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D7AF0" w14:textId="67CD88BE" w:rsidR="00F057CD" w:rsidRPr="004A10D0" w:rsidRDefault="004A10D0" w:rsidP="004A10D0">
      <w:pPr>
        <w:spacing w:after="0"/>
        <w:jc w:val="right"/>
        <w:rPr>
          <w:rFonts w:ascii="Times New Roman" w:hAnsi="Times New Roman" w:cs="Times New Roman"/>
          <w:b/>
          <w:bCs/>
          <w:lang w:val="es-ES"/>
        </w:rPr>
      </w:pPr>
      <w:r w:rsidRPr="004A10D0">
        <w:rPr>
          <w:rFonts w:ascii="Times New Roman" w:hAnsi="Times New Roman" w:cs="Times New Roman"/>
          <w:b/>
          <w:bCs/>
          <w:lang w:val="es-ES"/>
        </w:rPr>
        <w:t>Charaña, 09 de Enero de 2026</w:t>
      </w:r>
    </w:p>
    <w:p w14:paraId="5303C19B" w14:textId="7691FAD7" w:rsidR="004A10D0" w:rsidRPr="004A10D0" w:rsidRDefault="004A10D0" w:rsidP="004A10D0">
      <w:pPr>
        <w:spacing w:after="0"/>
        <w:jc w:val="right"/>
        <w:rPr>
          <w:rFonts w:ascii="Times New Roman" w:hAnsi="Times New Roman" w:cs="Times New Roman"/>
          <w:b/>
          <w:bCs/>
          <w:lang w:val="es-ES"/>
        </w:rPr>
      </w:pPr>
      <w:r w:rsidRPr="004A10D0">
        <w:rPr>
          <w:rFonts w:ascii="Times New Roman" w:hAnsi="Times New Roman" w:cs="Times New Roman"/>
          <w:b/>
          <w:bCs/>
          <w:lang w:val="es-ES"/>
        </w:rPr>
        <w:t>GAMCH/RPA/GEVC/TEMP-1784053100733</w:t>
      </w:r>
    </w:p>
    <w:p w14:paraId="1DCA8EF9" w14:textId="77777777" w:rsidR="004A10D0" w:rsidRPr="004A10D0" w:rsidRDefault="004A10D0" w:rsidP="004A10D0">
      <w:pPr>
        <w:spacing w:after="0"/>
        <w:rPr>
          <w:rFonts w:ascii="Times New Roman" w:hAnsi="Times New Roman" w:cs="Times New Roman"/>
          <w:b/>
          <w:bCs/>
          <w:lang w:val="es-ES"/>
        </w:rPr>
      </w:pPr>
      <w:r w:rsidRPr="004A10D0">
        <w:rPr>
          <w:rFonts w:ascii="Times New Roman" w:hAnsi="Times New Roman" w:cs="Times New Roman"/>
          <w:b/>
          <w:bCs/>
          <w:lang w:val="es-ES"/>
        </w:rPr>
        <w:t>Señor:</w:t>
      </w:r>
    </w:p>
    <w:p w14:paraId="493A3CAB" w14:textId="00B3ACD3" w:rsidR="004A10D0" w:rsidRPr="004A10D0" w:rsidRDefault="004A10D0" w:rsidP="004A10D0">
      <w:pPr>
        <w:spacing w:after="0"/>
        <w:rPr>
          <w:rFonts w:ascii="Times New Roman" w:hAnsi="Times New Roman" w:cs="Times New Roman"/>
          <w:lang w:val="es-ES"/>
        </w:rPr>
      </w:pPr>
      <w:r w:rsidRPr="004A10D0">
        <w:rPr>
          <w:rFonts w:ascii="Times New Roman" w:hAnsi="Times New Roman" w:cs="Times New Roman"/>
          <w:lang w:val="es-ES"/>
        </w:rPr>
        <w:t>Mayelyn C. Torrez Quispe</w:t>
      </w:r>
    </w:p>
    <w:p w14:paraId="57384ACD" w14:textId="7EDB96EF" w:rsidR="004A10D0" w:rsidRPr="004A10D0" w:rsidRDefault="004A10D0" w:rsidP="004A10D0">
      <w:pPr>
        <w:spacing w:after="0"/>
        <w:rPr>
          <w:rFonts w:ascii="Times New Roman" w:hAnsi="Times New Roman" w:cs="Times New Roman"/>
          <w:b/>
          <w:bCs/>
          <w:lang w:val="es-ES"/>
        </w:rPr>
      </w:pPr>
      <w:r w:rsidRPr="004A10D0">
        <w:rPr>
          <w:rFonts w:ascii="Times New Roman" w:hAnsi="Times New Roman" w:cs="Times New Roman"/>
          <w:b/>
          <w:bCs/>
          <w:lang w:val="es-ES"/>
        </w:rPr>
        <w:t>Presente. –</w:t>
      </w:r>
    </w:p>
    <w:p w14:paraId="36B46C92" w14:textId="7CE9015A" w:rsidR="004A10D0" w:rsidRPr="004A10D0" w:rsidRDefault="004A10D0" w:rsidP="004A10D0">
      <w:pPr>
        <w:spacing w:after="0"/>
        <w:jc w:val="right"/>
        <w:rPr>
          <w:rFonts w:ascii="Times New Roman" w:hAnsi="Times New Roman" w:cs="Times New Roman"/>
          <w:b/>
          <w:bCs/>
          <w:u w:val="single"/>
          <w:lang w:val="es-ES"/>
        </w:rPr>
      </w:pPr>
      <w:r w:rsidRPr="004A10D0">
        <w:rPr>
          <w:rFonts w:ascii="Times New Roman" w:hAnsi="Times New Roman" w:cs="Times New Roman"/>
          <w:b/>
          <w:bCs/>
          <w:u w:val="single"/>
          <w:lang w:val="es-ES"/>
        </w:rPr>
        <w:t>Ref.: NOTIFICACION DE ADJUDICACION</w:t>
      </w:r>
    </w:p>
    <w:p w14:paraId="11E5CE83" w14:textId="383031F6" w:rsidR="004A10D0" w:rsidRPr="004A10D0" w:rsidRDefault="004A10D0" w:rsidP="004A10D0">
      <w:pPr>
        <w:spacing w:after="0"/>
        <w:jc w:val="right"/>
        <w:rPr>
          <w:rFonts w:ascii="Times New Roman" w:hAnsi="Times New Roman" w:cs="Times New Roman"/>
          <w:b/>
          <w:bCs/>
          <w:u w:val="single"/>
          <w:lang w:val="es-ES"/>
        </w:rPr>
      </w:pPr>
    </w:p>
    <w:p w14:paraId="2BF970F4" w14:textId="1CCC1D0A" w:rsidR="004A10D0" w:rsidRDefault="004A10D0" w:rsidP="004A10D0">
      <w:pPr>
        <w:spacing w:after="0"/>
        <w:jc w:val="both"/>
        <w:rPr>
          <w:rFonts w:ascii="Times New Roman" w:hAnsi="Times New Roman" w:cs="Times New Roman"/>
          <w:lang w:val="es-ES"/>
        </w:rPr>
      </w:pPr>
      <w:r w:rsidRPr="004A10D0">
        <w:rPr>
          <w:rFonts w:ascii="Times New Roman" w:hAnsi="Times New Roman" w:cs="Times New Roman"/>
          <w:lang w:val="es-ES"/>
        </w:rPr>
        <w:t>El Gobierno Autónomo Municipal de Charaña, tiene programado en el POA de la presente gestión, el Proceso de Contratación Menor en cumplimiento al Art. 34 del Decreto Supremo Nº 0181 de 28 de Junio de 2009, Normas Básicas del Sistema de Administración de Bienes y Servicios en el inciso f), de acuerdo al informe de evaluación de fecha 09 de Enero de 2026 me permito Notificarle la Adjudicación para el:</w:t>
      </w:r>
      <w:proofErr w:type="gramStart"/>
      <w:r w:rsidRPr="004A10D0">
        <w:rPr>
          <w:rFonts w:ascii="Times New Roman" w:hAnsi="Times New Roman" w:cs="Times New Roman"/>
          <w:lang w:val="es-ES"/>
        </w:rPr>
      </w:r>
      <w:proofErr w:type="gramEnd"/>
      <w:r w:rsidRPr="004A10D0">
        <w:rPr>
          <w:rFonts w:ascii="Times New Roman" w:hAnsi="Times New Roman" w:cs="Times New Roman"/>
          <w:lang w:val="es-ES"/>
        </w:rPr>
      </w:r>
      <w:r w:rsidRPr="004A10D0">
        <w:rPr>
          <w:rFonts w:ascii="Times New Roman" w:hAnsi="Times New Roman" w:cs="Times New Roman"/>
          <w:b/>
          <w:bCs/>
          <w:lang w:val="es-ES"/>
        </w:rPr>
      </w:r>
      <w:r w:rsidRPr="004A10D0">
        <w:rPr>
          <w:rFonts w:ascii="Times New Roman" w:hAnsi="Times New Roman" w:cs="Times New Roman"/>
          <w:lang w:val="es-ES"/>
        </w:rPr>
      </w:r>
    </w:p>
    <w:p w14:paraId="5D82CE04" w14:textId="7E2650EE" w:rsidR="004A10D0" w:rsidRDefault="004A10D0" w:rsidP="004A10D0">
      <w:pPr>
        <w:spacing w:after="0"/>
        <w:jc w:val="both"/>
        <w:rPr>
          <w:rFonts w:ascii="Times New Roman" w:hAnsi="Times New Roman" w:cs="Times New Roman"/>
          <w:lang w:val="es-ES"/>
        </w:rPr>
      </w:pPr>
    </w:p>
    <w:tbl>
      <w:tblPr>
        <w:tblStyle w:val="Tablaconcuadrcula"/>
        <w:tblW w:w="0" w:type="auto"/>
        <w:tblInd w:w="279" w:type="dxa"/>
        <w:tblLook w:val="04A0" w:firstRow="1" w:lastRow="0" w:firstColumn="1" w:lastColumn="0" w:noHBand="0" w:noVBand="1"/>
      </w:tblPr>
      <w:tblGrid>
        <w:gridCol w:w="2126"/>
        <w:gridCol w:w="6521"/>
      </w:tblGrid>
      <w:tr w:rsidR="009E278F" w14:paraId="2F2EFEDC" w14:textId="77777777" w:rsidTr="00DB2770">
        <w:trPr>
          <w:trHeight w:val="592"/>
        </w:trPr>
        <w:tc>
          <w:tcPr>
            <w:tcW w:w="2126" w:type="dxa"/>
            <w:shd w:val="clear" w:color="auto" w:fill="E2EFD9" w:themeFill="accent6" w:themeFillTint="33"/>
          </w:tcPr>
          <w:p w14:paraId="3841CC28" w14:textId="227F978D" w:rsidR="009E278F" w:rsidRPr="00BE2931" w:rsidRDefault="009E278F" w:rsidP="004A10D0">
            <w:pPr>
              <w:spacing w:after="0"/>
              <w:jc w:val="both"/>
              <w:rPr>
                <w:rFonts w:ascii="Times New Roman" w:hAnsi="Times New Roman" w:cs="Times New Roman"/>
                <w:b/>
                <w:bCs/>
                <w:lang w:val="es-ES"/>
              </w:rPr>
            </w:pPr>
            <w:r w:rsidRPr="00BE2931">
              <w:rPr>
                <w:rFonts w:ascii="Times New Roman" w:hAnsi="Times New Roman" w:cs="Times New Roman"/>
                <w:b/>
                <w:bCs/>
                <w:lang w:val="es-ES"/>
              </w:rPr>
              <w:t>Proyecto y/o Actividad</w:t>
            </w:r>
          </w:p>
        </w:tc>
        <w:tc>
          <w:tcPr>
            <w:tcW w:w="6521" w:type="dxa"/>
          </w:tcPr>
          <w:p w14:paraId="4F41ED07" w14:textId="6434B0D0" w:rsidR="009E278F" w:rsidRDefault="009E278F" w:rsidP="004A10D0">
            <w:pPr>
              <w:spacing w:after="0"/>
              <w:jc w:val="both"/>
              <w:rPr>
                <w:rFonts w:ascii="Times New Roman" w:hAnsi="Times New Roman" w:cs="Times New Roman"/>
                <w:lang w:val="es-ES"/>
              </w:rPr>
            </w:pPr>
            <w:r>
              <w:rPr>
                <w:rFonts w:ascii="Times New Roman" w:hAnsi="Times New Roman" w:cs="Times New Roman"/>
                <w:lang w:val="es-ES"/>
              </w:rPr>
              <w:t>ADQUISICIÓN DE REPUESTOS PARA MANTENIMIENTO DE VOLQUETA NISSAN UD CON PLACA DE CONTROL 3623-PNL DEL MUNICIPIO DE CHARAÑA - 1RA COMPRA GESTIÓN 2026</w:t>
            </w:r>
          </w:p>
        </w:tc>
      </w:tr>
      <w:tr w:rsidR="00BE2931" w14:paraId="5F4257BC" w14:textId="77777777" w:rsidTr="005D188A">
        <w:tc>
          <w:tcPr>
            <w:tcW w:w="2126" w:type="dxa"/>
            <w:shd w:val="clear" w:color="auto" w:fill="E2EFD9" w:themeFill="accent6" w:themeFillTint="33"/>
          </w:tcPr>
          <w:p w14:paraId="2D4D5820" w14:textId="2F0D8B39" w:rsidR="00BE2931" w:rsidRPr="00BE2931" w:rsidRDefault="00BE2931" w:rsidP="004A10D0">
            <w:pPr>
              <w:spacing w:after="0"/>
              <w:jc w:val="both"/>
              <w:rPr>
                <w:rFonts w:ascii="Times New Roman" w:hAnsi="Times New Roman" w:cs="Times New Roman"/>
                <w:b/>
                <w:bCs/>
                <w:lang w:val="es-ES"/>
              </w:rPr>
            </w:pPr>
            <w:r w:rsidRPr="00BE2931">
              <w:rPr>
                <w:rFonts w:ascii="Times New Roman" w:hAnsi="Times New Roman" w:cs="Times New Roman"/>
                <w:b/>
                <w:bCs/>
                <w:lang w:val="es-ES"/>
              </w:rPr>
              <w:t>Monto Adjudicado</w:t>
            </w:r>
          </w:p>
        </w:tc>
        <w:tc>
          <w:tcPr>
            <w:tcW w:w="6521" w:type="dxa"/>
          </w:tcPr>
          <w:p w14:paraId="0B3A8664" w14:textId="5940AB1C" w:rsidR="00BE2931" w:rsidRDefault="00BE2931" w:rsidP="004A10D0">
            <w:pPr>
              <w:spacing w:after="0"/>
              <w:jc w:val="both"/>
              <w:rPr>
                <w:rFonts w:ascii="Times New Roman" w:hAnsi="Times New Roman" w:cs="Times New Roman"/>
                <w:lang w:val="es-ES"/>
              </w:rPr>
            </w:pPr>
            <w:r>
              <w:rPr>
                <w:rFonts w:ascii="Times New Roman" w:hAnsi="Times New Roman" w:cs="Times New Roman"/>
                <w:lang w:val="es-ES"/>
              </w:rPr>
              <w:t>Bs.13,947.00 (Trece Mil Novecientos Cuarenta Y Siete 00/100)</w:t>
            </w:r>
          </w:p>
        </w:tc>
      </w:tr>
      <w:tr w:rsidR="00BE2931" w14:paraId="7966A032" w14:textId="77777777" w:rsidTr="005D188A">
        <w:tc>
          <w:tcPr>
            <w:tcW w:w="2126" w:type="dxa"/>
            <w:shd w:val="clear" w:color="auto" w:fill="E2EFD9" w:themeFill="accent6" w:themeFillTint="33"/>
          </w:tcPr>
          <w:p w14:paraId="0F2CA3FD" w14:textId="44150A57" w:rsidR="00BE2931" w:rsidRPr="00BE2931" w:rsidRDefault="00BE2931" w:rsidP="004A10D0">
            <w:pPr>
              <w:spacing w:after="0"/>
              <w:jc w:val="both"/>
              <w:rPr>
                <w:rFonts w:ascii="Times New Roman" w:hAnsi="Times New Roman" w:cs="Times New Roman"/>
                <w:b/>
                <w:bCs/>
                <w:lang w:val="es-ES"/>
              </w:rPr>
            </w:pPr>
            <w:r w:rsidRPr="00BE2931">
              <w:rPr>
                <w:rFonts w:ascii="Times New Roman" w:hAnsi="Times New Roman" w:cs="Times New Roman"/>
                <w:b/>
                <w:bCs/>
                <w:lang w:val="es-ES"/>
              </w:rPr>
              <w:t>Plazo de Entrega</w:t>
            </w:r>
          </w:p>
        </w:tc>
        <w:tc>
          <w:tcPr>
            <w:tcW w:w="6521" w:type="dxa"/>
          </w:tcPr>
          <w:p w14:paraId="3E9BC879" w14:textId="7FDCA0C6" w:rsidR="00BE2931" w:rsidRDefault="00414812" w:rsidP="004A10D0">
            <w:pPr>
              <w:spacing w:after="0"/>
              <w:jc w:val="both"/>
              <w:rPr>
                <w:rFonts w:ascii="Times New Roman" w:hAnsi="Times New Roman" w:cs="Times New Roman"/>
                <w:lang w:val="es-ES"/>
              </w:rPr>
            </w:pPr>
            <w:r>
              <w:rPr>
                <w:rFonts w:ascii="Times New Roman" w:hAnsi="Times New Roman" w:cs="Times New Roman"/>
                <w:lang w:val="es-ES"/>
              </w:rPr>
              <w:t>5 días Hábiles a partir de la Recepción de la Orden de Compra</w:t>
            </w:r>
          </w:p>
        </w:tc>
      </w:tr>
    </w:tbl>
    <w:p w14:paraId="1EFBC6BB" w14:textId="2B9261B7" w:rsidR="004A10D0" w:rsidRDefault="004A10D0" w:rsidP="004A10D0">
      <w:pPr>
        <w:spacing w:after="0"/>
        <w:jc w:val="both"/>
        <w:rPr>
          <w:rFonts w:ascii="Times New Roman" w:hAnsi="Times New Roman" w:cs="Times New Roman"/>
          <w:lang w:val="es-ES"/>
        </w:rPr>
      </w:pPr>
    </w:p>
    <w:p w14:paraId="29BB793E" w14:textId="614B06EA" w:rsidR="00BE2931" w:rsidRDefault="00BE2931" w:rsidP="004A10D0">
      <w:pPr>
        <w:spacing w:after="0"/>
        <w:jc w:val="both"/>
        <w:rPr>
          <w:rFonts w:ascii="Times New Roman" w:hAnsi="Times New Roman" w:cs="Times New Roman"/>
          <w:lang w:val="es-ES"/>
        </w:rPr>
      </w:pPr>
      <w:r>
        <w:rPr>
          <w:rFonts w:ascii="Times New Roman" w:hAnsi="Times New Roman" w:cs="Times New Roman"/>
          <w:lang w:val="es-ES"/>
        </w:rPr>
        <w:t xml:space="preserve">Para el efecto deberá presentar la documentación para la elaboración del Contrato </w:t>
      </w:r>
      <w:r w:rsidR="00FE1608">
        <w:rPr>
          <w:rFonts w:ascii="Times New Roman" w:hAnsi="Times New Roman" w:cs="Times New Roman"/>
          <w:lang w:val="es-ES"/>
        </w:rPr>
        <w:t>u</w:t>
      </w:r>
      <w:r>
        <w:rPr>
          <w:rFonts w:ascii="Times New Roman" w:hAnsi="Times New Roman" w:cs="Times New Roman"/>
          <w:lang w:val="es-ES"/>
        </w:rPr>
        <w:t xml:space="preserve"> Orden de Compra dentro del Proceso Administrativo en un plazo de (3) días hábiles computables a partir de la recepción de la presente notificación de adjudicación, debiendo remitir la documentación requerida mediante nota de acuerdo al siguiente detalle:</w:t>
      </w:r>
    </w:p>
    <w:p w14:paraId="66C619DA" w14:textId="58DABB9A" w:rsidR="00BE2931" w:rsidRDefault="00BE2931" w:rsidP="004A10D0">
      <w:pPr>
        <w:spacing w:after="0"/>
        <w:jc w:val="both"/>
        <w:rPr>
          <w:rFonts w:ascii="Times New Roman" w:hAnsi="Times New Roman" w:cs="Times New Roman"/>
          <w:lang w:val="es-ES"/>
        </w:rPr>
      </w:pP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Fotocopia de C.I.</w:t>
      </w: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Fotocopia de NIT.</w:t>
      </w: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RUPE.</w:t>
      </w: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Fotocopia Matrícula SEPREC</w:t>
      </w: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Fotocopia de certificado de no adeudo a la GESTORA</w:t>
      </w:r>
    </w:p>
    <w:p w14:paraId="5A5BE301" w14:textId="3E74B690" w:rsidR="00BE2931" w:rsidRDefault="00BE2931" w:rsidP="00BE2931">
      <w:pPr>
        <w:pStyle w:val="Prrafodelista"/>
        <w:numPr>
          <w:ilvl w:val="0"/>
          <w:numId w:val="4"/>
        </w:numPr>
        <w:spacing w:after="0"/>
        <w:jc w:val="both"/>
        <w:rPr>
          <w:rFonts w:ascii="Times New Roman" w:hAnsi="Times New Roman" w:cs="Times New Roman"/>
        </w:rPr>
      </w:pPr>
      <w:r>
        <w:rPr>
          <w:rFonts w:ascii="Times New Roman" w:hAnsi="Times New Roman" w:cs="Times New Roman"/>
        </w:rPr>
        <w:t>- Fotocopia Simple SIGEP</w:t>
      </w:r>
    </w:p>
    <w:p w14:paraId="69B8C651" w14:textId="5C059DEF" w:rsidR="00BE2931" w:rsidRDefault="00BE2931" w:rsidP="00BE2931">
      <w:pPr>
        <w:spacing w:after="0"/>
        <w:jc w:val="both"/>
        <w:rPr>
          <w:rFonts w:ascii="Times New Roman" w:hAnsi="Times New Roman" w:cs="Times New Roman"/>
        </w:rPr>
      </w:pPr>
    </w:p>
    <w:p w14:paraId="5E88B8FB" w14:textId="3E20212B" w:rsidR="00BE2931" w:rsidRPr="00BE2931" w:rsidRDefault="00BE2931" w:rsidP="00BE2931">
      <w:pPr>
        <w:spacing w:after="0"/>
        <w:jc w:val="both"/>
        <w:rPr>
          <w:rFonts w:ascii="Times New Roman" w:hAnsi="Times New Roman" w:cs="Times New Roman"/>
        </w:rPr>
      </w:pPr>
      <w:r>
        <w:rPr>
          <w:rFonts w:ascii="Times New Roman" w:hAnsi="Times New Roman" w:cs="Times New Roman"/>
        </w:rPr>
        <w:t>Le hacemos recuerdo que el incumplimiento ú omisión en la presentación de documentación requerida en el plazo establecido o desista de la suscripción del Contrato ú Orden de Compra es causal de descalificación quedando el proceso de compra o contratación sin efecto.</w:t>
      </w:r>
    </w:p>
    <w:sectPr w:rsidR="00BE2931" w:rsidRPr="00BE2931" w:rsidSect="00927125">
      <w:headerReference w:type="default" r:id="rId7"/>
      <w:footerReference w:type="default" r:id="rId8"/>
      <w:pgSz w:w="12240" w:h="15840" w:code="1"/>
      <w:pgMar w:top="1134" w:right="1134" w:bottom="1134" w:left="1701" w:header="28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0DEA02" w14:textId="77777777" w:rsidR="00C44150" w:rsidRDefault="00C44150" w:rsidP="00F746B6">
      <w:pPr>
        <w:spacing w:after="0" w:line="240" w:lineRule="auto"/>
      </w:pPr>
      <w:r>
        <w:separator/>
      </w:r>
    </w:p>
  </w:endnote>
  <w:endnote w:type="continuationSeparator" w:id="0">
    <w:p w14:paraId="40A0AFD2" w14:textId="77777777" w:rsidR="00C44150" w:rsidRDefault="00C44150" w:rsidP="00F74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676B5" w14:textId="2CF2B60D" w:rsidR="00F746B6" w:rsidRPr="00F746B6" w:rsidRDefault="00F746B6" w:rsidP="00F746B6">
    <w:pPr>
      <w:pStyle w:val="Piedepgina"/>
      <w:tabs>
        <w:tab w:val="clear" w:pos="4252"/>
        <w:tab w:val="clear" w:pos="8504"/>
      </w:tabs>
      <w:jc w:val="center"/>
      <w:rPr>
        <w:rFonts w:ascii="Adobe Garamond Pro" w:hAnsi="Adobe Garamond Pro"/>
        <w:i/>
        <w:color w:val="1F3864" w:themeColor="accent1" w:themeShade="80"/>
      </w:rPr>
    </w:pPr>
    <w:r w:rsidRPr="00083100">
      <w:rPr>
        <w:rFonts w:ascii="Adobe Garamond Pro" w:hAnsi="Adobe Garamond Pro"/>
        <w:i/>
        <w:color w:val="1F3864" w:themeColor="accent1" w:themeShade="80"/>
      </w:rPr>
      <w:t xml:space="preserve">Oficina: Plaza 6 de agosto </w:t>
    </w:r>
    <w:r>
      <w:rPr>
        <w:rFonts w:ascii="Adobe Garamond Pro" w:hAnsi="Adobe Garamond Pro"/>
        <w:i/>
        <w:color w:val="1F3864" w:themeColor="accent1" w:themeShade="80"/>
      </w:rPr>
      <w:t xml:space="preserve">s/n      </w:t>
    </w:r>
    <w:r w:rsidRPr="00083100">
      <w:rPr>
        <w:rFonts w:ascii="Adobe Garamond Pro" w:hAnsi="Adobe Garamond Pro"/>
        <w:i/>
        <w:color w:val="1F3864" w:themeColor="accent1" w:themeShade="80"/>
      </w:rPr>
      <w:t>Teléfono: 76743718</w:t>
    </w:r>
    <w:r>
      <w:rPr>
        <w:rFonts w:ascii="Adobe Garamond Pro" w:hAnsi="Adobe Garamond Pro"/>
        <w:i/>
        <w:color w:val="1F3864" w:themeColor="accent1" w:themeShade="80"/>
      </w:rPr>
      <w:t xml:space="preserve">      gamcharana21.26@gmail.com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51EA33" w14:textId="77777777" w:rsidR="00C44150" w:rsidRDefault="00C44150" w:rsidP="00F746B6">
      <w:pPr>
        <w:spacing w:after="0" w:line="240" w:lineRule="auto"/>
      </w:pPr>
      <w:r>
        <w:separator/>
      </w:r>
    </w:p>
  </w:footnote>
  <w:footnote w:type="continuationSeparator" w:id="0">
    <w:p w14:paraId="782569E3" w14:textId="77777777" w:rsidR="00C44150" w:rsidRDefault="00C44150" w:rsidP="00F74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1AF5C" w14:textId="65A548AC" w:rsidR="00F746B6" w:rsidRPr="00083100" w:rsidRDefault="00F746B6" w:rsidP="00F746B6">
    <w:pPr>
      <w:pStyle w:val="Sinespaciado"/>
      <w:tabs>
        <w:tab w:val="left" w:pos="4111"/>
      </w:tabs>
      <w:jc w:val="center"/>
      <w:rPr>
        <w:rFonts w:ascii="Adobe Garamond Pro" w:hAnsi="Adobe Garamond Pro"/>
        <w:b/>
        <w:color w:val="1F3864" w:themeColor="accent1" w:themeShade="80"/>
        <w:sz w:val="28"/>
      </w:rPr>
    </w:pPr>
    <w:r>
      <w:rPr>
        <w:rFonts w:ascii="Adobe Garamond Pro" w:hAnsi="Adobe Garamond Pro"/>
        <w:b/>
        <w:noProof/>
        <w:color w:val="1F3864" w:themeColor="accent1" w:themeShade="80"/>
        <w:sz w:val="28"/>
      </w:rPr>
      <w:drawing>
        <wp:anchor distT="0" distB="0" distL="114300" distR="114300" simplePos="0" relativeHeight="251656704" behindDoc="0" locked="0" layoutInCell="1" allowOverlap="1" wp14:anchorId="289689CE" wp14:editId="097982F8">
          <wp:simplePos x="0" y="0"/>
          <wp:positionH relativeFrom="page">
            <wp:posOffset>6105525</wp:posOffset>
          </wp:positionH>
          <wp:positionV relativeFrom="paragraph">
            <wp:posOffset>-154305</wp:posOffset>
          </wp:positionV>
          <wp:extent cx="1329690" cy="1209675"/>
          <wp:effectExtent l="76200" t="57150" r="80010" b="6667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1329690" cy="1209675"/>
                  </a:xfrm>
                  <a:prstGeom prst="rect">
                    <a:avLst/>
                  </a:prstGeom>
                  <a:no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V relativeFrom="margin">
            <wp14:pctHeight>0</wp14:pctHeight>
          </wp14:sizeRelV>
        </wp:anchor>
      </w:drawing>
    </w:r>
    <w:r>
      <w:rPr>
        <w:rFonts w:ascii="Adobe Garamond Pro" w:hAnsi="Adobe Garamond Pro"/>
        <w:noProof/>
        <w:color w:val="1F3864" w:themeColor="accent1" w:themeShade="80"/>
        <w:lang w:val="es-ES" w:eastAsia="es-ES"/>
      </w:rPr>
      <w:drawing>
        <wp:anchor distT="0" distB="0" distL="114300" distR="114300" simplePos="0" relativeHeight="251657728" behindDoc="0" locked="0" layoutInCell="1" allowOverlap="1" wp14:anchorId="79FB212D" wp14:editId="7BACE956">
          <wp:simplePos x="0" y="0"/>
          <wp:positionH relativeFrom="page">
            <wp:posOffset>76200</wp:posOffset>
          </wp:positionH>
          <wp:positionV relativeFrom="paragraph">
            <wp:posOffset>1270</wp:posOffset>
          </wp:positionV>
          <wp:extent cx="1264920" cy="1054100"/>
          <wp:effectExtent l="76200" t="114300" r="106680" b="12700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4920" cy="1054100"/>
                  </a:xfrm>
                  <a:prstGeom prst="rect">
                    <a:avLst/>
                  </a:prstGeom>
                  <a:no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margin">
            <wp14:pctWidth>0</wp14:pctWidth>
          </wp14:sizeRelH>
          <wp14:sizeRelV relativeFrom="margin">
            <wp14:pctHeight>0</wp14:pctHeight>
          </wp14:sizeRelV>
        </wp:anchor>
      </w:drawing>
    </w:r>
    <w:r w:rsidR="009E278F">
      <w:rPr>
        <w:rFonts w:ascii="Adobe Garamond Pro" w:hAnsi="Adobe Garamond Pro"/>
        <w:noProof/>
        <w:color w:val="1F3864" w:themeColor="accent1" w:themeShade="80"/>
        <w:lang w:val="es-ES" w:eastAsia="es-ES"/>
      </w:rPr>
      <w:pict w14:anchorId="5D3BBD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7955595" o:spid="_x0000_s1025" type="#_x0000_t75" style="position:absolute;left:0;text-align:left;margin-left:-93.85pt;margin-top:-133.65pt;width:633pt;height:800.6pt;z-index:-251657728;mso-position-horizontal-relative:margin;mso-position-vertical-relative:margin" o:allowincell="f">
          <v:imagedata r:id="rId3" o:title="charaña logo12123122111" gain="19661f" blacklevel="22938f"/>
          <w10:wrap anchorx="margin" anchory="margin"/>
        </v:shape>
      </w:pict>
    </w:r>
    <w:r w:rsidRPr="00083100">
      <w:rPr>
        <w:rFonts w:ascii="Adobe Garamond Pro" w:hAnsi="Adobe Garamond Pro"/>
        <w:b/>
        <w:color w:val="1F3864" w:themeColor="accent1" w:themeShade="80"/>
        <w:sz w:val="28"/>
      </w:rPr>
      <w:t>GOBIERNO AUTÓNOMO MUNICIPAL DE CHARAÑA</w:t>
    </w:r>
  </w:p>
  <w:p w14:paraId="2241495F" w14:textId="77777777" w:rsidR="00F746B6" w:rsidRPr="00083100" w:rsidRDefault="00F746B6" w:rsidP="00F746B6">
    <w:pPr>
      <w:pStyle w:val="Sinespaciado"/>
      <w:ind w:right="-1"/>
      <w:jc w:val="center"/>
      <w:rPr>
        <w:rFonts w:ascii="Adobe Garamond Pro" w:hAnsi="Adobe Garamond Pro"/>
        <w:color w:val="1F3864" w:themeColor="accent1" w:themeShade="80"/>
        <w:sz w:val="18"/>
      </w:rPr>
    </w:pPr>
    <w:r w:rsidRPr="00083100">
      <w:rPr>
        <w:rFonts w:ascii="Adobe Garamond Pro" w:hAnsi="Adobe Garamond Pro"/>
        <w:color w:val="1F3864" w:themeColor="accent1" w:themeShade="80"/>
        <w:sz w:val="18"/>
      </w:rPr>
      <w:t>Creado bajo Ley</w:t>
    </w:r>
    <w:r>
      <w:rPr>
        <w:rFonts w:ascii="Adobe Garamond Pro" w:hAnsi="Adobe Garamond Pro"/>
        <w:color w:val="1F3864" w:themeColor="accent1" w:themeShade="80"/>
        <w:sz w:val="18"/>
      </w:rPr>
      <w:t xml:space="preserve"> 822</w:t>
    </w:r>
    <w:r w:rsidRPr="00083100">
      <w:rPr>
        <w:rFonts w:ascii="Adobe Garamond Pro" w:hAnsi="Adobe Garamond Pro"/>
        <w:color w:val="1F3864" w:themeColor="accent1" w:themeShade="80"/>
        <w:sz w:val="18"/>
      </w:rPr>
      <w:t xml:space="preserve"> – 3 de abril de 1986</w:t>
    </w:r>
  </w:p>
  <w:p w14:paraId="3DA87909" w14:textId="77777777" w:rsidR="00F746B6" w:rsidRPr="00083100" w:rsidRDefault="00F746B6" w:rsidP="00F746B6">
    <w:pPr>
      <w:pStyle w:val="Sinespaciado"/>
      <w:ind w:right="-1"/>
      <w:jc w:val="center"/>
      <w:rPr>
        <w:rFonts w:ascii="Adobe Garamond Pro" w:hAnsi="Adobe Garamond Pro"/>
        <w:color w:val="1F3864" w:themeColor="accent1" w:themeShade="80"/>
        <w:sz w:val="28"/>
      </w:rPr>
    </w:pPr>
    <w:r w:rsidRPr="00083100">
      <w:rPr>
        <w:rFonts w:ascii="Adobe Garamond Pro" w:hAnsi="Adobe Garamond Pro"/>
        <w:color w:val="1F3864" w:themeColor="accent1" w:themeShade="80"/>
        <w:sz w:val="28"/>
      </w:rPr>
      <w:t>Provincia Pacajes</w:t>
    </w:r>
  </w:p>
  <w:p w14:paraId="0338189A" w14:textId="77777777" w:rsidR="00F746B6" w:rsidRPr="00083100" w:rsidRDefault="00F746B6" w:rsidP="00F746B6">
    <w:pPr>
      <w:pStyle w:val="Sinespaciado"/>
      <w:ind w:right="-1"/>
      <w:jc w:val="center"/>
      <w:rPr>
        <w:rFonts w:ascii="Adobe Garamond Pro" w:hAnsi="Adobe Garamond Pro"/>
        <w:color w:val="1F3864" w:themeColor="accent1" w:themeShade="80"/>
      </w:rPr>
    </w:pPr>
    <w:r w:rsidRPr="00083100">
      <w:rPr>
        <w:rFonts w:ascii="Adobe Garamond Pro" w:hAnsi="Adobe Garamond Pro"/>
        <w:color w:val="1F3864" w:themeColor="accent1" w:themeShade="80"/>
      </w:rPr>
      <w:t>La Paz – Bolivia</w:t>
    </w:r>
  </w:p>
  <w:p w14:paraId="49EF4C55" w14:textId="323EE38A" w:rsidR="00F746B6" w:rsidRDefault="00F746B6" w:rsidP="00F746B6">
    <w:pPr>
      <w:pStyle w:val="Sinespaciado"/>
      <w:ind w:right="-1"/>
      <w:jc w:val="center"/>
      <w:rPr>
        <w:rFonts w:ascii="Adobe Garamond Pro" w:hAnsi="Adobe Garamond Pro"/>
        <w:color w:val="1F3864" w:themeColor="accent1" w:themeShade="80"/>
        <w:sz w:val="24"/>
      </w:rPr>
    </w:pPr>
    <w:r w:rsidRPr="00083100">
      <w:rPr>
        <w:rFonts w:ascii="Adobe Garamond Pro" w:hAnsi="Adobe Garamond Pro"/>
        <w:color w:val="1F3864" w:themeColor="accent1" w:themeShade="80"/>
        <w:sz w:val="24"/>
      </w:rPr>
      <w:t>“POTENCIAL EN CAMÉLIDOS SUDAMERICANOS”</w:t>
    </w:r>
  </w:p>
  <w:p w14:paraId="31ABEF9D" w14:textId="77777777" w:rsidR="00F746B6" w:rsidRPr="00F746B6" w:rsidRDefault="00F746B6" w:rsidP="00F746B6">
    <w:pPr>
      <w:pStyle w:val="Sinespaciado"/>
      <w:ind w:right="-1"/>
      <w:jc w:val="center"/>
      <w:rPr>
        <w:rFonts w:ascii="Adobe Garamond Pro" w:hAnsi="Adobe Garamond Pro"/>
        <w:color w:val="1F3864"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001C0"/>
    <w:multiLevelType w:val="hybridMultilevel"/>
    <w:tmpl w:val="ABBAADD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1A1E2F83"/>
    <w:multiLevelType w:val="hybridMultilevel"/>
    <w:tmpl w:val="FA90F0A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2" w15:restartNumberingAfterBreak="0">
    <w:nsid w:val="24C13CE0"/>
    <w:multiLevelType w:val="hybridMultilevel"/>
    <w:tmpl w:val="AF0872D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7161672E"/>
    <w:multiLevelType w:val="hybridMultilevel"/>
    <w:tmpl w:val="6F8CCA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22647644">
    <w:abstractNumId w:val="1"/>
  </w:num>
  <w:num w:numId="2" w16cid:durableId="434323046">
    <w:abstractNumId w:val="3"/>
  </w:num>
  <w:num w:numId="3" w16cid:durableId="289628002">
    <w:abstractNumId w:val="2"/>
  </w:num>
  <w:num w:numId="4" w16cid:durableId="153029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59C"/>
    <w:rsid w:val="00090311"/>
    <w:rsid w:val="000B2847"/>
    <w:rsid w:val="000E7E36"/>
    <w:rsid w:val="00217CEE"/>
    <w:rsid w:val="00290468"/>
    <w:rsid w:val="002B3CEA"/>
    <w:rsid w:val="002B6B8C"/>
    <w:rsid w:val="002E2E62"/>
    <w:rsid w:val="0038659C"/>
    <w:rsid w:val="00412528"/>
    <w:rsid w:val="00414812"/>
    <w:rsid w:val="00486BA4"/>
    <w:rsid w:val="00496956"/>
    <w:rsid w:val="004A10D0"/>
    <w:rsid w:val="004D7634"/>
    <w:rsid w:val="00513199"/>
    <w:rsid w:val="005D188A"/>
    <w:rsid w:val="0065449A"/>
    <w:rsid w:val="00700F68"/>
    <w:rsid w:val="007216AE"/>
    <w:rsid w:val="00751973"/>
    <w:rsid w:val="007B1582"/>
    <w:rsid w:val="00851094"/>
    <w:rsid w:val="008E0930"/>
    <w:rsid w:val="00927125"/>
    <w:rsid w:val="009E278F"/>
    <w:rsid w:val="00A514CE"/>
    <w:rsid w:val="00A54B37"/>
    <w:rsid w:val="00AD5CCE"/>
    <w:rsid w:val="00BA646D"/>
    <w:rsid w:val="00BE2931"/>
    <w:rsid w:val="00C37118"/>
    <w:rsid w:val="00C44150"/>
    <w:rsid w:val="00C855BF"/>
    <w:rsid w:val="00CD0219"/>
    <w:rsid w:val="00CF4502"/>
    <w:rsid w:val="00CF65CC"/>
    <w:rsid w:val="00D63981"/>
    <w:rsid w:val="00E73158"/>
    <w:rsid w:val="00E8064A"/>
    <w:rsid w:val="00EF75B0"/>
    <w:rsid w:val="00F057CD"/>
    <w:rsid w:val="00F746B6"/>
    <w:rsid w:val="00FA2E52"/>
    <w:rsid w:val="00FA5953"/>
    <w:rsid w:val="00FB6893"/>
    <w:rsid w:val="00FE16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918FA"/>
  <w15:chartTrackingRefBased/>
  <w15:docId w15:val="{259FFC25-7B22-4B57-AB4D-32A66E4C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59C"/>
    <w:pPr>
      <w:spacing w:after="200" w:line="276" w:lineRule="auto"/>
    </w:pPr>
    <w:rPr>
      <w:kern w:val="0"/>
      <w:lang w:val="es-B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aliases w:val="titulo 5 Car,GRÁFICOS Car"/>
    <w:link w:val="Prrafodelista"/>
    <w:uiPriority w:val="34"/>
    <w:locked/>
    <w:rsid w:val="0038659C"/>
  </w:style>
  <w:style w:type="paragraph" w:styleId="Prrafodelista">
    <w:name w:val="List Paragraph"/>
    <w:aliases w:val="titulo 5,GRÁFICOS"/>
    <w:basedOn w:val="Normal"/>
    <w:link w:val="PrrafodelistaCar"/>
    <w:uiPriority w:val="34"/>
    <w:qFormat/>
    <w:rsid w:val="0038659C"/>
    <w:pPr>
      <w:ind w:left="720"/>
      <w:contextualSpacing/>
    </w:pPr>
    <w:rPr>
      <w:kern w:val="2"/>
      <w:lang w:val="es-ES"/>
      <w14:ligatures w14:val="standardContextual"/>
    </w:rPr>
  </w:style>
  <w:style w:type="table" w:styleId="Tablaconcuadrcula">
    <w:name w:val="Table Grid"/>
    <w:basedOn w:val="Tablanormal"/>
    <w:uiPriority w:val="39"/>
    <w:rsid w:val="0038659C"/>
    <w:pPr>
      <w:spacing w:after="0" w:line="240" w:lineRule="auto"/>
    </w:pPr>
    <w:rPr>
      <w:kern w:val="0"/>
      <w:lang w:val="es-BO"/>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746B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46B6"/>
    <w:rPr>
      <w:kern w:val="0"/>
      <w:lang w:val="es-BO"/>
      <w14:ligatures w14:val="none"/>
    </w:rPr>
  </w:style>
  <w:style w:type="paragraph" w:styleId="Piedepgina">
    <w:name w:val="footer"/>
    <w:basedOn w:val="Normal"/>
    <w:link w:val="PiedepginaCar"/>
    <w:uiPriority w:val="99"/>
    <w:unhideWhenUsed/>
    <w:rsid w:val="00F746B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46B6"/>
    <w:rPr>
      <w:kern w:val="0"/>
      <w:lang w:val="es-BO"/>
      <w14:ligatures w14:val="none"/>
    </w:rPr>
  </w:style>
  <w:style w:type="paragraph" w:styleId="Sinespaciado">
    <w:name w:val="No Spacing"/>
    <w:link w:val="SinespaciadoCar"/>
    <w:uiPriority w:val="1"/>
    <w:qFormat/>
    <w:rsid w:val="00F746B6"/>
    <w:pPr>
      <w:spacing w:after="0" w:line="240" w:lineRule="auto"/>
    </w:pPr>
    <w:rPr>
      <w:kern w:val="0"/>
      <w:lang w:val="es-BO"/>
      <w14:ligatures w14:val="none"/>
    </w:rPr>
  </w:style>
  <w:style w:type="character" w:customStyle="1" w:styleId="SinespaciadoCar">
    <w:name w:val="Sin espaciado Car"/>
    <w:basedOn w:val="Fuentedeprrafopredeter"/>
    <w:link w:val="Sinespaciado"/>
    <w:uiPriority w:val="1"/>
    <w:locked/>
    <w:rsid w:val="00F746B6"/>
    <w:rPr>
      <w:kern w:val="0"/>
      <w:lang w:val="es-B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15728">
      <w:bodyDiv w:val="1"/>
      <w:marLeft w:val="0"/>
      <w:marRight w:val="0"/>
      <w:marTop w:val="0"/>
      <w:marBottom w:val="0"/>
      <w:divBdr>
        <w:top w:val="none" w:sz="0" w:space="0" w:color="auto"/>
        <w:left w:val="none" w:sz="0" w:space="0" w:color="auto"/>
        <w:bottom w:val="none" w:sz="0" w:space="0" w:color="auto"/>
        <w:right w:val="none" w:sz="0" w:space="0" w:color="auto"/>
      </w:divBdr>
    </w:div>
    <w:div w:id="112882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1</Pages>
  <Words>188</Words>
  <Characters>1037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Samuel Quisbert</cp:lastModifiedBy>
  <cp:revision>23</cp:revision>
  <dcterms:created xsi:type="dcterms:W3CDTF">2024-04-03T22:21:00Z</dcterms:created>
  <dcterms:modified xsi:type="dcterms:W3CDTF">2026-06-29T21:03:00Z</dcterms:modified>
</cp:coreProperties>
</file>