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75203" w14:textId="77777777" w:rsidR="00AD3DAA" w:rsidRDefault="002049B8">
      <w:pPr>
        <w:pStyle w:val="Title"/>
        <w:spacing w:after="120"/>
      </w:pPr>
      <w:r>
        <w:rPr>
          <w:sz w:val="26"/>
        </w:rPr>
        <w:t>NOVA scorer architectures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432"/>
        <w:gridCol w:w="5256"/>
      </w:tblGrid>
      <w:tr w:rsidR="00AD3DAA" w14:paraId="63EFE322" w14:textId="77777777">
        <w:trPr>
          <w:cantSplit/>
        </w:trPr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jc w:val="center"/>
            </w:pPr>
            <w:r/>
            <w:r>
              <w:rPr>
                <w:b/>
                <w:sz w:val="22"/>
              </w:rPr>
              <w:t>A1  Flexible</w:t>
              <w:br/>
              <w:t>Higher API cost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jc w:val="center"/>
            </w:pPr>
            <w:r/>
            <w:r>
              <w:rPr>
                <w:b/>
                <w:sz w:val="22"/>
              </w:rPr>
              <w:t>A2  Customized</w:t>
              <w:br/>
              <w:t>Higher setup effort, lower API cost</w:t>
            </w:r>
          </w:p>
        </w:tc>
      </w:tr>
      <w:tr w:rsidR="00AD3DAA" w14:paraId="21B2715A" w14:textId="77777777">
        <w:trPr>
          <w:cantSplit/>
          <w:cantSplit/>
          <w:cantSplit/>
        </w:trPr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Offer data and exercise files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Offer text entered in the free-text box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Negotiator’s assigned role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Role materials and scoring table (JSON files)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General-purpose prompt containing the main instructions (text file)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Optional: Previous offer text, when referenced—for example, “Keep everything from the previous offer, but change the salary to $60,000.”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Offer data and exercise files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Offer text entered in the free-text box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Negotiator’s assigned role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Role materials, scoring table and matching vocabulary (JSON files)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Main instructions (text file) and exercise-specific reading instructions (JSON file)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Optional: Previous offer text, when the current offer refers to it</w:t>
            </w:r>
          </w:p>
        </w:tc>
      </w:tr>
      <w:tr w:rsidR="00AD3DAA" w14:paraId="3E16E77D" w14:textId="77777777">
        <w:trPr>
          <w:cantSplit/>
        </w:trPr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sz w:val="26"/>
              </w:rPr>
              <w:t>↓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sz w:val="26"/>
              </w:rPr>
              <w:t>↓</w:t>
            </w:r>
          </w:p>
        </w:tc>
      </w:tr>
      <w:tr w:rsidR="00AD3DAA" w14:paraId="212303C0" w14:textId="77777777">
        <w:trPr>
          <w:cantSplit/>
          <w:cantSplit/>
          <w:cantSplit/>
        </w:trPr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Python script A1-1</w:t>
            </w:r>
          </w:p>
          <w:p>
            <w:pPr>
              <w:spacing w:after="20"/>
            </w:pPr>
            <w:r>
              <w:rPr>
                <w:i w:val="0"/>
                <w:color w:val="000000"/>
                <w:sz w:val="19"/>
              </w:rPr>
              <w:t>Combines the inputs above, including all issues and options from the scoring table, into one JSON request sent to the LLM.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Python script A2-1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Uses matching rules to select relevant issues and options from the scoring table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Combines these entries with the offer, role materials and instructions into one JSON request sent to the LLM</w:t>
            </w:r>
          </w:p>
        </w:tc>
      </w:tr>
      <w:tr w:rsidR="00AD3DAA" w14:paraId="04B63520" w14:textId="77777777">
        <w:trPr>
          <w:cantSplit/>
        </w:trPr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sz w:val="26"/>
              </w:rPr>
              <w:t>↓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sz w:val="26"/>
              </w:rPr>
              <w:t>↓</w:t>
            </w:r>
          </w:p>
        </w:tc>
      </w:tr>
      <w:tr w:rsidR="00AD3DAA" w14:paraId="49202BE5" w14:textId="77777777">
        <w:trPr>
          <w:cantSplit/>
          <w:cantSplit/>
          <w:cantSplit/>
        </w:trPr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Advanced LLM</w:t>
            </w:r>
          </w:p>
          <w:p>
            <w:pPr>
              <w:spacing w:after="20"/>
              <w:jc w:val="center"/>
            </w:pPr>
            <w:r>
              <w:rPr>
                <w:i/>
                <w:color w:val="000000"/>
                <w:sz w:val="19"/>
              </w:rPr>
              <w:t>(e.g., OpenAI GPT-6.1 Sol)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Processes the JSON request prepared above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Identifies the proposed issues and matches them to available options in the scoring table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Returns its interpretation as JSON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Economical LLM</w:t>
            </w:r>
          </w:p>
          <w:p>
            <w:pPr>
              <w:spacing w:after="20"/>
              <w:jc w:val="center"/>
            </w:pPr>
            <w:r>
              <w:rPr>
                <w:i/>
                <w:color w:val="000000"/>
                <w:sz w:val="19"/>
              </w:rPr>
              <w:t>(e.g., OpenAI GPT-5.6 Luna)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Processes the JSON request prepared above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Identifies the proposed issues and matches them to the selected scoring-table options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Returns its interpretation as JSON</w:t>
            </w:r>
          </w:p>
        </w:tc>
      </w:tr>
      <w:tr w:rsidR="00AD3DAA" w14:paraId="4BF3A113" w14:textId="77777777">
        <w:trPr>
          <w:cantSplit/>
        </w:trPr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sz w:val="26"/>
              </w:rPr>
              <w:t>↓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sz w:val="26"/>
              </w:rPr>
              <w:t>↓</w:t>
            </w:r>
          </w:p>
        </w:tc>
      </w:tr>
      <w:tr w:rsidR="00AD3DAA" w14:paraId="32FFCB59" w14:textId="77777777">
        <w:trPr>
          <w:cantSplit/>
          <w:cantSplit/>
          <w:cantSplit/>
        </w:trPr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Interpretation (JSON)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Identified issues and their interpreted options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Words quoted from the offer to support each interpretation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Clarification questions and ideas retained without scores, if needed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Interpretation (JSON)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Identified issues and their interpreted options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Words quoted from the offer to support each interpretation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Clarification questions and ideas retained without scores, if needed</w:t>
            </w:r>
          </w:p>
        </w:tc>
      </w:tr>
      <w:tr w:rsidR="00AD3DAA" w14:paraId="271AE1E3" w14:textId="77777777">
        <w:trPr>
          <w:cantSplit/>
        </w:trPr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sz w:val="26"/>
              </w:rPr>
              <w:t>↓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sz w:val="26"/>
              </w:rPr>
              <w:t>↓</w:t>
            </w:r>
          </w:p>
        </w:tc>
      </w:tr>
      <w:tr w:rsidR="00AD3DAA" w14:paraId="2CF94EC3" w14:textId="77777777">
        <w:trPr>
          <w:cantSplit/>
          <w:cantSplit/>
          <w:cantSplit/>
        </w:trPr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Python script A1-2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Checks the interpretation above for supporting quotations, valid issues and options, and allowable values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Looks up researcher-defined scores in the scoring table and calculates totals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Returns the scored offer as JSON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Python script A2-2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Applies exercise-specific Python rules to the interpretation above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Checks quotations, issues, options and values, then looks up assigned scores and calculates totals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Returns the scored offer as JSON</w:t>
            </w:r>
          </w:p>
        </w:tc>
      </w:tr>
      <w:tr w:rsidR="00AD3DAA" w14:paraId="17F07FE3" w14:textId="77777777">
        <w:trPr>
          <w:cantSplit/>
        </w:trPr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sz w:val="26"/>
              </w:rPr>
              <w:t>↓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sz w:val="26"/>
              </w:rPr>
              <w:t>↓</w:t>
            </w:r>
          </w:p>
        </w:tc>
      </w:tr>
      <w:tr w:rsidR="00AD3DAA" w14:paraId="3D568981" w14:textId="77777777">
        <w:trPr>
          <w:cantSplit/>
          <w:cantSplit/>
          <w:cantSplit/>
        </w:trPr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Scored offer (JSON)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Interpreted issues and options, with their individual scores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Each negotiator’s total score when the offer is complete and valid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Clarification questions and unscored ideas, if any</w:t>
            </w:r>
          </w:p>
        </w:tc>
        <w:tc>
          <w:tcPr>
            <w:tcW w:w="432" w:type="dxa"/>
            <w:vAlign w:val="center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r/>
          </w:p>
        </w:tc>
        <w:tc>
          <w:tcPr>
            <w:tcW w:w="5256" w:type="dxa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80" w:type="dxa"/>
              <w:left w:w="105" w:type="dxa"/>
              <w:bottom w:w="80" w:type="dxa"/>
              <w:right w:w="105" w:type="dxa"/>
            </w:tcMar>
          </w:tcPr>
          <w:p>
            <w:pPr>
              <w:spacing w:after="60"/>
              <w:jc w:val="center"/>
            </w:pPr>
            <w:r/>
            <w:r>
              <w:rPr>
                <w:b/>
                <w:sz w:val="21"/>
              </w:rPr>
              <w:t>Scored offer (JSON)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Interpreted issues and options, with their individual scores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Each negotiator’s total score when the offer is complete and valid</w:t>
            </w:r>
          </w:p>
          <w:p>
            <w:pPr>
              <w:spacing w:after="20"/>
              <w:ind w:left="140" w:hanging="140"/>
            </w:pPr>
            <w:r>
              <w:rPr>
                <w:i w:val="0"/>
                <w:color w:val="000000"/>
                <w:sz w:val="19"/>
              </w:rPr>
              <w:t>• Clarification questions and unscored ideas, if any</w:t>
            </w:r>
          </w:p>
        </w:tc>
      </w:tr>
    </w:tbl>
    <w:sectPr w:rsidR="00AD3DAA" w:rsidSect="00D07402">
      <w:pgSz w:w="12240" w:h="158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6B6"/>
    <w:rsid w:val="000C0C32"/>
    <w:rsid w:val="0015074B"/>
    <w:rsid w:val="002049B8"/>
    <w:rsid w:val="0029639D"/>
    <w:rsid w:val="00326F90"/>
    <w:rsid w:val="003853C8"/>
    <w:rsid w:val="004A3ECC"/>
    <w:rsid w:val="00673C50"/>
    <w:rsid w:val="00862E76"/>
    <w:rsid w:val="00AA1D8D"/>
    <w:rsid w:val="00AD3DAA"/>
    <w:rsid w:val="00B47730"/>
    <w:rsid w:val="00CB0664"/>
    <w:rsid w:val="00CD6E00"/>
    <w:rsid w:val="00D02C67"/>
    <w:rsid w:val="00D07402"/>
    <w:rsid w:val="00E6403D"/>
    <w:rsid w:val="00FC31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8B7D0E1-BC26-49BA-8FC9-382CC7C0A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rial" w:hAnsi="Arial"/>
      <w:color w:val="000000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19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57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NOVA scorer architectures</dc:title>
  <dc:subject/>
  <dc:creator/>
  <cp:keywords/>
  <dc:description>generated by python-docx</dc:description>
  <cp:lastModifiedBy>Nelberto</cp:lastModifiedBy>
  <cp:revision>13</cp:revision>
  <dcterms:created xsi:type="dcterms:W3CDTF">2013-12-23T23:15:00Z</dcterms:created>
  <dcterms:modified xsi:type="dcterms:W3CDTF">2026-10-29T10:50:00Z</dcterms:modified>
  <cp:category/>
</cp:coreProperties>
</file>