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6B3C1" w14:textId="77777777" w:rsidR="00D213F5" w:rsidRPr="00B07CA0" w:rsidRDefault="00D213F5" w:rsidP="00D213F5">
      <w:pPr>
        <w:spacing w:after="0" w:line="240" w:lineRule="auto"/>
        <w:jc w:val="center"/>
        <w:rPr>
          <w:b/>
        </w:rPr>
      </w:pPr>
      <w:proofErr w:type="spellStart"/>
      <w:r w:rsidRPr="00B07CA0">
        <w:rPr>
          <w:b/>
        </w:rPr>
        <w:t>ComS</w:t>
      </w:r>
      <w:proofErr w:type="spellEnd"/>
      <w:r w:rsidRPr="00B07CA0">
        <w:rPr>
          <w:b/>
        </w:rPr>
        <w:t xml:space="preserve"> 363 </w:t>
      </w:r>
      <w:r>
        <w:rPr>
          <w:b/>
        </w:rPr>
        <w:t>Fall 2022</w:t>
      </w:r>
      <w:r w:rsidRPr="00B07CA0">
        <w:rPr>
          <w:b/>
        </w:rPr>
        <w:t xml:space="preserve"> </w:t>
      </w:r>
    </w:p>
    <w:p w14:paraId="034AE190" w14:textId="77777777" w:rsidR="00D213F5" w:rsidRPr="00B07CA0" w:rsidRDefault="00D213F5" w:rsidP="00D213F5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Practice Problems on ER diagram</w:t>
      </w:r>
    </w:p>
    <w:p w14:paraId="6ABBFABF" w14:textId="77777777" w:rsidR="00D213F5" w:rsidRDefault="00D213F5" w:rsidP="00D213F5">
      <w:pPr>
        <w:pStyle w:val="Header"/>
      </w:pPr>
    </w:p>
    <w:p w14:paraId="488F5C63" w14:textId="77777777" w:rsidR="00D0170A" w:rsidRDefault="00D0170A" w:rsidP="00D0170A">
      <w:pPr>
        <w:rPr>
          <w:b/>
          <w:bCs/>
        </w:rPr>
      </w:pPr>
      <w:r>
        <w:rPr>
          <w:b/>
          <w:bCs/>
        </w:rPr>
        <w:t>Topic</w:t>
      </w:r>
      <w:r w:rsidRPr="006944F9">
        <w:rPr>
          <w:b/>
          <w:bCs/>
        </w:rPr>
        <w:t xml:space="preserve">: </w:t>
      </w:r>
      <w:r w:rsidR="004213B1">
        <w:rPr>
          <w:b/>
          <w:bCs/>
        </w:rPr>
        <w:t xml:space="preserve">Subtlety of </w:t>
      </w:r>
      <w:r>
        <w:rPr>
          <w:b/>
          <w:bCs/>
        </w:rPr>
        <w:t>ER diagrams</w:t>
      </w:r>
    </w:p>
    <w:p w14:paraId="3ED81B21" w14:textId="77777777" w:rsidR="00D0170A" w:rsidRDefault="00D0170A" w:rsidP="00D0170A">
      <w:pPr>
        <w:rPr>
          <w:bCs/>
        </w:rPr>
      </w:pPr>
      <w:r>
        <w:rPr>
          <w:b/>
          <w:bCs/>
        </w:rPr>
        <w:t xml:space="preserve">Learning objective: </w:t>
      </w:r>
      <w:r w:rsidRPr="00D0170A">
        <w:rPr>
          <w:bCs/>
        </w:rPr>
        <w:t xml:space="preserve">Understand subtlety </w:t>
      </w:r>
      <w:r>
        <w:rPr>
          <w:bCs/>
        </w:rPr>
        <w:t>involving</w:t>
      </w:r>
      <w:r w:rsidR="00B07CA0">
        <w:rPr>
          <w:bCs/>
        </w:rPr>
        <w:t xml:space="preserve"> weak entity sets</w:t>
      </w:r>
      <w:r w:rsidR="004957BC">
        <w:rPr>
          <w:bCs/>
        </w:rPr>
        <w:t xml:space="preserve"> and relationship sets.</w:t>
      </w:r>
    </w:p>
    <w:p w14:paraId="0395A0AD" w14:textId="77777777" w:rsidR="00AC1676" w:rsidRPr="00E10E82" w:rsidRDefault="00AC1676" w:rsidP="00D0170A">
      <w:pPr>
        <w:rPr>
          <w:b/>
          <w:bCs/>
        </w:rPr>
      </w:pPr>
      <w:r w:rsidRPr="00E10E82">
        <w:rPr>
          <w:b/>
          <w:bCs/>
        </w:rPr>
        <w:t>Reference materials:</w:t>
      </w:r>
    </w:p>
    <w:p w14:paraId="1E41BE9A" w14:textId="77777777" w:rsidR="00AC1676" w:rsidRPr="00AC1676" w:rsidRDefault="00AC1676" w:rsidP="00356F3F">
      <w:pPr>
        <w:ind w:left="360"/>
        <w:rPr>
          <w:bCs/>
        </w:rPr>
      </w:pPr>
      <w:r>
        <w:rPr>
          <w:bCs/>
        </w:rPr>
        <w:t xml:space="preserve">[1] </w:t>
      </w:r>
      <w:hyperlink r:id="rId7" w:history="1">
        <w:r>
          <w:rPr>
            <w:rStyle w:val="Hyperlink"/>
          </w:rPr>
          <w:t>http://pages.cs.wisc.edu/~dbbook/openAccess/thirdEdition/solutions/ans3ed-oddonly.pdf</w:t>
        </w:r>
      </w:hyperlink>
      <w:r>
        <w:rPr>
          <w:bCs/>
        </w:rPr>
        <w:t xml:space="preserve"> Raghu Ramakrishnan and Johannes </w:t>
      </w:r>
      <w:proofErr w:type="spellStart"/>
      <w:r>
        <w:rPr>
          <w:bCs/>
        </w:rPr>
        <w:t>Gehrke</w:t>
      </w:r>
      <w:proofErr w:type="spellEnd"/>
      <w:r>
        <w:rPr>
          <w:bCs/>
        </w:rPr>
        <w:t xml:space="preserve">. </w:t>
      </w:r>
      <w:r w:rsidRPr="00AC1676">
        <w:rPr>
          <w:bCs/>
        </w:rPr>
        <w:t>Database Management Systems, 3rd Edition 3rd Edition. McGraw-Hill Higher Education, 2003.</w:t>
      </w:r>
    </w:p>
    <w:p w14:paraId="5B39E4CC" w14:textId="77777777" w:rsidR="00833146" w:rsidRDefault="00833146" w:rsidP="00833146">
      <w:pPr>
        <w:pStyle w:val="ListParagraph"/>
        <w:numPr>
          <w:ilvl w:val="0"/>
          <w:numId w:val="8"/>
        </w:numPr>
      </w:pPr>
      <w:r>
        <w:t xml:space="preserve">Add to the ER diagram we did for CP-WK3 to indicate the following requirement. </w:t>
      </w:r>
      <w:r w:rsidRPr="00571440">
        <w:t xml:space="preserve">An employee can have dependents. The dependent name, gender, date of birth, and the relationship of the employee and his/her dependent needs to be kept. Names of dependents </w:t>
      </w:r>
      <w:r>
        <w:t>for the same employee are unique. But different employees may have the same names for their dependents</w:t>
      </w:r>
      <w:r w:rsidRPr="00571440">
        <w:t xml:space="preserve">. Each dependent must be associated with </w:t>
      </w:r>
      <w:r>
        <w:t>exactly one</w:t>
      </w:r>
      <w:r w:rsidRPr="00571440">
        <w:t xml:space="preserve"> employee.</w:t>
      </w:r>
    </w:p>
    <w:p w14:paraId="570B518E" w14:textId="77777777" w:rsidR="00833146" w:rsidRDefault="00833146" w:rsidP="00833146">
      <w:pPr>
        <w:pStyle w:val="ListParagraph"/>
        <w:spacing w:after="120" w:line="240" w:lineRule="auto"/>
        <w:ind w:left="360"/>
      </w:pPr>
    </w:p>
    <w:p w14:paraId="6844A08E" w14:textId="77777777" w:rsidR="00E10E82" w:rsidRDefault="00E10E82" w:rsidP="00E10E82">
      <w:pPr>
        <w:pStyle w:val="ListParagraph"/>
        <w:numPr>
          <w:ilvl w:val="0"/>
          <w:numId w:val="8"/>
        </w:numPr>
        <w:spacing w:after="120" w:line="240" w:lineRule="auto"/>
      </w:pPr>
      <w:r>
        <w:t>Given the ER diagrams in Figure 1 and Figure 2, answer the following questions.</w:t>
      </w:r>
    </w:p>
    <w:p w14:paraId="2BD05DF9" w14:textId="77777777" w:rsidR="00E10E82" w:rsidRDefault="00E10E82" w:rsidP="00E10E82">
      <w:pPr>
        <w:pStyle w:val="ListParagraph"/>
        <w:spacing w:after="120" w:line="240" w:lineRule="auto"/>
        <w:ind w:left="360"/>
      </w:pPr>
    </w:p>
    <w:p w14:paraId="73B1F2FE" w14:textId="77777777" w:rsidR="00E10E82" w:rsidRDefault="00E10E82" w:rsidP="00E10E82">
      <w:pPr>
        <w:pStyle w:val="ListParagraph"/>
        <w:spacing w:after="120" w:line="240" w:lineRule="auto"/>
        <w:ind w:left="360"/>
        <w:jc w:val="center"/>
      </w:pPr>
      <w:r>
        <w:object w:dxaOrig="9150" w:dyaOrig="6165" w14:anchorId="7ED1DD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2pt;height:237.6pt" o:ole="">
            <v:imagedata r:id="rId8" o:title=""/>
          </v:shape>
          <o:OLEObject Type="Embed" ProgID="Visio.Drawing.15" ShapeID="_x0000_i1025" DrawAspect="Content" ObjectID="_1724647090" r:id="rId9"/>
        </w:object>
      </w:r>
    </w:p>
    <w:p w14:paraId="0CC3FCCD" w14:textId="77777777" w:rsidR="00E10E82" w:rsidRDefault="00E10E82" w:rsidP="00E10E82">
      <w:pPr>
        <w:pStyle w:val="ListParagraph"/>
        <w:spacing w:after="120" w:line="240" w:lineRule="auto"/>
        <w:ind w:left="360"/>
        <w:jc w:val="center"/>
      </w:pPr>
      <w:r>
        <w:t>Figure 1: ER diagram modeling a database of teaching assistants and course sections</w:t>
      </w:r>
    </w:p>
    <w:p w14:paraId="55C60822" w14:textId="77777777" w:rsidR="00D213F5" w:rsidRDefault="00D213F5" w:rsidP="00D213F5">
      <w:pPr>
        <w:pStyle w:val="ListParagraph"/>
        <w:spacing w:after="120" w:line="240" w:lineRule="auto"/>
        <w:ind w:left="0"/>
      </w:pPr>
    </w:p>
    <w:p w14:paraId="2932DB04" w14:textId="77777777" w:rsidR="00D213F5" w:rsidRDefault="00D213F5" w:rsidP="00D213F5">
      <w:pPr>
        <w:pStyle w:val="ListParagraph"/>
        <w:numPr>
          <w:ilvl w:val="1"/>
          <w:numId w:val="7"/>
        </w:numPr>
        <w:spacing w:after="120" w:line="240" w:lineRule="auto"/>
        <w:ind w:left="1152"/>
      </w:pPr>
      <w:r>
        <w:t>Does the diagram in Figure 1 indicate that each student must assist in teaching some sections? If not, modify the ER diagram in Figure 1 to capture the requirement.</w:t>
      </w:r>
    </w:p>
    <w:p w14:paraId="1F08FA0D" w14:textId="77777777" w:rsidR="00D213F5" w:rsidRDefault="00D213F5" w:rsidP="00D213F5">
      <w:pPr>
        <w:pStyle w:val="ListParagraph"/>
        <w:spacing w:after="120" w:line="240" w:lineRule="auto"/>
        <w:ind w:left="1152"/>
      </w:pPr>
    </w:p>
    <w:p w14:paraId="366D9725" w14:textId="77777777" w:rsidR="00D213F5" w:rsidRDefault="00D213F5" w:rsidP="00D213F5">
      <w:pPr>
        <w:pStyle w:val="ListParagraph"/>
        <w:numPr>
          <w:ilvl w:val="1"/>
          <w:numId w:val="7"/>
        </w:numPr>
        <w:spacing w:after="120" w:line="240" w:lineRule="auto"/>
        <w:ind w:left="1152"/>
      </w:pPr>
      <w:r>
        <w:t>Does the diagram in Figure 1 indicate that each section must have at least one teaching assistant? If not, draw the ER diagram that enforces such a requirement.</w:t>
      </w:r>
    </w:p>
    <w:p w14:paraId="254C38CA" w14:textId="77777777" w:rsidR="00356F3F" w:rsidRDefault="00356F3F" w:rsidP="00356F3F">
      <w:pPr>
        <w:pStyle w:val="ListParagraph"/>
        <w:spacing w:after="120" w:line="240" w:lineRule="auto"/>
        <w:ind w:left="1152"/>
      </w:pPr>
    </w:p>
    <w:p w14:paraId="782B68C2" w14:textId="77777777" w:rsidR="00356F3F" w:rsidRDefault="00356F3F" w:rsidP="00356F3F">
      <w:pPr>
        <w:pStyle w:val="ListParagraph"/>
        <w:numPr>
          <w:ilvl w:val="1"/>
          <w:numId w:val="7"/>
        </w:numPr>
        <w:spacing w:after="120" w:line="240" w:lineRule="auto"/>
        <w:ind w:left="1152"/>
      </w:pPr>
      <w:r>
        <w:t>For the ER diagram in Figure 1, could we keep a history of assistantships for the same student assisting in teaching the same course section in different semesters?</w:t>
      </w:r>
    </w:p>
    <w:p w14:paraId="345ED057" w14:textId="77777777" w:rsidR="00B96179" w:rsidRDefault="00B96179" w:rsidP="00B96179">
      <w:pPr>
        <w:pStyle w:val="ListParagraph"/>
        <w:numPr>
          <w:ilvl w:val="1"/>
          <w:numId w:val="7"/>
        </w:numPr>
        <w:spacing w:after="120" w:line="240" w:lineRule="auto"/>
        <w:ind w:left="1152"/>
      </w:pPr>
      <w:r>
        <w:lastRenderedPageBreak/>
        <w:t xml:space="preserve">A relationship set is a set. What make a relationship in the “assist” relationship set unique in the ER diagram in Figure 1? </w:t>
      </w:r>
    </w:p>
    <w:p w14:paraId="346B68CE" w14:textId="77777777" w:rsidR="00B96179" w:rsidRDefault="00B96179" w:rsidP="00B96179">
      <w:pPr>
        <w:pStyle w:val="ListParagraph"/>
        <w:spacing w:after="120" w:line="240" w:lineRule="auto"/>
        <w:ind w:left="1152"/>
      </w:pPr>
    </w:p>
    <w:p w14:paraId="17A08074" w14:textId="77777777" w:rsidR="00D213F5" w:rsidRDefault="00D213F5" w:rsidP="00D213F5">
      <w:pPr>
        <w:pStyle w:val="ListParagraph"/>
        <w:spacing w:after="120" w:line="240" w:lineRule="auto"/>
        <w:ind w:left="0"/>
      </w:pPr>
    </w:p>
    <w:p w14:paraId="036C9EE9" w14:textId="77777777" w:rsidR="00E10E82" w:rsidRDefault="00E10E82" w:rsidP="00E10E82">
      <w:pPr>
        <w:pStyle w:val="ListParagraph"/>
        <w:spacing w:after="120" w:line="240" w:lineRule="auto"/>
        <w:ind w:left="360"/>
        <w:jc w:val="center"/>
      </w:pPr>
      <w:r>
        <w:object w:dxaOrig="9510" w:dyaOrig="6960" w14:anchorId="5436D637">
          <v:shape id="_x0000_i1026" type="#_x0000_t75" style="width:323.4pt;height:236.4pt" o:ole="">
            <v:imagedata r:id="rId10" o:title=""/>
          </v:shape>
          <o:OLEObject Type="Embed" ProgID="Visio.Drawing.15" ShapeID="_x0000_i1026" DrawAspect="Content" ObjectID="_1724647091" r:id="rId11"/>
        </w:object>
      </w:r>
    </w:p>
    <w:p w14:paraId="79191008" w14:textId="77777777" w:rsidR="00E10E82" w:rsidRDefault="00E10E82" w:rsidP="00356F3F">
      <w:pPr>
        <w:pStyle w:val="ListParagraph"/>
        <w:spacing w:after="120" w:line="240" w:lineRule="auto"/>
        <w:ind w:left="360"/>
        <w:jc w:val="center"/>
      </w:pPr>
      <w:r>
        <w:t>Figure 2: ER diagram modeling a database of teaching assistants and course sections</w:t>
      </w:r>
    </w:p>
    <w:p w14:paraId="5188F65F" w14:textId="77777777" w:rsidR="00356F3F" w:rsidRDefault="00356F3F" w:rsidP="00356F3F">
      <w:pPr>
        <w:pStyle w:val="ListParagraph"/>
        <w:spacing w:after="120" w:line="240" w:lineRule="auto"/>
        <w:ind w:left="360"/>
        <w:jc w:val="center"/>
      </w:pPr>
    </w:p>
    <w:p w14:paraId="3BDCFB24" w14:textId="360E84A8" w:rsidR="003D35EF" w:rsidRDefault="003D35EF" w:rsidP="003D35EF">
      <w:pPr>
        <w:pStyle w:val="ListParagraph"/>
        <w:numPr>
          <w:ilvl w:val="1"/>
          <w:numId w:val="7"/>
        </w:numPr>
        <w:spacing w:after="120" w:line="240" w:lineRule="auto"/>
      </w:pPr>
      <w:r>
        <w:t xml:space="preserve">A relationship set is a set. What make a relationship in the “assist” relationship set unique in the ER diagram in Figure 2? </w:t>
      </w:r>
    </w:p>
    <w:p w14:paraId="6603E9EF" w14:textId="3F326BE9" w:rsidR="003D35EF" w:rsidRDefault="003D35EF" w:rsidP="003D35EF">
      <w:pPr>
        <w:pStyle w:val="ListParagraph"/>
        <w:spacing w:after="120" w:line="240" w:lineRule="auto"/>
        <w:ind w:left="1440"/>
      </w:pPr>
    </w:p>
    <w:p w14:paraId="0C62ADAD" w14:textId="77777777" w:rsidR="003D35EF" w:rsidRDefault="003D35EF" w:rsidP="003D35EF">
      <w:pPr>
        <w:pStyle w:val="ListParagraph"/>
        <w:spacing w:after="120" w:line="240" w:lineRule="auto"/>
        <w:ind w:left="1440"/>
      </w:pPr>
    </w:p>
    <w:p w14:paraId="1B94C9CD" w14:textId="77777777" w:rsidR="003D35EF" w:rsidRDefault="003D35EF" w:rsidP="003D35EF">
      <w:pPr>
        <w:pStyle w:val="ListParagraph"/>
        <w:numPr>
          <w:ilvl w:val="1"/>
          <w:numId w:val="7"/>
        </w:numPr>
        <w:spacing w:after="120" w:line="240" w:lineRule="auto"/>
      </w:pPr>
      <w:r>
        <w:t xml:space="preserve">Compare the two ER diagrams in Figure 1 and Figure 2, which of the ER diagram requires that </w:t>
      </w:r>
      <w:proofErr w:type="spellStart"/>
      <w:r>
        <w:t>SemesterName</w:t>
      </w:r>
      <w:proofErr w:type="spellEnd"/>
      <w:r>
        <w:t xml:space="preserve"> must be provided when students assist in teaching course sections.</w:t>
      </w:r>
    </w:p>
    <w:p w14:paraId="4A8641BD" w14:textId="77777777" w:rsidR="003D35EF" w:rsidRDefault="003D35EF" w:rsidP="003D35EF">
      <w:pPr>
        <w:pStyle w:val="ListParagraph"/>
        <w:spacing w:after="120" w:line="240" w:lineRule="auto"/>
        <w:ind w:left="1440"/>
      </w:pPr>
    </w:p>
    <w:p w14:paraId="5F1175B1" w14:textId="77777777" w:rsidR="003D35EF" w:rsidRDefault="003D35EF" w:rsidP="003D35EF">
      <w:pPr>
        <w:pStyle w:val="ListParagraph"/>
        <w:spacing w:after="120" w:line="240" w:lineRule="auto"/>
        <w:ind w:left="1440"/>
      </w:pPr>
    </w:p>
    <w:p w14:paraId="0E6070E8" w14:textId="5E438350" w:rsidR="00E10E82" w:rsidRDefault="00E10E82" w:rsidP="003D35EF">
      <w:pPr>
        <w:pStyle w:val="ListParagraph"/>
        <w:numPr>
          <w:ilvl w:val="1"/>
          <w:numId w:val="7"/>
        </w:numPr>
        <w:spacing w:after="120" w:line="240" w:lineRule="auto"/>
      </w:pPr>
      <w:r>
        <w:t xml:space="preserve">Is it possible to use existing ER diagram notations to indicate a constraint that a particular student is not allowed to assist a certain professor in teaching some sections either </w:t>
      </w:r>
      <w:r w:rsidR="00736D3F">
        <w:t xml:space="preserve">in </w:t>
      </w:r>
      <w:r>
        <w:t>Figure 1 or Figure 2?</w:t>
      </w:r>
    </w:p>
    <w:p w14:paraId="24D83851" w14:textId="77777777" w:rsidR="00E10E82" w:rsidRDefault="00E10E82" w:rsidP="00E10E82">
      <w:pPr>
        <w:pStyle w:val="ListParagraph"/>
        <w:ind w:left="432"/>
      </w:pPr>
      <w:bookmarkStart w:id="0" w:name="_GoBack"/>
      <w:bookmarkEnd w:id="0"/>
    </w:p>
    <w:p w14:paraId="7F6D6807" w14:textId="77777777" w:rsidR="00AE3634" w:rsidRDefault="00AE3634" w:rsidP="00AE3634">
      <w:pPr>
        <w:pStyle w:val="ListParagraph"/>
        <w:spacing w:after="120" w:line="240" w:lineRule="auto"/>
        <w:ind w:left="1152"/>
      </w:pPr>
    </w:p>
    <w:p w14:paraId="6EE5BEB3" w14:textId="77777777" w:rsidR="00736D3F" w:rsidRDefault="00736D3F" w:rsidP="00736D3F">
      <w:pPr>
        <w:pStyle w:val="ListParagraph"/>
      </w:pPr>
    </w:p>
    <w:sectPr w:rsidR="00736D3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A8DB93" w14:textId="77777777" w:rsidR="005728BE" w:rsidRDefault="005728BE" w:rsidP="00B56D03">
      <w:pPr>
        <w:spacing w:after="0" w:line="240" w:lineRule="auto"/>
      </w:pPr>
      <w:r>
        <w:separator/>
      </w:r>
    </w:p>
  </w:endnote>
  <w:endnote w:type="continuationSeparator" w:id="0">
    <w:p w14:paraId="3F509657" w14:textId="77777777" w:rsidR="005728BE" w:rsidRDefault="005728BE" w:rsidP="00B56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152203" w14:textId="77777777" w:rsidR="005728BE" w:rsidRDefault="005728BE" w:rsidP="00B56D03">
      <w:pPr>
        <w:spacing w:after="0" w:line="240" w:lineRule="auto"/>
      </w:pPr>
      <w:r>
        <w:separator/>
      </w:r>
    </w:p>
  </w:footnote>
  <w:footnote w:type="continuationSeparator" w:id="0">
    <w:p w14:paraId="1E134040" w14:textId="77777777" w:rsidR="005728BE" w:rsidRDefault="005728BE" w:rsidP="00B56D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856C9" w14:textId="77777777" w:rsidR="00D213F5" w:rsidRPr="008C19C4" w:rsidRDefault="00D213F5" w:rsidP="00D213F5">
    <w:pPr>
      <w:pStyle w:val="Header"/>
      <w:rPr>
        <w:sz w:val="16"/>
        <w:szCs w:val="16"/>
      </w:rPr>
    </w:pPr>
    <w:r w:rsidRPr="008C19C4">
      <w:rPr>
        <w:sz w:val="16"/>
        <w:szCs w:val="16"/>
      </w:rPr>
      <w:t>Revision: 09/</w:t>
    </w:r>
    <w:r w:rsidR="00C917BA">
      <w:rPr>
        <w:sz w:val="16"/>
        <w:szCs w:val="16"/>
      </w:rPr>
      <w:t>14/2022</w:t>
    </w:r>
  </w:p>
  <w:p w14:paraId="29F61538" w14:textId="77777777" w:rsidR="00D213F5" w:rsidRPr="00753760" w:rsidRDefault="00D213F5" w:rsidP="00D213F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  <w:r w:rsidRPr="008C19C4">
      <w:rPr>
        <w:b/>
        <w:bCs/>
        <w:color w:val="000000"/>
        <w:sz w:val="16"/>
        <w:szCs w:val="16"/>
      </w:rPr>
      <w:t>Terms of use:</w:t>
    </w:r>
    <w:r w:rsidRPr="008C19C4">
      <w:rPr>
        <w:color w:val="000000"/>
        <w:sz w:val="16"/>
        <w:szCs w:val="16"/>
      </w:rPr>
      <w:t xml:space="preserve"> This document is not to be shared with anyone else outside of </w:t>
    </w:r>
    <w:proofErr w:type="spellStart"/>
    <w:r w:rsidRPr="008C19C4">
      <w:rPr>
        <w:color w:val="000000"/>
        <w:sz w:val="16"/>
        <w:szCs w:val="16"/>
      </w:rPr>
      <w:t>ComS</w:t>
    </w:r>
    <w:proofErr w:type="spellEnd"/>
    <w:r w:rsidRPr="008C19C4">
      <w:rPr>
        <w:color w:val="000000"/>
        <w:sz w:val="16"/>
        <w:szCs w:val="16"/>
      </w:rPr>
      <w:t xml:space="preserve"> 363 Fall 2022 without the instructor’s written approval. </w:t>
    </w:r>
  </w:p>
  <w:p w14:paraId="6098C1A9" w14:textId="77777777" w:rsidR="00D213F5" w:rsidRDefault="00D213F5" w:rsidP="00B07CA0">
    <w:pPr>
      <w:spacing w:after="0" w:line="240" w:lineRule="auto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A333B"/>
    <w:multiLevelType w:val="hybridMultilevel"/>
    <w:tmpl w:val="45425F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BD755A"/>
    <w:multiLevelType w:val="hybridMultilevel"/>
    <w:tmpl w:val="7E7CC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86F2A"/>
    <w:multiLevelType w:val="hybridMultilevel"/>
    <w:tmpl w:val="AD30BF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9772C"/>
    <w:multiLevelType w:val="hybridMultilevel"/>
    <w:tmpl w:val="482886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692C94"/>
    <w:multiLevelType w:val="hybridMultilevel"/>
    <w:tmpl w:val="E66A3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E528A"/>
    <w:multiLevelType w:val="multilevel"/>
    <w:tmpl w:val="EA067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152" w:hanging="360"/>
      </w:pPr>
    </w:lvl>
    <w:lvl w:ilvl="2">
      <w:start w:val="1"/>
      <w:numFmt w:val="decimal"/>
      <w:isLgl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6" w15:restartNumberingAfterBreak="0">
    <w:nsid w:val="4A7D70C0"/>
    <w:multiLevelType w:val="hybridMultilevel"/>
    <w:tmpl w:val="9684F04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C93CBC"/>
    <w:multiLevelType w:val="hybridMultilevel"/>
    <w:tmpl w:val="01960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D63816"/>
    <w:multiLevelType w:val="hybridMultilevel"/>
    <w:tmpl w:val="A6767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4"/>
  </w:num>
  <w:num w:numId="6">
    <w:abstractNumId w:val="1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1NjA2NzQwNzY0MzRX0lEKTi0uzszPAykwqwUA8M425CwAAAA="/>
  </w:docVars>
  <w:rsids>
    <w:rsidRoot w:val="00571440"/>
    <w:rsid w:val="0003248C"/>
    <w:rsid w:val="000457E8"/>
    <w:rsid w:val="000C4F3B"/>
    <w:rsid w:val="001305DF"/>
    <w:rsid w:val="00165964"/>
    <w:rsid w:val="001C3339"/>
    <w:rsid w:val="00202F4D"/>
    <w:rsid w:val="002152BC"/>
    <w:rsid w:val="0022318B"/>
    <w:rsid w:val="00246366"/>
    <w:rsid w:val="00270BDD"/>
    <w:rsid w:val="00271B83"/>
    <w:rsid w:val="00282CFA"/>
    <w:rsid w:val="002B5497"/>
    <w:rsid w:val="00355CB2"/>
    <w:rsid w:val="00356F3F"/>
    <w:rsid w:val="00386124"/>
    <w:rsid w:val="00390931"/>
    <w:rsid w:val="003B17F5"/>
    <w:rsid w:val="003B2061"/>
    <w:rsid w:val="003D35EF"/>
    <w:rsid w:val="003D552B"/>
    <w:rsid w:val="004213B1"/>
    <w:rsid w:val="00453216"/>
    <w:rsid w:val="00465155"/>
    <w:rsid w:val="004957BC"/>
    <w:rsid w:val="004A149A"/>
    <w:rsid w:val="004D56AD"/>
    <w:rsid w:val="00571440"/>
    <w:rsid w:val="005728BE"/>
    <w:rsid w:val="005802A6"/>
    <w:rsid w:val="00590194"/>
    <w:rsid w:val="005A76D7"/>
    <w:rsid w:val="005D44C4"/>
    <w:rsid w:val="005E411B"/>
    <w:rsid w:val="00657040"/>
    <w:rsid w:val="00682499"/>
    <w:rsid w:val="006A7A6B"/>
    <w:rsid w:val="0070253B"/>
    <w:rsid w:val="00724A26"/>
    <w:rsid w:val="00736D3F"/>
    <w:rsid w:val="00833146"/>
    <w:rsid w:val="008331AB"/>
    <w:rsid w:val="00851FF6"/>
    <w:rsid w:val="00883E1D"/>
    <w:rsid w:val="008E7CCB"/>
    <w:rsid w:val="009409B3"/>
    <w:rsid w:val="00971D75"/>
    <w:rsid w:val="009B335A"/>
    <w:rsid w:val="00A52375"/>
    <w:rsid w:val="00AC1676"/>
    <w:rsid w:val="00AE210E"/>
    <w:rsid w:val="00AE3634"/>
    <w:rsid w:val="00B0070C"/>
    <w:rsid w:val="00B07CA0"/>
    <w:rsid w:val="00B1696E"/>
    <w:rsid w:val="00B56D03"/>
    <w:rsid w:val="00B96016"/>
    <w:rsid w:val="00B96179"/>
    <w:rsid w:val="00BD0BD2"/>
    <w:rsid w:val="00BF03BF"/>
    <w:rsid w:val="00C442DB"/>
    <w:rsid w:val="00C53610"/>
    <w:rsid w:val="00C830C9"/>
    <w:rsid w:val="00C876E1"/>
    <w:rsid w:val="00C917BA"/>
    <w:rsid w:val="00C946C2"/>
    <w:rsid w:val="00CA2E1F"/>
    <w:rsid w:val="00CA6C1D"/>
    <w:rsid w:val="00CB7361"/>
    <w:rsid w:val="00CF271A"/>
    <w:rsid w:val="00D0170A"/>
    <w:rsid w:val="00D0186E"/>
    <w:rsid w:val="00D213F5"/>
    <w:rsid w:val="00D3079F"/>
    <w:rsid w:val="00E10E82"/>
    <w:rsid w:val="00E42C9F"/>
    <w:rsid w:val="00E43FFA"/>
    <w:rsid w:val="00F00EC1"/>
    <w:rsid w:val="00F33DFB"/>
    <w:rsid w:val="00F34212"/>
    <w:rsid w:val="00F86305"/>
    <w:rsid w:val="00FA64D4"/>
    <w:rsid w:val="00FB0240"/>
    <w:rsid w:val="00FD3CD3"/>
    <w:rsid w:val="00FF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2F5B0"/>
  <w15:chartTrackingRefBased/>
  <w15:docId w15:val="{DCF220AB-FA54-40DF-8419-6D435DB8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6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4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6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D03"/>
  </w:style>
  <w:style w:type="paragraph" w:styleId="Footer">
    <w:name w:val="footer"/>
    <w:basedOn w:val="Normal"/>
    <w:link w:val="FooterChar"/>
    <w:uiPriority w:val="99"/>
    <w:unhideWhenUsed/>
    <w:rsid w:val="00B56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D03"/>
  </w:style>
  <w:style w:type="character" w:customStyle="1" w:styleId="Heading1Char">
    <w:name w:val="Heading 1 Char"/>
    <w:basedOn w:val="DefaultParagraphFont"/>
    <w:link w:val="Heading1"/>
    <w:uiPriority w:val="9"/>
    <w:rsid w:val="00AC16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AC16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ages.cs.wisc.edu/~dbbook/openAccess/thirdEdition/solutions/ans3ed-oddonly.pdf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1.vsdx"/><Relationship Id="rId5" Type="http://schemas.openxmlformats.org/officeDocument/2006/relationships/footnotes" Target="footnotes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Tavanapong, Wallapak [COM S]</dc:creator>
  <cp:keywords/>
  <dc:description/>
  <cp:lastModifiedBy>Tavanapong, Wallapak [COM S]</cp:lastModifiedBy>
  <cp:revision>8</cp:revision>
  <cp:lastPrinted>2022-09-14T12:50:00Z</cp:lastPrinted>
  <dcterms:created xsi:type="dcterms:W3CDTF">2022-09-14T12:42:00Z</dcterms:created>
  <dcterms:modified xsi:type="dcterms:W3CDTF">2022-09-14T12:51:00Z</dcterms:modified>
</cp:coreProperties>
</file>