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p w:rsidR="00B45587" w:rsidRDefault="007D2AC2" w:rsidP="00B45587">
      <w:pPr>
        <w:pStyle w:val="1"/>
      </w:pPr>
      <w:bookmarkStart w:id="0" w:name="_Toc521509953"/>
      <w:r>
        <w:rPr>
          <w:rFonts w:ascii="楷体_GB2312" w:eastAsia="楷体_GB2312" w:hint="eastAsia"/>
          <w:b w:val="0"/>
          <w:bCs w:val="0"/>
        </w:rPr>
        <w:t xml:space="preserve">金证股份 </w:t>
      </w:r>
      <w:r>
        <w:rPr>
          <w:rFonts w:ascii="楷体_GB2312" w:eastAsia="楷体_GB2312" w:hint="eastAsia"/>
          <w:b w:val="0"/>
          <w:bCs w:val="0"/>
        </w:rPr>
        <w:sym w:font="Wingdings" w:char="F09F"/>
      </w:r>
      <w:r w:rsidR="00B45587">
        <w:rPr>
          <w:rFonts w:hint="eastAsia"/>
        </w:rPr>
        <w:t>撮合</w:t>
      </w:r>
      <w:r w:rsidR="00B45587">
        <w:t>交易模拟平台</w:t>
      </w:r>
      <w:bookmarkEnd w:id="0"/>
    </w:p>
    <w:p w:rsidR="007D2AC2" w:rsidRDefault="007D2AC2" w:rsidP="007D2AC2">
      <w:pPr>
        <w:pStyle w:val="a7"/>
        <w:jc w:val="both"/>
        <w:rPr>
          <w:rFonts w:ascii="楷体_GB2312" w:eastAsia="楷体_GB2312"/>
          <w:b/>
          <w:bCs/>
          <w:sz w:val="44"/>
        </w:rPr>
      </w:pPr>
    </w:p>
    <w:p w:rsidR="007D2AC2" w:rsidRDefault="007D2AC2" w:rsidP="007D2AC2">
      <w:pPr>
        <w:pStyle w:val="a7"/>
      </w:pPr>
    </w:p>
    <w:p w:rsidR="007D2AC2" w:rsidRPr="007C5BEE" w:rsidRDefault="007D2AC2" w:rsidP="007D2AC2">
      <w:pPr>
        <w:pStyle w:val="a7"/>
      </w:pPr>
    </w:p>
    <w:p w:rsidR="007D2AC2" w:rsidRDefault="007D2AC2" w:rsidP="007D2AC2">
      <w:pPr>
        <w:pStyle w:val="a7"/>
        <w:rPr>
          <w:rFonts w:ascii="楷体_GB2312" w:eastAsia="楷体_GB2312"/>
          <w:b/>
          <w:bCs/>
          <w:sz w:val="72"/>
        </w:rPr>
      </w:pPr>
      <w:bookmarkStart w:id="1" w:name="_GoBack"/>
      <w:r>
        <w:rPr>
          <w:rFonts w:ascii="楷体_GB2312" w:eastAsia="楷体_GB2312" w:hint="eastAsia"/>
          <w:b/>
          <w:bCs/>
          <w:sz w:val="72"/>
        </w:rPr>
        <w:t>软件需求说明书</w:t>
      </w:r>
      <w:bookmarkEnd w:id="1"/>
    </w:p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p w:rsidR="007D2AC2" w:rsidRDefault="007D2AC2" w:rsidP="007D2AC2">
      <w:pPr>
        <w:pStyle w:val="a7"/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600"/>
        <w:gridCol w:w="1470"/>
        <w:gridCol w:w="3103"/>
      </w:tblGrid>
      <w:tr w:rsidR="007D2AC2" w:rsidTr="00982A5A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3600" w:type="dxa"/>
            <w:vAlign w:val="center"/>
          </w:tcPr>
          <w:p w:rsidR="007D2AC2" w:rsidRDefault="007D2AC2" w:rsidP="00982A5A">
            <w:r>
              <w:rPr>
                <w:rFonts w:hint="eastAsia"/>
              </w:rPr>
              <w:t>深圳市金证科技股份有限公司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103" w:type="dxa"/>
            <w:vAlign w:val="center"/>
          </w:tcPr>
          <w:p w:rsidR="007D2AC2" w:rsidRDefault="007D2AC2" w:rsidP="00982A5A"/>
        </w:tc>
      </w:tr>
      <w:tr w:rsidR="007D2AC2" w:rsidTr="00982A5A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3600" w:type="dxa"/>
            <w:vAlign w:val="center"/>
          </w:tcPr>
          <w:p w:rsidR="007D2AC2" w:rsidRDefault="007D2AC2" w:rsidP="00982A5A">
            <w:r>
              <w:rPr>
                <w:rFonts w:hAnsi="宋体" w:hint="eastAsia"/>
              </w:rPr>
              <w:t>软件需求说明书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3103" w:type="dxa"/>
            <w:vAlign w:val="center"/>
          </w:tcPr>
          <w:p w:rsidR="007D2AC2" w:rsidRDefault="00B45587" w:rsidP="00982A5A">
            <w:r>
              <w:t>2.0</w:t>
            </w:r>
          </w:p>
        </w:tc>
      </w:tr>
      <w:tr w:rsidR="007D2AC2" w:rsidTr="00982A5A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草</w:t>
            </w:r>
          </w:p>
        </w:tc>
        <w:tc>
          <w:tcPr>
            <w:tcW w:w="3600" w:type="dxa"/>
            <w:vAlign w:val="center"/>
          </w:tcPr>
          <w:p w:rsidR="007D2AC2" w:rsidRDefault="00662DD4" w:rsidP="00982A5A">
            <w:pPr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r>
              <w:t>俊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起草日期</w:t>
            </w:r>
          </w:p>
        </w:tc>
        <w:tc>
          <w:tcPr>
            <w:tcW w:w="3103" w:type="dxa"/>
            <w:vAlign w:val="center"/>
          </w:tcPr>
          <w:p w:rsidR="007D2AC2" w:rsidRDefault="00662DD4" w:rsidP="00982A5A">
            <w:r>
              <w:rPr>
                <w:rFonts w:hint="eastAsia"/>
              </w:rPr>
              <w:t>2018-03-12</w:t>
            </w:r>
          </w:p>
        </w:tc>
      </w:tr>
      <w:tr w:rsidR="007D2AC2" w:rsidTr="00982A5A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批</w:t>
            </w:r>
          </w:p>
        </w:tc>
        <w:tc>
          <w:tcPr>
            <w:tcW w:w="3600" w:type="dxa"/>
            <w:vAlign w:val="center"/>
          </w:tcPr>
          <w:p w:rsidR="007D2AC2" w:rsidRDefault="00662DD4" w:rsidP="00982A5A">
            <w:r>
              <w:rPr>
                <w:rFonts w:hint="eastAsia"/>
              </w:rPr>
              <w:t>何</w:t>
            </w:r>
            <w:r>
              <w:t>俊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7D2AC2" w:rsidRDefault="007D2AC2" w:rsidP="00982A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审批日期</w:t>
            </w:r>
          </w:p>
        </w:tc>
        <w:tc>
          <w:tcPr>
            <w:tcW w:w="3103" w:type="dxa"/>
            <w:vAlign w:val="center"/>
          </w:tcPr>
          <w:p w:rsidR="007D2AC2" w:rsidRDefault="00662DD4" w:rsidP="00982A5A">
            <w:r>
              <w:rPr>
                <w:rFonts w:hint="eastAsia"/>
              </w:rPr>
              <w:t>2018-03-20</w:t>
            </w:r>
          </w:p>
        </w:tc>
      </w:tr>
    </w:tbl>
    <w:p w:rsidR="007D2AC2" w:rsidRDefault="007D2AC2" w:rsidP="007D2AC2">
      <w:pPr>
        <w:rPr>
          <w:b/>
          <w:bCs/>
          <w:sz w:val="32"/>
        </w:rPr>
      </w:pPr>
      <w:r>
        <w:rPr>
          <w:rFonts w:hAnsi="宋体"/>
        </w:rPr>
        <w:br w:type="page"/>
      </w:r>
    </w:p>
    <w:p w:rsidR="007D2AC2" w:rsidRDefault="007D2AC2" w:rsidP="007D2AC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修订历史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900"/>
        <w:gridCol w:w="5657"/>
      </w:tblGrid>
      <w:tr w:rsidR="007D2AC2" w:rsidTr="00982A5A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7D2AC2" w:rsidRDefault="007D2AC2" w:rsidP="00982A5A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7D2AC2" w:rsidRDefault="007D2AC2" w:rsidP="00982A5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7D2AC2" w:rsidRDefault="007D2AC2" w:rsidP="00982A5A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7D2AC2" w:rsidRDefault="007D2AC2" w:rsidP="00982A5A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65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7D2AC2" w:rsidRDefault="007D2AC2" w:rsidP="00982A5A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7D2AC2" w:rsidTr="00982A5A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7D2AC2" w:rsidRDefault="007D2AC2" w:rsidP="00982A5A">
            <w: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7D2AC2" w:rsidRDefault="00662DD4" w:rsidP="00982A5A">
            <w:r>
              <w:rPr>
                <w:rFonts w:hint="eastAsia"/>
              </w:rPr>
              <w:t>2018</w:t>
            </w:r>
            <w:r w:rsidR="007D2AC2">
              <w:rPr>
                <w:rFonts w:hint="eastAsia"/>
              </w:rPr>
              <w:t>-04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C2" w:rsidRDefault="00B45587" w:rsidP="00B45587">
            <w:r>
              <w:rPr>
                <w:rFonts w:hint="eastAsia"/>
              </w:rPr>
              <w:t>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D2AC2" w:rsidRDefault="00B45587" w:rsidP="00B45587">
            <w:r>
              <w:rPr>
                <w:rFonts w:hint="eastAsia"/>
              </w:rPr>
              <w:t>陈俊</w:t>
            </w: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D2AC2" w:rsidRDefault="00B45587" w:rsidP="00982A5A">
            <w:r>
              <w:rPr>
                <w:rFonts w:hint="eastAsia"/>
              </w:rPr>
              <w:t>初稿</w:t>
            </w:r>
          </w:p>
        </w:tc>
      </w:tr>
      <w:tr w:rsidR="007D2AC2" w:rsidTr="00982A5A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7D2AC2" w:rsidRDefault="007D2AC2" w:rsidP="00982A5A">
            <w:r>
              <w:rPr>
                <w:rFonts w:hint="eastAsia"/>
              </w:rPr>
              <w:t>2.0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7D2AC2" w:rsidRDefault="00662DD4" w:rsidP="00982A5A">
            <w:r>
              <w:rPr>
                <w:rFonts w:hint="eastAsia"/>
              </w:rPr>
              <w:t>2018</w:t>
            </w:r>
            <w:r w:rsidR="007D2AC2">
              <w:rPr>
                <w:rFonts w:hint="eastAsia"/>
              </w:rPr>
              <w:t>-05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AC2" w:rsidRDefault="00B45587" w:rsidP="00982A5A">
            <w:r>
              <w:rPr>
                <w:rFonts w:hint="eastAsia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D2AC2" w:rsidRDefault="00B45587" w:rsidP="00982A5A">
            <w:r>
              <w:rPr>
                <w:rFonts w:hint="eastAsia"/>
              </w:rPr>
              <w:t>陈俊</w:t>
            </w: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D2AC2" w:rsidRDefault="002457A2" w:rsidP="00982A5A">
            <w:r>
              <w:rPr>
                <w:rFonts w:hint="eastAsia"/>
              </w:rPr>
              <w:t>细化平台</w:t>
            </w:r>
            <w:r>
              <w:t>功能及系统</w:t>
            </w:r>
            <w:r>
              <w:rPr>
                <w:rFonts w:hint="eastAsia"/>
              </w:rPr>
              <w:t>图</w:t>
            </w:r>
          </w:p>
        </w:tc>
      </w:tr>
      <w:tr w:rsidR="007D2AC2" w:rsidTr="00982A5A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7D2AC2" w:rsidRDefault="007D2AC2" w:rsidP="00982A5A"/>
        </w:tc>
        <w:tc>
          <w:tcPr>
            <w:tcW w:w="1440" w:type="dxa"/>
            <w:tcBorders>
              <w:top w:val="single" w:sz="6" w:space="0" w:color="auto"/>
              <w:bottom w:val="double" w:sz="4" w:space="0" w:color="auto"/>
            </w:tcBorders>
          </w:tcPr>
          <w:p w:rsidR="007D2AC2" w:rsidRDefault="007D2AC2" w:rsidP="00982A5A"/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7D2AC2" w:rsidRDefault="007D2AC2" w:rsidP="00982A5A"/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7D2AC2" w:rsidRDefault="007D2AC2" w:rsidP="00982A5A"/>
        </w:tc>
        <w:tc>
          <w:tcPr>
            <w:tcW w:w="5657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D2AC2" w:rsidRDefault="007D2AC2" w:rsidP="00982A5A"/>
        </w:tc>
      </w:tr>
    </w:tbl>
    <w:p w:rsidR="007D2AC2" w:rsidRDefault="007D2AC2" w:rsidP="007D2AC2">
      <w:r>
        <w:rPr>
          <w:rFonts w:hint="eastAsia"/>
        </w:rPr>
        <w:t>状态标识：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d    </w:t>
      </w:r>
      <w:r>
        <w:t xml:space="preserve">A </w:t>
      </w: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>dded</w:t>
      </w:r>
      <w:r>
        <w:t xml:space="preserve">    M - M</w:t>
      </w:r>
      <w:r>
        <w:rPr>
          <w:rFonts w:hint="eastAsia"/>
        </w:rPr>
        <w:t>odified</w:t>
      </w:r>
      <w:r>
        <w:t xml:space="preserve">     D - D</w:t>
      </w:r>
      <w:r>
        <w:rPr>
          <w:rFonts w:hint="eastAsia"/>
        </w:rPr>
        <w:t>eleted</w:t>
      </w:r>
    </w:p>
    <w:p w:rsidR="001F5321" w:rsidRDefault="001F5321" w:rsidP="001F5321">
      <w:pPr>
        <w:pStyle w:val="a7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4615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2CF" w:rsidRDefault="00B112CF">
          <w:pPr>
            <w:pStyle w:val="TOC"/>
          </w:pPr>
          <w:r>
            <w:rPr>
              <w:lang w:val="zh-CN"/>
            </w:rPr>
            <w:t>目录</w:t>
          </w:r>
        </w:p>
        <w:p w:rsidR="00B112CF" w:rsidRDefault="00B112C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09953" w:history="1">
            <w:r w:rsidRPr="00F606C5">
              <w:rPr>
                <w:rStyle w:val="a8"/>
                <w:rFonts w:ascii="楷体_GB2312" w:eastAsia="楷体_GB2312" w:hint="eastAsia"/>
                <w:noProof/>
              </w:rPr>
              <w:t>金证股份</w:t>
            </w:r>
            <w:r w:rsidRPr="00F606C5">
              <w:rPr>
                <w:rStyle w:val="a8"/>
                <w:rFonts w:ascii="楷体_GB2312" w:eastAsia="楷体_GB2312"/>
                <w:noProof/>
              </w:rPr>
              <w:t xml:space="preserve"> </w:t>
            </w:r>
            <w:r w:rsidRPr="00F606C5">
              <w:rPr>
                <w:rStyle w:val="a8"/>
                <w:rFonts w:ascii="楷体_GB2312" w:eastAsia="楷体_GB2312" w:hint="eastAsia"/>
                <w:noProof/>
              </w:rPr>
              <w:sym w:font="Wingdings" w:char="F09F"/>
            </w:r>
            <w:r w:rsidRPr="00F606C5">
              <w:rPr>
                <w:rStyle w:val="a8"/>
                <w:rFonts w:hint="eastAsia"/>
                <w:noProof/>
              </w:rPr>
              <w:t>撮合交易模拟平台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54" w:history="1">
            <w:r w:rsidR="00B112CF" w:rsidRPr="00F606C5">
              <w:rPr>
                <w:rStyle w:val="a8"/>
                <w:rFonts w:hint="eastAsia"/>
                <w:noProof/>
              </w:rPr>
              <w:t>目录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_Toc521509954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3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55" w:history="1">
            <w:r w:rsidR="00B112CF" w:rsidRPr="00F606C5">
              <w:rPr>
                <w:rStyle w:val="a8"/>
                <w:noProof/>
              </w:rPr>
              <w:t>1.</w:t>
            </w:r>
            <w:r w:rsidR="00B112CF">
              <w:rPr>
                <w:rFonts w:cstheme="minorBidi"/>
                <w:noProof/>
                <w:kern w:val="2"/>
                <w:sz w:val="21"/>
              </w:rPr>
              <w:tab/>
            </w:r>
            <w:r w:rsidR="00B112CF" w:rsidRPr="00F606C5">
              <w:rPr>
                <w:rStyle w:val="a8"/>
                <w:rFonts w:hint="eastAsia"/>
                <w:noProof/>
              </w:rPr>
              <w:t>产品概述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_Toc521509955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3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56" w:history="1">
            <w:r w:rsidR="00B112CF" w:rsidRPr="00F606C5">
              <w:rPr>
                <w:rStyle w:val="a8"/>
                <w:noProof/>
              </w:rPr>
              <w:t xml:space="preserve">1.1 </w:t>
            </w:r>
            <w:r w:rsidR="00B112CF" w:rsidRPr="00F606C5">
              <w:rPr>
                <w:rStyle w:val="a8"/>
                <w:rFonts w:hint="eastAsia"/>
                <w:noProof/>
              </w:rPr>
              <w:t>目标和意义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_Toc521509956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3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57" w:history="1">
            <w:r w:rsidR="00B112CF" w:rsidRPr="00F606C5">
              <w:rPr>
                <w:rStyle w:val="a8"/>
                <w:noProof/>
              </w:rPr>
              <w:t xml:space="preserve">1.2 </w:t>
            </w:r>
            <w:r w:rsidR="00B112CF" w:rsidRPr="00F606C5">
              <w:rPr>
                <w:rStyle w:val="a8"/>
                <w:rFonts w:hint="eastAsia"/>
                <w:noProof/>
              </w:rPr>
              <w:t>功能思维导图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_Toc521509957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4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58" w:history="1">
            <w:r w:rsidR="00B112CF" w:rsidRPr="00F606C5">
              <w:rPr>
                <w:rStyle w:val="a8"/>
                <w:noProof/>
              </w:rPr>
              <w:t xml:space="preserve">2. </w:t>
            </w:r>
            <w:r w:rsidR="00B112CF" w:rsidRPr="00F606C5">
              <w:rPr>
                <w:rStyle w:val="a8"/>
                <w:rFonts w:hint="eastAsia"/>
                <w:noProof/>
              </w:rPr>
              <w:t>业务流程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_Toc521509958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5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59" w:history="1">
            <w:r w:rsidR="00B112CF" w:rsidRPr="00F606C5">
              <w:rPr>
                <w:rStyle w:val="a8"/>
                <w:noProof/>
              </w:rPr>
              <w:t xml:space="preserve">2.1 </w:t>
            </w:r>
            <w:r w:rsidR="00B112CF" w:rsidRPr="00F606C5">
              <w:rPr>
                <w:rStyle w:val="a8"/>
                <w:rFonts w:hint="eastAsia"/>
                <w:noProof/>
              </w:rPr>
              <w:t>撮合交易模拟平台与其他系统的业务交互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_Toc521509959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5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60" w:history="1">
            <w:r w:rsidR="00B112CF" w:rsidRPr="00F606C5">
              <w:rPr>
                <w:rStyle w:val="a8"/>
                <w:noProof/>
              </w:rPr>
              <w:t xml:space="preserve">2.2 </w:t>
            </w:r>
            <w:r w:rsidR="00B112CF" w:rsidRPr="00F606C5">
              <w:rPr>
                <w:rStyle w:val="a8"/>
                <w:rFonts w:hint="eastAsia"/>
                <w:noProof/>
              </w:rPr>
              <w:t>撮合交易模拟平台用户下单交互流程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_Toc521509960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6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61" w:history="1">
            <w:r w:rsidR="00B112CF" w:rsidRPr="00F606C5">
              <w:rPr>
                <w:rStyle w:val="a8"/>
                <w:noProof/>
              </w:rPr>
              <w:t xml:space="preserve">2.3 </w:t>
            </w:r>
            <w:r w:rsidR="00B112CF" w:rsidRPr="00F606C5">
              <w:rPr>
                <w:rStyle w:val="a8"/>
                <w:rFonts w:hint="eastAsia"/>
                <w:noProof/>
              </w:rPr>
              <w:t>撮合交易流程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_Toc521509961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7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62" w:history="1">
            <w:r w:rsidR="00B112CF" w:rsidRPr="00F606C5">
              <w:rPr>
                <w:rStyle w:val="a8"/>
                <w:noProof/>
              </w:rPr>
              <w:t>3.</w:t>
            </w:r>
            <w:r w:rsidR="00B112CF">
              <w:rPr>
                <w:rFonts w:cstheme="minorBidi"/>
                <w:noProof/>
                <w:kern w:val="2"/>
                <w:sz w:val="21"/>
              </w:rPr>
              <w:tab/>
            </w:r>
            <w:r w:rsidR="00B112CF" w:rsidRPr="00F606C5">
              <w:rPr>
                <w:rStyle w:val="a8"/>
                <w:rFonts w:hint="eastAsia"/>
                <w:noProof/>
              </w:rPr>
              <w:t>撮合交易模拟平台设计目标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_Toc521509962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7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63" w:history="1">
            <w:r w:rsidR="00B112CF" w:rsidRPr="00F606C5">
              <w:rPr>
                <w:rStyle w:val="a8"/>
                <w:noProof/>
              </w:rPr>
              <w:t xml:space="preserve">3.1 </w:t>
            </w:r>
            <w:r w:rsidR="00B112CF" w:rsidRPr="00F606C5">
              <w:rPr>
                <w:rStyle w:val="a8"/>
                <w:rFonts w:hint="eastAsia"/>
                <w:noProof/>
              </w:rPr>
              <w:t>设计功能目标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_Toc521509963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7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3407D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1509964" w:history="1">
            <w:r w:rsidR="00B112CF" w:rsidRPr="00F606C5">
              <w:rPr>
                <w:rStyle w:val="a8"/>
                <w:noProof/>
              </w:rPr>
              <w:t xml:space="preserve">3.2 </w:t>
            </w:r>
            <w:r w:rsidR="00B112CF" w:rsidRPr="00F606C5">
              <w:rPr>
                <w:rStyle w:val="a8"/>
                <w:rFonts w:hint="eastAsia"/>
                <w:noProof/>
              </w:rPr>
              <w:t>设计性能目标</w:t>
            </w:r>
            <w:r w:rsidR="00B112CF">
              <w:rPr>
                <w:noProof/>
                <w:webHidden/>
              </w:rPr>
              <w:tab/>
            </w:r>
            <w:r w:rsidR="00B112CF">
              <w:rPr>
                <w:noProof/>
                <w:webHidden/>
              </w:rPr>
              <w:fldChar w:fldCharType="begin"/>
            </w:r>
            <w:r w:rsidR="00B112CF">
              <w:rPr>
                <w:noProof/>
                <w:webHidden/>
              </w:rPr>
              <w:instrText xml:space="preserve"> PAGEREF _Toc521509964 \h </w:instrText>
            </w:r>
            <w:r w:rsidR="00B112CF">
              <w:rPr>
                <w:noProof/>
                <w:webHidden/>
              </w:rPr>
            </w:r>
            <w:r w:rsidR="00B112CF">
              <w:rPr>
                <w:noProof/>
                <w:webHidden/>
              </w:rPr>
              <w:fldChar w:fldCharType="separate"/>
            </w:r>
            <w:r w:rsidR="00B112CF">
              <w:rPr>
                <w:noProof/>
                <w:webHidden/>
              </w:rPr>
              <w:t>8</w:t>
            </w:r>
            <w:r w:rsidR="00B112CF">
              <w:rPr>
                <w:noProof/>
                <w:webHidden/>
              </w:rPr>
              <w:fldChar w:fldCharType="end"/>
            </w:r>
          </w:hyperlink>
        </w:p>
        <w:p w:rsidR="00B112CF" w:rsidRDefault="00B112CF">
          <w:r>
            <w:rPr>
              <w:b/>
              <w:bCs/>
              <w:lang w:val="zh-CN"/>
            </w:rPr>
            <w:fldChar w:fldCharType="end"/>
          </w:r>
        </w:p>
      </w:sdtContent>
    </w:sdt>
    <w:p w:rsidR="00B96B97" w:rsidRDefault="00B96B97" w:rsidP="00B96B97">
      <w:pPr>
        <w:pStyle w:val="a7"/>
        <w:jc w:val="left"/>
      </w:pPr>
      <w:r>
        <w:br w:type="page"/>
      </w:r>
    </w:p>
    <w:p w:rsidR="00E7561E" w:rsidRDefault="00E7561E" w:rsidP="00E7561E">
      <w:pPr>
        <w:pStyle w:val="1"/>
        <w:numPr>
          <w:ilvl w:val="0"/>
          <w:numId w:val="1"/>
        </w:numPr>
      </w:pPr>
      <w:bookmarkStart w:id="2" w:name="_Toc521509955"/>
      <w:r>
        <w:rPr>
          <w:rFonts w:hint="eastAsia"/>
        </w:rPr>
        <w:lastRenderedPageBreak/>
        <w:t>产品</w:t>
      </w:r>
      <w:r>
        <w:t>概述</w:t>
      </w:r>
      <w:bookmarkEnd w:id="2"/>
    </w:p>
    <w:p w:rsidR="00BB6A8D" w:rsidRDefault="002C3388" w:rsidP="002B1D5E">
      <w:pPr>
        <w:ind w:firstLineChars="200" w:firstLine="420"/>
      </w:pPr>
      <w:r w:rsidRPr="005C2FFC">
        <w:rPr>
          <w:rFonts w:hint="eastAsia"/>
        </w:rPr>
        <w:t>交易撮合系统是交易系统中最重要的组成部分</w:t>
      </w:r>
      <w:r>
        <w:rPr>
          <w:rFonts w:hint="eastAsia"/>
        </w:rPr>
        <w:t>；</w:t>
      </w:r>
      <w:r w:rsidRPr="005C2FFC">
        <w:rPr>
          <w:rFonts w:hint="eastAsia"/>
        </w:rPr>
        <w:t>撮合系统的好坏直接决定了一个交易系统的好坏。</w:t>
      </w:r>
    </w:p>
    <w:p w:rsidR="005C58F8" w:rsidRDefault="00BB6A8D" w:rsidP="002B1D5E">
      <w:pPr>
        <w:ind w:firstLineChars="200" w:firstLine="420"/>
      </w:pPr>
      <w:r>
        <w:rPr>
          <w:rFonts w:hint="eastAsia"/>
        </w:rPr>
        <w:t>本</w:t>
      </w:r>
      <w:r w:rsidR="001E4D4B">
        <w:rPr>
          <w:rFonts w:hint="eastAsia"/>
        </w:rPr>
        <w:t>撮合交易</w:t>
      </w:r>
      <w:r w:rsidR="001E4D4B">
        <w:t>模拟平台模拟交易所的</w:t>
      </w:r>
      <w:r>
        <w:rPr>
          <w:rFonts w:hint="eastAsia"/>
        </w:rPr>
        <w:t>撮合系统</w:t>
      </w:r>
      <w:r>
        <w:t>设计，</w:t>
      </w:r>
      <w:r w:rsidR="005C58F8">
        <w:rPr>
          <w:rFonts w:hint="eastAsia"/>
        </w:rPr>
        <w:t>提供</w:t>
      </w:r>
      <w:r w:rsidR="00F61B45">
        <w:rPr>
          <w:rFonts w:hint="eastAsia"/>
        </w:rPr>
        <w:t>两种撮合</w:t>
      </w:r>
      <w:r w:rsidR="00F61B45">
        <w:t>模式</w:t>
      </w:r>
      <w:r w:rsidR="00F61B45">
        <w:rPr>
          <w:rFonts w:hint="eastAsia"/>
        </w:rPr>
        <w:t>：</w:t>
      </w:r>
    </w:p>
    <w:p w:rsidR="001E4D4B" w:rsidRDefault="00BB6A8D" w:rsidP="00B334E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旨在提供基于</w:t>
      </w:r>
      <w:r>
        <w:t>真实交易行情的</w:t>
      </w:r>
      <w:r>
        <w:rPr>
          <w:rFonts w:hint="eastAsia"/>
        </w:rPr>
        <w:t>环境</w:t>
      </w:r>
      <w:r>
        <w:t>下，给</w:t>
      </w:r>
      <w:r>
        <w:rPr>
          <w:rFonts w:hint="eastAsia"/>
        </w:rPr>
        <w:t>交易</w:t>
      </w:r>
      <w:r>
        <w:t>者</w:t>
      </w:r>
      <w:r>
        <w:rPr>
          <w:rFonts w:hint="eastAsia"/>
        </w:rPr>
        <w:t>提供对</w:t>
      </w:r>
      <w:r>
        <w:t>交易的模拟，</w:t>
      </w:r>
      <w:r w:rsidR="00446621">
        <w:t>为</w:t>
      </w:r>
      <w:r w:rsidR="00446621">
        <w:rPr>
          <w:rFonts w:hint="eastAsia"/>
        </w:rPr>
        <w:t>金融</w:t>
      </w:r>
      <w:r w:rsidR="00446621">
        <w:t>交易者</w:t>
      </w:r>
      <w:r w:rsidR="00446621">
        <w:rPr>
          <w:rFonts w:hint="eastAsia"/>
        </w:rPr>
        <w:t>的</w:t>
      </w:r>
      <w:r w:rsidR="00446621">
        <w:t>交易结果提供预测</w:t>
      </w:r>
      <w:r w:rsidR="00446621">
        <w:rPr>
          <w:rFonts w:hint="eastAsia"/>
        </w:rPr>
        <w:t>。</w:t>
      </w:r>
    </w:p>
    <w:p w:rsidR="00B334EC" w:rsidRDefault="00B334EC" w:rsidP="00B334EC">
      <w:pPr>
        <w:pStyle w:val="a5"/>
        <w:numPr>
          <w:ilvl w:val="0"/>
          <w:numId w:val="4"/>
        </w:numPr>
        <w:ind w:firstLineChars="0"/>
      </w:pPr>
      <w:r>
        <w:t>给</w:t>
      </w:r>
      <w:r>
        <w:rPr>
          <w:rFonts w:hint="eastAsia"/>
        </w:rPr>
        <w:t>交易</w:t>
      </w:r>
      <w:r>
        <w:t>者</w:t>
      </w:r>
      <w:r>
        <w:rPr>
          <w:rFonts w:hint="eastAsia"/>
        </w:rPr>
        <w:t>提供对</w:t>
      </w:r>
      <w:r>
        <w:t>交易的测试，</w:t>
      </w:r>
      <w:r>
        <w:rPr>
          <w:rFonts w:hint="eastAsia"/>
        </w:rPr>
        <w:t>为</w:t>
      </w:r>
      <w:r>
        <w:t>交易</w:t>
      </w:r>
      <w:r>
        <w:rPr>
          <w:rFonts w:hint="eastAsia"/>
        </w:rPr>
        <w:t>商</w:t>
      </w:r>
      <w:r>
        <w:t>提供</w:t>
      </w:r>
      <w:r>
        <w:rPr>
          <w:rFonts w:hint="eastAsia"/>
        </w:rPr>
        <w:t>交易</w:t>
      </w:r>
      <w:r>
        <w:t>系统的测试环境</w:t>
      </w:r>
      <w:r>
        <w:rPr>
          <w:rFonts w:hint="eastAsia"/>
        </w:rPr>
        <w:t>。</w:t>
      </w:r>
    </w:p>
    <w:p w:rsidR="00353B8B" w:rsidRDefault="00353B8B" w:rsidP="00353B8B">
      <w:pPr>
        <w:pStyle w:val="2"/>
      </w:pPr>
      <w:bookmarkStart w:id="3" w:name="_Toc521509956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目标</w:t>
      </w:r>
      <w:r>
        <w:t>和意义</w:t>
      </w:r>
      <w:bookmarkEnd w:id="3"/>
    </w:p>
    <w:p w:rsidR="005A0A7A" w:rsidRPr="008644B8" w:rsidRDefault="00586FFA" w:rsidP="00586FFA">
      <w:pPr>
        <w:rPr>
          <w:b/>
        </w:rPr>
      </w:pPr>
      <w:r w:rsidRPr="008644B8">
        <w:rPr>
          <w:rFonts w:hint="eastAsia"/>
          <w:b/>
        </w:rPr>
        <w:t>项目</w:t>
      </w:r>
      <w:r w:rsidR="005A0A7A" w:rsidRPr="008644B8">
        <w:rPr>
          <w:rFonts w:hint="eastAsia"/>
          <w:b/>
        </w:rPr>
        <w:t>初步</w:t>
      </w:r>
      <w:r w:rsidRPr="008644B8">
        <w:rPr>
          <w:b/>
        </w:rPr>
        <w:t>目标</w:t>
      </w:r>
      <w:r w:rsidR="00E25B1D" w:rsidRPr="008644B8">
        <w:rPr>
          <w:rFonts w:hint="eastAsia"/>
          <w:b/>
        </w:rPr>
        <w:t>和意义</w:t>
      </w:r>
      <w:r w:rsidRPr="008644B8">
        <w:rPr>
          <w:rFonts w:hint="eastAsia"/>
          <w:b/>
        </w:rPr>
        <w:t>：</w:t>
      </w:r>
    </w:p>
    <w:p w:rsidR="00586FFA" w:rsidRDefault="00586FFA" w:rsidP="00586FFA">
      <w:pPr>
        <w:ind w:firstLineChars="200" w:firstLine="420"/>
      </w:pPr>
      <w:r>
        <w:rPr>
          <w:rFonts w:hint="eastAsia"/>
        </w:rPr>
        <w:t>模拟</w:t>
      </w:r>
      <w:r>
        <w:t>交易所的通讯协议</w:t>
      </w:r>
      <w:r>
        <w:rPr>
          <w:rFonts w:hint="eastAsia"/>
        </w:rPr>
        <w:t>和</w:t>
      </w:r>
      <w:r>
        <w:t>通讯行为，为其他需要和交易所对接的系统提供测试平台。</w:t>
      </w:r>
    </w:p>
    <w:p w:rsidR="00586FFA" w:rsidRDefault="00586FFA" w:rsidP="00586FFA">
      <w:pPr>
        <w:ind w:firstLineChars="200" w:firstLine="420"/>
      </w:pPr>
      <w:r>
        <w:rPr>
          <w:rFonts w:hint="eastAsia"/>
        </w:rPr>
        <w:t>模拟</w:t>
      </w:r>
      <w:r>
        <w:t>撮合交易的行为，</w:t>
      </w:r>
      <w:r w:rsidR="005A0A7A">
        <w:rPr>
          <w:rFonts w:hint="eastAsia"/>
        </w:rPr>
        <w:t>将</w:t>
      </w:r>
      <w:r>
        <w:t>买单、卖单、撤单</w:t>
      </w:r>
      <w:r w:rsidR="005A0A7A">
        <w:rPr>
          <w:rFonts w:hint="eastAsia"/>
        </w:rPr>
        <w:t>和实时</w:t>
      </w:r>
      <w:r w:rsidR="005A0A7A">
        <w:t>市场行情</w:t>
      </w:r>
      <w:r w:rsidR="005A0A7A">
        <w:rPr>
          <w:rFonts w:hint="eastAsia"/>
        </w:rPr>
        <w:t>拟合</w:t>
      </w:r>
      <w:r w:rsidR="005A0A7A">
        <w:t>，预测交易行为对市场造成的可能影响</w:t>
      </w:r>
      <w:r w:rsidR="005A0A7A">
        <w:rPr>
          <w:rFonts w:hint="eastAsia"/>
        </w:rPr>
        <w:t>。</w:t>
      </w:r>
    </w:p>
    <w:p w:rsidR="005A0A7A" w:rsidRDefault="00E55A22" w:rsidP="00586FFA">
      <w:pPr>
        <w:ind w:firstLineChars="200" w:firstLine="420"/>
      </w:pPr>
      <w:r>
        <w:rPr>
          <w:rFonts w:hint="eastAsia"/>
        </w:rPr>
        <w:t>模拟</w:t>
      </w:r>
      <w:r>
        <w:t>平台</w:t>
      </w:r>
      <w:r>
        <w:rPr>
          <w:rFonts w:hint="eastAsia"/>
        </w:rPr>
        <w:t>上独立交易商</w:t>
      </w:r>
      <w:r w:rsidR="00381571">
        <w:t>之间的行为互相</w:t>
      </w:r>
      <w:r w:rsidR="00381571">
        <w:rPr>
          <w:rFonts w:hint="eastAsia"/>
        </w:rPr>
        <w:t>独立</w:t>
      </w:r>
      <w:r w:rsidR="00E25B1D">
        <w:rPr>
          <w:rFonts w:hint="eastAsia"/>
        </w:rPr>
        <w:t>；</w:t>
      </w:r>
      <w:r w:rsidR="00DE1E0A">
        <w:rPr>
          <w:rFonts w:hint="eastAsia"/>
        </w:rPr>
        <w:t>同一</w:t>
      </w:r>
      <w:r>
        <w:t>交易商下辖</w:t>
      </w:r>
      <w:r w:rsidR="00FC700E">
        <w:rPr>
          <w:rFonts w:hint="eastAsia"/>
        </w:rPr>
        <w:t>各</w:t>
      </w:r>
      <w:r>
        <w:t>交易席</w:t>
      </w:r>
      <w:r>
        <w:rPr>
          <w:rFonts w:hint="eastAsia"/>
        </w:rPr>
        <w:t>之间</w:t>
      </w:r>
      <w:r>
        <w:t>的行为</w:t>
      </w:r>
      <w:r w:rsidR="005D4386">
        <w:rPr>
          <w:rFonts w:hint="eastAsia"/>
        </w:rPr>
        <w:t>是否</w:t>
      </w:r>
      <w:r w:rsidR="005D4386">
        <w:t>互相独立可</w:t>
      </w:r>
      <w:r w:rsidR="005D4386">
        <w:rPr>
          <w:rFonts w:hint="eastAsia"/>
        </w:rPr>
        <w:t>根据</w:t>
      </w:r>
      <w:r w:rsidR="005D4386">
        <w:t>设置</w:t>
      </w:r>
      <w:r w:rsidR="005D4386">
        <w:rPr>
          <w:rFonts w:hint="eastAsia"/>
        </w:rPr>
        <w:t>控制</w:t>
      </w:r>
      <w:r>
        <w:t>。</w:t>
      </w:r>
      <w:r w:rsidR="005D4386">
        <w:rPr>
          <w:rFonts w:hint="eastAsia"/>
        </w:rPr>
        <w:t>这样平台</w:t>
      </w:r>
      <w:r w:rsidR="005D4386">
        <w:t>可以云化，为</w:t>
      </w:r>
      <w:r w:rsidR="005D4386">
        <w:rPr>
          <w:rFonts w:hint="eastAsia"/>
        </w:rPr>
        <w:t>广大</w:t>
      </w:r>
      <w:r w:rsidR="005D4386">
        <w:t>交易商提供服务。因为</w:t>
      </w:r>
      <w:r w:rsidR="00DE1E0A">
        <w:rPr>
          <w:rFonts w:hint="eastAsia"/>
        </w:rPr>
        <w:t>同一</w:t>
      </w:r>
      <w:r w:rsidR="005D4386">
        <w:t>交易商</w:t>
      </w:r>
      <w:r w:rsidR="005D4386">
        <w:rPr>
          <w:rFonts w:hint="eastAsia"/>
        </w:rPr>
        <w:t>之间</w:t>
      </w:r>
      <w:r w:rsidR="00DE1E0A">
        <w:t>下辖</w:t>
      </w:r>
      <w:r w:rsidR="00DE1E0A">
        <w:rPr>
          <w:rFonts w:hint="eastAsia"/>
        </w:rPr>
        <w:t>各</w:t>
      </w:r>
      <w:r w:rsidR="00DE1E0A">
        <w:t>交易席</w:t>
      </w:r>
      <w:r w:rsidR="00DE1E0A">
        <w:rPr>
          <w:rFonts w:hint="eastAsia"/>
        </w:rPr>
        <w:t>之间的</w:t>
      </w:r>
      <w:r w:rsidR="00DE1E0A">
        <w:t>行为</w:t>
      </w:r>
      <w:r w:rsidR="00DE1E0A">
        <w:rPr>
          <w:rFonts w:hint="eastAsia"/>
        </w:rPr>
        <w:t>独立性</w:t>
      </w:r>
      <w:r w:rsidR="00DE1E0A">
        <w:t>可设置，</w:t>
      </w:r>
      <w:r w:rsidR="00DE1E0A">
        <w:rPr>
          <w:rFonts w:hint="eastAsia"/>
        </w:rPr>
        <w:t>各</w:t>
      </w:r>
      <w:r w:rsidR="00DE1E0A">
        <w:t>交易商可</w:t>
      </w:r>
      <w:r w:rsidR="00DE1E0A">
        <w:rPr>
          <w:rFonts w:hint="eastAsia"/>
        </w:rPr>
        <w:t>为</w:t>
      </w:r>
      <w:r w:rsidR="00DE1E0A">
        <w:t>独立交易、集体交易做行为预测。</w:t>
      </w:r>
    </w:p>
    <w:p w:rsidR="00E25B1D" w:rsidRDefault="00E25B1D" w:rsidP="00586FFA">
      <w:pPr>
        <w:ind w:firstLineChars="200" w:firstLine="420"/>
      </w:pPr>
    </w:p>
    <w:p w:rsidR="0067022D" w:rsidRPr="005A0A7A" w:rsidRDefault="0067022D" w:rsidP="00586FFA">
      <w:pPr>
        <w:ind w:firstLineChars="200" w:firstLine="420"/>
      </w:pPr>
      <w:r>
        <w:t>因为</w:t>
      </w:r>
      <w:r>
        <w:rPr>
          <w:rFonts w:hint="eastAsia"/>
        </w:rPr>
        <w:t>撮合</w:t>
      </w:r>
      <w:r>
        <w:t>交易模拟平台需要</w:t>
      </w:r>
      <w:r>
        <w:rPr>
          <w:rFonts w:hint="eastAsia"/>
        </w:rPr>
        <w:t>上</w:t>
      </w:r>
      <w:r>
        <w:t>接</w:t>
      </w:r>
      <w:r w:rsidR="00976DE5">
        <w:rPr>
          <w:rFonts w:hint="eastAsia"/>
        </w:rPr>
        <w:t>实时市场</w:t>
      </w:r>
      <w:r>
        <w:t>行情，下</w:t>
      </w:r>
      <w:r w:rsidR="00794C70">
        <w:rPr>
          <w:rFonts w:hint="eastAsia"/>
        </w:rPr>
        <w:t>联</w:t>
      </w:r>
      <w:r>
        <w:t>交易系统</w:t>
      </w:r>
      <w:r>
        <w:rPr>
          <w:rFonts w:hint="eastAsia"/>
        </w:rPr>
        <w:t>，故在</w:t>
      </w:r>
      <w:r>
        <w:t>未来可以</w:t>
      </w:r>
      <w:r>
        <w:rPr>
          <w:rFonts w:hint="eastAsia"/>
        </w:rPr>
        <w:t>根据</w:t>
      </w:r>
      <w:r>
        <w:t>自身系统</w:t>
      </w:r>
      <w:r w:rsidR="004E68A2">
        <w:rPr>
          <w:rFonts w:hint="eastAsia"/>
        </w:rPr>
        <w:t>数据资源</w:t>
      </w:r>
      <w:r>
        <w:t>优势</w:t>
      </w:r>
      <w:r w:rsidR="004E68A2">
        <w:rPr>
          <w:rFonts w:hint="eastAsia"/>
        </w:rPr>
        <w:t>，</w:t>
      </w:r>
      <w:r w:rsidR="002C5ECE">
        <w:rPr>
          <w:rFonts w:hint="eastAsia"/>
        </w:rPr>
        <w:t>以交易</w:t>
      </w:r>
      <w:r w:rsidR="002C5ECE">
        <w:t>智能化</w:t>
      </w:r>
      <w:r w:rsidR="002C5ECE">
        <w:rPr>
          <w:rFonts w:hint="eastAsia"/>
        </w:rPr>
        <w:t>为</w:t>
      </w:r>
      <w:r w:rsidR="002C5ECE">
        <w:t>目标</w:t>
      </w:r>
      <w:r w:rsidR="002C5ECE">
        <w:rPr>
          <w:rFonts w:hint="eastAsia"/>
        </w:rPr>
        <w:t>做</w:t>
      </w:r>
      <w:r w:rsidR="002C5ECE">
        <w:t>长期演进。</w:t>
      </w:r>
    </w:p>
    <w:p w:rsidR="00586FFA" w:rsidRPr="008644B8" w:rsidRDefault="00E25B1D" w:rsidP="00E25B1D">
      <w:pPr>
        <w:rPr>
          <w:b/>
        </w:rPr>
      </w:pPr>
      <w:r w:rsidRPr="008644B8">
        <w:rPr>
          <w:rFonts w:hint="eastAsia"/>
          <w:b/>
        </w:rPr>
        <w:t>项目长期</w:t>
      </w:r>
      <w:r w:rsidRPr="008644B8">
        <w:rPr>
          <w:b/>
        </w:rPr>
        <w:t>目标</w:t>
      </w:r>
      <w:r w:rsidR="0067022D" w:rsidRPr="008644B8">
        <w:rPr>
          <w:rFonts w:hint="eastAsia"/>
          <w:b/>
        </w:rPr>
        <w:t>和意义</w:t>
      </w:r>
      <w:r w:rsidRPr="008644B8">
        <w:rPr>
          <w:b/>
        </w:rPr>
        <w:t>：</w:t>
      </w:r>
    </w:p>
    <w:p w:rsidR="00586FFA" w:rsidRDefault="00976DE5" w:rsidP="002B1D5E">
      <w:pPr>
        <w:ind w:firstLineChars="200" w:firstLine="420"/>
      </w:pPr>
      <w:r>
        <w:t>行情分析</w:t>
      </w:r>
      <w:r w:rsidR="00914293">
        <w:rPr>
          <w:rFonts w:hint="eastAsia"/>
        </w:rPr>
        <w:t>预测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撮合</w:t>
      </w:r>
      <w:r>
        <w:t>交易模拟平台</w:t>
      </w:r>
      <w:r>
        <w:rPr>
          <w:rFonts w:hint="eastAsia"/>
        </w:rPr>
        <w:t>上</w:t>
      </w:r>
      <w:r>
        <w:t>接</w:t>
      </w:r>
      <w:r>
        <w:rPr>
          <w:rFonts w:hint="eastAsia"/>
        </w:rPr>
        <w:t>实时市场</w:t>
      </w:r>
      <w:r>
        <w:t>行情</w:t>
      </w:r>
      <w:r w:rsidR="008C180B">
        <w:rPr>
          <w:rFonts w:hint="eastAsia"/>
        </w:rPr>
        <w:t>，</w:t>
      </w:r>
      <w:r w:rsidR="008C180B">
        <w:t>可以在此处嵌入相应模块，利用计算优势对行情进行分析预测。</w:t>
      </w:r>
    </w:p>
    <w:p w:rsidR="0067022D" w:rsidRDefault="00914293" w:rsidP="002B1D5E">
      <w:pPr>
        <w:ind w:firstLineChars="200" w:firstLine="420"/>
      </w:pPr>
      <w:r>
        <w:rPr>
          <w:rFonts w:hint="eastAsia"/>
        </w:rPr>
        <w:t>交易决策预测，</w:t>
      </w:r>
      <w:r>
        <w:t>因为</w:t>
      </w:r>
      <w:r>
        <w:rPr>
          <w:rFonts w:hint="eastAsia"/>
        </w:rPr>
        <w:t>撮合</w:t>
      </w:r>
      <w:r>
        <w:t>交易模拟平台</w:t>
      </w:r>
      <w:r w:rsidR="00225A5B">
        <w:rPr>
          <w:rFonts w:hint="eastAsia"/>
        </w:rPr>
        <w:t>同时接合</w:t>
      </w:r>
      <w:r w:rsidR="00225A5B">
        <w:t>行情和</w:t>
      </w:r>
      <w:r w:rsidR="004C0386">
        <w:rPr>
          <w:rFonts w:hint="eastAsia"/>
        </w:rPr>
        <w:t>交易</w:t>
      </w:r>
      <w:r w:rsidR="004C0386">
        <w:t>系统</w:t>
      </w:r>
      <w:r w:rsidR="00225A5B">
        <w:rPr>
          <w:rFonts w:hint="eastAsia"/>
        </w:rPr>
        <w:t>，</w:t>
      </w:r>
      <w:r w:rsidR="00225A5B">
        <w:t>可以</w:t>
      </w:r>
      <w:r w:rsidR="00225A5B">
        <w:rPr>
          <w:rFonts w:hint="eastAsia"/>
        </w:rPr>
        <w:t>对</w:t>
      </w:r>
      <w:r w:rsidR="00225A5B">
        <w:t>交易系统提交的</w:t>
      </w:r>
      <w:r w:rsidR="00225A5B">
        <w:rPr>
          <w:rFonts w:hint="eastAsia"/>
        </w:rPr>
        <w:t>交易</w:t>
      </w:r>
      <w:r w:rsidR="00225A5B">
        <w:t>指令</w:t>
      </w:r>
      <w:r w:rsidR="00225A5B">
        <w:rPr>
          <w:rFonts w:hint="eastAsia"/>
        </w:rPr>
        <w:t>进行</w:t>
      </w:r>
      <w:r w:rsidR="00225A5B">
        <w:t>预测，甚至给出更加的交易策略。</w:t>
      </w:r>
    </w:p>
    <w:p w:rsidR="00BB6A8D" w:rsidRDefault="008A3F34" w:rsidP="00277F36">
      <w:pPr>
        <w:ind w:firstLineChars="200" w:firstLine="420"/>
      </w:pPr>
      <w:r>
        <w:rPr>
          <w:rFonts w:hint="eastAsia"/>
        </w:rPr>
        <w:t>量化交易预测，</w:t>
      </w:r>
      <w:r w:rsidR="00E7721E">
        <w:rPr>
          <w:rFonts w:hint="eastAsia"/>
        </w:rPr>
        <w:t>撮合</w:t>
      </w:r>
      <w:r w:rsidR="00E7721E">
        <w:t>交易模拟平台</w:t>
      </w:r>
      <w:r w:rsidR="00E7721E">
        <w:rPr>
          <w:rFonts w:hint="eastAsia"/>
        </w:rPr>
        <w:t>可以</w:t>
      </w:r>
      <w:r w:rsidR="00E7721E">
        <w:t>拟合行情</w:t>
      </w:r>
      <w:r w:rsidR="00E7721E">
        <w:rPr>
          <w:rFonts w:hint="eastAsia"/>
        </w:rPr>
        <w:t>，</w:t>
      </w:r>
      <w:r w:rsidR="00E7721E">
        <w:t>对全行业或特定行业给出量化交易的预测，甚至能够执行特定策略的量化交易</w:t>
      </w:r>
      <w:r w:rsidR="00E7721E">
        <w:rPr>
          <w:rFonts w:hint="eastAsia"/>
        </w:rPr>
        <w:t>，</w:t>
      </w:r>
      <w:r w:rsidR="00E7721E">
        <w:t>帮助交易者实现利益最大化。</w:t>
      </w:r>
    </w:p>
    <w:p w:rsidR="002639D7" w:rsidRDefault="002639D7" w:rsidP="00277F36">
      <w:pPr>
        <w:ind w:firstLineChars="200" w:firstLine="420"/>
      </w:pPr>
      <w:r w:rsidRPr="00872896">
        <w:rPr>
          <w:rFonts w:hint="eastAsia"/>
          <w:strike/>
        </w:rPr>
        <w:t>历史</w:t>
      </w:r>
      <w:r w:rsidRPr="00872896">
        <w:rPr>
          <w:strike/>
        </w:rPr>
        <w:t>交易复盘。模拟平台可以由某天某个时间点开始，复盘当时的交易，</w:t>
      </w:r>
      <w:r w:rsidR="0030654B" w:rsidRPr="00872896">
        <w:rPr>
          <w:rFonts w:hint="eastAsia"/>
          <w:strike/>
        </w:rPr>
        <w:t>帮助</w:t>
      </w:r>
      <w:r w:rsidR="0030654B" w:rsidRPr="00872896">
        <w:rPr>
          <w:strike/>
        </w:rPr>
        <w:t>交易者</w:t>
      </w:r>
      <w:r w:rsidR="0030654B" w:rsidRPr="00872896">
        <w:rPr>
          <w:rFonts w:hint="eastAsia"/>
          <w:strike/>
        </w:rPr>
        <w:t>在</w:t>
      </w:r>
      <w:r w:rsidR="0030654B" w:rsidRPr="00872896">
        <w:rPr>
          <w:strike/>
        </w:rPr>
        <w:t>重</w:t>
      </w:r>
      <w:r w:rsidR="0030654B" w:rsidRPr="00872896">
        <w:rPr>
          <w:rFonts w:hint="eastAsia"/>
          <w:strike/>
        </w:rPr>
        <w:t>现的</w:t>
      </w:r>
      <w:r w:rsidR="0030654B" w:rsidRPr="00872896">
        <w:rPr>
          <w:strike/>
        </w:rPr>
        <w:t>交易</w:t>
      </w:r>
      <w:r w:rsidR="0030654B" w:rsidRPr="00872896">
        <w:rPr>
          <w:rFonts w:hint="eastAsia"/>
          <w:strike/>
        </w:rPr>
        <w:t>环境下</w:t>
      </w:r>
      <w:r w:rsidR="0030654B" w:rsidRPr="00872896">
        <w:rPr>
          <w:strike/>
        </w:rPr>
        <w:t>交易，</w:t>
      </w:r>
      <w:r w:rsidR="0030654B" w:rsidRPr="00872896">
        <w:rPr>
          <w:rFonts w:hint="eastAsia"/>
          <w:strike/>
        </w:rPr>
        <w:t>重新</w:t>
      </w:r>
      <w:r w:rsidR="0030654B" w:rsidRPr="00872896">
        <w:rPr>
          <w:strike/>
        </w:rPr>
        <w:t>审视交易策略可能造成的影响。</w:t>
      </w:r>
      <w:r w:rsidR="00872896">
        <w:rPr>
          <w:rFonts w:hint="eastAsia"/>
        </w:rPr>
        <w:t>（此</w:t>
      </w:r>
      <w:r w:rsidR="00872896">
        <w:t>点功能需研究实际意义后再实施）</w:t>
      </w:r>
    </w:p>
    <w:p w:rsidR="004C43CE" w:rsidRDefault="009E7936" w:rsidP="00291371">
      <w:pPr>
        <w:pStyle w:val="2"/>
      </w:pPr>
      <w:bookmarkStart w:id="4" w:name="_Toc521509957"/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功能</w:t>
      </w:r>
      <w:r>
        <w:t>思维</w:t>
      </w:r>
      <w:r>
        <w:rPr>
          <w:rFonts w:hint="eastAsia"/>
        </w:rPr>
        <w:t>导图</w:t>
      </w:r>
      <w:bookmarkEnd w:id="4"/>
    </w:p>
    <w:p w:rsidR="00E10687" w:rsidRPr="008F4E89" w:rsidRDefault="00E10687" w:rsidP="002B164D">
      <w:pPr>
        <w:jc w:val="center"/>
      </w:pPr>
      <w:r w:rsidRPr="00E10687">
        <w:rPr>
          <w:noProof/>
        </w:rPr>
        <w:drawing>
          <wp:inline distT="0" distB="0" distL="0" distR="0">
            <wp:extent cx="5562600" cy="3386905"/>
            <wp:effectExtent l="0" t="0" r="0" b="4445"/>
            <wp:docPr id="5" name="图片 5" descr="E:\工作\2017-03\撮合交易 模拟平台需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工作\2017-03\撮合交易 模拟平台需求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49" cy="33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58" w:rsidRDefault="003727DC" w:rsidP="003727DC">
      <w:pPr>
        <w:pStyle w:val="1"/>
      </w:pPr>
      <w:bookmarkStart w:id="5" w:name="_Toc521509958"/>
      <w:r>
        <w:rPr>
          <w:rFonts w:hint="eastAsia"/>
        </w:rPr>
        <w:lastRenderedPageBreak/>
        <w:t>2</w:t>
      </w:r>
      <w:r>
        <w:t xml:space="preserve">. </w:t>
      </w:r>
      <w:r w:rsidR="00AD3861">
        <w:rPr>
          <w:rFonts w:hint="eastAsia"/>
        </w:rPr>
        <w:t>业务</w:t>
      </w:r>
      <w:r w:rsidR="00AD3861">
        <w:t>流程</w:t>
      </w:r>
      <w:bookmarkEnd w:id="5"/>
    </w:p>
    <w:p w:rsidR="00DE6370" w:rsidRPr="00DE6370" w:rsidRDefault="008A67F4" w:rsidP="000D0721">
      <w:pPr>
        <w:pStyle w:val="2"/>
      </w:pPr>
      <w:bookmarkStart w:id="6" w:name="_Toc521509959"/>
      <w:r>
        <w:t>2</w:t>
      </w:r>
      <w:r w:rsidR="00545717">
        <w:t xml:space="preserve">.1 </w:t>
      </w:r>
      <w:r w:rsidR="007050BB">
        <w:rPr>
          <w:rFonts w:hint="eastAsia"/>
        </w:rPr>
        <w:t>撮合</w:t>
      </w:r>
      <w:r w:rsidR="007050BB">
        <w:t>交易模拟平台与其他系统的</w:t>
      </w:r>
      <w:r w:rsidR="007050BB">
        <w:rPr>
          <w:rFonts w:hint="eastAsia"/>
        </w:rPr>
        <w:t>业务交互</w:t>
      </w:r>
      <w:bookmarkEnd w:id="6"/>
    </w:p>
    <w:p w:rsidR="00AD3861" w:rsidRDefault="00BB6814" w:rsidP="00F87E1A">
      <w:pPr>
        <w:jc w:val="center"/>
      </w:pPr>
      <w:r>
        <w:object w:dxaOrig="11685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44.25pt" o:ole="">
            <v:imagedata r:id="rId9" o:title=""/>
          </v:shape>
          <o:OLEObject Type="Embed" ProgID="Visio.Drawing.11" ShapeID="_x0000_i1025" DrawAspect="Content" ObjectID="_1595253653" r:id="rId10"/>
        </w:object>
      </w:r>
    </w:p>
    <w:p w:rsidR="00566238" w:rsidRDefault="00566238" w:rsidP="00F87E1A">
      <w:pPr>
        <w:jc w:val="center"/>
      </w:pPr>
      <w:r>
        <w:object w:dxaOrig="8370" w:dyaOrig="6271">
          <v:shape id="_x0000_i1026" type="#_x0000_t75" style="width:315pt;height:237pt" o:ole="">
            <v:imagedata r:id="rId11" o:title=""/>
          </v:shape>
          <o:OLEObject Type="Embed" ProgID="Visio.Drawing.11" ShapeID="_x0000_i1026" DrawAspect="Content" ObjectID="_1595253654" r:id="rId12"/>
        </w:object>
      </w:r>
    </w:p>
    <w:p w:rsidR="002962E6" w:rsidRDefault="002962E6" w:rsidP="002962E6"/>
    <w:p w:rsidR="00134E51" w:rsidRDefault="008A67F4" w:rsidP="000D0721">
      <w:pPr>
        <w:pStyle w:val="2"/>
      </w:pPr>
      <w:bookmarkStart w:id="7" w:name="_Toc521509960"/>
      <w:r>
        <w:t>2</w:t>
      </w:r>
      <w:r w:rsidR="00C653B1">
        <w:t xml:space="preserve">.2 </w:t>
      </w:r>
      <w:r w:rsidR="00A66D74">
        <w:rPr>
          <w:rFonts w:hint="eastAsia"/>
        </w:rPr>
        <w:t>撮合</w:t>
      </w:r>
      <w:r w:rsidR="00A66D74">
        <w:t>交易模拟平台</w:t>
      </w:r>
      <w:r w:rsidR="00A66D74">
        <w:rPr>
          <w:rFonts w:hint="eastAsia"/>
        </w:rPr>
        <w:t>用户</w:t>
      </w:r>
      <w:r w:rsidR="00A66D74">
        <w:t>下单交互流程</w:t>
      </w:r>
      <w:bookmarkEnd w:id="7"/>
    </w:p>
    <w:p w:rsidR="00A66D74" w:rsidRDefault="00DF6580" w:rsidP="00277F36">
      <w:pPr>
        <w:jc w:val="center"/>
      </w:pPr>
      <w:r>
        <w:object w:dxaOrig="8761" w:dyaOrig="6675">
          <v:shape id="_x0000_i1027" type="#_x0000_t75" style="width:392.25pt;height:282pt" o:ole="">
            <v:imagedata r:id="rId13" o:title=""/>
          </v:shape>
          <o:OLEObject Type="Embed" ProgID="Visio.Drawing.11" ShapeID="_x0000_i1027" DrawAspect="Content" ObjectID="_1595253655" r:id="rId14"/>
        </w:object>
      </w:r>
    </w:p>
    <w:p w:rsidR="00AB12A4" w:rsidRDefault="00AB12A4" w:rsidP="007C4F80">
      <w:pPr>
        <w:pStyle w:val="2"/>
      </w:pPr>
      <w:bookmarkStart w:id="8" w:name="_Toc521509961"/>
      <w:r>
        <w:lastRenderedPageBreak/>
        <w:t xml:space="preserve">2.3 </w:t>
      </w:r>
      <w:r>
        <w:rPr>
          <w:rFonts w:hint="eastAsia"/>
        </w:rPr>
        <w:t>撮合</w:t>
      </w:r>
      <w:r>
        <w:t>交易流程</w:t>
      </w:r>
      <w:bookmarkEnd w:id="8"/>
    </w:p>
    <w:p w:rsidR="00AB12A4" w:rsidRDefault="00BD3111" w:rsidP="002962E6">
      <w:r>
        <w:object w:dxaOrig="12255" w:dyaOrig="9375">
          <v:shape id="_x0000_i1028" type="#_x0000_t75" style="width:460.5pt;height:354.75pt" o:ole="">
            <v:imagedata r:id="rId15" o:title=""/>
          </v:shape>
          <o:OLEObject Type="Embed" ProgID="Visio.Drawing.11" ShapeID="_x0000_i1028" DrawAspect="Content" ObjectID="_1595253656" r:id="rId16"/>
        </w:object>
      </w:r>
    </w:p>
    <w:p w:rsidR="000B0FA7" w:rsidRDefault="000B0FA7" w:rsidP="008A67F4">
      <w:pPr>
        <w:pStyle w:val="1"/>
        <w:numPr>
          <w:ilvl w:val="0"/>
          <w:numId w:val="3"/>
        </w:numPr>
      </w:pPr>
      <w:bookmarkStart w:id="9" w:name="_Toc521509962"/>
      <w:r>
        <w:rPr>
          <w:rFonts w:hint="eastAsia"/>
        </w:rPr>
        <w:t>撮合</w:t>
      </w:r>
      <w:r>
        <w:t>交易模拟平台</w:t>
      </w:r>
      <w:r>
        <w:rPr>
          <w:rFonts w:hint="eastAsia"/>
        </w:rPr>
        <w:t>设计</w:t>
      </w:r>
      <w:r>
        <w:t>目标</w:t>
      </w:r>
      <w:bookmarkEnd w:id="9"/>
    </w:p>
    <w:p w:rsidR="00134E51" w:rsidRDefault="00F654CD" w:rsidP="00981430">
      <w:pPr>
        <w:pStyle w:val="2"/>
      </w:pPr>
      <w:bookmarkStart w:id="10" w:name="_Toc521509963"/>
      <w:r>
        <w:t>3</w:t>
      </w:r>
      <w:r w:rsidR="00981430">
        <w:t xml:space="preserve">.1 </w:t>
      </w:r>
      <w:r w:rsidR="00090297">
        <w:rPr>
          <w:rFonts w:hint="eastAsia"/>
        </w:rPr>
        <w:t>设计</w:t>
      </w:r>
      <w:r w:rsidR="00434FB5">
        <w:rPr>
          <w:rFonts w:hint="eastAsia"/>
        </w:rPr>
        <w:t>功能</w:t>
      </w:r>
      <w:r w:rsidR="00090297">
        <w:t>目标</w:t>
      </w:r>
      <w:bookmarkEnd w:id="10"/>
    </w:p>
    <w:p w:rsidR="00090297" w:rsidRDefault="00B03AB4" w:rsidP="00B03AB4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t>）</w:t>
      </w:r>
      <w:r w:rsidR="00737735">
        <w:rPr>
          <w:rFonts w:hint="eastAsia"/>
        </w:rPr>
        <w:t>满足</w:t>
      </w:r>
      <w:r w:rsidR="00737735">
        <w:t>上交所、深交所、深港通</w:t>
      </w:r>
      <w:r w:rsidR="001E1709">
        <w:rPr>
          <w:rFonts w:hint="eastAsia"/>
        </w:rPr>
        <w:t>的</w:t>
      </w:r>
      <w:r w:rsidR="001E1709">
        <w:t>交易撮合</w:t>
      </w:r>
      <w:r w:rsidR="001E1709">
        <w:rPr>
          <w:rFonts w:hint="eastAsia"/>
        </w:rPr>
        <w:t>。</w:t>
      </w:r>
    </w:p>
    <w:p w:rsidR="00620685" w:rsidRDefault="00620685" w:rsidP="00B03AB4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t>）满足</w:t>
      </w:r>
      <w:r>
        <w:rPr>
          <w:rFonts w:hint="eastAsia"/>
        </w:rPr>
        <w:t>和</w:t>
      </w:r>
      <w:r>
        <w:t>多种系统对接功能，如</w:t>
      </w:r>
      <w:r w:rsidR="008F3742">
        <w:t>STG</w:t>
      </w:r>
      <w:r w:rsidR="008F3742">
        <w:t>报盘网关，</w:t>
      </w:r>
      <w:r w:rsidR="008F3742">
        <w:rPr>
          <w:rFonts w:hint="eastAsia"/>
        </w:rPr>
        <w:t>高速</w:t>
      </w:r>
      <w:r w:rsidR="008F3742">
        <w:t>行情网关。</w:t>
      </w:r>
      <w:r w:rsidR="008F3742">
        <w:rPr>
          <w:rFonts w:hint="eastAsia"/>
        </w:rPr>
        <w:t>以及</w:t>
      </w:r>
      <w:r w:rsidR="008F3742">
        <w:t>以后升级支持对接其他公司的相应系统。</w:t>
      </w:r>
    </w:p>
    <w:p w:rsidR="0065613D" w:rsidRDefault="0065613D" w:rsidP="00B03AB4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实盘</w:t>
      </w:r>
      <w:r>
        <w:t>撮合模式：</w:t>
      </w:r>
      <w:r>
        <w:rPr>
          <w:rFonts w:hint="eastAsia"/>
        </w:rPr>
        <w:t>根据</w:t>
      </w:r>
      <w:r>
        <w:t>实时行情</w:t>
      </w:r>
      <w:r>
        <w:rPr>
          <w:rFonts w:hint="eastAsia"/>
        </w:rPr>
        <w:t>进行</w:t>
      </w:r>
      <w:r>
        <w:t>实盘撮合</w:t>
      </w:r>
      <w:r>
        <w:rPr>
          <w:rFonts w:hint="eastAsia"/>
        </w:rPr>
        <w:t>。</w:t>
      </w:r>
    </w:p>
    <w:p w:rsidR="0065613D" w:rsidRPr="0065613D" w:rsidRDefault="0065613D" w:rsidP="00B03AB4">
      <w:pPr>
        <w:ind w:firstLineChars="200" w:firstLine="420"/>
      </w:pPr>
      <w:r>
        <w:rPr>
          <w:rFonts w:hint="eastAsia"/>
        </w:rPr>
        <w:t>（</w:t>
      </w:r>
      <w:r>
        <w:t>4</w:t>
      </w:r>
      <w:r>
        <w:t>）</w:t>
      </w:r>
      <w:r w:rsidR="00730313">
        <w:rPr>
          <w:rFonts w:hint="eastAsia"/>
        </w:rPr>
        <w:t>纯</w:t>
      </w:r>
      <w:r w:rsidR="00730313">
        <w:t>测试</w:t>
      </w:r>
      <w:r w:rsidR="00730313">
        <w:rPr>
          <w:rFonts w:hint="eastAsia"/>
        </w:rPr>
        <w:t>撮合</w:t>
      </w:r>
      <w:r w:rsidR="00730313">
        <w:t>模式：</w:t>
      </w:r>
      <w:r w:rsidR="00730313">
        <w:rPr>
          <w:rFonts w:hint="eastAsia"/>
        </w:rPr>
        <w:t>对</w:t>
      </w:r>
      <w:r w:rsidR="00730313">
        <w:t>来单</w:t>
      </w:r>
      <w:r w:rsidR="00730313">
        <w:rPr>
          <w:rFonts w:hint="eastAsia"/>
        </w:rPr>
        <w:t>按</w:t>
      </w:r>
      <w:r w:rsidR="005B3421">
        <w:rPr>
          <w:rFonts w:hint="eastAsia"/>
        </w:rPr>
        <w:t>指定</w:t>
      </w:r>
      <w:r w:rsidR="005B3421">
        <w:t>的测试</w:t>
      </w:r>
      <w:r w:rsidR="00730313">
        <w:t>撮合</w:t>
      </w:r>
      <w:r w:rsidR="00730313">
        <w:rPr>
          <w:rFonts w:hint="eastAsia"/>
        </w:rPr>
        <w:t>方式</w:t>
      </w:r>
      <w:r w:rsidR="00730313">
        <w:t>（全部成交、</w:t>
      </w:r>
      <w:r w:rsidR="00730313">
        <w:rPr>
          <w:rFonts w:hint="eastAsia"/>
        </w:rPr>
        <w:t>部分</w:t>
      </w:r>
      <w:r w:rsidR="00730313">
        <w:t>分</w:t>
      </w:r>
      <w:r w:rsidR="00730313">
        <w:rPr>
          <w:rFonts w:hint="eastAsia"/>
        </w:rPr>
        <w:t>笔</w:t>
      </w:r>
      <w:r w:rsidR="00730313">
        <w:t>成交、</w:t>
      </w:r>
      <w:r w:rsidR="00341603">
        <w:rPr>
          <w:rFonts w:hint="eastAsia"/>
        </w:rPr>
        <w:t>错单）</w:t>
      </w:r>
      <w:r w:rsidR="005B3421">
        <w:t>处理。</w:t>
      </w:r>
    </w:p>
    <w:p w:rsidR="00620685" w:rsidRDefault="00F654CD" w:rsidP="008A7AF9">
      <w:pPr>
        <w:pStyle w:val="2"/>
      </w:pPr>
      <w:bookmarkStart w:id="11" w:name="_Toc521509964"/>
      <w:r>
        <w:lastRenderedPageBreak/>
        <w:t>3</w:t>
      </w:r>
      <w:r w:rsidR="008A7AF9">
        <w:t xml:space="preserve">.2 </w:t>
      </w:r>
      <w:r w:rsidR="00434FB5">
        <w:rPr>
          <w:rFonts w:hint="eastAsia"/>
        </w:rPr>
        <w:t>设计</w:t>
      </w:r>
      <w:r w:rsidR="00434FB5">
        <w:t>性能</w:t>
      </w:r>
      <w:r w:rsidR="001B05F9">
        <w:rPr>
          <w:rFonts w:hint="eastAsia"/>
        </w:rPr>
        <w:t>目标</w:t>
      </w:r>
      <w:bookmarkEnd w:id="11"/>
    </w:p>
    <w:p w:rsidR="00B03AB4" w:rsidRDefault="008C1760" w:rsidP="002B1D5E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t>）高可靠性</w:t>
      </w:r>
      <w:r w:rsidR="00A100D5">
        <w:rPr>
          <w:rFonts w:hint="eastAsia"/>
        </w:rPr>
        <w:t>：</w:t>
      </w:r>
      <w:r w:rsidR="00A100D5">
        <w:t>交易过程要求系统连续</w:t>
      </w:r>
      <w:r w:rsidR="00A100D5">
        <w:rPr>
          <w:rFonts w:hint="eastAsia"/>
        </w:rPr>
        <w:t>无</w:t>
      </w:r>
      <w:r w:rsidR="00A100D5">
        <w:t>故障，如果在交易中出现单</w:t>
      </w:r>
      <w:r w:rsidR="00A100D5">
        <w:rPr>
          <w:rFonts w:hint="eastAsia"/>
        </w:rPr>
        <w:t>点</w:t>
      </w:r>
      <w:r w:rsidR="00A100D5">
        <w:t>故障，应自动</w:t>
      </w:r>
      <w:r w:rsidR="00A100D5">
        <w:rPr>
          <w:rFonts w:hint="eastAsia"/>
        </w:rPr>
        <w:t>排除</w:t>
      </w:r>
      <w:r w:rsidR="00A100D5">
        <w:t>故障，不影响交易的运行；系统遭遇故障不得不异常停止运行后能够恢复到最后的状态；系统应具有</w:t>
      </w:r>
      <w:r w:rsidR="00A100D5">
        <w:rPr>
          <w:rFonts w:hint="eastAsia"/>
        </w:rPr>
        <w:t>在线</w:t>
      </w:r>
      <w:r w:rsidR="00A100D5">
        <w:t>时的备份和恢复能力，并有应急处理、恢复故障</w:t>
      </w:r>
      <w:r w:rsidR="00A100D5">
        <w:rPr>
          <w:rFonts w:hint="eastAsia"/>
        </w:rPr>
        <w:t>能力。</w:t>
      </w:r>
    </w:p>
    <w:p w:rsidR="008C1760" w:rsidRDefault="008C1760" w:rsidP="002B1D5E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t>）</w:t>
      </w:r>
      <w:r w:rsidR="00074F95">
        <w:rPr>
          <w:rFonts w:hint="eastAsia"/>
        </w:rPr>
        <w:t>高性能</w:t>
      </w:r>
      <w:r w:rsidR="00074F95">
        <w:t>：</w:t>
      </w:r>
      <w:r w:rsidR="00446267">
        <w:rPr>
          <w:rFonts w:hint="eastAsia"/>
        </w:rPr>
        <w:t>具有</w:t>
      </w:r>
      <w:r w:rsidR="00446267">
        <w:t>在大规模并发</w:t>
      </w:r>
      <w:r w:rsidR="00446267">
        <w:rPr>
          <w:rFonts w:hint="eastAsia"/>
        </w:rPr>
        <w:t>的</w:t>
      </w:r>
      <w:r w:rsidR="00446267">
        <w:t>交易量下快速处理能力。</w:t>
      </w:r>
    </w:p>
    <w:p w:rsidR="00074F95" w:rsidRPr="008C1760" w:rsidRDefault="00074F95" w:rsidP="002B1D5E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t>）云平台系统</w:t>
      </w:r>
      <w:r>
        <w:rPr>
          <w:rFonts w:hint="eastAsia"/>
        </w:rPr>
        <w:t>：</w:t>
      </w:r>
      <w:r w:rsidR="00115473">
        <w:rPr>
          <w:rFonts w:hint="eastAsia"/>
        </w:rPr>
        <w:t>支持</w:t>
      </w:r>
      <w:r w:rsidR="00115473">
        <w:t>负载均衡</w:t>
      </w:r>
      <w:r w:rsidR="00115473">
        <w:rPr>
          <w:rFonts w:hint="eastAsia"/>
        </w:rPr>
        <w:t>，作为</w:t>
      </w:r>
      <w:r w:rsidR="003F43F3">
        <w:t>云</w:t>
      </w:r>
      <w:r w:rsidR="003F43F3">
        <w:rPr>
          <w:rFonts w:hint="eastAsia"/>
        </w:rPr>
        <w:t>平台</w:t>
      </w:r>
      <w:r w:rsidR="003F43F3">
        <w:t>供</w:t>
      </w:r>
      <w:r w:rsidR="003F43F3">
        <w:rPr>
          <w:rFonts w:hint="eastAsia"/>
        </w:rPr>
        <w:t>众多</w:t>
      </w:r>
      <w:r w:rsidR="00115473">
        <w:t>交易者使用</w:t>
      </w:r>
      <w:r w:rsidR="00115473">
        <w:rPr>
          <w:rFonts w:hint="eastAsia"/>
        </w:rPr>
        <w:t>。</w:t>
      </w:r>
    </w:p>
    <w:p w:rsidR="00894738" w:rsidRDefault="00894738"/>
    <w:sectPr w:rsidR="0089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7D8" w:rsidRDefault="003407D8" w:rsidP="00A10F55">
      <w:r>
        <w:separator/>
      </w:r>
    </w:p>
  </w:endnote>
  <w:endnote w:type="continuationSeparator" w:id="0">
    <w:p w:rsidR="003407D8" w:rsidRDefault="003407D8" w:rsidP="00A1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7D8" w:rsidRDefault="003407D8" w:rsidP="00A10F55">
      <w:r>
        <w:separator/>
      </w:r>
    </w:p>
  </w:footnote>
  <w:footnote w:type="continuationSeparator" w:id="0">
    <w:p w:rsidR="003407D8" w:rsidRDefault="003407D8" w:rsidP="00A10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534"/>
    <w:multiLevelType w:val="hybridMultilevel"/>
    <w:tmpl w:val="0070159A"/>
    <w:lvl w:ilvl="0" w:tplc="567076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54AB6"/>
    <w:multiLevelType w:val="multilevel"/>
    <w:tmpl w:val="808871B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eastAsia"/>
      </w:rPr>
    </w:lvl>
  </w:abstractNum>
  <w:abstractNum w:abstractNumId="2">
    <w:nsid w:val="19B55C26"/>
    <w:multiLevelType w:val="multilevel"/>
    <w:tmpl w:val="67E42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EA96D17"/>
    <w:multiLevelType w:val="hybridMultilevel"/>
    <w:tmpl w:val="65C6BC7E"/>
    <w:lvl w:ilvl="0" w:tplc="81B0DC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776039"/>
    <w:multiLevelType w:val="hybridMultilevel"/>
    <w:tmpl w:val="7B863FC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>
    <w:nsid w:val="2E01177C"/>
    <w:multiLevelType w:val="multilevel"/>
    <w:tmpl w:val="00C6FB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6">
    <w:nsid w:val="37713086"/>
    <w:multiLevelType w:val="hybridMultilevel"/>
    <w:tmpl w:val="E5101238"/>
    <w:lvl w:ilvl="0" w:tplc="4DAC4F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42"/>
    <w:rsid w:val="00074F95"/>
    <w:rsid w:val="00090297"/>
    <w:rsid w:val="000B0FA7"/>
    <w:rsid w:val="000C226B"/>
    <w:rsid w:val="000D0721"/>
    <w:rsid w:val="00115473"/>
    <w:rsid w:val="00134E51"/>
    <w:rsid w:val="00143A20"/>
    <w:rsid w:val="00154D75"/>
    <w:rsid w:val="001A198A"/>
    <w:rsid w:val="001B05F9"/>
    <w:rsid w:val="001C3C14"/>
    <w:rsid w:val="001E1709"/>
    <w:rsid w:val="001E4D4B"/>
    <w:rsid w:val="001E622D"/>
    <w:rsid w:val="001F5321"/>
    <w:rsid w:val="001F5F1C"/>
    <w:rsid w:val="00225A5B"/>
    <w:rsid w:val="002457A2"/>
    <w:rsid w:val="00256DD1"/>
    <w:rsid w:val="002639D7"/>
    <w:rsid w:val="00277F36"/>
    <w:rsid w:val="00286F42"/>
    <w:rsid w:val="00291371"/>
    <w:rsid w:val="0029318F"/>
    <w:rsid w:val="002962E6"/>
    <w:rsid w:val="002967C5"/>
    <w:rsid w:val="002A573D"/>
    <w:rsid w:val="002B164D"/>
    <w:rsid w:val="002B1D5E"/>
    <w:rsid w:val="002C3388"/>
    <w:rsid w:val="002C5ECE"/>
    <w:rsid w:val="0030654B"/>
    <w:rsid w:val="00327C9E"/>
    <w:rsid w:val="003407D8"/>
    <w:rsid w:val="00341603"/>
    <w:rsid w:val="00353B8B"/>
    <w:rsid w:val="003727DC"/>
    <w:rsid w:val="00381571"/>
    <w:rsid w:val="003F43F3"/>
    <w:rsid w:val="004001CF"/>
    <w:rsid w:val="00423185"/>
    <w:rsid w:val="00426E58"/>
    <w:rsid w:val="00427919"/>
    <w:rsid w:val="00434FB5"/>
    <w:rsid w:val="00446267"/>
    <w:rsid w:val="00446621"/>
    <w:rsid w:val="004659DD"/>
    <w:rsid w:val="0049408D"/>
    <w:rsid w:val="004B674C"/>
    <w:rsid w:val="004C0386"/>
    <w:rsid w:val="004C384C"/>
    <w:rsid w:val="004C43CE"/>
    <w:rsid w:val="004E68A2"/>
    <w:rsid w:val="00545717"/>
    <w:rsid w:val="00566238"/>
    <w:rsid w:val="00586692"/>
    <w:rsid w:val="00586FFA"/>
    <w:rsid w:val="005A0A7A"/>
    <w:rsid w:val="005B3421"/>
    <w:rsid w:val="005C2FFC"/>
    <w:rsid w:val="005C58F8"/>
    <w:rsid w:val="005D4386"/>
    <w:rsid w:val="005E0D48"/>
    <w:rsid w:val="005F6E7E"/>
    <w:rsid w:val="00620685"/>
    <w:rsid w:val="00652A5C"/>
    <w:rsid w:val="006549A8"/>
    <w:rsid w:val="0065613D"/>
    <w:rsid w:val="006619BF"/>
    <w:rsid w:val="00662DD4"/>
    <w:rsid w:val="0067022D"/>
    <w:rsid w:val="006A4392"/>
    <w:rsid w:val="007050BB"/>
    <w:rsid w:val="00730313"/>
    <w:rsid w:val="00737735"/>
    <w:rsid w:val="00784CEF"/>
    <w:rsid w:val="00794C70"/>
    <w:rsid w:val="007A07FA"/>
    <w:rsid w:val="007C4F80"/>
    <w:rsid w:val="007D2AC2"/>
    <w:rsid w:val="007E1BA1"/>
    <w:rsid w:val="008644B8"/>
    <w:rsid w:val="00872896"/>
    <w:rsid w:val="00894738"/>
    <w:rsid w:val="008A3F34"/>
    <w:rsid w:val="008A67F4"/>
    <w:rsid w:val="008A7AF9"/>
    <w:rsid w:val="008C1760"/>
    <w:rsid w:val="008C180B"/>
    <w:rsid w:val="008F3742"/>
    <w:rsid w:val="008F4E89"/>
    <w:rsid w:val="009044C8"/>
    <w:rsid w:val="00914293"/>
    <w:rsid w:val="00915F45"/>
    <w:rsid w:val="00976DE5"/>
    <w:rsid w:val="00981430"/>
    <w:rsid w:val="009E7936"/>
    <w:rsid w:val="009F159C"/>
    <w:rsid w:val="00A100D5"/>
    <w:rsid w:val="00A10564"/>
    <w:rsid w:val="00A10F55"/>
    <w:rsid w:val="00A17A03"/>
    <w:rsid w:val="00A66D74"/>
    <w:rsid w:val="00A7323C"/>
    <w:rsid w:val="00AB12A4"/>
    <w:rsid w:val="00AD3861"/>
    <w:rsid w:val="00B03AB4"/>
    <w:rsid w:val="00B112CF"/>
    <w:rsid w:val="00B114A1"/>
    <w:rsid w:val="00B22258"/>
    <w:rsid w:val="00B334EC"/>
    <w:rsid w:val="00B34B2E"/>
    <w:rsid w:val="00B45587"/>
    <w:rsid w:val="00B537DC"/>
    <w:rsid w:val="00B66166"/>
    <w:rsid w:val="00B96B97"/>
    <w:rsid w:val="00BB328A"/>
    <w:rsid w:val="00BB6814"/>
    <w:rsid w:val="00BB6A8D"/>
    <w:rsid w:val="00BD3111"/>
    <w:rsid w:val="00BE43AD"/>
    <w:rsid w:val="00C2464F"/>
    <w:rsid w:val="00C47ED3"/>
    <w:rsid w:val="00C653B1"/>
    <w:rsid w:val="00CA3C5C"/>
    <w:rsid w:val="00CC34ED"/>
    <w:rsid w:val="00CD1A9F"/>
    <w:rsid w:val="00CF0C2D"/>
    <w:rsid w:val="00CF2262"/>
    <w:rsid w:val="00D44D45"/>
    <w:rsid w:val="00D67C18"/>
    <w:rsid w:val="00DD3044"/>
    <w:rsid w:val="00DE1E0A"/>
    <w:rsid w:val="00DE6370"/>
    <w:rsid w:val="00DF6580"/>
    <w:rsid w:val="00E02E69"/>
    <w:rsid w:val="00E10687"/>
    <w:rsid w:val="00E25B1D"/>
    <w:rsid w:val="00E3564F"/>
    <w:rsid w:val="00E55A22"/>
    <w:rsid w:val="00E7561E"/>
    <w:rsid w:val="00E7721E"/>
    <w:rsid w:val="00EA6B61"/>
    <w:rsid w:val="00EB48E3"/>
    <w:rsid w:val="00F00D54"/>
    <w:rsid w:val="00F23E76"/>
    <w:rsid w:val="00F25A78"/>
    <w:rsid w:val="00F33819"/>
    <w:rsid w:val="00F61B45"/>
    <w:rsid w:val="00F654CD"/>
    <w:rsid w:val="00F87E1A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07B602-59B8-4C70-AC42-B4F580A3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53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l3,CT,h3,Level 3 Topic Heading,sect1.2.3,Level 3 Head,Heading 3 - old,3rd level,Fab-3,level_3,PIM 3,BOD 0,Heading 3,3,list 3,H3-Heading 3,l3.3,sect1.2.31,sect1.2.32,sect1.2.33,sect1.2.34,sect1.2.35,sect1.2.36,sect1.2.37,sect1.2.38,sect1.2.39,bh"/>
    <w:basedOn w:val="a"/>
    <w:next w:val="a"/>
    <w:link w:val="3Char"/>
    <w:unhideWhenUsed/>
    <w:qFormat/>
    <w:rsid w:val="00545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F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56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B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7936"/>
    <w:pPr>
      <w:ind w:firstLineChars="200" w:firstLine="420"/>
    </w:pPr>
  </w:style>
  <w:style w:type="character" w:customStyle="1" w:styleId="3Char">
    <w:name w:val="标题 3 Char"/>
    <w:aliases w:val="H3 Char,l3 Char,CT Char,h3 Char,Level 3 Topic Heading Char,sect1.2.3 Char,Level 3 Head Char,Heading 3 - old Char,3rd level Char,Fab-3 Char,level_3 Char,PIM 3 Char,BOD 0 Char,Heading 3 Char,3 Char,list 3 Char,H3-Heading 3 Char,l3.3 Char,bh Char"/>
    <w:basedOn w:val="a0"/>
    <w:link w:val="3"/>
    <w:uiPriority w:val="9"/>
    <w:rsid w:val="00545717"/>
    <w:rPr>
      <w:b/>
      <w:bCs/>
      <w:sz w:val="32"/>
      <w:szCs w:val="32"/>
    </w:rPr>
  </w:style>
  <w:style w:type="table" w:styleId="a6">
    <w:name w:val="Table Grid"/>
    <w:basedOn w:val="a1"/>
    <w:uiPriority w:val="39"/>
    <w:rsid w:val="00EA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Char1"/>
    <w:rsid w:val="007D2AC2"/>
    <w:pPr>
      <w:jc w:val="center"/>
    </w:pPr>
    <w:rPr>
      <w:rFonts w:ascii="黑体" w:eastAsia="黑体" w:hAnsi="Times New Roman" w:cs="Times New Roman"/>
      <w:sz w:val="32"/>
      <w:szCs w:val="24"/>
    </w:rPr>
  </w:style>
  <w:style w:type="character" w:customStyle="1" w:styleId="Char1">
    <w:name w:val="正文文本 Char"/>
    <w:basedOn w:val="a0"/>
    <w:link w:val="a7"/>
    <w:rsid w:val="007D2AC2"/>
    <w:rPr>
      <w:rFonts w:ascii="黑体" w:eastAsia="黑体" w:hAnsi="Times New Roman" w:cs="Times New Roman"/>
      <w:sz w:val="3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112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12C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12C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112C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11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4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3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D5946-EAFA-437F-A645-75FA1C98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gaodan</cp:lastModifiedBy>
  <cp:revision>2</cp:revision>
  <dcterms:created xsi:type="dcterms:W3CDTF">2018-08-08T09:14:00Z</dcterms:created>
  <dcterms:modified xsi:type="dcterms:W3CDTF">2018-08-08T09:14:00Z</dcterms:modified>
</cp:coreProperties>
</file>