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APPLICATION FOR INFORMATION UNDER RIGHT TO INFORMATION ACT, 2005</w:t>
      </w:r>
    </w:p>
    <w:p>
      <w:r>
        <w:br/>
        <w:t>To,</w:t>
        <w:br/>
        <w:t>The Public Information Officer (PIO),</w:t>
        <w:br/>
        <w:t>Municipal Corporation</w:t>
        <w:br/>
        <w:t>Municipal Corporation Office, City, State - PIN Code</w:t>
      </w:r>
    </w:p>
    <w:p>
      <w:r>
        <w:br/>
        <w:t>1. Name of Applicant: Your Name</w:t>
      </w:r>
    </w:p>
    <w:p>
      <w:r>
        <w:t>2. Address: Your Address</w:t>
      </w:r>
    </w:p>
    <w:p>
      <w:r>
        <w:br/>
        <w:t>3. Particulars of Information Sought:</w:t>
      </w:r>
    </w:p>
    <w:p>
      <w:r>
        <w:t xml:space="preserve">   Subject: Details of Road Repair Funds Allocated</w:t>
      </w:r>
    </w:p>
    <w:p>
      <w:r>
        <w:t xml:space="preserve">   Period: 2024</w:t>
      </w:r>
    </w:p>
    <w:p>
      <w:r>
        <w:t xml:space="preserve">   Details: I would like to know the details of funds allocated for road repair in my area (Ward/Area Name) in the year 2024. The information requested includes: 1. Total funds allocated for road repair in my area. 2. Details of funds utilized for road repair in my area. 3. Names of roads repaired with these funds. 4. Date of completion of road repair works. 5. Details of pending road repair works and funds allocated for the same.</w:t>
      </w:r>
    </w:p>
    <w:p>
      <w:r>
        <w:br/>
        <w:t>4. I state that the information sought does not fall within the exemptions contained in Section 8 of the RTI Act.</w:t>
      </w:r>
    </w:p>
    <w:p>
      <w:r>
        <w:t>5. A fee of Rs. 10/- has been deposited via Postal Order/Demand Draft.</w:t>
      </w:r>
    </w:p>
    <w:p>
      <w:r>
        <w:br/>
        <w:t>Place: Your City</w:t>
      </w:r>
    </w:p>
    <w:p>
      <w:r>
        <w:t>Date: 18th Dec 2025</w:t>
      </w:r>
    </w:p>
    <w:p>
      <w:r>
        <w:br/>
        <w:t>Signature of Applicant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