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Upon reviewing Study 4, following reason for operationalization was found, which is now used: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Review Study5 and added following to reason for operationalization: “A principal-axis factor analysis using varimax rotation of thefive social class items yielded a single factor with an eigenvalueabove 1.0 (2.99) that accounted for 60% of the variance. All factorloadings exceeded .58. Moreover, the measures for childhoodsocial class (M4.66,SD1.39,.77) and current socialclass (M4.61,SD1.58,.77) were highly correlated,r(112).58,p.01, and the five items demonstrated highinternal consistency (.82). Thus, we formed a compositemeasure by averaging the five childhood and current social classitems (M4.64,SD1.29).” (p.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quote for all studies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all reason quotes: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p>
      <w:pPr>
        <w:pStyle w:val="Normal"/>
        <w:numPr>
          <w:ilvl w:val="1"/>
          <w:numId w:val="1"/>
        </w:numPr>
        <w:rPr/>
      </w:pPr>
      <w:r>
        <w:rPr>
          <w:rFonts w:ascii="Times New Roman" w:hAnsi="Times New Roman"/>
          <w:sz w:val="24"/>
          <w:szCs w:val="24"/>
        </w:rPr>
        <w:t>Falconnier,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Definition of SES simply listed names of researchers whose framework was used to define SES but did not itself define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w:t>
      </w:r>
      <w:r>
        <w:rPr>
          <w:rFonts w:ascii="Times New Roman" w:hAnsi="Times New Roman"/>
          <w:sz w:val="24"/>
          <w:szCs w:val="24"/>
        </w:rPr>
        <w:t>SESDef” changed to “None given”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rPr>
  </w:style>
  <w:style w:type="character" w:styleId="ListLabel128">
    <w:name w:val="ListLabel 128"/>
    <w:qFormat/>
    <w:rPr>
      <w:rFonts w:ascii="Times New Roman" w:hAnsi="Times New Roman" w:cs="OpenSymbol"/>
      <w:sz w:val="24"/>
    </w:rPr>
  </w:style>
  <w:style w:type="character" w:styleId="ListLabel129">
    <w:name w:val="ListLabel 129"/>
    <w:qFormat/>
    <w:rPr>
      <w:rFonts w:ascii="Times New Roman" w:hAnsi="Times New Roman" w:cs="OpenSymbol"/>
      <w:sz w:val="24"/>
    </w:rPr>
  </w:style>
  <w:style w:type="character" w:styleId="ListLabel130">
    <w:name w:val="ListLabel 130"/>
    <w:qFormat/>
    <w:rPr>
      <w:rFonts w:ascii="Times New Roman" w:hAnsi="Times New Roman" w:cs="OpenSymbol"/>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3114</TotalTime>
  <Application>LibreOffice/5.4.5.1$MacOSX_X86_64 LibreOffice_project/79c9829dd5d8054ec39a82dc51cd9eff340dbee8</Application>
  <Pages>15</Pages>
  <Words>4731</Words>
  <Characters>23979</Characters>
  <CharactersWithSpaces>27738</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2020-06-08T15:07:36Z</dcterms:modified>
  <cp:revision>94</cp:revision>
  <dc:subject/>
  <dc:title/>
</cp:coreProperties>
</file>