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15EB9" w14:textId="5EACDCA8" w:rsidR="0057051C" w:rsidRDefault="00276B70" w:rsidP="00276B70">
      <w:pPr>
        <w:jc w:val="center"/>
      </w:pPr>
      <w:r>
        <w:rPr>
          <w:noProof/>
        </w:rPr>
        <w:drawing>
          <wp:inline distT="0" distB="0" distL="0" distR="0" wp14:anchorId="2899FF29" wp14:editId="36DE917A">
            <wp:extent cx="4714875" cy="7524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4875" cy="7524750"/>
                    </a:xfrm>
                    <a:prstGeom prst="rect">
                      <a:avLst/>
                    </a:prstGeom>
                  </pic:spPr>
                </pic:pic>
              </a:graphicData>
            </a:graphic>
          </wp:inline>
        </w:drawing>
      </w:r>
      <w:r w:rsidR="0057051C">
        <w:br w:type="page"/>
      </w:r>
    </w:p>
    <w:p w14:paraId="322BA9D6" w14:textId="77777777" w:rsidR="0057051C" w:rsidRDefault="0057051C">
      <w:pPr>
        <w:pStyle w:val="TOCHeading"/>
      </w:pPr>
      <w:r>
        <w:lastRenderedPageBreak/>
        <w:t>Table of Contents</w:t>
      </w:r>
    </w:p>
    <w:p w14:paraId="294434A4" w14:textId="49551F32" w:rsidR="00760523" w:rsidRDefault="0057051C">
      <w:pPr>
        <w:pStyle w:val="TOC1"/>
        <w:tabs>
          <w:tab w:val="right" w:leader="dot" w:pos="9060"/>
        </w:tabs>
        <w:rPr>
          <w:rFonts w:asciiTheme="minorHAnsi" w:eastAsiaTheme="minorEastAsia" w:hAnsiTheme="minorHAnsi" w:cstheme="minorBidi"/>
          <w:noProof/>
          <w:lang w:eastAsia="en-AU" w:bidi="ar-SA"/>
        </w:rPr>
      </w:pPr>
      <w:r>
        <w:fldChar w:fldCharType="begin"/>
      </w:r>
      <w:r>
        <w:instrText xml:space="preserve"> TOC \o "1-3" \h \z \u </w:instrText>
      </w:r>
      <w:r>
        <w:fldChar w:fldCharType="separate"/>
      </w:r>
      <w:hyperlink w:anchor="_Toc5824007" w:history="1">
        <w:r w:rsidR="00760523" w:rsidRPr="00CC1EAD">
          <w:rPr>
            <w:rStyle w:val="Hyperlink"/>
            <w:noProof/>
          </w:rPr>
          <w:t>1. Introduction</w:t>
        </w:r>
        <w:r w:rsidR="00760523">
          <w:rPr>
            <w:noProof/>
            <w:webHidden/>
          </w:rPr>
          <w:tab/>
        </w:r>
        <w:r w:rsidR="00760523">
          <w:rPr>
            <w:noProof/>
            <w:webHidden/>
          </w:rPr>
          <w:fldChar w:fldCharType="begin"/>
        </w:r>
        <w:r w:rsidR="00760523">
          <w:rPr>
            <w:noProof/>
            <w:webHidden/>
          </w:rPr>
          <w:instrText xml:space="preserve"> PAGEREF _Toc5824007 \h </w:instrText>
        </w:r>
        <w:r w:rsidR="00760523">
          <w:rPr>
            <w:noProof/>
            <w:webHidden/>
          </w:rPr>
        </w:r>
        <w:r w:rsidR="00760523">
          <w:rPr>
            <w:noProof/>
            <w:webHidden/>
          </w:rPr>
          <w:fldChar w:fldCharType="separate"/>
        </w:r>
        <w:r w:rsidR="00760523">
          <w:rPr>
            <w:noProof/>
            <w:webHidden/>
          </w:rPr>
          <w:t>1</w:t>
        </w:r>
        <w:r w:rsidR="00760523">
          <w:rPr>
            <w:noProof/>
            <w:webHidden/>
          </w:rPr>
          <w:fldChar w:fldCharType="end"/>
        </w:r>
      </w:hyperlink>
    </w:p>
    <w:p w14:paraId="38A44A00" w14:textId="794BD056" w:rsidR="00760523" w:rsidRDefault="00760523">
      <w:pPr>
        <w:pStyle w:val="TOC1"/>
        <w:tabs>
          <w:tab w:val="right" w:leader="dot" w:pos="9060"/>
        </w:tabs>
        <w:rPr>
          <w:rFonts w:asciiTheme="minorHAnsi" w:eastAsiaTheme="minorEastAsia" w:hAnsiTheme="minorHAnsi" w:cstheme="minorBidi"/>
          <w:noProof/>
          <w:lang w:eastAsia="en-AU" w:bidi="ar-SA"/>
        </w:rPr>
      </w:pPr>
      <w:hyperlink w:anchor="_Toc5824008" w:history="1">
        <w:r w:rsidRPr="00CC1EAD">
          <w:rPr>
            <w:rStyle w:val="Hyperlink"/>
            <w:noProof/>
          </w:rPr>
          <w:t>2. Literature Review</w:t>
        </w:r>
        <w:r>
          <w:rPr>
            <w:noProof/>
            <w:webHidden/>
          </w:rPr>
          <w:tab/>
        </w:r>
        <w:r>
          <w:rPr>
            <w:noProof/>
            <w:webHidden/>
          </w:rPr>
          <w:fldChar w:fldCharType="begin"/>
        </w:r>
        <w:r>
          <w:rPr>
            <w:noProof/>
            <w:webHidden/>
          </w:rPr>
          <w:instrText xml:space="preserve"> PAGEREF _Toc5824008 \h </w:instrText>
        </w:r>
        <w:r>
          <w:rPr>
            <w:noProof/>
            <w:webHidden/>
          </w:rPr>
        </w:r>
        <w:r>
          <w:rPr>
            <w:noProof/>
            <w:webHidden/>
          </w:rPr>
          <w:fldChar w:fldCharType="separate"/>
        </w:r>
        <w:r>
          <w:rPr>
            <w:noProof/>
            <w:webHidden/>
          </w:rPr>
          <w:t>1</w:t>
        </w:r>
        <w:r>
          <w:rPr>
            <w:noProof/>
            <w:webHidden/>
          </w:rPr>
          <w:fldChar w:fldCharType="end"/>
        </w:r>
      </w:hyperlink>
    </w:p>
    <w:p w14:paraId="11B7B459" w14:textId="45EF0745" w:rsidR="00760523" w:rsidRDefault="00760523">
      <w:pPr>
        <w:pStyle w:val="TOC2"/>
        <w:tabs>
          <w:tab w:val="right" w:leader="dot" w:pos="9060"/>
        </w:tabs>
        <w:rPr>
          <w:rFonts w:asciiTheme="minorHAnsi" w:eastAsiaTheme="minorEastAsia" w:hAnsiTheme="minorHAnsi" w:cstheme="minorBidi"/>
          <w:noProof/>
          <w:lang w:eastAsia="en-AU" w:bidi="ar-SA"/>
        </w:rPr>
      </w:pPr>
      <w:hyperlink w:anchor="_Toc5824009" w:history="1">
        <w:r w:rsidRPr="00CC1EAD">
          <w:rPr>
            <w:rStyle w:val="Hyperlink"/>
            <w:noProof/>
          </w:rPr>
          <w:t>2.1. Research Question &amp; Search Strategy</w:t>
        </w:r>
        <w:r>
          <w:rPr>
            <w:noProof/>
            <w:webHidden/>
          </w:rPr>
          <w:tab/>
        </w:r>
        <w:r>
          <w:rPr>
            <w:noProof/>
            <w:webHidden/>
          </w:rPr>
          <w:fldChar w:fldCharType="begin"/>
        </w:r>
        <w:r>
          <w:rPr>
            <w:noProof/>
            <w:webHidden/>
          </w:rPr>
          <w:instrText xml:space="preserve"> PAGEREF _Toc5824009 \h </w:instrText>
        </w:r>
        <w:r>
          <w:rPr>
            <w:noProof/>
            <w:webHidden/>
          </w:rPr>
        </w:r>
        <w:r>
          <w:rPr>
            <w:noProof/>
            <w:webHidden/>
          </w:rPr>
          <w:fldChar w:fldCharType="separate"/>
        </w:r>
        <w:r>
          <w:rPr>
            <w:noProof/>
            <w:webHidden/>
          </w:rPr>
          <w:t>1</w:t>
        </w:r>
        <w:r>
          <w:rPr>
            <w:noProof/>
            <w:webHidden/>
          </w:rPr>
          <w:fldChar w:fldCharType="end"/>
        </w:r>
      </w:hyperlink>
    </w:p>
    <w:p w14:paraId="4F8E85B6" w14:textId="17F3A0F7" w:rsidR="00760523" w:rsidRDefault="00760523">
      <w:pPr>
        <w:pStyle w:val="TOC2"/>
        <w:tabs>
          <w:tab w:val="right" w:leader="dot" w:pos="9060"/>
        </w:tabs>
        <w:rPr>
          <w:rFonts w:asciiTheme="minorHAnsi" w:eastAsiaTheme="minorEastAsia" w:hAnsiTheme="minorHAnsi" w:cstheme="minorBidi"/>
          <w:noProof/>
          <w:lang w:eastAsia="en-AU" w:bidi="ar-SA"/>
        </w:rPr>
      </w:pPr>
      <w:hyperlink w:anchor="_Toc5824010" w:history="1">
        <w:r w:rsidRPr="00CC1EAD">
          <w:rPr>
            <w:rStyle w:val="Hyperlink"/>
            <w:noProof/>
          </w:rPr>
          <w:t>2.2. Identified Health Condition</w:t>
        </w:r>
        <w:r>
          <w:rPr>
            <w:noProof/>
            <w:webHidden/>
          </w:rPr>
          <w:tab/>
        </w:r>
        <w:r>
          <w:rPr>
            <w:noProof/>
            <w:webHidden/>
          </w:rPr>
          <w:fldChar w:fldCharType="begin"/>
        </w:r>
        <w:r>
          <w:rPr>
            <w:noProof/>
            <w:webHidden/>
          </w:rPr>
          <w:instrText xml:space="preserve"> PAGEREF _Toc5824010 \h </w:instrText>
        </w:r>
        <w:r>
          <w:rPr>
            <w:noProof/>
            <w:webHidden/>
          </w:rPr>
        </w:r>
        <w:r>
          <w:rPr>
            <w:noProof/>
            <w:webHidden/>
          </w:rPr>
          <w:fldChar w:fldCharType="separate"/>
        </w:r>
        <w:r>
          <w:rPr>
            <w:noProof/>
            <w:webHidden/>
          </w:rPr>
          <w:t>1</w:t>
        </w:r>
        <w:r>
          <w:rPr>
            <w:noProof/>
            <w:webHidden/>
          </w:rPr>
          <w:fldChar w:fldCharType="end"/>
        </w:r>
      </w:hyperlink>
    </w:p>
    <w:p w14:paraId="29AC669E" w14:textId="78580B2D" w:rsidR="00760523" w:rsidRDefault="00760523">
      <w:pPr>
        <w:pStyle w:val="TOC2"/>
        <w:tabs>
          <w:tab w:val="right" w:leader="dot" w:pos="9060"/>
        </w:tabs>
        <w:rPr>
          <w:rFonts w:asciiTheme="minorHAnsi" w:eastAsiaTheme="minorEastAsia" w:hAnsiTheme="minorHAnsi" w:cstheme="minorBidi"/>
          <w:noProof/>
          <w:lang w:eastAsia="en-AU" w:bidi="ar-SA"/>
        </w:rPr>
      </w:pPr>
      <w:hyperlink w:anchor="_Toc5824011" w:history="1">
        <w:r w:rsidRPr="00CC1EAD">
          <w:rPr>
            <w:rStyle w:val="Hyperlink"/>
            <w:noProof/>
          </w:rPr>
          <w:t>2.3. Design Opportunity &amp; Personas</w:t>
        </w:r>
        <w:r>
          <w:rPr>
            <w:noProof/>
            <w:webHidden/>
          </w:rPr>
          <w:tab/>
        </w:r>
        <w:r>
          <w:rPr>
            <w:noProof/>
            <w:webHidden/>
          </w:rPr>
          <w:fldChar w:fldCharType="begin"/>
        </w:r>
        <w:r>
          <w:rPr>
            <w:noProof/>
            <w:webHidden/>
          </w:rPr>
          <w:instrText xml:space="preserve"> PAGEREF _Toc5824011 \h </w:instrText>
        </w:r>
        <w:r>
          <w:rPr>
            <w:noProof/>
            <w:webHidden/>
          </w:rPr>
        </w:r>
        <w:r>
          <w:rPr>
            <w:noProof/>
            <w:webHidden/>
          </w:rPr>
          <w:fldChar w:fldCharType="separate"/>
        </w:r>
        <w:r>
          <w:rPr>
            <w:noProof/>
            <w:webHidden/>
          </w:rPr>
          <w:t>2</w:t>
        </w:r>
        <w:r>
          <w:rPr>
            <w:noProof/>
            <w:webHidden/>
          </w:rPr>
          <w:fldChar w:fldCharType="end"/>
        </w:r>
      </w:hyperlink>
    </w:p>
    <w:p w14:paraId="55E98A86" w14:textId="4732EBEA" w:rsidR="00760523" w:rsidRDefault="00760523">
      <w:pPr>
        <w:pStyle w:val="TOC3"/>
        <w:tabs>
          <w:tab w:val="right" w:leader="dot" w:pos="9060"/>
        </w:tabs>
        <w:rPr>
          <w:rFonts w:asciiTheme="minorHAnsi" w:eastAsiaTheme="minorEastAsia" w:hAnsiTheme="minorHAnsi" w:cstheme="minorBidi"/>
          <w:noProof/>
          <w:lang w:eastAsia="en-AU" w:bidi="ar-SA"/>
        </w:rPr>
      </w:pPr>
      <w:hyperlink w:anchor="_Toc5824012" w:history="1">
        <w:r w:rsidRPr="00CC1EAD">
          <w:rPr>
            <w:rStyle w:val="Hyperlink"/>
            <w:noProof/>
          </w:rPr>
          <w:t>2.3.1 Personas</w:t>
        </w:r>
        <w:r>
          <w:rPr>
            <w:noProof/>
            <w:webHidden/>
          </w:rPr>
          <w:tab/>
        </w:r>
        <w:r>
          <w:rPr>
            <w:noProof/>
            <w:webHidden/>
          </w:rPr>
          <w:fldChar w:fldCharType="begin"/>
        </w:r>
        <w:r>
          <w:rPr>
            <w:noProof/>
            <w:webHidden/>
          </w:rPr>
          <w:instrText xml:space="preserve"> PAGEREF _Toc5824012 \h </w:instrText>
        </w:r>
        <w:r>
          <w:rPr>
            <w:noProof/>
            <w:webHidden/>
          </w:rPr>
        </w:r>
        <w:r>
          <w:rPr>
            <w:noProof/>
            <w:webHidden/>
          </w:rPr>
          <w:fldChar w:fldCharType="separate"/>
        </w:r>
        <w:r>
          <w:rPr>
            <w:noProof/>
            <w:webHidden/>
          </w:rPr>
          <w:t>2</w:t>
        </w:r>
        <w:r>
          <w:rPr>
            <w:noProof/>
            <w:webHidden/>
          </w:rPr>
          <w:fldChar w:fldCharType="end"/>
        </w:r>
      </w:hyperlink>
    </w:p>
    <w:p w14:paraId="7B740953" w14:textId="08426E00" w:rsidR="00760523" w:rsidRDefault="00760523">
      <w:pPr>
        <w:pStyle w:val="TOC2"/>
        <w:tabs>
          <w:tab w:val="right" w:leader="dot" w:pos="9060"/>
        </w:tabs>
        <w:rPr>
          <w:rFonts w:asciiTheme="minorHAnsi" w:eastAsiaTheme="minorEastAsia" w:hAnsiTheme="minorHAnsi" w:cstheme="minorBidi"/>
          <w:noProof/>
          <w:lang w:eastAsia="en-AU" w:bidi="ar-SA"/>
        </w:rPr>
      </w:pPr>
      <w:hyperlink w:anchor="_Toc5824013" w:history="1">
        <w:r w:rsidRPr="00CC1EAD">
          <w:rPr>
            <w:rStyle w:val="Hyperlink"/>
            <w:noProof/>
          </w:rPr>
          <w:t>2.4. Evaluation of Existing Technological Intervention</w:t>
        </w:r>
        <w:r>
          <w:rPr>
            <w:noProof/>
            <w:webHidden/>
          </w:rPr>
          <w:tab/>
        </w:r>
        <w:r>
          <w:rPr>
            <w:noProof/>
            <w:webHidden/>
          </w:rPr>
          <w:fldChar w:fldCharType="begin"/>
        </w:r>
        <w:r>
          <w:rPr>
            <w:noProof/>
            <w:webHidden/>
          </w:rPr>
          <w:instrText xml:space="preserve"> PAGEREF _Toc5824013 \h </w:instrText>
        </w:r>
        <w:r>
          <w:rPr>
            <w:noProof/>
            <w:webHidden/>
          </w:rPr>
        </w:r>
        <w:r>
          <w:rPr>
            <w:noProof/>
            <w:webHidden/>
          </w:rPr>
          <w:fldChar w:fldCharType="separate"/>
        </w:r>
        <w:r>
          <w:rPr>
            <w:noProof/>
            <w:webHidden/>
          </w:rPr>
          <w:t>4</w:t>
        </w:r>
        <w:r>
          <w:rPr>
            <w:noProof/>
            <w:webHidden/>
          </w:rPr>
          <w:fldChar w:fldCharType="end"/>
        </w:r>
      </w:hyperlink>
    </w:p>
    <w:p w14:paraId="2D969C68" w14:textId="5D07CD6B" w:rsidR="00760523" w:rsidRDefault="00760523">
      <w:pPr>
        <w:pStyle w:val="TOC3"/>
        <w:tabs>
          <w:tab w:val="right" w:leader="dot" w:pos="9060"/>
        </w:tabs>
        <w:rPr>
          <w:rFonts w:asciiTheme="minorHAnsi" w:eastAsiaTheme="minorEastAsia" w:hAnsiTheme="minorHAnsi" w:cstheme="minorBidi"/>
          <w:noProof/>
          <w:lang w:eastAsia="en-AU" w:bidi="ar-SA"/>
        </w:rPr>
      </w:pPr>
      <w:hyperlink w:anchor="_Toc5824014" w:history="1">
        <w:r w:rsidRPr="00CC1EAD">
          <w:rPr>
            <w:rStyle w:val="Hyperlink"/>
            <w:noProof/>
          </w:rPr>
          <w:t>2.4.1 Motivation</w:t>
        </w:r>
        <w:r>
          <w:rPr>
            <w:noProof/>
            <w:webHidden/>
          </w:rPr>
          <w:tab/>
        </w:r>
        <w:r>
          <w:rPr>
            <w:noProof/>
            <w:webHidden/>
          </w:rPr>
          <w:fldChar w:fldCharType="begin"/>
        </w:r>
        <w:r>
          <w:rPr>
            <w:noProof/>
            <w:webHidden/>
          </w:rPr>
          <w:instrText xml:space="preserve"> PAGEREF _Toc5824014 \h </w:instrText>
        </w:r>
        <w:r>
          <w:rPr>
            <w:noProof/>
            <w:webHidden/>
          </w:rPr>
        </w:r>
        <w:r>
          <w:rPr>
            <w:noProof/>
            <w:webHidden/>
          </w:rPr>
          <w:fldChar w:fldCharType="separate"/>
        </w:r>
        <w:r>
          <w:rPr>
            <w:noProof/>
            <w:webHidden/>
          </w:rPr>
          <w:t>4</w:t>
        </w:r>
        <w:r>
          <w:rPr>
            <w:noProof/>
            <w:webHidden/>
          </w:rPr>
          <w:fldChar w:fldCharType="end"/>
        </w:r>
      </w:hyperlink>
    </w:p>
    <w:p w14:paraId="05FB00F3" w14:textId="25350C89" w:rsidR="00760523" w:rsidRDefault="00760523">
      <w:pPr>
        <w:pStyle w:val="TOC3"/>
        <w:tabs>
          <w:tab w:val="right" w:leader="dot" w:pos="9060"/>
        </w:tabs>
        <w:rPr>
          <w:rFonts w:asciiTheme="minorHAnsi" w:eastAsiaTheme="minorEastAsia" w:hAnsiTheme="minorHAnsi" w:cstheme="minorBidi"/>
          <w:noProof/>
          <w:lang w:eastAsia="en-AU" w:bidi="ar-SA"/>
        </w:rPr>
      </w:pPr>
      <w:hyperlink w:anchor="_Toc5824015" w:history="1">
        <w:r w:rsidRPr="00CC1EAD">
          <w:rPr>
            <w:rStyle w:val="Hyperlink"/>
            <w:noProof/>
          </w:rPr>
          <w:t>2.4.2 Evaluation</w:t>
        </w:r>
        <w:r>
          <w:rPr>
            <w:noProof/>
            <w:webHidden/>
          </w:rPr>
          <w:tab/>
        </w:r>
        <w:r>
          <w:rPr>
            <w:noProof/>
            <w:webHidden/>
          </w:rPr>
          <w:fldChar w:fldCharType="begin"/>
        </w:r>
        <w:r>
          <w:rPr>
            <w:noProof/>
            <w:webHidden/>
          </w:rPr>
          <w:instrText xml:space="preserve"> PAGEREF _Toc5824015 \h </w:instrText>
        </w:r>
        <w:r>
          <w:rPr>
            <w:noProof/>
            <w:webHidden/>
          </w:rPr>
        </w:r>
        <w:r>
          <w:rPr>
            <w:noProof/>
            <w:webHidden/>
          </w:rPr>
          <w:fldChar w:fldCharType="separate"/>
        </w:r>
        <w:r>
          <w:rPr>
            <w:noProof/>
            <w:webHidden/>
          </w:rPr>
          <w:t>4</w:t>
        </w:r>
        <w:r>
          <w:rPr>
            <w:noProof/>
            <w:webHidden/>
          </w:rPr>
          <w:fldChar w:fldCharType="end"/>
        </w:r>
      </w:hyperlink>
    </w:p>
    <w:p w14:paraId="0960227A" w14:textId="38B20C3B" w:rsidR="00760523" w:rsidRDefault="00760523">
      <w:pPr>
        <w:pStyle w:val="TOC1"/>
        <w:tabs>
          <w:tab w:val="right" w:leader="dot" w:pos="9060"/>
        </w:tabs>
        <w:rPr>
          <w:rFonts w:asciiTheme="minorHAnsi" w:eastAsiaTheme="minorEastAsia" w:hAnsiTheme="minorHAnsi" w:cstheme="minorBidi"/>
          <w:noProof/>
          <w:lang w:eastAsia="en-AU" w:bidi="ar-SA"/>
        </w:rPr>
      </w:pPr>
      <w:hyperlink w:anchor="_Toc5824016" w:history="1">
        <w:r w:rsidRPr="00CC1EAD">
          <w:rPr>
            <w:rStyle w:val="Hyperlink"/>
            <w:noProof/>
          </w:rPr>
          <w:t>3. Discussion</w:t>
        </w:r>
        <w:r>
          <w:rPr>
            <w:noProof/>
            <w:webHidden/>
          </w:rPr>
          <w:tab/>
        </w:r>
        <w:r>
          <w:rPr>
            <w:noProof/>
            <w:webHidden/>
          </w:rPr>
          <w:fldChar w:fldCharType="begin"/>
        </w:r>
        <w:r>
          <w:rPr>
            <w:noProof/>
            <w:webHidden/>
          </w:rPr>
          <w:instrText xml:space="preserve"> PAGEREF _Toc5824016 \h </w:instrText>
        </w:r>
        <w:r>
          <w:rPr>
            <w:noProof/>
            <w:webHidden/>
          </w:rPr>
        </w:r>
        <w:r>
          <w:rPr>
            <w:noProof/>
            <w:webHidden/>
          </w:rPr>
          <w:fldChar w:fldCharType="separate"/>
        </w:r>
        <w:r>
          <w:rPr>
            <w:noProof/>
            <w:webHidden/>
          </w:rPr>
          <w:t>6</w:t>
        </w:r>
        <w:r>
          <w:rPr>
            <w:noProof/>
            <w:webHidden/>
          </w:rPr>
          <w:fldChar w:fldCharType="end"/>
        </w:r>
      </w:hyperlink>
    </w:p>
    <w:p w14:paraId="48175EA3" w14:textId="2BCD767E" w:rsidR="00760523" w:rsidRDefault="00760523">
      <w:pPr>
        <w:pStyle w:val="TOC2"/>
        <w:tabs>
          <w:tab w:val="right" w:leader="dot" w:pos="9060"/>
        </w:tabs>
        <w:rPr>
          <w:rFonts w:asciiTheme="minorHAnsi" w:eastAsiaTheme="minorEastAsia" w:hAnsiTheme="minorHAnsi" w:cstheme="minorBidi"/>
          <w:noProof/>
          <w:lang w:eastAsia="en-AU" w:bidi="ar-SA"/>
        </w:rPr>
      </w:pPr>
      <w:hyperlink w:anchor="_Toc5824017" w:history="1">
        <w:r w:rsidRPr="00CC1EAD">
          <w:rPr>
            <w:rStyle w:val="Hyperlink"/>
            <w:noProof/>
          </w:rPr>
          <w:t>3.1 Opportunities</w:t>
        </w:r>
        <w:r>
          <w:rPr>
            <w:noProof/>
            <w:webHidden/>
          </w:rPr>
          <w:tab/>
        </w:r>
        <w:r>
          <w:rPr>
            <w:noProof/>
            <w:webHidden/>
          </w:rPr>
          <w:fldChar w:fldCharType="begin"/>
        </w:r>
        <w:r>
          <w:rPr>
            <w:noProof/>
            <w:webHidden/>
          </w:rPr>
          <w:instrText xml:space="preserve"> PAGEREF _Toc5824017 \h </w:instrText>
        </w:r>
        <w:r>
          <w:rPr>
            <w:noProof/>
            <w:webHidden/>
          </w:rPr>
        </w:r>
        <w:r>
          <w:rPr>
            <w:noProof/>
            <w:webHidden/>
          </w:rPr>
          <w:fldChar w:fldCharType="separate"/>
        </w:r>
        <w:r>
          <w:rPr>
            <w:noProof/>
            <w:webHidden/>
          </w:rPr>
          <w:t>6</w:t>
        </w:r>
        <w:r>
          <w:rPr>
            <w:noProof/>
            <w:webHidden/>
          </w:rPr>
          <w:fldChar w:fldCharType="end"/>
        </w:r>
      </w:hyperlink>
    </w:p>
    <w:p w14:paraId="43967585" w14:textId="63AB4BBA" w:rsidR="00760523" w:rsidRDefault="00760523">
      <w:pPr>
        <w:pStyle w:val="TOC2"/>
        <w:tabs>
          <w:tab w:val="right" w:leader="dot" w:pos="9060"/>
        </w:tabs>
        <w:rPr>
          <w:rFonts w:asciiTheme="minorHAnsi" w:eastAsiaTheme="minorEastAsia" w:hAnsiTheme="minorHAnsi" w:cstheme="minorBidi"/>
          <w:noProof/>
          <w:lang w:eastAsia="en-AU" w:bidi="ar-SA"/>
        </w:rPr>
      </w:pPr>
      <w:hyperlink w:anchor="_Toc5824018" w:history="1">
        <w:r w:rsidRPr="00CC1EAD">
          <w:rPr>
            <w:rStyle w:val="Hyperlink"/>
            <w:noProof/>
          </w:rPr>
          <w:t>3.2 Vision</w:t>
        </w:r>
        <w:r>
          <w:rPr>
            <w:noProof/>
            <w:webHidden/>
          </w:rPr>
          <w:tab/>
        </w:r>
        <w:r>
          <w:rPr>
            <w:noProof/>
            <w:webHidden/>
          </w:rPr>
          <w:fldChar w:fldCharType="begin"/>
        </w:r>
        <w:r>
          <w:rPr>
            <w:noProof/>
            <w:webHidden/>
          </w:rPr>
          <w:instrText xml:space="preserve"> PAGEREF _Toc5824018 \h </w:instrText>
        </w:r>
        <w:r>
          <w:rPr>
            <w:noProof/>
            <w:webHidden/>
          </w:rPr>
        </w:r>
        <w:r>
          <w:rPr>
            <w:noProof/>
            <w:webHidden/>
          </w:rPr>
          <w:fldChar w:fldCharType="separate"/>
        </w:r>
        <w:r>
          <w:rPr>
            <w:noProof/>
            <w:webHidden/>
          </w:rPr>
          <w:t>7</w:t>
        </w:r>
        <w:r>
          <w:rPr>
            <w:noProof/>
            <w:webHidden/>
          </w:rPr>
          <w:fldChar w:fldCharType="end"/>
        </w:r>
      </w:hyperlink>
    </w:p>
    <w:p w14:paraId="7E275524" w14:textId="37CDC91A" w:rsidR="00760523" w:rsidRDefault="00760523">
      <w:pPr>
        <w:pStyle w:val="TOC2"/>
        <w:tabs>
          <w:tab w:val="right" w:leader="dot" w:pos="9060"/>
        </w:tabs>
        <w:rPr>
          <w:rFonts w:asciiTheme="minorHAnsi" w:eastAsiaTheme="minorEastAsia" w:hAnsiTheme="minorHAnsi" w:cstheme="minorBidi"/>
          <w:noProof/>
          <w:lang w:eastAsia="en-AU" w:bidi="ar-SA"/>
        </w:rPr>
      </w:pPr>
      <w:hyperlink w:anchor="_Toc5824019" w:history="1">
        <w:r w:rsidRPr="00CC1EAD">
          <w:rPr>
            <w:rStyle w:val="Hyperlink"/>
            <w:noProof/>
          </w:rPr>
          <w:t>3.3 Conceptual Design</w:t>
        </w:r>
        <w:r>
          <w:rPr>
            <w:noProof/>
            <w:webHidden/>
          </w:rPr>
          <w:tab/>
        </w:r>
        <w:r>
          <w:rPr>
            <w:noProof/>
            <w:webHidden/>
          </w:rPr>
          <w:fldChar w:fldCharType="begin"/>
        </w:r>
        <w:r>
          <w:rPr>
            <w:noProof/>
            <w:webHidden/>
          </w:rPr>
          <w:instrText xml:space="preserve"> PAGEREF _Toc5824019 \h </w:instrText>
        </w:r>
        <w:r>
          <w:rPr>
            <w:noProof/>
            <w:webHidden/>
          </w:rPr>
        </w:r>
        <w:r>
          <w:rPr>
            <w:noProof/>
            <w:webHidden/>
          </w:rPr>
          <w:fldChar w:fldCharType="separate"/>
        </w:r>
        <w:r>
          <w:rPr>
            <w:noProof/>
            <w:webHidden/>
          </w:rPr>
          <w:t>7</w:t>
        </w:r>
        <w:r>
          <w:rPr>
            <w:noProof/>
            <w:webHidden/>
          </w:rPr>
          <w:fldChar w:fldCharType="end"/>
        </w:r>
      </w:hyperlink>
    </w:p>
    <w:p w14:paraId="45FA4083" w14:textId="2EE14A30" w:rsidR="00760523" w:rsidRDefault="00760523">
      <w:pPr>
        <w:pStyle w:val="TOC1"/>
        <w:tabs>
          <w:tab w:val="right" w:leader="dot" w:pos="9060"/>
        </w:tabs>
        <w:rPr>
          <w:rFonts w:asciiTheme="minorHAnsi" w:eastAsiaTheme="minorEastAsia" w:hAnsiTheme="minorHAnsi" w:cstheme="minorBidi"/>
          <w:noProof/>
          <w:lang w:eastAsia="en-AU" w:bidi="ar-SA"/>
        </w:rPr>
      </w:pPr>
      <w:hyperlink w:anchor="_Toc5824020" w:history="1">
        <w:r w:rsidRPr="00CC1EAD">
          <w:rPr>
            <w:rStyle w:val="Hyperlink"/>
            <w:noProof/>
          </w:rPr>
          <w:t>4. Conclusion</w:t>
        </w:r>
        <w:r>
          <w:rPr>
            <w:noProof/>
            <w:webHidden/>
          </w:rPr>
          <w:tab/>
        </w:r>
        <w:r>
          <w:rPr>
            <w:noProof/>
            <w:webHidden/>
          </w:rPr>
          <w:fldChar w:fldCharType="begin"/>
        </w:r>
        <w:r>
          <w:rPr>
            <w:noProof/>
            <w:webHidden/>
          </w:rPr>
          <w:instrText xml:space="preserve"> PAGEREF _Toc5824020 \h </w:instrText>
        </w:r>
        <w:r>
          <w:rPr>
            <w:noProof/>
            <w:webHidden/>
          </w:rPr>
        </w:r>
        <w:r>
          <w:rPr>
            <w:noProof/>
            <w:webHidden/>
          </w:rPr>
          <w:fldChar w:fldCharType="separate"/>
        </w:r>
        <w:r>
          <w:rPr>
            <w:noProof/>
            <w:webHidden/>
          </w:rPr>
          <w:t>8</w:t>
        </w:r>
        <w:r>
          <w:rPr>
            <w:noProof/>
            <w:webHidden/>
          </w:rPr>
          <w:fldChar w:fldCharType="end"/>
        </w:r>
      </w:hyperlink>
    </w:p>
    <w:p w14:paraId="2C89B3F0" w14:textId="63F9CEC1" w:rsidR="00760523" w:rsidRDefault="00760523">
      <w:pPr>
        <w:pStyle w:val="TOC1"/>
        <w:tabs>
          <w:tab w:val="right" w:leader="dot" w:pos="9060"/>
        </w:tabs>
        <w:rPr>
          <w:rFonts w:asciiTheme="minorHAnsi" w:eastAsiaTheme="minorEastAsia" w:hAnsiTheme="minorHAnsi" w:cstheme="minorBidi"/>
          <w:noProof/>
          <w:lang w:eastAsia="en-AU" w:bidi="ar-SA"/>
        </w:rPr>
      </w:pPr>
      <w:hyperlink w:anchor="_Toc5824021" w:history="1">
        <w:r w:rsidRPr="00CC1EAD">
          <w:rPr>
            <w:rStyle w:val="Hyperlink"/>
            <w:noProof/>
          </w:rPr>
          <w:t>5. References</w:t>
        </w:r>
        <w:r>
          <w:rPr>
            <w:noProof/>
            <w:webHidden/>
          </w:rPr>
          <w:tab/>
        </w:r>
        <w:r>
          <w:rPr>
            <w:noProof/>
            <w:webHidden/>
          </w:rPr>
          <w:fldChar w:fldCharType="begin"/>
        </w:r>
        <w:r>
          <w:rPr>
            <w:noProof/>
            <w:webHidden/>
          </w:rPr>
          <w:instrText xml:space="preserve"> PAGEREF _Toc5824021 \h </w:instrText>
        </w:r>
        <w:r>
          <w:rPr>
            <w:noProof/>
            <w:webHidden/>
          </w:rPr>
        </w:r>
        <w:r>
          <w:rPr>
            <w:noProof/>
            <w:webHidden/>
          </w:rPr>
          <w:fldChar w:fldCharType="separate"/>
        </w:r>
        <w:r>
          <w:rPr>
            <w:noProof/>
            <w:webHidden/>
          </w:rPr>
          <w:t>9</w:t>
        </w:r>
        <w:r>
          <w:rPr>
            <w:noProof/>
            <w:webHidden/>
          </w:rPr>
          <w:fldChar w:fldCharType="end"/>
        </w:r>
      </w:hyperlink>
    </w:p>
    <w:p w14:paraId="65667A1A" w14:textId="092D4888" w:rsidR="001317FC" w:rsidRDefault="0057051C" w:rsidP="001317FC">
      <w:pPr>
        <w:sectPr w:rsidR="001317FC" w:rsidSect="0057051C">
          <w:headerReference w:type="default" r:id="rId9"/>
          <w:footerReference w:type="default" r:id="rId10"/>
          <w:footerReference w:type="first" r:id="rId11"/>
          <w:pgSz w:w="11906" w:h="16838" w:code="9"/>
          <w:pgMar w:top="1418" w:right="1418" w:bottom="1418" w:left="1418" w:header="709" w:footer="567" w:gutter="0"/>
          <w:pgNumType w:start="0"/>
          <w:cols w:space="708"/>
          <w:titlePg/>
          <w:docGrid w:linePitch="360"/>
        </w:sectPr>
      </w:pPr>
      <w:r>
        <w:rPr>
          <w:b/>
          <w:bCs/>
          <w:noProof/>
        </w:rPr>
        <w:fldChar w:fldCharType="end"/>
      </w:r>
      <w:bookmarkStart w:id="0" w:name="_GoBack"/>
      <w:bookmarkEnd w:id="0"/>
    </w:p>
    <w:p w14:paraId="6B041B64" w14:textId="27671376" w:rsidR="0000123F" w:rsidRDefault="0000123F" w:rsidP="0057051C">
      <w:pPr>
        <w:pStyle w:val="Heading1"/>
      </w:pPr>
      <w:bookmarkStart w:id="1" w:name="_Toc5824007"/>
      <w:r>
        <w:lastRenderedPageBreak/>
        <w:t>1. Intro</w:t>
      </w:r>
      <w:r w:rsidR="001E1004">
        <w:t>duction</w:t>
      </w:r>
      <w:bookmarkEnd w:id="1"/>
    </w:p>
    <w:p w14:paraId="49AECDD9" w14:textId="45F19201" w:rsidR="0000123F" w:rsidRDefault="0000123F" w:rsidP="0000123F">
      <w:r>
        <w:t xml:space="preserve">Expecting a baby can be an exciting yet challenging experience for both fathers and mothers-to-be. Without adequate preparation and support for this big change, future parents will likely to encounter distress and apprehension, which can lead to prolonged mental health problems. In this report, we </w:t>
      </w:r>
      <w:r w:rsidR="00276B70">
        <w:t>aim</w:t>
      </w:r>
      <w:r>
        <w:t xml:space="preserve"> to explore the most common mental health problem over the course of pregnancy together with its root causes. Popular technological intervention designated for this mental health problem will then be evaluated for their efficacy. These insights, including strength</w:t>
      </w:r>
      <w:r w:rsidR="0003607E">
        <w:t>s</w:t>
      </w:r>
      <w:r>
        <w:t xml:space="preserve"> and weakness</w:t>
      </w:r>
      <w:r w:rsidR="0003607E">
        <w:t>es</w:t>
      </w:r>
      <w:r>
        <w:t xml:space="preserve"> of each intervention, will serve as the building block </w:t>
      </w:r>
      <w:r w:rsidR="008C5514">
        <w:t>of</w:t>
      </w:r>
      <w:r>
        <w:t xml:space="preserve"> conceptual-design of a future technological intervention, envisioning to help future parents to be better mentally prepared for </w:t>
      </w:r>
      <w:r w:rsidR="008C5514">
        <w:t xml:space="preserve">their </w:t>
      </w:r>
      <w:r>
        <w:t xml:space="preserve">upcoming </w:t>
      </w:r>
      <w:r w:rsidR="008C5514">
        <w:t>baby</w:t>
      </w:r>
      <w:r>
        <w:t xml:space="preserve">. </w:t>
      </w:r>
    </w:p>
    <w:p w14:paraId="521BD2CD" w14:textId="7E70D42B" w:rsidR="0000123F" w:rsidRDefault="0000123F" w:rsidP="00BD2E15">
      <w:pPr>
        <w:pStyle w:val="Heading1"/>
      </w:pPr>
      <w:bookmarkStart w:id="2" w:name="_Toc5824008"/>
      <w:r>
        <w:t>2. Literature Review</w:t>
      </w:r>
      <w:bookmarkEnd w:id="2"/>
    </w:p>
    <w:p w14:paraId="1072DB91" w14:textId="4D7AC223" w:rsidR="0000123F" w:rsidRDefault="0000123F" w:rsidP="00BD2E15">
      <w:pPr>
        <w:pStyle w:val="Heading2"/>
      </w:pPr>
      <w:bookmarkStart w:id="3" w:name="_Toc5824009"/>
      <w:r>
        <w:t>2.1. Research Question &amp; Search Strategy</w:t>
      </w:r>
      <w:bookmarkEnd w:id="3"/>
    </w:p>
    <w:p w14:paraId="215DFC08" w14:textId="77777777" w:rsidR="0000123F" w:rsidRDefault="0000123F" w:rsidP="0000123F">
      <w:r>
        <w:t>To gain insight into antenatal mental health problems and the available intervention, the following research question was constructed:</w:t>
      </w:r>
    </w:p>
    <w:p w14:paraId="3702AD21" w14:textId="49887D17" w:rsidR="00F02BAD" w:rsidRPr="00F02BAD" w:rsidRDefault="0000123F" w:rsidP="00F02BAD">
      <w:pPr>
        <w:pStyle w:val="Longquotations"/>
        <w:ind w:left="0"/>
      </w:pPr>
      <w:r>
        <w:t xml:space="preserve">“What are the root causes and available technological intervention for mental health problems during </w:t>
      </w:r>
      <w:proofErr w:type="gramStart"/>
      <w:r w:rsidR="00BD2E15">
        <w:t>pregnancy</w:t>
      </w:r>
      <w:r w:rsidR="00B97424">
        <w:t xml:space="preserve"> </w:t>
      </w:r>
      <w:r w:rsidR="00BD2E15">
        <w:t>?</w:t>
      </w:r>
      <w:proofErr w:type="gramEnd"/>
      <w:r>
        <w:t>”</w:t>
      </w:r>
    </w:p>
    <w:p w14:paraId="00CC0A85" w14:textId="7759A659" w:rsidR="0000123F" w:rsidRDefault="0000123F" w:rsidP="0000123F">
      <w:r>
        <w:t xml:space="preserve">Based on this research question, literature published from 2015 and later were gathered and </w:t>
      </w:r>
      <w:proofErr w:type="spellStart"/>
      <w:r>
        <w:t>analyzed</w:t>
      </w:r>
      <w:proofErr w:type="spellEnd"/>
      <w:r>
        <w:t xml:space="preserve"> from multiple sources, including IEEE, Google Scholars</w:t>
      </w:r>
      <w:r w:rsidR="00E014BE">
        <w:t>, Scopus</w:t>
      </w:r>
      <w:r>
        <w:t xml:space="preserve"> and </w:t>
      </w:r>
      <w:proofErr w:type="spellStart"/>
      <w:r>
        <w:t>Pubmed</w:t>
      </w:r>
      <w:proofErr w:type="spellEnd"/>
      <w:r>
        <w:t>, using the following keywords combination: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335"/>
        <w:gridCol w:w="2385"/>
        <w:gridCol w:w="1230"/>
        <w:gridCol w:w="2520"/>
      </w:tblGrid>
      <w:tr w:rsidR="0000123F" w14:paraId="3BE0ADC0" w14:textId="77777777" w:rsidTr="0000123F">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C2EBD" w14:textId="77777777" w:rsidR="0000123F" w:rsidRDefault="0000123F">
            <w:pPr>
              <w:jc w:val="center"/>
            </w:pPr>
            <w:r>
              <w:t>“</w:t>
            </w:r>
            <w:proofErr w:type="spellStart"/>
            <w:r>
              <w:t>pregnan</w:t>
            </w:r>
            <w:proofErr w:type="spellEnd"/>
            <w:r>
              <w:t>*”</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9D8C3" w14:textId="77777777" w:rsidR="0000123F" w:rsidRDefault="0000123F">
            <w:pPr>
              <w:jc w:val="center"/>
            </w:pPr>
          </w:p>
          <w:p w14:paraId="05DD767D" w14:textId="77777777" w:rsidR="0000123F" w:rsidRDefault="0000123F">
            <w:pPr>
              <w:jc w:val="center"/>
            </w:pPr>
          </w:p>
          <w:p w14:paraId="1C1759BD" w14:textId="77777777" w:rsidR="0000123F" w:rsidRDefault="0000123F">
            <w:pPr>
              <w:jc w:val="center"/>
            </w:pPr>
            <w:r>
              <w:t>AND</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A6BF5" w14:textId="77777777" w:rsidR="0000123F" w:rsidRDefault="0000123F">
            <w:pPr>
              <w:jc w:val="center"/>
            </w:pPr>
            <w:r>
              <w:t>“mental health*”</w:t>
            </w:r>
          </w:p>
          <w:p w14:paraId="446C725A" w14:textId="77777777" w:rsidR="0000123F" w:rsidRDefault="0000123F">
            <w:pPr>
              <w:jc w:val="center"/>
            </w:pPr>
            <w:r>
              <w:t>OR</w:t>
            </w:r>
          </w:p>
          <w:p w14:paraId="0F6BCED9" w14:textId="77777777" w:rsidR="0000123F" w:rsidRDefault="0000123F">
            <w:pPr>
              <w:jc w:val="center"/>
            </w:pPr>
            <w:r>
              <w:t>“mental issue*”</w:t>
            </w:r>
          </w:p>
          <w:p w14:paraId="35EB20BE" w14:textId="77777777" w:rsidR="0000123F" w:rsidRDefault="0000123F">
            <w:pPr>
              <w:jc w:val="center"/>
            </w:pPr>
            <w:r>
              <w:t>OR</w:t>
            </w:r>
          </w:p>
          <w:p w14:paraId="1853DE8F" w14:textId="77777777" w:rsidR="0000123F" w:rsidRDefault="0000123F">
            <w:pPr>
              <w:jc w:val="center"/>
            </w:pPr>
            <w:r>
              <w:t>“mental problem*”</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DDD01" w14:textId="77777777" w:rsidR="0000123F" w:rsidRDefault="0000123F">
            <w:pPr>
              <w:widowControl w:val="0"/>
              <w:jc w:val="center"/>
            </w:pPr>
          </w:p>
          <w:p w14:paraId="31644D06" w14:textId="77777777" w:rsidR="0000123F" w:rsidRDefault="0000123F">
            <w:pPr>
              <w:widowControl w:val="0"/>
              <w:jc w:val="center"/>
            </w:pPr>
          </w:p>
          <w:p w14:paraId="6FEBBAF7" w14:textId="77777777" w:rsidR="0000123F" w:rsidRDefault="0000123F">
            <w:pPr>
              <w:widowControl w:val="0"/>
              <w:jc w:val="center"/>
            </w:pPr>
            <w:r>
              <w:t>AND</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08320" w14:textId="77777777" w:rsidR="0000123F" w:rsidRDefault="0000123F">
            <w:pPr>
              <w:widowControl w:val="0"/>
              <w:jc w:val="center"/>
            </w:pPr>
            <w:r>
              <w:t>“</w:t>
            </w:r>
            <w:proofErr w:type="spellStart"/>
            <w:r>
              <w:t>intervent</w:t>
            </w:r>
            <w:proofErr w:type="spellEnd"/>
            <w:r>
              <w:t>*”</w:t>
            </w:r>
          </w:p>
          <w:p w14:paraId="146343F6" w14:textId="77777777" w:rsidR="0000123F" w:rsidRDefault="0000123F">
            <w:pPr>
              <w:widowControl w:val="0"/>
              <w:jc w:val="center"/>
            </w:pPr>
            <w:r>
              <w:t>OR</w:t>
            </w:r>
          </w:p>
          <w:p w14:paraId="3F32E5F8" w14:textId="77777777" w:rsidR="0000123F" w:rsidRDefault="0000123F">
            <w:pPr>
              <w:widowControl w:val="0"/>
              <w:jc w:val="center"/>
            </w:pPr>
            <w:r>
              <w:t>“mobile app*”</w:t>
            </w:r>
          </w:p>
          <w:p w14:paraId="1EAD3E60" w14:textId="77777777" w:rsidR="0000123F" w:rsidRDefault="0000123F">
            <w:pPr>
              <w:widowControl w:val="0"/>
              <w:jc w:val="center"/>
            </w:pPr>
            <w:r>
              <w:t xml:space="preserve">OR </w:t>
            </w:r>
          </w:p>
          <w:p w14:paraId="773EB633" w14:textId="77777777" w:rsidR="0000123F" w:rsidRDefault="0000123F">
            <w:pPr>
              <w:widowControl w:val="0"/>
              <w:jc w:val="center"/>
            </w:pPr>
            <w:r>
              <w:t>“</w:t>
            </w:r>
            <w:proofErr w:type="spellStart"/>
            <w:r>
              <w:t>mhealth</w:t>
            </w:r>
            <w:proofErr w:type="spellEnd"/>
            <w:r>
              <w:t>”</w:t>
            </w:r>
          </w:p>
        </w:tc>
      </w:tr>
    </w:tbl>
    <w:p w14:paraId="1C958F2F" w14:textId="0BF1CBFB" w:rsidR="0000123F" w:rsidRPr="00BD2E15" w:rsidRDefault="0000123F" w:rsidP="00BD2E15">
      <w:pPr>
        <w:pStyle w:val="FigureCaption"/>
        <w:jc w:val="center"/>
        <w:rPr>
          <w:rFonts w:ascii="Arial" w:hAnsi="Arial" w:cs="Arial"/>
          <w:sz w:val="22"/>
          <w:szCs w:val="22"/>
          <w:lang w:val="en"/>
        </w:rPr>
      </w:pPr>
      <w:r>
        <w:rPr>
          <w:b/>
        </w:rPr>
        <w:t>Table 1:</w:t>
      </w:r>
      <w:r>
        <w:t xml:space="preserve"> Lookup Keywords.</w:t>
      </w:r>
    </w:p>
    <w:p w14:paraId="30A2D25F" w14:textId="003C5EE4" w:rsidR="0000123F" w:rsidRDefault="0000123F" w:rsidP="00BD2E15">
      <w:pPr>
        <w:pStyle w:val="Heading2"/>
      </w:pPr>
      <w:bookmarkStart w:id="4" w:name="_Toc5824010"/>
      <w:r>
        <w:t xml:space="preserve">2.2. </w:t>
      </w:r>
      <w:r w:rsidR="00BD2E15">
        <w:t xml:space="preserve">Identified </w:t>
      </w:r>
      <w:r w:rsidR="00760523">
        <w:t>H</w:t>
      </w:r>
      <w:r>
        <w:t xml:space="preserve">ealth </w:t>
      </w:r>
      <w:r w:rsidR="00760523">
        <w:t>C</w:t>
      </w:r>
      <w:r>
        <w:t>ondition</w:t>
      </w:r>
      <w:bookmarkEnd w:id="4"/>
    </w:p>
    <w:p w14:paraId="085339B2" w14:textId="48E94E42" w:rsidR="0000123F" w:rsidRDefault="0000123F" w:rsidP="0000123F">
      <w:r>
        <w:t xml:space="preserve">Antenatal depression is one of the most common mental health issues of pregnant women around the world. In fact, up to 17% of pregnant women in Australia has experienced this health condition, which is directly linked to adverse </w:t>
      </w:r>
      <w:r w:rsidR="008F004D">
        <w:t xml:space="preserve">pregnancy </w:t>
      </w:r>
      <w:r>
        <w:t>outcomes such as stillbirths and neonatal deaths (</w:t>
      </w:r>
      <w:proofErr w:type="spellStart"/>
      <w:r>
        <w:t>Ogbo</w:t>
      </w:r>
      <w:proofErr w:type="spellEnd"/>
      <w:r>
        <w:t xml:space="preserve"> et al., 2018). There are several risk factors that can lead to antenatal depression, with </w:t>
      </w:r>
      <w:r w:rsidR="00F02BAD">
        <w:t>lacking</w:t>
      </w:r>
      <w:r>
        <w:t xml:space="preserve"> social support has been proved to be a </w:t>
      </w:r>
      <w:r w:rsidR="009B1FF1">
        <w:t>major</w:t>
      </w:r>
      <w:r>
        <w:t xml:space="preserve"> factor in several studies (</w:t>
      </w:r>
      <w:proofErr w:type="spellStart"/>
      <w:r w:rsidR="009B1FF1" w:rsidRPr="009B1FF1">
        <w:t>Adewuya</w:t>
      </w:r>
      <w:proofErr w:type="spellEnd"/>
      <w:r w:rsidR="009B1FF1" w:rsidRPr="009B1FF1">
        <w:t xml:space="preserve"> et al., 2007; </w:t>
      </w:r>
      <w:proofErr w:type="spellStart"/>
      <w:r w:rsidR="009B1FF1" w:rsidRPr="009B1FF1">
        <w:t>Bayrampour</w:t>
      </w:r>
      <w:proofErr w:type="spellEnd"/>
      <w:r w:rsidR="009B1FF1" w:rsidRPr="009B1FF1">
        <w:t xml:space="preserve"> et al., 2015</w:t>
      </w:r>
      <w:r>
        <w:t xml:space="preserve">). According to </w:t>
      </w:r>
      <w:proofErr w:type="spellStart"/>
      <w:r w:rsidR="009B1FF1">
        <w:t>Biaggi</w:t>
      </w:r>
      <w:proofErr w:type="spellEnd"/>
      <w:r w:rsidR="009B1FF1">
        <w:t xml:space="preserve"> et al., (2016)</w:t>
      </w:r>
      <w:r>
        <w:t xml:space="preserve">, social support has three main components, which are discussed below to explain how they all can lead to antenatal depression. </w:t>
      </w:r>
    </w:p>
    <w:p w14:paraId="51EA594D" w14:textId="3A2D92FE" w:rsidR="0000123F" w:rsidRDefault="0000123F" w:rsidP="00BD2E15">
      <w:pPr>
        <w:pStyle w:val="BulletedList"/>
      </w:pPr>
      <w:r w:rsidRPr="00BD2E15">
        <w:rPr>
          <w:b/>
        </w:rPr>
        <w:t>Informational support:</w:t>
      </w:r>
      <w:r>
        <w:t xml:space="preserve"> Because the consultation time with healthcare providers are often not enough, pregnant women are becoming less </w:t>
      </w:r>
      <w:r w:rsidR="00BD2E15">
        <w:t>dependent</w:t>
      </w:r>
      <w:r>
        <w:t xml:space="preserve"> on doctors or midwife for pregnancy advice and instead, turn to health web sites and mobile applications (Guerra-Reyes, Christie, Prabhakar, Harris, &amp; </w:t>
      </w:r>
      <w:proofErr w:type="spellStart"/>
      <w:r>
        <w:t>Siek</w:t>
      </w:r>
      <w:proofErr w:type="spellEnd"/>
      <w:r>
        <w:t xml:space="preserve">, 2016). However, medical information is notoriously difficult and vast for an untrained person to comprehend, not to mention </w:t>
      </w:r>
      <w:r w:rsidR="009B1FF1">
        <w:t>a</w:t>
      </w:r>
      <w:r>
        <w:t xml:space="preserve"> large effort to extract and filter for reliable health information sources. This further add</w:t>
      </w:r>
      <w:r w:rsidR="009B1FF1">
        <w:t>s</w:t>
      </w:r>
      <w:r>
        <w:t xml:space="preserve"> mental pressure and confusion to those who wish to obtain the information, leading to pregnant women and their family members feel overwhelmed by the amount of information across </w:t>
      </w:r>
      <w:r w:rsidR="009B1FF1">
        <w:t>different pregnancy stages</w:t>
      </w:r>
      <w:r>
        <w:t>.</w:t>
      </w:r>
    </w:p>
    <w:p w14:paraId="4F0CC29C" w14:textId="309AA4C7" w:rsidR="0000123F" w:rsidRDefault="0000123F" w:rsidP="00BD2E15">
      <w:pPr>
        <w:pStyle w:val="BulletedList"/>
      </w:pPr>
      <w:r w:rsidRPr="00BD2E15">
        <w:rPr>
          <w:b/>
        </w:rPr>
        <w:lastRenderedPageBreak/>
        <w:t>Instrumental &amp; Emotional support:</w:t>
      </w:r>
      <w:r>
        <w:t xml:space="preserve"> The physical transformation of women body during pregnancy increase difficulty for them in doing everyday activities. This also </w:t>
      </w:r>
      <w:r w:rsidR="00F02BAD">
        <w:t>led</w:t>
      </w:r>
      <w:r>
        <w:t xml:space="preserve"> to unstable psychological sta</w:t>
      </w:r>
      <w:r w:rsidR="0003607E">
        <w:t>t</w:t>
      </w:r>
      <w:r>
        <w:t xml:space="preserve">es such as mood swing and stress, result from hormone changes (Atkinson &amp; </w:t>
      </w:r>
      <w:proofErr w:type="spellStart"/>
      <w:r>
        <w:t>Teychenne</w:t>
      </w:r>
      <w:proofErr w:type="spellEnd"/>
      <w:r>
        <w:t>, 2019). In addition, because high perceived support and marital satisfaction are the key factors to prevent antenatal depression (</w:t>
      </w:r>
      <w:proofErr w:type="spellStart"/>
      <w:r>
        <w:t>Biaggi</w:t>
      </w:r>
      <w:proofErr w:type="spellEnd"/>
      <w:r>
        <w:t xml:space="preserve"> et al., 2016), pregnant women will need </w:t>
      </w:r>
      <w:r w:rsidR="0003607E">
        <w:t xml:space="preserve">a </w:t>
      </w:r>
      <w:r>
        <w:t>considerable amount of support, both physically and emotionally, from their partner and family relatives. However, lifestyle factors such as unbalanced work-life, small family size and social stigma (E.g. judgments for single-mother and tensions in in-law relationship) make it harder for pregnant women to communicate their needs and timely receive supports from their loved ones, hence further increase the risk for depression (</w:t>
      </w:r>
      <w:proofErr w:type="spellStart"/>
      <w:r>
        <w:t>Biaggi</w:t>
      </w:r>
      <w:proofErr w:type="spellEnd"/>
      <w:r>
        <w:t xml:space="preserve"> et al., 2016). </w:t>
      </w:r>
    </w:p>
    <w:p w14:paraId="3792C871" w14:textId="53DBEAA1" w:rsidR="0000123F" w:rsidRDefault="0000123F" w:rsidP="00BD2E15">
      <w:pPr>
        <w:pStyle w:val="Heading2"/>
        <w:rPr>
          <w:rFonts w:eastAsia="Arial"/>
        </w:rPr>
      </w:pPr>
      <w:bookmarkStart w:id="5" w:name="_Toc5824011"/>
      <w:r>
        <w:t xml:space="preserve">2.3. Design </w:t>
      </w:r>
      <w:r w:rsidR="00760523">
        <w:t>O</w:t>
      </w:r>
      <w:r>
        <w:t>pportunity &amp; Personas</w:t>
      </w:r>
      <w:bookmarkEnd w:id="5"/>
    </w:p>
    <w:p w14:paraId="62557018" w14:textId="25C2D626" w:rsidR="0000123F" w:rsidRDefault="0000123F" w:rsidP="0000123F">
      <w:r>
        <w:t>From the above analysis, we argue that informational support for future parents can be improved by providing them with convenient access to credible and easy-to-understand pregnan</w:t>
      </w:r>
      <w:r w:rsidR="003E1CBE">
        <w:t>cy</w:t>
      </w:r>
      <w:r>
        <w:t xml:space="preserve"> health information. In addition, establish</w:t>
      </w:r>
      <w:r w:rsidR="00E014BE">
        <w:t>ing</w:t>
      </w:r>
      <w:r>
        <w:t xml:space="preserve"> and bond</w:t>
      </w:r>
      <w:r w:rsidR="00E014BE">
        <w:t>ing</w:t>
      </w:r>
      <w:r>
        <w:t xml:space="preserve"> a positive relationship with partner and family relatives is </w:t>
      </w:r>
      <w:r w:rsidR="00E014BE">
        <w:t>pivotal</w:t>
      </w:r>
      <w:r>
        <w:t xml:space="preserve"> to satisfy both physical &amp; emotional support needs in pregnant women. </w:t>
      </w:r>
    </w:p>
    <w:p w14:paraId="02BA2ACE" w14:textId="050BA4CC" w:rsidR="0000123F" w:rsidRDefault="0000123F" w:rsidP="00CD0EF6">
      <w:pPr>
        <w:pStyle w:val="Heading3"/>
      </w:pPr>
      <w:bookmarkStart w:id="6" w:name="_Toc5824012"/>
      <w:r>
        <w:t>2.3.1 Personas</w:t>
      </w:r>
      <w:bookmarkEnd w:id="6"/>
    </w:p>
    <w:p w14:paraId="6BCE5773" w14:textId="026B5B3F" w:rsidR="0000123F" w:rsidRDefault="0000123F" w:rsidP="0000123F">
      <w:r>
        <w:t xml:space="preserve">To develop a technological solution that delivers the above objectives, the </w:t>
      </w:r>
      <w:r w:rsidR="00E014BE">
        <w:t>following</w:t>
      </w:r>
      <w:r>
        <w:t xml:space="preserve"> section describe</w:t>
      </w:r>
      <w:r w:rsidR="003E1CBE">
        <w:t>s</w:t>
      </w:r>
      <w:r>
        <w:t xml:space="preserve"> </w:t>
      </w:r>
      <w:r w:rsidR="003E1CBE">
        <w:t xml:space="preserve">the </w:t>
      </w:r>
      <w:r>
        <w:t>characteristic</w:t>
      </w:r>
      <w:r w:rsidR="0003607E">
        <w:t>s</w:t>
      </w:r>
      <w:r>
        <w:t xml:space="preserve"> and needs of different stakeholders in the new solution. </w:t>
      </w:r>
      <w:r w:rsidRPr="00BD2E15">
        <w:rPr>
          <w:b/>
        </w:rPr>
        <w:t>Figure 1, 2 and 3</w:t>
      </w:r>
      <w:r>
        <w:t xml:space="preserve"> illustrate </w:t>
      </w:r>
      <w:r w:rsidR="00E014BE">
        <w:t>persona</w:t>
      </w:r>
      <w:r>
        <w:t xml:space="preserve"> of pregnant women, partner/family relative</w:t>
      </w:r>
      <w:r w:rsidR="00F02BAD">
        <w:t>s</w:t>
      </w:r>
      <w:r>
        <w:t xml:space="preserve"> and obstetrician respectively.</w:t>
      </w:r>
    </w:p>
    <w:p w14:paraId="402BA2D7" w14:textId="77777777" w:rsidR="00BD2E15" w:rsidRPr="00BD2E15" w:rsidRDefault="00BD2E15" w:rsidP="0000123F">
      <w:pPr>
        <w:rPr>
          <w:b/>
        </w:rPr>
      </w:pPr>
    </w:p>
    <w:p w14:paraId="65FDB7F5" w14:textId="545794AF" w:rsidR="0000123F" w:rsidRDefault="003E1CBE" w:rsidP="0000123F">
      <w:r>
        <w:rPr>
          <w:noProof/>
        </w:rPr>
        <w:drawing>
          <wp:inline distT="0" distB="0" distL="0" distR="0" wp14:anchorId="3EEFDFE1" wp14:editId="6680030D">
            <wp:extent cx="5759450" cy="3784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784600"/>
                    </a:xfrm>
                    <a:prstGeom prst="rect">
                      <a:avLst/>
                    </a:prstGeom>
                  </pic:spPr>
                </pic:pic>
              </a:graphicData>
            </a:graphic>
          </wp:inline>
        </w:drawing>
      </w:r>
    </w:p>
    <w:p w14:paraId="51872278" w14:textId="77777777" w:rsidR="0000123F" w:rsidRDefault="0000123F" w:rsidP="00BD2E15">
      <w:pPr>
        <w:pStyle w:val="FigureCaption"/>
        <w:jc w:val="center"/>
      </w:pPr>
      <w:r>
        <w:rPr>
          <w:b/>
        </w:rPr>
        <w:t>Figure 1:</w:t>
      </w:r>
      <w:r>
        <w:t xml:space="preserve"> Persona - A pregnant woman.</w:t>
      </w:r>
    </w:p>
    <w:p w14:paraId="48424816" w14:textId="77777777" w:rsidR="0000123F" w:rsidRDefault="0000123F" w:rsidP="0000123F"/>
    <w:p w14:paraId="31D43C73" w14:textId="77777777" w:rsidR="0000123F" w:rsidRDefault="0000123F" w:rsidP="0000123F"/>
    <w:p w14:paraId="361FD40E" w14:textId="4E19E6E9" w:rsidR="0000123F" w:rsidRDefault="003E1CBE" w:rsidP="0000123F">
      <w:r>
        <w:rPr>
          <w:noProof/>
        </w:rPr>
        <w:lastRenderedPageBreak/>
        <w:drawing>
          <wp:inline distT="0" distB="0" distL="0" distR="0" wp14:anchorId="52BC6391" wp14:editId="0F9571DF">
            <wp:extent cx="5759450" cy="3743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743960"/>
                    </a:xfrm>
                    <a:prstGeom prst="rect">
                      <a:avLst/>
                    </a:prstGeom>
                  </pic:spPr>
                </pic:pic>
              </a:graphicData>
            </a:graphic>
          </wp:inline>
        </w:drawing>
      </w:r>
    </w:p>
    <w:p w14:paraId="7E16F37A" w14:textId="77777777" w:rsidR="0000123F" w:rsidRDefault="0000123F" w:rsidP="00BD2E15">
      <w:pPr>
        <w:pStyle w:val="FigureCaption"/>
        <w:jc w:val="center"/>
      </w:pPr>
      <w:r>
        <w:rPr>
          <w:b/>
        </w:rPr>
        <w:t>Figure 2:</w:t>
      </w:r>
      <w:r>
        <w:t xml:space="preserve"> Persona - A husband.</w:t>
      </w:r>
    </w:p>
    <w:p w14:paraId="518779B8" w14:textId="6512E799" w:rsidR="0000123F" w:rsidRDefault="0000123F" w:rsidP="0000123F"/>
    <w:p w14:paraId="214BBC17" w14:textId="77777777" w:rsidR="00BD2E15" w:rsidRDefault="00BD2E15" w:rsidP="0000123F"/>
    <w:p w14:paraId="55555EFC" w14:textId="01D86581" w:rsidR="0000123F" w:rsidRDefault="003E1CBE" w:rsidP="0000123F">
      <w:r>
        <w:rPr>
          <w:noProof/>
        </w:rPr>
        <w:drawing>
          <wp:inline distT="0" distB="0" distL="0" distR="0" wp14:anchorId="65BAA824" wp14:editId="112278F8">
            <wp:extent cx="5759450" cy="3367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67405"/>
                    </a:xfrm>
                    <a:prstGeom prst="rect">
                      <a:avLst/>
                    </a:prstGeom>
                  </pic:spPr>
                </pic:pic>
              </a:graphicData>
            </a:graphic>
          </wp:inline>
        </w:drawing>
      </w:r>
    </w:p>
    <w:p w14:paraId="4729CCE7" w14:textId="77777777" w:rsidR="0000123F" w:rsidRDefault="0000123F" w:rsidP="00BD2E15">
      <w:pPr>
        <w:pStyle w:val="FigureCaption"/>
        <w:jc w:val="center"/>
      </w:pPr>
      <w:r>
        <w:rPr>
          <w:b/>
        </w:rPr>
        <w:t>Figure 3:</w:t>
      </w:r>
      <w:r>
        <w:t xml:space="preserve"> Persona - A doctor.</w:t>
      </w:r>
    </w:p>
    <w:p w14:paraId="3FFC0151" w14:textId="77777777" w:rsidR="00BD2E15" w:rsidRDefault="00BD2E15" w:rsidP="0000123F">
      <w:pPr>
        <w:rPr>
          <w:b/>
        </w:rPr>
      </w:pPr>
    </w:p>
    <w:p w14:paraId="75AA94B7" w14:textId="0A11BCEF" w:rsidR="0000123F" w:rsidRDefault="0000123F" w:rsidP="00BD2E15">
      <w:pPr>
        <w:pStyle w:val="Heading2"/>
      </w:pPr>
      <w:bookmarkStart w:id="7" w:name="_Toc5824013"/>
      <w:r>
        <w:lastRenderedPageBreak/>
        <w:t>2.</w:t>
      </w:r>
      <w:r w:rsidR="0057051C">
        <w:t>4</w:t>
      </w:r>
      <w:r>
        <w:t>. Evaluation of Existing Technological Intervention</w:t>
      </w:r>
      <w:bookmarkEnd w:id="7"/>
    </w:p>
    <w:p w14:paraId="2C182E49" w14:textId="73F780E8" w:rsidR="0000123F" w:rsidRDefault="0000123F" w:rsidP="00BD2E15">
      <w:pPr>
        <w:pStyle w:val="Heading3"/>
      </w:pPr>
      <w:bookmarkStart w:id="8" w:name="_Toc5824014"/>
      <w:r>
        <w:t>2.</w:t>
      </w:r>
      <w:r w:rsidR="0057051C">
        <w:t>4</w:t>
      </w:r>
      <w:r>
        <w:t>.1 Motivation</w:t>
      </w:r>
      <w:bookmarkEnd w:id="8"/>
    </w:p>
    <w:p w14:paraId="458A9CA5" w14:textId="43CB48CE" w:rsidR="0000123F" w:rsidRDefault="0000123F" w:rsidP="0000123F">
      <w:r>
        <w:t xml:space="preserve">To understand the current approach and effectiveness of technological intervention on antenatal depression, four popular technology solutions appeared in literature and mobile app stores were selected to evaluate in detail. Insights, including advantages and drawbacks of each solution, will be consolidated to form the building blocks for </w:t>
      </w:r>
      <w:r w:rsidR="0003607E">
        <w:t xml:space="preserve">a </w:t>
      </w:r>
      <w:r>
        <w:t>better future technology.</w:t>
      </w:r>
    </w:p>
    <w:p w14:paraId="67936597" w14:textId="59CF75EF" w:rsidR="00BD2E15" w:rsidRPr="00BD2E15" w:rsidRDefault="0000123F" w:rsidP="00912F6C">
      <w:pPr>
        <w:pStyle w:val="Heading3"/>
      </w:pPr>
      <w:bookmarkStart w:id="9" w:name="_Toc5824015"/>
      <w:r>
        <w:t>2.</w:t>
      </w:r>
      <w:r w:rsidR="0057051C">
        <w:t>4</w:t>
      </w:r>
      <w:r>
        <w:t xml:space="preserve">.2 </w:t>
      </w:r>
      <w:r w:rsidR="00BD2E15">
        <w:t>Evaluation</w:t>
      </w:r>
      <w:bookmarkEnd w:id="9"/>
      <w:r w:rsidR="00BD2E15">
        <w:t xml:space="preserve"> </w:t>
      </w:r>
    </w:p>
    <w:p w14:paraId="603BDAF6" w14:textId="2444EB6B" w:rsidR="0000123F" w:rsidRDefault="0000123F" w:rsidP="00912F6C">
      <w:pPr>
        <w:pStyle w:val="NumberedList"/>
        <w:numPr>
          <w:ilvl w:val="0"/>
          <w:numId w:val="23"/>
        </w:numPr>
      </w:pPr>
      <w:r>
        <w:t>A clinical mental risk score assessment application</w:t>
      </w:r>
    </w:p>
    <w:p w14:paraId="76234062" w14:textId="2C838989" w:rsidR="00912F6C" w:rsidRDefault="0000123F" w:rsidP="00912F6C">
      <w:pPr>
        <w:pStyle w:val="NumberedList"/>
        <w:numPr>
          <w:ilvl w:val="0"/>
          <w:numId w:val="0"/>
        </w:numPr>
        <w:jc w:val="both"/>
      </w:pPr>
      <w:r>
        <w:rPr>
          <w:color w:val="222222"/>
          <w:highlight w:val="white"/>
        </w:rPr>
        <w:t>Kingston et al.</w:t>
      </w:r>
      <w:r w:rsidR="00F02BAD">
        <w:rPr>
          <w:color w:val="222222"/>
          <w:highlight w:val="white"/>
        </w:rPr>
        <w:t xml:space="preserve"> (</w:t>
      </w:r>
      <w:r>
        <w:rPr>
          <w:color w:val="222222"/>
          <w:highlight w:val="white"/>
        </w:rPr>
        <w:t xml:space="preserve">2015) discussed </w:t>
      </w:r>
      <w:r w:rsidR="008C1550">
        <w:rPr>
          <w:color w:val="222222"/>
        </w:rPr>
        <w:t xml:space="preserve">a </w:t>
      </w:r>
      <w:r>
        <w:t>clinical mental risk scor</w:t>
      </w:r>
      <w:r w:rsidR="008C1550">
        <w:t xml:space="preserve">ing </w:t>
      </w:r>
      <w:r>
        <w:t>via web-based assessment for women with high-risk</w:t>
      </w:r>
      <w:r w:rsidR="00C10D68">
        <w:t xml:space="preserve"> pregnancy</w:t>
      </w:r>
      <w:r>
        <w:t>. It is a well-designed and ready to be used routinely in hospital environment</w:t>
      </w:r>
      <w:r w:rsidR="00B27F3B">
        <w:t>,</w:t>
      </w:r>
      <w:r>
        <w:t xml:space="preserve"> where mental health support is absent (Kingston et al., 2015). The web application outlines critical information for understanding depression in pregnant women as well as associated risks. Future </w:t>
      </w:r>
      <w:r w:rsidR="00B93161">
        <w:t xml:space="preserve">intervention </w:t>
      </w:r>
      <w:r>
        <w:t xml:space="preserve">which aim at mental health can use the application as a baseline in creating and organising crucial information. It provides a questionnaire through which pregnant women </w:t>
      </w:r>
      <w:r w:rsidR="008C1550">
        <w:t>will</w:t>
      </w:r>
      <w:r>
        <w:t xml:space="preserve"> give answers and be assessed by health professionals. Even though it aims to provide clinically-proven intervention to mental depression, it also restricts the potential usage to hospital environments. </w:t>
      </w:r>
      <w:r w:rsidR="00B93161">
        <w:t>Because the</w:t>
      </w:r>
      <w:r>
        <w:t xml:space="preserve"> intervention </w:t>
      </w:r>
      <w:r w:rsidR="00B93161">
        <w:t>is</w:t>
      </w:r>
      <w:r>
        <w:t xml:space="preserve"> coupled with the presence of health professional, pregnant women cannot use the application outside of hospitals. And notably</w:t>
      </w:r>
      <w:r w:rsidR="0003607E">
        <w:t>,</w:t>
      </w:r>
      <w:r>
        <w:t xml:space="preserve"> the questionnaire is not a user-centric approach but rather a provider-centric approach because it neither deliver usefulness nor user engagement (Albert &amp; Tullis, 2013).</w:t>
      </w:r>
    </w:p>
    <w:p w14:paraId="66914F86" w14:textId="617A0453" w:rsidR="0000123F" w:rsidRDefault="0000123F" w:rsidP="00912F6C">
      <w:pPr>
        <w:pStyle w:val="NumberedList"/>
      </w:pPr>
      <w:r>
        <w:t>A mental health social support</w:t>
      </w:r>
      <w:r w:rsidR="000E450E">
        <w:t xml:space="preserve"> platform</w:t>
      </w:r>
      <w:r>
        <w:t xml:space="preserve"> for </w:t>
      </w:r>
      <w:r w:rsidR="000E450E">
        <w:t>pregnant women</w:t>
      </w:r>
    </w:p>
    <w:p w14:paraId="1E0B2C7E" w14:textId="70A25690" w:rsidR="0000123F" w:rsidRDefault="0000123F" w:rsidP="00912F6C">
      <w:pPr>
        <w:pStyle w:val="NumberedList"/>
        <w:numPr>
          <w:ilvl w:val="0"/>
          <w:numId w:val="0"/>
        </w:numPr>
        <w:jc w:val="both"/>
      </w:pPr>
      <w:r>
        <w:t>Nabi et al. (2013) pointed out that social media plays a prominent role in providing social support and shared-personal experiences which in turn, may have positive impacts on reducing stress via a perceived-level of satisfaction</w:t>
      </w:r>
      <w:r w:rsidR="000E450E">
        <w:t xml:space="preserve"> (</w:t>
      </w:r>
      <w:r w:rsidR="000E450E" w:rsidRPr="000E450E">
        <w:rPr>
          <w:b/>
        </w:rPr>
        <w:t>Figure 4</w:t>
      </w:r>
      <w:r w:rsidR="000E450E">
        <w:t>)</w:t>
      </w:r>
      <w:r>
        <w:t xml:space="preserve">. The solution lays out areas of frequently asked topics and concerns from pregnant women and their family members. Additionally, it offers a degree of information co-creation. Users of the solution join an online community in which they can </w:t>
      </w:r>
      <w:r w:rsidR="0003607E">
        <w:t>i</w:t>
      </w:r>
      <w:r>
        <w:t xml:space="preserve">nquire for information as well as answer others’ concerns. However, the quality of information is debatable and </w:t>
      </w:r>
      <w:r w:rsidR="000E450E">
        <w:t xml:space="preserve">information </w:t>
      </w:r>
      <w:r w:rsidR="00BD2E15">
        <w:t>that</w:t>
      </w:r>
      <w:r>
        <w:t xml:space="preserve"> </w:t>
      </w:r>
      <w:r w:rsidR="002E7E29">
        <w:t>each</w:t>
      </w:r>
      <w:r>
        <w:t xml:space="preserve"> user receive</w:t>
      </w:r>
      <w:r w:rsidR="002E7E29">
        <w:t>s</w:t>
      </w:r>
      <w:r>
        <w:t xml:space="preserve"> can vastly vary from person to person, from community to community (</w:t>
      </w:r>
      <w:proofErr w:type="spellStart"/>
      <w:r>
        <w:t>Chiou</w:t>
      </w:r>
      <w:proofErr w:type="spellEnd"/>
      <w:r>
        <w:t xml:space="preserve"> et al., 2017).</w:t>
      </w:r>
    </w:p>
    <w:p w14:paraId="2A01E408" w14:textId="77777777" w:rsidR="00912F6C" w:rsidRPr="00912F6C" w:rsidRDefault="00912F6C" w:rsidP="00912F6C">
      <w:pPr>
        <w:pStyle w:val="NumberedList"/>
        <w:numPr>
          <w:ilvl w:val="0"/>
          <w:numId w:val="0"/>
        </w:numPr>
        <w:jc w:val="both"/>
      </w:pPr>
    </w:p>
    <w:p w14:paraId="2DB6AC60" w14:textId="11552F1E" w:rsidR="0000123F" w:rsidRDefault="0057051C" w:rsidP="00B93161">
      <w:pPr>
        <w:ind w:left="1440"/>
        <w:rPr>
          <w:b/>
        </w:rPr>
      </w:pPr>
      <w:r>
        <w:rPr>
          <w:b/>
          <w:noProof/>
        </w:rPr>
        <w:drawing>
          <wp:inline distT="0" distB="0" distL="0" distR="0" wp14:anchorId="70AF6074" wp14:editId="56333C30">
            <wp:extent cx="4371230" cy="2609850"/>
            <wp:effectExtent l="0" t="0" r="0" b="0"/>
            <wp:docPr id="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6711" cy="2613122"/>
                    </a:xfrm>
                    <a:prstGeom prst="rect">
                      <a:avLst/>
                    </a:prstGeom>
                    <a:noFill/>
                    <a:ln>
                      <a:noFill/>
                    </a:ln>
                  </pic:spPr>
                </pic:pic>
              </a:graphicData>
            </a:graphic>
          </wp:inline>
        </w:drawing>
      </w:r>
    </w:p>
    <w:p w14:paraId="11BA948C" w14:textId="4E8C32D2" w:rsidR="0000123F" w:rsidRPr="00912F6C" w:rsidRDefault="0000123F" w:rsidP="00B93161">
      <w:pPr>
        <w:pStyle w:val="FigureCaption"/>
        <w:jc w:val="center"/>
      </w:pPr>
      <w:r>
        <w:rPr>
          <w:b/>
        </w:rPr>
        <w:t xml:space="preserve">Figure 4: </w:t>
      </w:r>
      <w:r w:rsidR="00912F6C" w:rsidRPr="00912F6C">
        <w:t>Screenshot of</w:t>
      </w:r>
      <w:r w:rsidR="00912F6C">
        <w:rPr>
          <w:b/>
        </w:rPr>
        <w:t xml:space="preserve"> </w:t>
      </w:r>
      <w:r>
        <w:t xml:space="preserve">Pregnancy Community Support </w:t>
      </w:r>
      <w:r w:rsidR="00912F6C">
        <w:t xml:space="preserve">page </w:t>
      </w:r>
      <w:r w:rsidRPr="00F02BAD">
        <w:t xml:space="preserve">(Reprinted from “Pregnancy Pages”, </w:t>
      </w:r>
      <w:r w:rsidR="00F02BAD" w:rsidRPr="00F02BAD">
        <w:t>2019).</w:t>
      </w:r>
    </w:p>
    <w:p w14:paraId="3DE17B41" w14:textId="6A1F0AB7" w:rsidR="0000123F" w:rsidRDefault="0000123F" w:rsidP="00912F6C">
      <w:pPr>
        <w:pStyle w:val="NumberedList"/>
      </w:pPr>
      <w:r>
        <w:lastRenderedPageBreak/>
        <w:t>“Pregnancy Tracker and Baby Due Date Calculator” application</w:t>
      </w:r>
    </w:p>
    <w:p w14:paraId="0E422F87" w14:textId="47052C5B" w:rsidR="0000123F" w:rsidRDefault="0000123F" w:rsidP="00912F6C">
      <w:pPr>
        <w:pStyle w:val="NumberedList"/>
        <w:numPr>
          <w:ilvl w:val="0"/>
          <w:numId w:val="0"/>
        </w:numPr>
        <w:ind w:left="360"/>
        <w:jc w:val="both"/>
      </w:pPr>
      <w:r>
        <w:t xml:space="preserve">The application is among the </w:t>
      </w:r>
      <w:r w:rsidR="00A860D0">
        <w:t>most popular</w:t>
      </w:r>
      <w:r>
        <w:t xml:space="preserve"> applications for </w:t>
      </w:r>
      <w:r w:rsidR="0068317A">
        <w:t xml:space="preserve">pregnant women </w:t>
      </w:r>
      <w:r>
        <w:t>and currently available on Google Play store (</w:t>
      </w:r>
      <w:r w:rsidRPr="0068317A">
        <w:rPr>
          <w:b/>
        </w:rPr>
        <w:t>Figure 5</w:t>
      </w:r>
      <w:r>
        <w:t xml:space="preserve">). It provides detailed information </w:t>
      </w:r>
      <w:r w:rsidR="0003607E">
        <w:t>about</w:t>
      </w:r>
      <w:r>
        <w:t xml:space="preserve"> </w:t>
      </w:r>
      <w:r w:rsidR="0003607E">
        <w:t xml:space="preserve">different </w:t>
      </w:r>
      <w:r>
        <w:t xml:space="preserve">concerns </w:t>
      </w:r>
      <w:r w:rsidR="0003607E">
        <w:t>during each</w:t>
      </w:r>
      <w:r>
        <w:t xml:space="preserve"> stage of pregnancy, which sets a good example of simplify</w:t>
      </w:r>
      <w:r w:rsidR="0003607E">
        <w:t>ing</w:t>
      </w:r>
      <w:r>
        <w:t xml:space="preserve"> information delivery with consideration </w:t>
      </w:r>
      <w:r w:rsidR="00A860D0">
        <w:t>of</w:t>
      </w:r>
      <w:r>
        <w:t xml:space="preserve"> end-users. Because it helps users focus on information by stages of pregnancy</w:t>
      </w:r>
      <w:r w:rsidR="00A860D0">
        <w:t>,</w:t>
      </w:r>
      <w:r>
        <w:t xml:space="preserve"> </w:t>
      </w:r>
      <w:r w:rsidR="00A860D0">
        <w:t>the u</w:t>
      </w:r>
      <w:r>
        <w:t xml:space="preserve">sers can query for detailed information and self-calculate due date of their babies. Despite the strength </w:t>
      </w:r>
      <w:r w:rsidR="00A860D0">
        <w:t>of having</w:t>
      </w:r>
      <w:r>
        <w:t xml:space="preserve"> good visual designs, quality of information and its level of details are still of concerns to users (</w:t>
      </w:r>
      <w:r w:rsidRPr="009667DE">
        <w:rPr>
          <w:b/>
        </w:rPr>
        <w:t>Figure 6</w:t>
      </w:r>
      <w:r>
        <w:t>)</w:t>
      </w:r>
      <w:r w:rsidR="009667DE">
        <w:t>.</w:t>
      </w:r>
    </w:p>
    <w:p w14:paraId="1C260964" w14:textId="77777777" w:rsidR="0000123F" w:rsidRDefault="0000123F" w:rsidP="0000123F">
      <w:pPr>
        <w:ind w:left="1440"/>
        <w:rPr>
          <w:b/>
        </w:rPr>
      </w:pPr>
    </w:p>
    <w:p w14:paraId="7A42EF68" w14:textId="1748B15D" w:rsidR="0000123F" w:rsidRDefault="0057051C" w:rsidP="0000123F">
      <w:pPr>
        <w:jc w:val="center"/>
        <w:rPr>
          <w:color w:val="222222"/>
          <w:highlight w:val="white"/>
        </w:rPr>
      </w:pPr>
      <w:r>
        <w:rPr>
          <w:noProof/>
          <w:color w:val="222222"/>
        </w:rPr>
        <w:drawing>
          <wp:inline distT="0" distB="0" distL="0" distR="0" wp14:anchorId="131432FC" wp14:editId="133FF28C">
            <wp:extent cx="1752600" cy="3629025"/>
            <wp:effectExtent l="0" t="0" r="0" b="0"/>
            <wp:docPr id="94"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3629025"/>
                    </a:xfrm>
                    <a:prstGeom prst="rect">
                      <a:avLst/>
                    </a:prstGeom>
                    <a:noFill/>
                    <a:ln>
                      <a:noFill/>
                    </a:ln>
                  </pic:spPr>
                </pic:pic>
              </a:graphicData>
            </a:graphic>
          </wp:inline>
        </w:drawing>
      </w:r>
    </w:p>
    <w:p w14:paraId="74E75DD1" w14:textId="3AEFE2CD" w:rsidR="0000123F" w:rsidRDefault="0000123F" w:rsidP="00912F6C">
      <w:pPr>
        <w:pStyle w:val="FigureCaption"/>
        <w:jc w:val="center"/>
        <w:rPr>
          <w:highlight w:val="white"/>
        </w:rPr>
      </w:pPr>
      <w:r>
        <w:rPr>
          <w:b/>
          <w:highlight w:val="white"/>
        </w:rPr>
        <w:t xml:space="preserve">Figure 5: </w:t>
      </w:r>
      <w:r>
        <w:rPr>
          <w:highlight w:val="white"/>
        </w:rPr>
        <w:t xml:space="preserve">Pregnancy Tracker and Baby Due Date Calculator </w:t>
      </w:r>
      <w:r w:rsidRPr="00F02BAD">
        <w:rPr>
          <w:highlight w:val="white"/>
        </w:rPr>
        <w:t xml:space="preserve">(Reprinted from </w:t>
      </w:r>
      <w:r w:rsidR="005A36D5">
        <w:t>“</w:t>
      </w:r>
      <w:r w:rsidR="005A36D5" w:rsidRPr="00F02BAD">
        <w:t>Pregnancy Tracker</w:t>
      </w:r>
      <w:r w:rsidR="005A36D5">
        <w:t xml:space="preserve">, </w:t>
      </w:r>
      <w:proofErr w:type="gramStart"/>
      <w:r w:rsidR="005A36D5">
        <w:t>“</w:t>
      </w:r>
      <w:r w:rsidR="005A36D5">
        <w:rPr>
          <w:highlight w:val="white"/>
        </w:rPr>
        <w:t xml:space="preserve"> 2019</w:t>
      </w:r>
      <w:proofErr w:type="gramEnd"/>
      <w:r w:rsidRPr="00F02BAD">
        <w:rPr>
          <w:highlight w:val="white"/>
        </w:rPr>
        <w:t>)</w:t>
      </w:r>
      <w:r w:rsidR="005A36D5">
        <w:rPr>
          <w:highlight w:val="white"/>
        </w:rPr>
        <w:t>.</w:t>
      </w:r>
    </w:p>
    <w:p w14:paraId="6B0710A3" w14:textId="53467256" w:rsidR="0000123F" w:rsidRDefault="0000123F" w:rsidP="0000123F">
      <w:pPr>
        <w:jc w:val="center"/>
        <w:rPr>
          <w:color w:val="222222"/>
          <w:highlight w:val="white"/>
        </w:rPr>
      </w:pPr>
    </w:p>
    <w:p w14:paraId="509D419B" w14:textId="77777777" w:rsidR="00912F6C" w:rsidRDefault="00912F6C" w:rsidP="0000123F">
      <w:pPr>
        <w:jc w:val="center"/>
        <w:rPr>
          <w:color w:val="222222"/>
          <w:highlight w:val="white"/>
        </w:rPr>
      </w:pPr>
    </w:p>
    <w:p w14:paraId="091624D8" w14:textId="319D03AF" w:rsidR="0000123F" w:rsidRDefault="0057051C" w:rsidP="0000123F">
      <w:pPr>
        <w:jc w:val="center"/>
        <w:rPr>
          <w:color w:val="222222"/>
          <w:highlight w:val="white"/>
        </w:rPr>
      </w:pPr>
      <w:r>
        <w:rPr>
          <w:noProof/>
          <w:color w:val="222222"/>
        </w:rPr>
        <w:drawing>
          <wp:inline distT="0" distB="0" distL="0" distR="0" wp14:anchorId="08F4B64E" wp14:editId="2F5D83FB">
            <wp:extent cx="4667250" cy="2009775"/>
            <wp:effectExtent l="0" t="0" r="0" b="0"/>
            <wp:docPr id="9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250" cy="2009775"/>
                    </a:xfrm>
                    <a:prstGeom prst="rect">
                      <a:avLst/>
                    </a:prstGeom>
                    <a:noFill/>
                    <a:ln>
                      <a:noFill/>
                    </a:ln>
                  </pic:spPr>
                </pic:pic>
              </a:graphicData>
            </a:graphic>
          </wp:inline>
        </w:drawing>
      </w:r>
    </w:p>
    <w:p w14:paraId="51498B58" w14:textId="1B9DB17F" w:rsidR="005A36D5" w:rsidRDefault="0000123F" w:rsidP="005A36D5">
      <w:pPr>
        <w:pStyle w:val="FigureCaption"/>
        <w:jc w:val="center"/>
        <w:rPr>
          <w:highlight w:val="white"/>
        </w:rPr>
      </w:pPr>
      <w:r>
        <w:rPr>
          <w:b/>
          <w:highlight w:val="white"/>
        </w:rPr>
        <w:t>Figure 6:</w:t>
      </w:r>
      <w:r>
        <w:rPr>
          <w:highlight w:val="white"/>
        </w:rPr>
        <w:t xml:space="preserve"> User feedback</w:t>
      </w:r>
      <w:r w:rsidR="00F02BAD">
        <w:rPr>
          <w:highlight w:val="white"/>
        </w:rPr>
        <w:t xml:space="preserve"> </w:t>
      </w:r>
      <w:r w:rsidR="005A36D5" w:rsidRPr="00F02BAD">
        <w:rPr>
          <w:highlight w:val="white"/>
        </w:rPr>
        <w:t xml:space="preserve">(Reprinted from </w:t>
      </w:r>
      <w:r w:rsidR="005A36D5">
        <w:t>“</w:t>
      </w:r>
      <w:r w:rsidR="005A36D5" w:rsidRPr="00F02BAD">
        <w:t>Pregnancy Tracker</w:t>
      </w:r>
      <w:r w:rsidR="005A36D5">
        <w:t xml:space="preserve">, </w:t>
      </w:r>
      <w:proofErr w:type="gramStart"/>
      <w:r w:rsidR="005A36D5">
        <w:t xml:space="preserve">“ </w:t>
      </w:r>
      <w:r w:rsidR="005A36D5">
        <w:rPr>
          <w:highlight w:val="white"/>
        </w:rPr>
        <w:t>2019</w:t>
      </w:r>
      <w:proofErr w:type="gramEnd"/>
      <w:r w:rsidR="005A36D5" w:rsidRPr="00F02BAD">
        <w:rPr>
          <w:highlight w:val="white"/>
        </w:rPr>
        <w:t>)</w:t>
      </w:r>
      <w:r w:rsidR="005A36D5">
        <w:rPr>
          <w:highlight w:val="white"/>
        </w:rPr>
        <w:t>.</w:t>
      </w:r>
    </w:p>
    <w:p w14:paraId="0342F89F" w14:textId="740DD24B" w:rsidR="0000123F" w:rsidRPr="00912F6C" w:rsidRDefault="0000123F" w:rsidP="00912F6C">
      <w:pPr>
        <w:pStyle w:val="FigureCaption"/>
        <w:jc w:val="center"/>
        <w:rPr>
          <w:highlight w:val="white"/>
        </w:rPr>
      </w:pPr>
    </w:p>
    <w:p w14:paraId="3B48AE13" w14:textId="3AE47A78" w:rsidR="0000123F" w:rsidRDefault="0000123F" w:rsidP="00912F6C">
      <w:pPr>
        <w:pStyle w:val="NumberedList"/>
      </w:pPr>
      <w:r>
        <w:t>“Z-baby Plus” application</w:t>
      </w:r>
    </w:p>
    <w:p w14:paraId="6E4ADF3A" w14:textId="11B0D841" w:rsidR="0000123F" w:rsidRDefault="0000123F" w:rsidP="00912F6C">
      <w:pPr>
        <w:pStyle w:val="NumberedList"/>
        <w:numPr>
          <w:ilvl w:val="0"/>
          <w:numId w:val="0"/>
        </w:numPr>
        <w:ind w:left="360"/>
        <w:jc w:val="both"/>
      </w:pPr>
      <w:r>
        <w:t>“Z-Baby” provides information about simulated baby development and required calorie, as well as the locations of nearest hospitals (</w:t>
      </w:r>
      <w:proofErr w:type="spellStart"/>
      <w:r>
        <w:t>Sinthanayothin</w:t>
      </w:r>
      <w:proofErr w:type="spellEnd"/>
      <w:r>
        <w:t xml:space="preserve"> et al., 2014). An upgraded version of the application, known as “Z-baby Plus” (Figure 7), is now available on the Google Play store. The later version allows users to even keep track of baby due date. Both applications are easy and amusing to use</w:t>
      </w:r>
      <w:r w:rsidR="0003607E">
        <w:t xml:space="preserve"> as</w:t>
      </w:r>
      <w:r>
        <w:t xml:space="preserve"> </w:t>
      </w:r>
      <w:r w:rsidR="0003607E">
        <w:t>they</w:t>
      </w:r>
      <w:r>
        <w:t xml:space="preserve"> provide an interactive simulation</w:t>
      </w:r>
      <w:r w:rsidR="00EA00CE">
        <w:t xml:space="preserve"> of </w:t>
      </w:r>
      <w:r w:rsidR="002B57A1">
        <w:t>foetus</w:t>
      </w:r>
      <w:r w:rsidR="00EA00CE">
        <w:t xml:space="preserve"> development</w:t>
      </w:r>
      <w:r>
        <w:t xml:space="preserve">. It proves that pregnancy-related </w:t>
      </w:r>
      <w:r w:rsidR="002B57A1">
        <w:t>technological intervention</w:t>
      </w:r>
      <w:r>
        <w:t xml:space="preserve"> can be entertaining while delivering important information. However, it solely focuses on </w:t>
      </w:r>
      <w:r w:rsidR="0003607E">
        <w:t xml:space="preserve">just </w:t>
      </w:r>
      <w:r>
        <w:t>a few aspects of pregnancy journey.</w:t>
      </w:r>
    </w:p>
    <w:p w14:paraId="49629A1F" w14:textId="77777777" w:rsidR="0000123F" w:rsidRDefault="0000123F" w:rsidP="0000123F">
      <w:pPr>
        <w:ind w:left="1440"/>
      </w:pPr>
    </w:p>
    <w:p w14:paraId="66BF8062" w14:textId="1E0EC8BC" w:rsidR="0000123F" w:rsidRDefault="0057051C" w:rsidP="00912F6C">
      <w:pPr>
        <w:ind w:left="1440"/>
        <w:jc w:val="left"/>
      </w:pPr>
      <w:r>
        <w:rPr>
          <w:noProof/>
        </w:rPr>
        <w:drawing>
          <wp:inline distT="0" distB="0" distL="0" distR="0" wp14:anchorId="2F029020" wp14:editId="7C06704A">
            <wp:extent cx="3800475" cy="3457575"/>
            <wp:effectExtent l="0" t="0" r="0" b="0"/>
            <wp:docPr id="9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3457575"/>
                    </a:xfrm>
                    <a:prstGeom prst="rect">
                      <a:avLst/>
                    </a:prstGeom>
                    <a:noFill/>
                    <a:ln>
                      <a:noFill/>
                    </a:ln>
                  </pic:spPr>
                </pic:pic>
              </a:graphicData>
            </a:graphic>
          </wp:inline>
        </w:drawing>
      </w:r>
    </w:p>
    <w:p w14:paraId="1D26EDFC" w14:textId="6500A555" w:rsidR="0000123F" w:rsidRDefault="0000123F" w:rsidP="005A36D5">
      <w:pPr>
        <w:pStyle w:val="FigureCaption"/>
        <w:jc w:val="center"/>
        <w:rPr>
          <w:highlight w:val="white"/>
        </w:rPr>
      </w:pPr>
      <w:r>
        <w:rPr>
          <w:b/>
        </w:rPr>
        <w:t>Figure 7:</w:t>
      </w:r>
      <w:r>
        <w:t xml:space="preserve"> </w:t>
      </w:r>
      <w:proofErr w:type="spellStart"/>
      <w:r>
        <w:t>ZBaby</w:t>
      </w:r>
      <w:proofErr w:type="spellEnd"/>
      <w:r>
        <w:t xml:space="preserve"> Plus Application (</w:t>
      </w:r>
      <w:r>
        <w:rPr>
          <w:i/>
          <w:highlight w:val="white"/>
        </w:rPr>
        <w:t xml:space="preserve">Reprinted from </w:t>
      </w:r>
      <w:r w:rsidR="005A36D5" w:rsidRPr="00F02BAD">
        <w:rPr>
          <w:highlight w:val="white"/>
        </w:rPr>
        <w:t xml:space="preserve">(Reprinted from </w:t>
      </w:r>
      <w:r w:rsidR="005A36D5">
        <w:t>“</w:t>
      </w:r>
      <w:proofErr w:type="spellStart"/>
      <w:r w:rsidR="005A36D5">
        <w:t>ZBaby</w:t>
      </w:r>
      <w:proofErr w:type="spellEnd"/>
      <w:r w:rsidR="005A36D5">
        <w:t xml:space="preserve"> </w:t>
      </w:r>
      <w:proofErr w:type="gramStart"/>
      <w:r w:rsidR="005A36D5">
        <w:t>Plus“</w:t>
      </w:r>
      <w:r w:rsidR="005A36D5">
        <w:rPr>
          <w:highlight w:val="white"/>
        </w:rPr>
        <w:t xml:space="preserve"> 2019</w:t>
      </w:r>
      <w:proofErr w:type="gramEnd"/>
      <w:r w:rsidR="005A36D5" w:rsidRPr="00F02BAD">
        <w:rPr>
          <w:highlight w:val="white"/>
        </w:rPr>
        <w:t>)</w:t>
      </w:r>
      <w:r w:rsidR="005A36D5">
        <w:rPr>
          <w:highlight w:val="white"/>
        </w:rPr>
        <w:t>.</w:t>
      </w:r>
    </w:p>
    <w:p w14:paraId="64D3A84F" w14:textId="77777777" w:rsidR="005A36D5" w:rsidRPr="005A36D5" w:rsidRDefault="005A36D5" w:rsidP="005A36D5">
      <w:pPr>
        <w:pStyle w:val="BibliographyReferences"/>
        <w:rPr>
          <w:highlight w:val="white"/>
          <w:lang w:val="en-GB"/>
        </w:rPr>
      </w:pPr>
    </w:p>
    <w:p w14:paraId="7984AA78" w14:textId="717D2F28" w:rsidR="0000123F" w:rsidRDefault="0000123F" w:rsidP="00912F6C">
      <w:pPr>
        <w:pStyle w:val="Heading1"/>
      </w:pPr>
      <w:bookmarkStart w:id="10" w:name="_Toc5824016"/>
      <w:r>
        <w:t>3. Discussion</w:t>
      </w:r>
      <w:bookmarkEnd w:id="10"/>
    </w:p>
    <w:p w14:paraId="718CBA32" w14:textId="6A871301" w:rsidR="0000123F" w:rsidRDefault="0000123F" w:rsidP="00912F6C">
      <w:pPr>
        <w:pStyle w:val="Heading2"/>
      </w:pPr>
      <w:bookmarkStart w:id="11" w:name="_Toc5824017"/>
      <w:r>
        <w:t>3.1 Opportunities</w:t>
      </w:r>
      <w:bookmarkEnd w:id="11"/>
    </w:p>
    <w:p w14:paraId="4F78333D" w14:textId="4F2961C4" w:rsidR="0000123F" w:rsidRDefault="0000123F" w:rsidP="0000123F">
      <w:r>
        <w:t xml:space="preserve">Firstly, many solutions are </w:t>
      </w:r>
      <w:r w:rsidR="009667DE">
        <w:t>existed</w:t>
      </w:r>
      <w:r>
        <w:t xml:space="preserve"> but only a few take pregnant women and their family members at the centre of information delivery mechanism. Either the solution</w:t>
      </w:r>
      <w:r w:rsidR="009667DE">
        <w:t>s</w:t>
      </w:r>
      <w:r>
        <w:t xml:space="preserve"> provide too detailed information or too little information. And, users </w:t>
      </w:r>
      <w:proofErr w:type="gramStart"/>
      <w:r>
        <w:t>have to</w:t>
      </w:r>
      <w:proofErr w:type="gramEnd"/>
      <w:r>
        <w:t xml:space="preserve"> combine information from various source</w:t>
      </w:r>
      <w:r w:rsidR="0003607E">
        <w:t>s</w:t>
      </w:r>
      <w:r>
        <w:t>. This also opens pregnant</w:t>
      </w:r>
      <w:r w:rsidR="002B57A1">
        <w:t xml:space="preserve"> women</w:t>
      </w:r>
      <w:r>
        <w:t xml:space="preserve"> and </w:t>
      </w:r>
      <w:r w:rsidR="002B57A1">
        <w:t xml:space="preserve">their </w:t>
      </w:r>
      <w:r>
        <w:t>family members to higher level of confusion.</w:t>
      </w:r>
    </w:p>
    <w:p w14:paraId="6782AEA0" w14:textId="64B5C8F1" w:rsidR="0000123F" w:rsidRDefault="0000123F" w:rsidP="0000123F">
      <w:r>
        <w:t>Secondly, the solutions create a behavio</w:t>
      </w:r>
      <w:r w:rsidR="0003607E">
        <w:t>u</w:t>
      </w:r>
      <w:r>
        <w:t>r in pregnant women where they tend to seek mental supports from online communities first instead of their family members. Together with social, cultural and personal factors, this behavio</w:t>
      </w:r>
      <w:r w:rsidR="0003607E">
        <w:t>u</w:t>
      </w:r>
      <w:r>
        <w:t>r widens the communication gap between pregnant women and their family members.</w:t>
      </w:r>
    </w:p>
    <w:p w14:paraId="02E66408" w14:textId="204B28AE" w:rsidR="0000123F" w:rsidRDefault="0000123F" w:rsidP="0000123F">
      <w:r>
        <w:t xml:space="preserve">Thirdly, Kothari and </w:t>
      </w:r>
      <w:proofErr w:type="spellStart"/>
      <w:r>
        <w:t>Moolani</w:t>
      </w:r>
      <w:proofErr w:type="spellEnd"/>
      <w:r>
        <w:t xml:space="preserve"> (2015) claim pregnant women often find search engine as the first choice for medical information. Besides, Da Costa et al. (2018) pointed out that time constraint is one of </w:t>
      </w:r>
      <w:r w:rsidR="0003607E">
        <w:t xml:space="preserve">the </w:t>
      </w:r>
      <w:r>
        <w:lastRenderedPageBreak/>
        <w:t xml:space="preserve">main concerns when seeking information or supports. Thus, information that is delivered to </w:t>
      </w:r>
      <w:r w:rsidR="004200F6">
        <w:t>pregnant women and their family members</w:t>
      </w:r>
      <w:r>
        <w:t xml:space="preserve"> must be available within </w:t>
      </w:r>
      <w:r w:rsidR="0003607E">
        <w:t xml:space="preserve">an </w:t>
      </w:r>
      <w:r>
        <w:t xml:space="preserve">acceptable timeframe, </w:t>
      </w:r>
      <w:r w:rsidR="0003607E">
        <w:t>is</w:t>
      </w:r>
      <w:r>
        <w:t xml:space="preserve"> credible and must meet requestors’ goals.</w:t>
      </w:r>
    </w:p>
    <w:p w14:paraId="771BA5BD" w14:textId="53343BCD" w:rsidR="00912F6C" w:rsidRDefault="0000123F" w:rsidP="0000123F">
      <w:r>
        <w:t xml:space="preserve">Lastly, the solutions do not provide historical tracking of acquired information and pregnant women </w:t>
      </w:r>
      <w:r w:rsidR="004200F6">
        <w:t>must</w:t>
      </w:r>
      <w:r>
        <w:t xml:space="preserve"> self-manage </w:t>
      </w:r>
      <w:r w:rsidR="00912F6C">
        <w:t>this information</w:t>
      </w:r>
      <w:r>
        <w:t xml:space="preserve"> separately. Hence, it is reasonable to say that the information</w:t>
      </w:r>
      <w:r w:rsidR="004200F6">
        <w:t xml:space="preserve"> which</w:t>
      </w:r>
      <w:r>
        <w:t xml:space="preserve"> </w:t>
      </w:r>
      <w:r w:rsidR="004200F6">
        <w:t>the</w:t>
      </w:r>
      <w:r>
        <w:t xml:space="preserve"> women gain from these apps may not be mentioned in the periodical consultation</w:t>
      </w:r>
      <w:r w:rsidR="002B57A1">
        <w:t>s</w:t>
      </w:r>
      <w:r>
        <w:t xml:space="preserve"> with their obstetrician. Based on Larsson’s research, solely 30</w:t>
      </w:r>
      <w:r w:rsidR="0003607E">
        <w:t xml:space="preserve">% </w:t>
      </w:r>
      <w:r>
        <w:t>of pregnant women would refer to their physician for pregnancy knowledge retrieved from online sources (Larsson, 2009).</w:t>
      </w:r>
    </w:p>
    <w:p w14:paraId="47827430" w14:textId="623D7AF3" w:rsidR="0000123F" w:rsidRDefault="0000123F" w:rsidP="00912F6C">
      <w:pPr>
        <w:pStyle w:val="Heading2"/>
      </w:pPr>
      <w:bookmarkStart w:id="12" w:name="_Toc5824018"/>
      <w:r>
        <w:t>3.2 Vision</w:t>
      </w:r>
      <w:bookmarkEnd w:id="12"/>
    </w:p>
    <w:p w14:paraId="6EDB6864" w14:textId="06429AEF" w:rsidR="0000123F" w:rsidRPr="00912F6C" w:rsidRDefault="0000123F" w:rsidP="0000123F">
      <w:r>
        <w:t>Ideally, the future technological solution should empower family members, especially husbands, by giving a tool which enhances their knowledge of pregnancy while promot</w:t>
      </w:r>
      <w:r w:rsidR="0003607E">
        <w:t>ing</w:t>
      </w:r>
      <w:r>
        <w:t xml:space="preserve"> bonding between pregnant women and their </w:t>
      </w:r>
      <w:r w:rsidR="00D16CF0">
        <w:t>loved ones</w:t>
      </w:r>
      <w:r>
        <w:t>. Additionally, it should lift off the extra-burden of information</w:t>
      </w:r>
      <w:r w:rsidR="006C39F2">
        <w:t xml:space="preserve"> seeking</w:t>
      </w:r>
      <w:r>
        <w:t xml:space="preserve"> while providing a user-centric solution to mental health support.</w:t>
      </w:r>
    </w:p>
    <w:p w14:paraId="7240ABA7" w14:textId="32DAD74D" w:rsidR="0000123F" w:rsidRDefault="0000123F" w:rsidP="00912F6C">
      <w:pPr>
        <w:pStyle w:val="Heading2"/>
      </w:pPr>
      <w:bookmarkStart w:id="13" w:name="_Toc5824019"/>
      <w:r>
        <w:t>3.3 Conceptual Design</w:t>
      </w:r>
      <w:bookmarkEnd w:id="13"/>
    </w:p>
    <w:p w14:paraId="36061217" w14:textId="4B18C8FE" w:rsidR="0000123F" w:rsidRDefault="0000123F" w:rsidP="00912F6C">
      <w:pPr>
        <w:pStyle w:val="NumberedList"/>
        <w:numPr>
          <w:ilvl w:val="0"/>
          <w:numId w:val="25"/>
        </w:numPr>
      </w:pPr>
      <w:r>
        <w:t>Characterised virtual assistant</w:t>
      </w:r>
    </w:p>
    <w:p w14:paraId="21F0CFE7" w14:textId="7D61AB8E" w:rsidR="0000123F" w:rsidRDefault="0000123F" w:rsidP="00912F6C">
      <w:pPr>
        <w:pStyle w:val="NumberedList"/>
        <w:numPr>
          <w:ilvl w:val="0"/>
          <w:numId w:val="0"/>
        </w:numPr>
        <w:ind w:left="360"/>
        <w:rPr>
          <w:highlight w:val="white"/>
        </w:rPr>
      </w:pPr>
      <w:r>
        <w:rPr>
          <w:highlight w:val="white"/>
        </w:rPr>
        <w:t xml:space="preserve">Instead of having users digging into the vast and confusing sources of information, the future solution should deliver information in the same manner with online social support. With that in mind, a potential technological solution can come in </w:t>
      </w:r>
      <w:r w:rsidR="0003607E">
        <w:rPr>
          <w:highlight w:val="white"/>
        </w:rPr>
        <w:t>the</w:t>
      </w:r>
      <w:r>
        <w:rPr>
          <w:highlight w:val="white"/>
        </w:rPr>
        <w:t xml:space="preserve"> form of a chatbot. It simulates the effect</w:t>
      </w:r>
      <w:r w:rsidR="0003607E">
        <w:rPr>
          <w:highlight w:val="white"/>
        </w:rPr>
        <w:t xml:space="preserve"> of</w:t>
      </w:r>
      <w:r>
        <w:rPr>
          <w:highlight w:val="white"/>
        </w:rPr>
        <w:t xml:space="preserve"> having a friend to talk and to listen. The friend, who is always there whenever the users need it most, can listen and respond with the most useful, precise yet concise information. Furthermore, the chatbot is characterised via intended communication tones, grammatical and word choices, to create a perceived-level of influence and intimacy on the users</w:t>
      </w:r>
      <w:r w:rsidR="006C39F2">
        <w:rPr>
          <w:highlight w:val="white"/>
        </w:rPr>
        <w:t xml:space="preserve"> (</w:t>
      </w:r>
      <w:r w:rsidRPr="0003607E">
        <w:rPr>
          <w:b/>
          <w:highlight w:val="white"/>
        </w:rPr>
        <w:t>Figure 8</w:t>
      </w:r>
      <w:r>
        <w:rPr>
          <w:highlight w:val="white"/>
        </w:rPr>
        <w:t xml:space="preserve"> depicts a potential persona of the chatbot</w:t>
      </w:r>
      <w:r w:rsidR="006C39F2">
        <w:rPr>
          <w:highlight w:val="white"/>
        </w:rPr>
        <w:t>)</w:t>
      </w:r>
      <w:r>
        <w:rPr>
          <w:highlight w:val="white"/>
        </w:rPr>
        <w:t>.</w:t>
      </w:r>
    </w:p>
    <w:p w14:paraId="2E6498B3" w14:textId="77777777" w:rsidR="0000123F" w:rsidRDefault="0000123F" w:rsidP="0000123F"/>
    <w:p w14:paraId="6442E550" w14:textId="0BC05437" w:rsidR="0000123F" w:rsidRDefault="003E1CBE" w:rsidP="0000123F">
      <w:pPr>
        <w:rPr>
          <w:b/>
        </w:rPr>
      </w:pPr>
      <w:r>
        <w:rPr>
          <w:noProof/>
        </w:rPr>
        <w:drawing>
          <wp:inline distT="0" distB="0" distL="0" distR="0" wp14:anchorId="6C6B7527" wp14:editId="660AF8E2">
            <wp:extent cx="5759450" cy="3154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154680"/>
                    </a:xfrm>
                    <a:prstGeom prst="rect">
                      <a:avLst/>
                    </a:prstGeom>
                  </pic:spPr>
                </pic:pic>
              </a:graphicData>
            </a:graphic>
          </wp:inline>
        </w:drawing>
      </w:r>
    </w:p>
    <w:p w14:paraId="7564298B" w14:textId="77777777" w:rsidR="0000123F" w:rsidRDefault="0000123F" w:rsidP="00912F6C">
      <w:pPr>
        <w:pStyle w:val="FigureCaption"/>
        <w:jc w:val="center"/>
      </w:pPr>
      <w:r>
        <w:rPr>
          <w:b/>
        </w:rPr>
        <w:t xml:space="preserve">Figure 8: </w:t>
      </w:r>
      <w:r>
        <w:t>Persona - Characterised Chatbot.</w:t>
      </w:r>
    </w:p>
    <w:p w14:paraId="03563591" w14:textId="77777777" w:rsidR="00912F6C" w:rsidRDefault="00912F6C" w:rsidP="0000123F">
      <w:pPr>
        <w:jc w:val="left"/>
      </w:pPr>
    </w:p>
    <w:p w14:paraId="2D0D053B" w14:textId="5AE5C5E4" w:rsidR="0000123F" w:rsidRDefault="0000123F" w:rsidP="00912F6C">
      <w:pPr>
        <w:pStyle w:val="NumberedList"/>
      </w:pPr>
      <w:r>
        <w:rPr>
          <w:highlight w:val="white"/>
        </w:rPr>
        <w:lastRenderedPageBreak/>
        <w:t>Interactive supports between pregnant women and carers</w:t>
      </w:r>
    </w:p>
    <w:p w14:paraId="5CECD9DB" w14:textId="4D614067" w:rsidR="0000123F" w:rsidRPr="00912F6C" w:rsidRDefault="0000123F" w:rsidP="00912F6C">
      <w:pPr>
        <w:pStyle w:val="NumberedList"/>
        <w:numPr>
          <w:ilvl w:val="0"/>
          <w:numId w:val="0"/>
        </w:numPr>
        <w:ind w:left="360"/>
        <w:rPr>
          <w:highlight w:val="white"/>
        </w:rPr>
      </w:pPr>
      <w:r>
        <w:rPr>
          <w:highlight w:val="white"/>
        </w:rPr>
        <w:t xml:space="preserve">Instead of distancing pregnant women from their carers or family members, the future solution should promote the bonds between them. It can roleplay as a </w:t>
      </w:r>
      <w:r w:rsidR="0003607E">
        <w:rPr>
          <w:highlight w:val="white"/>
        </w:rPr>
        <w:t>F</w:t>
      </w:r>
      <w:r>
        <w:rPr>
          <w:highlight w:val="white"/>
        </w:rPr>
        <w:t xml:space="preserve">riend-in-the-middle to deliver insightful messages between pregnant women and their carers at minimum efforts required from both sides. For instance, if a pregnant woman repeatedly communicates with the chatbot about loneliness, the chatbot can start a conversation with her husband about her </w:t>
      </w:r>
      <w:r>
        <w:rPr>
          <w:i/>
          <w:highlight w:val="white"/>
        </w:rPr>
        <w:t>concerns</w:t>
      </w:r>
      <w:r>
        <w:rPr>
          <w:highlight w:val="white"/>
        </w:rPr>
        <w:t xml:space="preserve">, in the </w:t>
      </w:r>
      <w:r w:rsidR="00912F6C">
        <w:rPr>
          <w:highlight w:val="white"/>
        </w:rPr>
        <w:t>friendliest</w:t>
      </w:r>
      <w:r>
        <w:rPr>
          <w:highlight w:val="white"/>
        </w:rPr>
        <w:t xml:space="preserve"> manner such as </w:t>
      </w:r>
      <w:r>
        <w:rPr>
          <w:i/>
          <w:highlight w:val="white"/>
        </w:rPr>
        <w:t>“Hey Bob, your wife is feeling lonely. Maybe, you should have a date with her</w:t>
      </w:r>
      <w:r>
        <w:rPr>
          <w:highlight w:val="white"/>
        </w:rPr>
        <w:t>”. Likewise, the husband can actively create a dating invitation which is delivered to the wife via the chatbot. And, the chatbo</w:t>
      </w:r>
      <w:r w:rsidR="004200F6">
        <w:rPr>
          <w:highlight w:val="white"/>
        </w:rPr>
        <w:t>t</w:t>
      </w:r>
      <w:r>
        <w:rPr>
          <w:highlight w:val="white"/>
        </w:rPr>
        <w:t xml:space="preserve"> should proactively remind carers about important milestones and associated information throughout the pregnancy journey.</w:t>
      </w:r>
    </w:p>
    <w:p w14:paraId="056E930F" w14:textId="3BE5930C" w:rsidR="0000123F" w:rsidRDefault="0000123F" w:rsidP="00912F6C">
      <w:pPr>
        <w:pStyle w:val="NumberedList"/>
      </w:pPr>
      <w:r>
        <w:rPr>
          <w:highlight w:val="white"/>
        </w:rPr>
        <w:t>Pre-processed and hierarchical information throughout the pregnancy journey</w:t>
      </w:r>
    </w:p>
    <w:p w14:paraId="476B6698" w14:textId="26F09972" w:rsidR="0000123F" w:rsidRDefault="0000123F" w:rsidP="00912F6C">
      <w:pPr>
        <w:pStyle w:val="NumberedList"/>
        <w:numPr>
          <w:ilvl w:val="0"/>
          <w:numId w:val="0"/>
        </w:numPr>
        <w:ind w:left="360"/>
        <w:rPr>
          <w:highlight w:val="white"/>
        </w:rPr>
      </w:pPr>
      <w:r>
        <w:rPr>
          <w:highlight w:val="white"/>
        </w:rPr>
        <w:t xml:space="preserve">Instead of delivering unfriendly and confusing information, the future solution should </w:t>
      </w:r>
      <w:r>
        <w:rPr>
          <w:i/>
          <w:highlight w:val="white"/>
        </w:rPr>
        <w:t xml:space="preserve">deliver </w:t>
      </w:r>
      <w:r>
        <w:rPr>
          <w:highlight w:val="white"/>
        </w:rPr>
        <w:t xml:space="preserve">or </w:t>
      </w:r>
      <w:r>
        <w:rPr>
          <w:i/>
          <w:highlight w:val="white"/>
        </w:rPr>
        <w:t xml:space="preserve">prioritise </w:t>
      </w:r>
      <w:r>
        <w:rPr>
          <w:highlight w:val="white"/>
        </w:rPr>
        <w:t xml:space="preserve">information that is the most useful to the questions being asked and the most relevant information to the current stage of </w:t>
      </w:r>
      <w:r w:rsidR="00152C48">
        <w:rPr>
          <w:highlight w:val="white"/>
        </w:rPr>
        <w:t xml:space="preserve">women in their </w:t>
      </w:r>
      <w:r>
        <w:rPr>
          <w:highlight w:val="white"/>
        </w:rPr>
        <w:t xml:space="preserve">pregnancy journey. It should start with summarised information and still allows users to explore for related details. And, the trustworthy of provided information should be visible to the users. For instance, a cartoonish “clinically-approved” badge can convey the credibility of information. Lastly, it should plausibly adopt </w:t>
      </w:r>
      <w:r>
        <w:t>animated or pictographic messages (</w:t>
      </w:r>
      <w:proofErr w:type="spellStart"/>
      <w:r>
        <w:t>Delp</w:t>
      </w:r>
      <w:proofErr w:type="spellEnd"/>
      <w:r>
        <w:t xml:space="preserve"> &amp; Jones, 1996) and provide </w:t>
      </w:r>
      <w:r>
        <w:rPr>
          <w:i/>
        </w:rPr>
        <w:t xml:space="preserve">continuous </w:t>
      </w:r>
      <w:r>
        <w:t>supports (E.g. antenatal) to the users.</w:t>
      </w:r>
    </w:p>
    <w:p w14:paraId="7E4BA2EA" w14:textId="4A8AD4F6" w:rsidR="0000123F" w:rsidRPr="00912F6C" w:rsidRDefault="0000123F" w:rsidP="00912F6C">
      <w:pPr>
        <w:pStyle w:val="NumberedList"/>
        <w:rPr>
          <w:highlight w:val="white"/>
        </w:rPr>
      </w:pPr>
      <w:r w:rsidRPr="00912F6C">
        <w:rPr>
          <w:highlight w:val="white"/>
        </w:rPr>
        <w:t>Smart Questions and Answers</w:t>
      </w:r>
    </w:p>
    <w:p w14:paraId="7E21105C" w14:textId="5D076E59" w:rsidR="0000123F" w:rsidRDefault="0000123F" w:rsidP="00912F6C">
      <w:pPr>
        <w:pStyle w:val="NumberedList"/>
        <w:numPr>
          <w:ilvl w:val="0"/>
          <w:numId w:val="0"/>
        </w:numPr>
        <w:ind w:left="360"/>
      </w:pPr>
      <w:r>
        <w:rPr>
          <w:highlight w:val="white"/>
        </w:rPr>
        <w:t>Instead of having pregnant women to keep track of their concerns, the future solution should cleverly organise the concerns into reusable forms. Such intention</w:t>
      </w:r>
      <w:r w:rsidR="0003607E">
        <w:rPr>
          <w:highlight w:val="white"/>
        </w:rPr>
        <w:t>s</w:t>
      </w:r>
      <w:r>
        <w:rPr>
          <w:highlight w:val="white"/>
        </w:rPr>
        <w:t xml:space="preserve"> can be realised with the “Frequently Asked Questions &amp; Answers” concept. Questions that frequently asked by other pregnant women or communities related to pregnancy. Answers are provided with a mark of validation if the answer is accredited by an authorised party (E.g. health professionals). If the questions and answers are useful, the users should be able to give feedback. Otherwise, they can add the question to a “to-be-answered” question list which can be shown to their obstetrician in future appointments</w:t>
      </w:r>
      <w:r w:rsidR="00F30878">
        <w:rPr>
          <w:highlight w:val="white"/>
        </w:rPr>
        <w:t>,</w:t>
      </w:r>
      <w:r>
        <w:rPr>
          <w:highlight w:val="white"/>
        </w:rPr>
        <w:t xml:space="preserve"> without a need of carrying a paper question list. This can </w:t>
      </w:r>
      <w:r w:rsidR="0057051C">
        <w:rPr>
          <w:highlight w:val="white"/>
        </w:rPr>
        <w:t>improve</w:t>
      </w:r>
      <w:r>
        <w:rPr>
          <w:highlight w:val="white"/>
        </w:rPr>
        <w:t xml:space="preserve"> the efficiency of consultation activities.</w:t>
      </w:r>
    </w:p>
    <w:p w14:paraId="27AAEA66" w14:textId="77777777" w:rsidR="005A36D5" w:rsidRPr="00912F6C" w:rsidRDefault="005A36D5" w:rsidP="00912F6C">
      <w:pPr>
        <w:pStyle w:val="NumberedList"/>
        <w:numPr>
          <w:ilvl w:val="0"/>
          <w:numId w:val="0"/>
        </w:numPr>
        <w:ind w:left="360"/>
      </w:pPr>
    </w:p>
    <w:p w14:paraId="557D9E0B" w14:textId="77777777" w:rsidR="0000123F" w:rsidRDefault="0000123F" w:rsidP="00912F6C">
      <w:pPr>
        <w:pStyle w:val="Heading1"/>
      </w:pPr>
      <w:bookmarkStart w:id="14" w:name="_Toc5824020"/>
      <w:r>
        <w:t>4. Conclusion</w:t>
      </w:r>
      <w:bookmarkEnd w:id="14"/>
    </w:p>
    <w:p w14:paraId="4F24F951" w14:textId="0121262D" w:rsidR="0000123F" w:rsidRDefault="0000123F" w:rsidP="0000123F">
      <w:r>
        <w:t xml:space="preserve">Antenatal depression is a common issue encountered by </w:t>
      </w:r>
      <w:r w:rsidR="00524A9D">
        <w:t xml:space="preserve">Australian </w:t>
      </w:r>
      <w:r>
        <w:t xml:space="preserve">women. Through the evaluation of existing technological interventions, </w:t>
      </w:r>
      <w:r w:rsidR="00524A9D">
        <w:t>although</w:t>
      </w:r>
      <w:r>
        <w:t xml:space="preserve"> </w:t>
      </w:r>
      <w:r w:rsidR="00524A9D">
        <w:t>many</w:t>
      </w:r>
      <w:r>
        <w:t xml:space="preserve"> pregnant women suffer depression or anxiety, they are unable to receive </w:t>
      </w:r>
      <w:proofErr w:type="gramStart"/>
      <w:r>
        <w:t>sufficient</w:t>
      </w:r>
      <w:proofErr w:type="gramEnd"/>
      <w:r>
        <w:t xml:space="preserve"> and personalised supports from these solutions. Moreover, the </w:t>
      </w:r>
      <w:r w:rsidR="00524A9D">
        <w:t xml:space="preserve">provided </w:t>
      </w:r>
      <w:r>
        <w:t>information is unstructured and confusing which cast additional mental loads to the users. Therefore, a conceptual user-centric design is proposed. The characterised chatbot is a prominent candidate in delivering information as well as an intermediary in bridging communication gap between pregnant women and their family members. Notably, the user experience and qualitative factors of information are at the baseline of the conceptual design. Undoubtedly, through the implementation of the design, pregnant women will receive all-sided care from both virtual and real world.</w:t>
      </w:r>
    </w:p>
    <w:p w14:paraId="3814E595" w14:textId="77777777" w:rsidR="00CD0EF6" w:rsidRDefault="00CD0EF6" w:rsidP="0000123F"/>
    <w:p w14:paraId="587D72CA" w14:textId="06FC329E" w:rsidR="0000123F" w:rsidRDefault="00413E93" w:rsidP="0000123F">
      <w:pPr>
        <w:rPr>
          <w:b/>
        </w:rPr>
      </w:pPr>
      <w:r>
        <w:rPr>
          <w:b/>
        </w:rPr>
        <w:t xml:space="preserve">Word count: </w:t>
      </w:r>
      <w:r w:rsidR="00B37EC9">
        <w:rPr>
          <w:b/>
        </w:rPr>
        <w:t>2202</w:t>
      </w:r>
    </w:p>
    <w:p w14:paraId="4CD2A17F" w14:textId="4EB86435" w:rsidR="00912F6C" w:rsidRDefault="00912F6C" w:rsidP="0000123F">
      <w:pPr>
        <w:rPr>
          <w:b/>
        </w:rPr>
      </w:pPr>
    </w:p>
    <w:p w14:paraId="12E91DBF" w14:textId="77777777" w:rsidR="00CD0EF6" w:rsidRDefault="00CD0EF6" w:rsidP="0000123F">
      <w:pPr>
        <w:rPr>
          <w:b/>
        </w:rPr>
      </w:pPr>
    </w:p>
    <w:p w14:paraId="4F7B97A1" w14:textId="17986EDB" w:rsidR="0048669E" w:rsidRDefault="0000123F" w:rsidP="00413E93">
      <w:pPr>
        <w:pStyle w:val="Heading1"/>
      </w:pPr>
      <w:bookmarkStart w:id="15" w:name="_Toc5824021"/>
      <w:r>
        <w:lastRenderedPageBreak/>
        <w:t>5. References</w:t>
      </w:r>
      <w:bookmarkEnd w:id="15"/>
      <w:r w:rsidR="0048669E" w:rsidRPr="00413E93">
        <w:t xml:space="preserve"> </w:t>
      </w:r>
    </w:p>
    <w:p w14:paraId="391ABCBD" w14:textId="77777777" w:rsidR="00F4648A" w:rsidRPr="00F4648A" w:rsidRDefault="00F4648A" w:rsidP="00F4648A">
      <w:pPr>
        <w:pStyle w:val="BibliographyReferences"/>
        <w:spacing w:after="120"/>
        <w:ind w:left="709" w:hanging="709"/>
        <w:jc w:val="left"/>
        <w:rPr>
          <w:rStyle w:val="SubtleReference1"/>
        </w:rPr>
      </w:pPr>
      <w:proofErr w:type="spellStart"/>
      <w:r w:rsidRPr="00F4648A">
        <w:rPr>
          <w:rStyle w:val="SubtleReference1"/>
        </w:rPr>
        <w:t>Adewuya</w:t>
      </w:r>
      <w:proofErr w:type="spellEnd"/>
      <w:r w:rsidRPr="00F4648A">
        <w:rPr>
          <w:rStyle w:val="SubtleReference1"/>
        </w:rPr>
        <w:t xml:space="preserve">, A. O., Ola, B. A., </w:t>
      </w:r>
      <w:proofErr w:type="spellStart"/>
      <w:r w:rsidRPr="00F4648A">
        <w:rPr>
          <w:rStyle w:val="SubtleReference1"/>
        </w:rPr>
        <w:t>Aloba</w:t>
      </w:r>
      <w:proofErr w:type="spellEnd"/>
      <w:r w:rsidRPr="00F4648A">
        <w:rPr>
          <w:rStyle w:val="SubtleReference1"/>
        </w:rPr>
        <w:t xml:space="preserve">, O. O., Dada, A. O., &amp; </w:t>
      </w:r>
      <w:proofErr w:type="spellStart"/>
      <w:r w:rsidRPr="00F4648A">
        <w:rPr>
          <w:rStyle w:val="SubtleReference1"/>
        </w:rPr>
        <w:t>Fasoto</w:t>
      </w:r>
      <w:proofErr w:type="spellEnd"/>
      <w:r w:rsidRPr="00F4648A">
        <w:rPr>
          <w:rStyle w:val="SubtleReference1"/>
        </w:rPr>
        <w:t>, O. O. (2007). Prevalence and correlates of depression in late pregnancy among Nigerian women. Depression and anxiety, 24(1), 15-21.</w:t>
      </w:r>
    </w:p>
    <w:p w14:paraId="51C771FB" w14:textId="77777777" w:rsidR="00F4648A" w:rsidRPr="00035CED" w:rsidRDefault="00F4648A" w:rsidP="0048669E">
      <w:pPr>
        <w:pStyle w:val="BibliographyReferences"/>
        <w:spacing w:after="120"/>
        <w:ind w:left="709" w:hanging="709"/>
        <w:jc w:val="left"/>
        <w:rPr>
          <w:rStyle w:val="SubtleReference1"/>
        </w:rPr>
      </w:pPr>
      <w:r w:rsidRPr="00035CED">
        <w:rPr>
          <w:rStyle w:val="SubtleReference1"/>
        </w:rPr>
        <w:t xml:space="preserve">Albert, W., &amp; Tullis, T. (2013). Measuring the user experience: collecting, </w:t>
      </w:r>
      <w:proofErr w:type="spellStart"/>
      <w:r w:rsidRPr="00035CED">
        <w:rPr>
          <w:rStyle w:val="SubtleReference1"/>
        </w:rPr>
        <w:t>analyzing</w:t>
      </w:r>
      <w:proofErr w:type="spellEnd"/>
      <w:r w:rsidRPr="00035CED">
        <w:rPr>
          <w:rStyle w:val="SubtleReference1"/>
        </w:rPr>
        <w:t>, and presenting usability metrics. Elsevier Science &amp; Technology Books.</w:t>
      </w:r>
    </w:p>
    <w:p w14:paraId="6B6C836C" w14:textId="77777777" w:rsidR="00F4648A" w:rsidRDefault="00F4648A" w:rsidP="0048669E">
      <w:pPr>
        <w:pStyle w:val="BibliographyReferences"/>
        <w:spacing w:after="120"/>
        <w:ind w:left="709" w:hanging="709"/>
        <w:jc w:val="left"/>
        <w:rPr>
          <w:rStyle w:val="SubtleReference1"/>
        </w:rPr>
      </w:pPr>
      <w:r w:rsidRPr="00035CED">
        <w:rPr>
          <w:rStyle w:val="SubtleReference1"/>
        </w:rPr>
        <w:t xml:space="preserve">Atkinson, L., &amp; </w:t>
      </w:r>
      <w:proofErr w:type="spellStart"/>
      <w:r w:rsidRPr="00035CED">
        <w:rPr>
          <w:rStyle w:val="SubtleReference1"/>
        </w:rPr>
        <w:t>Teychenne</w:t>
      </w:r>
      <w:proofErr w:type="spellEnd"/>
      <w:r w:rsidRPr="00035CED">
        <w:rPr>
          <w:rStyle w:val="SubtleReference1"/>
        </w:rPr>
        <w:t>, M. (2019). Psychological, Social and Behaviour Changes During Pregnancy: Implications for Physical Activity and Exercise. In Exercise and Sporting Activity During Pregnancy (pp. 19-43). Springer, Cham.</w:t>
      </w:r>
    </w:p>
    <w:p w14:paraId="3CFAACE3" w14:textId="77777777" w:rsidR="00F4648A" w:rsidRPr="00035CED" w:rsidRDefault="00F4648A" w:rsidP="0048669E">
      <w:pPr>
        <w:pStyle w:val="BibliographyReferences"/>
        <w:spacing w:after="120"/>
        <w:ind w:left="709" w:hanging="709"/>
        <w:jc w:val="left"/>
        <w:rPr>
          <w:rStyle w:val="SubtleReference1"/>
        </w:rPr>
      </w:pPr>
      <w:proofErr w:type="spellStart"/>
      <w:r w:rsidRPr="00F4648A">
        <w:rPr>
          <w:rStyle w:val="SubtleReference1"/>
        </w:rPr>
        <w:t>Bayrampour</w:t>
      </w:r>
      <w:proofErr w:type="spellEnd"/>
      <w:r w:rsidRPr="00F4648A">
        <w:rPr>
          <w:rStyle w:val="SubtleReference1"/>
        </w:rPr>
        <w:t>, H., McDonald, S., &amp; Tough, S. (2015). Risk factors of transient and persistent anxiety during pregnancy. Midwifery, 31(6), 582-589.</w:t>
      </w:r>
    </w:p>
    <w:p w14:paraId="77C7549B" w14:textId="77777777" w:rsidR="00F4648A" w:rsidRPr="00035CED" w:rsidRDefault="00F4648A" w:rsidP="0048669E">
      <w:pPr>
        <w:pStyle w:val="BibliographyReferences"/>
        <w:spacing w:after="120"/>
        <w:ind w:left="709" w:hanging="709"/>
        <w:jc w:val="left"/>
        <w:rPr>
          <w:rStyle w:val="SubtleReference1"/>
        </w:rPr>
      </w:pPr>
      <w:proofErr w:type="spellStart"/>
      <w:r w:rsidRPr="00035CED">
        <w:rPr>
          <w:rStyle w:val="SubtleReference1"/>
        </w:rPr>
        <w:t>Biaggi</w:t>
      </w:r>
      <w:proofErr w:type="spellEnd"/>
      <w:r w:rsidRPr="00035CED">
        <w:rPr>
          <w:rStyle w:val="SubtleReference1"/>
        </w:rPr>
        <w:t xml:space="preserve">, A., Conroy, S., </w:t>
      </w:r>
      <w:proofErr w:type="spellStart"/>
      <w:r w:rsidRPr="00035CED">
        <w:rPr>
          <w:rStyle w:val="SubtleReference1"/>
        </w:rPr>
        <w:t>Pawlby</w:t>
      </w:r>
      <w:proofErr w:type="spellEnd"/>
      <w:r w:rsidRPr="00035CED">
        <w:rPr>
          <w:rStyle w:val="SubtleReference1"/>
        </w:rPr>
        <w:t xml:space="preserve">, S., &amp; </w:t>
      </w:r>
      <w:proofErr w:type="spellStart"/>
      <w:r w:rsidRPr="00035CED">
        <w:rPr>
          <w:rStyle w:val="SubtleReference1"/>
        </w:rPr>
        <w:t>Pariante</w:t>
      </w:r>
      <w:proofErr w:type="spellEnd"/>
      <w:r w:rsidRPr="00035CED">
        <w:rPr>
          <w:rStyle w:val="SubtleReference1"/>
        </w:rPr>
        <w:t>, C. M. (2016). Identifying the women at risk of antenatal anxiety and depression: a systematic review. Journal of affective disorders, 191, 62-77.</w:t>
      </w:r>
    </w:p>
    <w:p w14:paraId="3505BDD6" w14:textId="77777777" w:rsidR="00F4648A" w:rsidRPr="00035CED" w:rsidRDefault="00F4648A" w:rsidP="0048669E">
      <w:pPr>
        <w:pStyle w:val="BibliographyReferences"/>
        <w:spacing w:after="120"/>
        <w:ind w:left="709" w:hanging="709"/>
        <w:jc w:val="left"/>
        <w:rPr>
          <w:rStyle w:val="SubtleReference1"/>
        </w:rPr>
      </w:pPr>
      <w:proofErr w:type="spellStart"/>
      <w:r w:rsidRPr="00035CED">
        <w:rPr>
          <w:rStyle w:val="SubtleReference1"/>
        </w:rPr>
        <w:t>Chiou</w:t>
      </w:r>
      <w:proofErr w:type="spellEnd"/>
      <w:r w:rsidRPr="00035CED">
        <w:rPr>
          <w:rStyle w:val="SubtleReference1"/>
        </w:rPr>
        <w:t xml:space="preserve">, W. K., Kao, C. Y., Lo, L. M., Huang, D. H., Wang, M. H., &amp; Chen, B. H. (2017, July). Feasibility of utilizing E-mental health with mobile app interface for social support </w:t>
      </w:r>
      <w:proofErr w:type="spellStart"/>
      <w:r w:rsidRPr="00035CED">
        <w:rPr>
          <w:rStyle w:val="SubtleReference1"/>
        </w:rPr>
        <w:t>enhencement</w:t>
      </w:r>
      <w:proofErr w:type="spellEnd"/>
      <w:r w:rsidRPr="00035CED">
        <w:rPr>
          <w:rStyle w:val="SubtleReference1"/>
        </w:rPr>
        <w:t>: A conceptional solution for postpartum depression in Taiwan. In International Conference of Design, User Experience, and Usability (pp. 198-207). Springer, Cham.</w:t>
      </w:r>
    </w:p>
    <w:p w14:paraId="38509A94" w14:textId="77777777" w:rsidR="00F4648A" w:rsidRPr="00035CED" w:rsidRDefault="00F4648A" w:rsidP="0048669E">
      <w:pPr>
        <w:pStyle w:val="BibliographyReferences"/>
        <w:spacing w:after="120"/>
        <w:ind w:left="709" w:hanging="709"/>
        <w:jc w:val="left"/>
        <w:rPr>
          <w:rStyle w:val="SubtleReference1"/>
        </w:rPr>
      </w:pPr>
      <w:r w:rsidRPr="00035CED">
        <w:rPr>
          <w:rStyle w:val="SubtleReference1"/>
        </w:rPr>
        <w:t xml:space="preserve">Da Costa, D., </w:t>
      </w:r>
      <w:proofErr w:type="spellStart"/>
      <w:r w:rsidRPr="00035CED">
        <w:rPr>
          <w:rStyle w:val="SubtleReference1"/>
        </w:rPr>
        <w:t>Zelkowitz</w:t>
      </w:r>
      <w:proofErr w:type="spellEnd"/>
      <w:r w:rsidRPr="00035CED">
        <w:rPr>
          <w:rStyle w:val="SubtleReference1"/>
        </w:rPr>
        <w:t>, P., Nguyen, T. V., &amp; Deville-</w:t>
      </w:r>
      <w:proofErr w:type="spellStart"/>
      <w:r w:rsidRPr="00035CED">
        <w:rPr>
          <w:rStyle w:val="SubtleReference1"/>
        </w:rPr>
        <w:t>Stoetzel</w:t>
      </w:r>
      <w:proofErr w:type="spellEnd"/>
      <w:r w:rsidRPr="00035CED">
        <w:rPr>
          <w:rStyle w:val="SubtleReference1"/>
        </w:rPr>
        <w:t>, J. B. (2018). Mental health help-seeking patterns and perceived barriers for care among nulliparous pregnant women. Archives of women's mental health, 21(6), 757-764.</w:t>
      </w:r>
    </w:p>
    <w:p w14:paraId="0746DF75" w14:textId="77777777" w:rsidR="00F4648A" w:rsidRPr="00035CED" w:rsidRDefault="00F4648A" w:rsidP="0048669E">
      <w:pPr>
        <w:pStyle w:val="BibliographyReferences"/>
        <w:spacing w:after="120"/>
        <w:ind w:left="709" w:hanging="709"/>
        <w:jc w:val="left"/>
        <w:rPr>
          <w:rStyle w:val="SubtleReference1"/>
        </w:rPr>
      </w:pPr>
      <w:proofErr w:type="spellStart"/>
      <w:r w:rsidRPr="00035CED">
        <w:rPr>
          <w:rStyle w:val="SubtleReference1"/>
        </w:rPr>
        <w:t>Delp</w:t>
      </w:r>
      <w:proofErr w:type="spellEnd"/>
      <w:r w:rsidRPr="00035CED">
        <w:rPr>
          <w:rStyle w:val="SubtleReference1"/>
        </w:rPr>
        <w:t>, C., &amp; Jones, J. (1996). Communicating information to patients: the use of cartoon illustrations to improve comprehension of instructions. Academic Emergency Medicine, 3(3), 264-270.</w:t>
      </w:r>
    </w:p>
    <w:p w14:paraId="44F74E1D" w14:textId="77777777" w:rsidR="00F4648A" w:rsidRPr="00035CED" w:rsidRDefault="00F4648A" w:rsidP="0048669E">
      <w:pPr>
        <w:pStyle w:val="BibliographyReferences"/>
        <w:spacing w:after="120"/>
        <w:ind w:left="709" w:hanging="709"/>
        <w:jc w:val="left"/>
        <w:rPr>
          <w:rStyle w:val="SubtleReference1"/>
        </w:rPr>
      </w:pPr>
      <w:r w:rsidRPr="00035CED">
        <w:rPr>
          <w:rStyle w:val="SubtleReference1"/>
        </w:rPr>
        <w:t xml:space="preserve">Guerra-Reyes, L., Christie, V. M., Prabhakar, A., Harris, A. L., &amp; </w:t>
      </w:r>
      <w:proofErr w:type="spellStart"/>
      <w:r w:rsidRPr="00035CED">
        <w:rPr>
          <w:rStyle w:val="SubtleReference1"/>
        </w:rPr>
        <w:t>Siek</w:t>
      </w:r>
      <w:proofErr w:type="spellEnd"/>
      <w:r w:rsidRPr="00035CED">
        <w:rPr>
          <w:rStyle w:val="SubtleReference1"/>
        </w:rPr>
        <w:t>, K. A. (2016). Postpartum health information seeking using mobile phones: experiences of low-income mothers. Maternal and child health journal, 20(1), 13-21.</w:t>
      </w:r>
    </w:p>
    <w:p w14:paraId="5E7C9ABB" w14:textId="77777777" w:rsidR="00F4648A" w:rsidRPr="00035CED" w:rsidRDefault="00F4648A" w:rsidP="0048669E">
      <w:pPr>
        <w:pStyle w:val="BibliographyReferences"/>
        <w:spacing w:after="120"/>
        <w:ind w:left="709" w:hanging="709"/>
        <w:jc w:val="left"/>
        <w:rPr>
          <w:rStyle w:val="SubtleReference1"/>
        </w:rPr>
      </w:pPr>
      <w:r w:rsidRPr="00035CED">
        <w:rPr>
          <w:rStyle w:val="SubtleReference1"/>
        </w:rPr>
        <w:t>Kingston, D., Janes-Kelley, S., Tyrrell, J., Clark, L., Hamza, D., Holmes, P., ... &amp; Austin, M. P. (2015). An integrated web-based mental health intervention of assessment-referral-care to reduce stress, anxiety, and depression in hospitalized pregnant women with medically high-risk pregnancies: a feasibility study protocol of hospital-based implementation. JMIR research protocols, 4(1), e9.</w:t>
      </w:r>
    </w:p>
    <w:p w14:paraId="6D48DCDC" w14:textId="77777777" w:rsidR="00F4648A" w:rsidRPr="00035CED" w:rsidRDefault="00F4648A" w:rsidP="0048669E">
      <w:pPr>
        <w:pStyle w:val="BibliographyReferences"/>
        <w:spacing w:after="120"/>
        <w:ind w:left="709" w:hanging="709"/>
        <w:jc w:val="left"/>
        <w:rPr>
          <w:rStyle w:val="SubtleReference1"/>
        </w:rPr>
      </w:pPr>
      <w:r w:rsidRPr="00035CED">
        <w:rPr>
          <w:rStyle w:val="SubtleReference1"/>
        </w:rPr>
        <w:t xml:space="preserve">Kothari, M., &amp; </w:t>
      </w:r>
      <w:proofErr w:type="spellStart"/>
      <w:r w:rsidRPr="00035CED">
        <w:rPr>
          <w:rStyle w:val="SubtleReference1"/>
        </w:rPr>
        <w:t>Moolani</w:t>
      </w:r>
      <w:proofErr w:type="spellEnd"/>
      <w:r w:rsidRPr="00035CED">
        <w:rPr>
          <w:rStyle w:val="SubtleReference1"/>
        </w:rPr>
        <w:t>, S. (2015). Reliability of “Google” for obtaining medical information. Indian journal of ophthalmology, 63(3), 267.</w:t>
      </w:r>
    </w:p>
    <w:p w14:paraId="1F4DD777" w14:textId="77777777" w:rsidR="00F4648A" w:rsidRPr="00035CED" w:rsidRDefault="00F4648A" w:rsidP="0048669E">
      <w:pPr>
        <w:pStyle w:val="BibliographyReferences"/>
        <w:spacing w:after="120"/>
        <w:ind w:left="709" w:hanging="709"/>
        <w:jc w:val="left"/>
        <w:rPr>
          <w:rStyle w:val="SubtleReference1"/>
        </w:rPr>
      </w:pPr>
      <w:r w:rsidRPr="00035CED">
        <w:rPr>
          <w:rStyle w:val="SubtleReference1"/>
        </w:rPr>
        <w:t xml:space="preserve">Nabi, R. L., </w:t>
      </w:r>
      <w:proofErr w:type="spellStart"/>
      <w:r w:rsidRPr="00035CED">
        <w:rPr>
          <w:rStyle w:val="SubtleReference1"/>
        </w:rPr>
        <w:t>Prestin</w:t>
      </w:r>
      <w:proofErr w:type="spellEnd"/>
      <w:r w:rsidRPr="00035CED">
        <w:rPr>
          <w:rStyle w:val="SubtleReference1"/>
        </w:rPr>
        <w:t xml:space="preserve">, A., &amp; So, J. (2013). Facebook friends with (health) benefits? Exploring social network site use and perceptions of social support, stress, and well-being. Cyberpsychology, </w:t>
      </w:r>
      <w:proofErr w:type="spellStart"/>
      <w:r w:rsidRPr="00035CED">
        <w:rPr>
          <w:rStyle w:val="SubtleReference1"/>
        </w:rPr>
        <w:t>Behavior</w:t>
      </w:r>
      <w:proofErr w:type="spellEnd"/>
      <w:r w:rsidRPr="00035CED">
        <w:rPr>
          <w:rStyle w:val="SubtleReference1"/>
        </w:rPr>
        <w:t>, and Social Networking, 16(10), 721-727.</w:t>
      </w:r>
    </w:p>
    <w:p w14:paraId="084FA74E" w14:textId="77777777" w:rsidR="00F4648A" w:rsidRPr="00035CED" w:rsidRDefault="00F4648A" w:rsidP="0048669E">
      <w:pPr>
        <w:pStyle w:val="BibliographyReferences"/>
        <w:spacing w:after="120"/>
        <w:ind w:left="709" w:hanging="709"/>
        <w:jc w:val="left"/>
        <w:rPr>
          <w:rStyle w:val="SubtleReference1"/>
        </w:rPr>
      </w:pPr>
      <w:proofErr w:type="spellStart"/>
      <w:r w:rsidRPr="00035CED">
        <w:rPr>
          <w:rStyle w:val="SubtleReference1"/>
        </w:rPr>
        <w:t>Ogbo</w:t>
      </w:r>
      <w:proofErr w:type="spellEnd"/>
      <w:r w:rsidRPr="00035CED">
        <w:rPr>
          <w:rStyle w:val="SubtleReference1"/>
        </w:rPr>
        <w:t xml:space="preserve">, F. A., Eastwood, J., Hendry, A., </w:t>
      </w:r>
      <w:proofErr w:type="spellStart"/>
      <w:r w:rsidRPr="00035CED">
        <w:rPr>
          <w:rStyle w:val="SubtleReference1"/>
        </w:rPr>
        <w:t>Jalaludin</w:t>
      </w:r>
      <w:proofErr w:type="spellEnd"/>
      <w:r w:rsidRPr="00035CED">
        <w:rPr>
          <w:rStyle w:val="SubtleReference1"/>
        </w:rPr>
        <w:t xml:space="preserve">, B., </w:t>
      </w:r>
      <w:proofErr w:type="spellStart"/>
      <w:r w:rsidRPr="00035CED">
        <w:rPr>
          <w:rStyle w:val="SubtleReference1"/>
        </w:rPr>
        <w:t>Agho</w:t>
      </w:r>
      <w:proofErr w:type="spellEnd"/>
      <w:r w:rsidRPr="00035CED">
        <w:rPr>
          <w:rStyle w:val="SubtleReference1"/>
        </w:rPr>
        <w:t>, K. E., Barnett, B., &amp; Page, A. (2018). Determinants of antenatal depression and postnatal depression in Australia. BMC psychiatry, 18(1), 49.</w:t>
      </w:r>
    </w:p>
    <w:p w14:paraId="72D22237" w14:textId="77777777" w:rsidR="00F4648A" w:rsidRPr="00035CED" w:rsidRDefault="00F4648A" w:rsidP="0048669E">
      <w:pPr>
        <w:pStyle w:val="BibliographyReferences"/>
        <w:spacing w:after="120"/>
        <w:ind w:left="709" w:hanging="709"/>
        <w:jc w:val="left"/>
        <w:rPr>
          <w:rStyle w:val="SubtleReference1"/>
        </w:rPr>
      </w:pPr>
      <w:r w:rsidRPr="00035CED">
        <w:rPr>
          <w:rStyle w:val="SubtleReference1"/>
        </w:rPr>
        <w:t xml:space="preserve">Pregnancy Pages (2019, April). Retrieved from </w:t>
      </w:r>
      <w:hyperlink r:id="rId20">
        <w:r w:rsidRPr="00035CED">
          <w:rPr>
            <w:rStyle w:val="SubtleReference1"/>
          </w:rPr>
          <w:t>https://www.facebook.com/pregnancypages/</w:t>
        </w:r>
      </w:hyperlink>
    </w:p>
    <w:p w14:paraId="027791BE" w14:textId="77777777" w:rsidR="00F4648A" w:rsidRPr="00035CED" w:rsidRDefault="00F4648A" w:rsidP="0048669E">
      <w:pPr>
        <w:pStyle w:val="BibliographyReferences"/>
        <w:spacing w:after="120"/>
        <w:ind w:left="709" w:hanging="709"/>
        <w:jc w:val="left"/>
        <w:rPr>
          <w:rStyle w:val="SubtleReference1"/>
        </w:rPr>
      </w:pPr>
      <w:r w:rsidRPr="00035CED">
        <w:rPr>
          <w:rStyle w:val="SubtleReference1"/>
        </w:rPr>
        <w:t xml:space="preserve">Pregnancy Tracker and Baby Due Date Calculator (2019, April). Retrieved from </w:t>
      </w:r>
      <w:hyperlink r:id="rId21" w:history="1">
        <w:r w:rsidRPr="00035CED">
          <w:rPr>
            <w:rStyle w:val="SubtleReference1"/>
          </w:rPr>
          <w:t>https://play.google.com/store/apps/details?id=ru.mobiledimension.kbr&amp;hl=en</w:t>
        </w:r>
      </w:hyperlink>
    </w:p>
    <w:p w14:paraId="401EDFF1" w14:textId="77777777" w:rsidR="00F4648A" w:rsidRPr="00035CED" w:rsidRDefault="00F4648A" w:rsidP="0048669E">
      <w:pPr>
        <w:pStyle w:val="BibliographyReferences"/>
        <w:spacing w:after="120"/>
        <w:ind w:left="709" w:hanging="709"/>
        <w:jc w:val="left"/>
        <w:rPr>
          <w:rStyle w:val="SubtleReference1"/>
        </w:rPr>
      </w:pPr>
      <w:proofErr w:type="spellStart"/>
      <w:r w:rsidRPr="00035CED">
        <w:rPr>
          <w:rStyle w:val="SubtleReference1"/>
        </w:rPr>
        <w:t>Ramezani</w:t>
      </w:r>
      <w:proofErr w:type="spellEnd"/>
      <w:r w:rsidRPr="00035CED">
        <w:rPr>
          <w:rStyle w:val="SubtleReference1"/>
        </w:rPr>
        <w:t xml:space="preserve">, S., </w:t>
      </w:r>
      <w:proofErr w:type="spellStart"/>
      <w:r w:rsidRPr="00035CED">
        <w:rPr>
          <w:rStyle w:val="SubtleReference1"/>
        </w:rPr>
        <w:t>Khosravi</w:t>
      </w:r>
      <w:proofErr w:type="spellEnd"/>
      <w:r w:rsidRPr="00035CED">
        <w:rPr>
          <w:rStyle w:val="SubtleReference1"/>
        </w:rPr>
        <w:t xml:space="preserve">, A., </w:t>
      </w:r>
      <w:proofErr w:type="spellStart"/>
      <w:r w:rsidRPr="00035CED">
        <w:rPr>
          <w:rStyle w:val="SubtleReference1"/>
        </w:rPr>
        <w:t>Motaghi</w:t>
      </w:r>
      <w:proofErr w:type="spellEnd"/>
      <w:r w:rsidRPr="00035CED">
        <w:rPr>
          <w:rStyle w:val="SubtleReference1"/>
        </w:rPr>
        <w:t xml:space="preserve">, Z., </w:t>
      </w:r>
      <w:proofErr w:type="spellStart"/>
      <w:r w:rsidRPr="00035CED">
        <w:rPr>
          <w:rStyle w:val="SubtleReference1"/>
        </w:rPr>
        <w:t>Hamidzadeh</w:t>
      </w:r>
      <w:proofErr w:type="spellEnd"/>
      <w:r w:rsidRPr="00035CED">
        <w:rPr>
          <w:rStyle w:val="SubtleReference1"/>
        </w:rPr>
        <w:t>, A., &amp; Mousavi, S. A. (2017). The effect of cognitive-behavioural and solution-focused counselling on prevention of postpartum depression in nulliparous pregnant women. Journal of reproductive and infant psychology, 35(2), 172-182.</w:t>
      </w:r>
    </w:p>
    <w:p w14:paraId="7B820A0D" w14:textId="77777777" w:rsidR="00F4648A" w:rsidRPr="00035CED" w:rsidRDefault="00F4648A" w:rsidP="0048669E">
      <w:pPr>
        <w:pStyle w:val="BibliographyReferences"/>
        <w:spacing w:after="120"/>
        <w:ind w:left="709" w:hanging="709"/>
        <w:jc w:val="left"/>
        <w:rPr>
          <w:rStyle w:val="SubtleReference1"/>
        </w:rPr>
      </w:pPr>
      <w:proofErr w:type="spellStart"/>
      <w:r w:rsidRPr="00035CED">
        <w:rPr>
          <w:rStyle w:val="SubtleReference1"/>
        </w:rPr>
        <w:t>Sinthanayothin</w:t>
      </w:r>
      <w:proofErr w:type="spellEnd"/>
      <w:r w:rsidRPr="00035CED">
        <w:rPr>
          <w:rStyle w:val="SubtleReference1"/>
        </w:rPr>
        <w:t xml:space="preserve">, C., </w:t>
      </w:r>
      <w:proofErr w:type="spellStart"/>
      <w:r w:rsidRPr="00035CED">
        <w:rPr>
          <w:rStyle w:val="SubtleReference1"/>
        </w:rPr>
        <w:t>Bholsithi</w:t>
      </w:r>
      <w:proofErr w:type="spellEnd"/>
      <w:r w:rsidRPr="00035CED">
        <w:rPr>
          <w:rStyle w:val="SubtleReference1"/>
        </w:rPr>
        <w:t xml:space="preserve">, W., </w:t>
      </w:r>
      <w:proofErr w:type="spellStart"/>
      <w:r w:rsidRPr="00035CED">
        <w:rPr>
          <w:rStyle w:val="SubtleReference1"/>
        </w:rPr>
        <w:t>Wongwaen</w:t>
      </w:r>
      <w:proofErr w:type="spellEnd"/>
      <w:r w:rsidRPr="00035CED">
        <w:rPr>
          <w:rStyle w:val="SubtleReference1"/>
        </w:rPr>
        <w:t xml:space="preserve">, N., &amp; </w:t>
      </w:r>
      <w:proofErr w:type="spellStart"/>
      <w:r w:rsidRPr="00035CED">
        <w:rPr>
          <w:rStyle w:val="SubtleReference1"/>
        </w:rPr>
        <w:t>Xuto</w:t>
      </w:r>
      <w:proofErr w:type="spellEnd"/>
      <w:r w:rsidRPr="00035CED">
        <w:rPr>
          <w:rStyle w:val="SubtleReference1"/>
        </w:rPr>
        <w:t xml:space="preserve">, P. (2014, July). </w:t>
      </w:r>
      <w:proofErr w:type="spellStart"/>
      <w:r w:rsidRPr="00035CED">
        <w:rPr>
          <w:rStyle w:val="SubtleReference1"/>
        </w:rPr>
        <w:t>ZBaby</w:t>
      </w:r>
      <w:proofErr w:type="spellEnd"/>
      <w:r w:rsidRPr="00035CED">
        <w:rPr>
          <w:rStyle w:val="SubtleReference1"/>
        </w:rPr>
        <w:t xml:space="preserve">: Android application for pregnancy due date, </w:t>
      </w:r>
      <w:proofErr w:type="spellStart"/>
      <w:r w:rsidRPr="00035CED">
        <w:rPr>
          <w:rStyle w:val="SubtleReference1"/>
        </w:rPr>
        <w:t>fetus</w:t>
      </w:r>
      <w:proofErr w:type="spellEnd"/>
      <w:r w:rsidRPr="00035CED">
        <w:rPr>
          <w:rStyle w:val="SubtleReference1"/>
        </w:rPr>
        <w:t xml:space="preserve"> development simulation and weight gain during pregnancy. In 2014 International Computer Science and Engineering Conference (ICSEC) (pp. 62-66). IEEE.</w:t>
      </w:r>
    </w:p>
    <w:p w14:paraId="46C87BF9" w14:textId="77777777" w:rsidR="00F4648A" w:rsidRPr="00035CED" w:rsidRDefault="00F4648A" w:rsidP="0048669E">
      <w:pPr>
        <w:pStyle w:val="BibliographyReferences"/>
        <w:spacing w:after="120"/>
        <w:ind w:left="709" w:hanging="709"/>
        <w:jc w:val="left"/>
        <w:rPr>
          <w:rStyle w:val="SubtleReference1"/>
        </w:rPr>
      </w:pPr>
      <w:proofErr w:type="spellStart"/>
      <w:r w:rsidRPr="00035CED">
        <w:rPr>
          <w:rStyle w:val="SubtleReference1"/>
        </w:rPr>
        <w:t>ZBaby</w:t>
      </w:r>
      <w:proofErr w:type="spellEnd"/>
      <w:r w:rsidRPr="00035CED">
        <w:rPr>
          <w:rStyle w:val="SubtleReference1"/>
        </w:rPr>
        <w:t xml:space="preserve"> Plus (2019, April). Retrieved from </w:t>
      </w:r>
      <w:hyperlink r:id="rId22" w:history="1">
        <w:r w:rsidRPr="00035CED">
          <w:rPr>
            <w:rStyle w:val="SubtleReference1"/>
          </w:rPr>
          <w:t>https://play.google.com/store/apps/details?id=nectec.zbaby</w:t>
        </w:r>
      </w:hyperlink>
    </w:p>
    <w:p w14:paraId="06585D81" w14:textId="0D2D01DD" w:rsidR="0000123F" w:rsidRPr="00912F6C" w:rsidRDefault="0000123F" w:rsidP="00912F6C">
      <w:pPr>
        <w:pStyle w:val="Heading1"/>
      </w:pPr>
    </w:p>
    <w:sectPr w:rsidR="0000123F" w:rsidRPr="00912F6C" w:rsidSect="001317FC">
      <w:footerReference w:type="first" r:id="rId23"/>
      <w:pgSz w:w="11906" w:h="16838" w:code="9"/>
      <w:pgMar w:top="1418" w:right="1418" w:bottom="1418" w:left="1418"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AC047" w14:textId="77777777" w:rsidR="0049426E" w:rsidRDefault="0049426E" w:rsidP="001303D5">
      <w:r>
        <w:separator/>
      </w:r>
    </w:p>
  </w:endnote>
  <w:endnote w:type="continuationSeparator" w:id="0">
    <w:p w14:paraId="6F84333E" w14:textId="77777777" w:rsidR="0049426E" w:rsidRDefault="0049426E" w:rsidP="00130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7461559"/>
      <w:docPartObj>
        <w:docPartGallery w:val="Page Numbers (Bottom of Page)"/>
        <w:docPartUnique/>
      </w:docPartObj>
    </w:sdtPr>
    <w:sdtEndPr>
      <w:rPr>
        <w:noProof/>
      </w:rPr>
    </w:sdtEndPr>
    <w:sdtContent>
      <w:p w14:paraId="415BBE89" w14:textId="3A460E58" w:rsidR="001317FC" w:rsidRDefault="001317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96D6A" w14:textId="77777777" w:rsidR="002518AE" w:rsidRPr="00DD67D5" w:rsidRDefault="002518AE" w:rsidP="001303D5">
    <w:pPr>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221575"/>
      <w:docPartObj>
        <w:docPartGallery w:val="Page Numbers (Bottom of Page)"/>
        <w:docPartUnique/>
      </w:docPartObj>
    </w:sdtPr>
    <w:sdtEndPr>
      <w:rPr>
        <w:noProof/>
      </w:rPr>
    </w:sdtEndPr>
    <w:sdtContent>
      <w:p w14:paraId="7BFF8580" w14:textId="39F8A2FD" w:rsidR="001317FC" w:rsidRDefault="001317FC">
        <w:pPr>
          <w:pStyle w:val="Footer"/>
          <w:jc w:val="right"/>
        </w:pPr>
      </w:p>
    </w:sdtContent>
  </w:sdt>
  <w:p w14:paraId="2C0FB203" w14:textId="77777777" w:rsidR="001317FC" w:rsidRDefault="001317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906405"/>
      <w:docPartObj>
        <w:docPartGallery w:val="Page Numbers (Bottom of Page)"/>
        <w:docPartUnique/>
      </w:docPartObj>
    </w:sdtPr>
    <w:sdtEndPr>
      <w:rPr>
        <w:noProof/>
      </w:rPr>
    </w:sdtEndPr>
    <w:sdtContent>
      <w:p w14:paraId="6A57DC7C" w14:textId="22C54C13" w:rsidR="001317FC" w:rsidRDefault="001317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98C635" w14:textId="77777777" w:rsidR="001317FC" w:rsidRDefault="00131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ED5D3" w14:textId="77777777" w:rsidR="0049426E" w:rsidRDefault="0049426E" w:rsidP="001303D5">
      <w:r>
        <w:separator/>
      </w:r>
    </w:p>
  </w:footnote>
  <w:footnote w:type="continuationSeparator" w:id="0">
    <w:p w14:paraId="7D156535" w14:textId="77777777" w:rsidR="0049426E" w:rsidRDefault="0049426E" w:rsidP="00130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5EDF8" w14:textId="642786B7" w:rsidR="002518AE" w:rsidRPr="00DD67D5" w:rsidRDefault="002518AE" w:rsidP="00BB0573">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D1E11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F4179D"/>
    <w:multiLevelType w:val="multilevel"/>
    <w:tmpl w:val="0416001F"/>
    <w:styleLink w:val="Estilo2"/>
    <w:lvl w:ilvl="0">
      <w:start w:val="1"/>
      <w:numFmt w:val="decimal"/>
      <w:lvlText w:val="%1."/>
      <w:lvlJc w:val="left"/>
      <w:pPr>
        <w:ind w:left="360" w:hanging="360"/>
      </w:pPr>
      <w:rPr>
        <w:rFonts w:ascii="Times New Roman" w:hAnsi="Times New Roman" w:cs="Times New Roman"/>
        <w:sz w:val="24"/>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14F11491"/>
    <w:multiLevelType w:val="multilevel"/>
    <w:tmpl w:val="8856B116"/>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1868AA"/>
    <w:multiLevelType w:val="singleLevel"/>
    <w:tmpl w:val="07BE849E"/>
    <w:lvl w:ilvl="0">
      <w:start w:val="1"/>
      <w:numFmt w:val="bullet"/>
      <w:lvlText w:val=""/>
      <w:lvlJc w:val="left"/>
      <w:pPr>
        <w:tabs>
          <w:tab w:val="num" w:pos="1440"/>
        </w:tabs>
        <w:ind w:left="1800" w:hanging="360"/>
      </w:pPr>
      <w:rPr>
        <w:rFonts w:ascii="Symbol" w:hAnsi="Symbol" w:hint="default"/>
      </w:rPr>
    </w:lvl>
  </w:abstractNum>
  <w:abstractNum w:abstractNumId="4" w15:restartNumberingAfterBreak="0">
    <w:nsid w:val="1D5452EC"/>
    <w:multiLevelType w:val="multilevel"/>
    <w:tmpl w:val="B0D42628"/>
    <w:styleLink w:val="Estilo1"/>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28004BA4"/>
    <w:multiLevelType w:val="multilevel"/>
    <w:tmpl w:val="A4782546"/>
    <w:lvl w:ilvl="0">
      <w:start w:val="1"/>
      <w:numFmt w:val="lowerLetter"/>
      <w:pStyle w:val="NumberedList"/>
      <w:lvlText w:val="%1)"/>
      <w:lvlJc w:val="left"/>
      <w:pPr>
        <w:ind w:left="360" w:hanging="360"/>
      </w:pPr>
      <w:rPr>
        <w:rFonts w:hint="default"/>
        <w:sz w:val="24"/>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6" w15:restartNumberingAfterBreak="0">
    <w:nsid w:val="2A1F2331"/>
    <w:multiLevelType w:val="multilevel"/>
    <w:tmpl w:val="B2E6CC2A"/>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7" w15:restartNumberingAfterBreak="0">
    <w:nsid w:val="3C5F4828"/>
    <w:multiLevelType w:val="multilevel"/>
    <w:tmpl w:val="DE7A92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CA83E40"/>
    <w:multiLevelType w:val="multilevel"/>
    <w:tmpl w:val="0416001F"/>
    <w:lvl w:ilvl="0">
      <w:start w:val="1"/>
      <w:numFmt w:val="decimal"/>
      <w:lvlText w:val="%1."/>
      <w:lvlJc w:val="left"/>
      <w:pPr>
        <w:ind w:left="360" w:hanging="360"/>
      </w:pPr>
      <w:rPr>
        <w:rFonts w:ascii="Times New Roman" w:hAnsi="Times New Roman" w:cs="Times New Roman"/>
        <w:sz w:val="24"/>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9" w15:restartNumberingAfterBreak="0">
    <w:nsid w:val="506326A2"/>
    <w:multiLevelType w:val="multilevel"/>
    <w:tmpl w:val="930CDC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0D36489"/>
    <w:multiLevelType w:val="multilevel"/>
    <w:tmpl w:val="5A528C80"/>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1" w15:restartNumberingAfterBreak="0">
    <w:nsid w:val="53AB1857"/>
    <w:multiLevelType w:val="multilevel"/>
    <w:tmpl w:val="392237E8"/>
    <w:lvl w:ilvl="0">
      <w:start w:val="1"/>
      <w:numFmt w:val="lowerLetter"/>
      <w:lvlText w:val="%1)"/>
      <w:lvlJc w:val="left"/>
      <w:pPr>
        <w:ind w:left="360" w:hanging="360"/>
      </w:pPr>
      <w:rPr>
        <w:rFonts w:hint="default"/>
        <w:sz w:val="24"/>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15:restartNumberingAfterBreak="0">
    <w:nsid w:val="64A31D38"/>
    <w:multiLevelType w:val="hybridMultilevel"/>
    <w:tmpl w:val="7F2C2BAA"/>
    <w:lvl w:ilvl="0" w:tplc="FFFFFFFF">
      <w:start w:val="1"/>
      <w:numFmt w:val="bullet"/>
      <w:pStyle w:val="BulletedList"/>
      <w:lvlText w:val=""/>
      <w:lvlJc w:val="left"/>
      <w:pPr>
        <w:ind w:left="357" w:hanging="360"/>
      </w:pPr>
      <w:rPr>
        <w:rFonts w:ascii="Symbol" w:hAnsi="Symbol" w:hint="default"/>
      </w:rPr>
    </w:lvl>
    <w:lvl w:ilvl="1" w:tplc="75C0E46A">
      <w:start w:val="1"/>
      <w:numFmt w:val="bullet"/>
      <w:pStyle w:val="UnmarkedList"/>
      <w:lvlText w:val=""/>
      <w:lvlJc w:val="left"/>
      <w:pPr>
        <w:ind w:left="564" w:hanging="360"/>
      </w:pPr>
      <w:rPr>
        <w:rFonts w:ascii="Symbol" w:hAnsi="Symbol" w:hint="default"/>
      </w:rPr>
    </w:lvl>
    <w:lvl w:ilvl="2" w:tplc="FFFFFFFF">
      <w:start w:val="1"/>
      <w:numFmt w:val="bullet"/>
      <w:lvlText w:val=""/>
      <w:lvlJc w:val="left"/>
      <w:pPr>
        <w:ind w:left="1797" w:hanging="360"/>
      </w:pPr>
      <w:rPr>
        <w:rFonts w:ascii="Wingdings" w:hAnsi="Wingdings" w:hint="default"/>
      </w:rPr>
    </w:lvl>
    <w:lvl w:ilvl="3" w:tplc="FFFFFFFF" w:tentative="1">
      <w:start w:val="1"/>
      <w:numFmt w:val="bullet"/>
      <w:lvlText w:val=""/>
      <w:lvlJc w:val="left"/>
      <w:pPr>
        <w:ind w:left="2517" w:hanging="360"/>
      </w:pPr>
      <w:rPr>
        <w:rFonts w:ascii="Symbol" w:hAnsi="Symbol" w:hint="default"/>
      </w:rPr>
    </w:lvl>
    <w:lvl w:ilvl="4" w:tplc="FFFFFFFF" w:tentative="1">
      <w:start w:val="1"/>
      <w:numFmt w:val="bullet"/>
      <w:lvlText w:val="o"/>
      <w:lvlJc w:val="left"/>
      <w:pPr>
        <w:ind w:left="3237" w:hanging="360"/>
      </w:pPr>
      <w:rPr>
        <w:rFonts w:ascii="Courier New" w:hAnsi="Courier New" w:cs="Courier New" w:hint="default"/>
      </w:rPr>
    </w:lvl>
    <w:lvl w:ilvl="5" w:tplc="FFFFFFFF" w:tentative="1">
      <w:start w:val="1"/>
      <w:numFmt w:val="bullet"/>
      <w:lvlText w:val=""/>
      <w:lvlJc w:val="left"/>
      <w:pPr>
        <w:ind w:left="3957" w:hanging="360"/>
      </w:pPr>
      <w:rPr>
        <w:rFonts w:ascii="Wingdings" w:hAnsi="Wingdings" w:hint="default"/>
      </w:rPr>
    </w:lvl>
    <w:lvl w:ilvl="6" w:tplc="FFFFFFFF" w:tentative="1">
      <w:start w:val="1"/>
      <w:numFmt w:val="bullet"/>
      <w:lvlText w:val=""/>
      <w:lvlJc w:val="left"/>
      <w:pPr>
        <w:ind w:left="4677" w:hanging="360"/>
      </w:pPr>
      <w:rPr>
        <w:rFonts w:ascii="Symbol" w:hAnsi="Symbol" w:hint="default"/>
      </w:rPr>
    </w:lvl>
    <w:lvl w:ilvl="7" w:tplc="FFFFFFFF" w:tentative="1">
      <w:start w:val="1"/>
      <w:numFmt w:val="bullet"/>
      <w:lvlText w:val="o"/>
      <w:lvlJc w:val="left"/>
      <w:pPr>
        <w:ind w:left="5397" w:hanging="360"/>
      </w:pPr>
      <w:rPr>
        <w:rFonts w:ascii="Courier New" w:hAnsi="Courier New" w:cs="Courier New" w:hint="default"/>
      </w:rPr>
    </w:lvl>
    <w:lvl w:ilvl="8" w:tplc="FFFFFFFF" w:tentative="1">
      <w:start w:val="1"/>
      <w:numFmt w:val="bullet"/>
      <w:lvlText w:val=""/>
      <w:lvlJc w:val="left"/>
      <w:pPr>
        <w:ind w:left="6117" w:hanging="360"/>
      </w:pPr>
      <w:rPr>
        <w:rFonts w:ascii="Wingdings" w:hAnsi="Wingdings" w:hint="default"/>
      </w:rPr>
    </w:lvl>
  </w:abstractNum>
  <w:abstractNum w:abstractNumId="13" w15:restartNumberingAfterBreak="0">
    <w:nsid w:val="68393187"/>
    <w:multiLevelType w:val="multilevel"/>
    <w:tmpl w:val="7ACAF3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91C2B21"/>
    <w:multiLevelType w:val="hybridMultilevel"/>
    <w:tmpl w:val="EDE6233A"/>
    <w:lvl w:ilvl="0" w:tplc="614ABB82">
      <w:start w:val="1"/>
      <w:numFmt w:val="decimal"/>
      <w:lvlText w:val="%1."/>
      <w:lvlJc w:val="left"/>
      <w:pPr>
        <w:ind w:left="720" w:hanging="360"/>
      </w:pPr>
      <w:rPr>
        <w:rFonts w:hint="default"/>
      </w:rPr>
    </w:lvl>
    <w:lvl w:ilvl="1" w:tplc="1262A662" w:tentative="1">
      <w:start w:val="1"/>
      <w:numFmt w:val="lowerLetter"/>
      <w:lvlText w:val="%2."/>
      <w:lvlJc w:val="left"/>
      <w:pPr>
        <w:ind w:left="1440" w:hanging="360"/>
      </w:pPr>
    </w:lvl>
    <w:lvl w:ilvl="2" w:tplc="7CBE1960" w:tentative="1">
      <w:start w:val="1"/>
      <w:numFmt w:val="lowerRoman"/>
      <w:lvlText w:val="%3."/>
      <w:lvlJc w:val="right"/>
      <w:pPr>
        <w:ind w:left="2160" w:hanging="180"/>
      </w:pPr>
    </w:lvl>
    <w:lvl w:ilvl="3" w:tplc="C40699E0" w:tentative="1">
      <w:start w:val="1"/>
      <w:numFmt w:val="decimal"/>
      <w:lvlText w:val="%4."/>
      <w:lvlJc w:val="left"/>
      <w:pPr>
        <w:ind w:left="2880" w:hanging="360"/>
      </w:pPr>
    </w:lvl>
    <w:lvl w:ilvl="4" w:tplc="AED474F6" w:tentative="1">
      <w:start w:val="1"/>
      <w:numFmt w:val="lowerLetter"/>
      <w:lvlText w:val="%5."/>
      <w:lvlJc w:val="left"/>
      <w:pPr>
        <w:ind w:left="3600" w:hanging="360"/>
      </w:pPr>
    </w:lvl>
    <w:lvl w:ilvl="5" w:tplc="83CCB3C8" w:tentative="1">
      <w:start w:val="1"/>
      <w:numFmt w:val="lowerRoman"/>
      <w:lvlText w:val="%6."/>
      <w:lvlJc w:val="right"/>
      <w:pPr>
        <w:ind w:left="4320" w:hanging="180"/>
      </w:pPr>
    </w:lvl>
    <w:lvl w:ilvl="6" w:tplc="8AFECBCE" w:tentative="1">
      <w:start w:val="1"/>
      <w:numFmt w:val="decimal"/>
      <w:lvlText w:val="%7."/>
      <w:lvlJc w:val="left"/>
      <w:pPr>
        <w:ind w:left="5040" w:hanging="360"/>
      </w:pPr>
    </w:lvl>
    <w:lvl w:ilvl="7" w:tplc="1862CA40" w:tentative="1">
      <w:start w:val="1"/>
      <w:numFmt w:val="lowerLetter"/>
      <w:lvlText w:val="%8."/>
      <w:lvlJc w:val="left"/>
      <w:pPr>
        <w:ind w:left="5760" w:hanging="360"/>
      </w:pPr>
    </w:lvl>
    <w:lvl w:ilvl="8" w:tplc="7F30E5F2" w:tentative="1">
      <w:start w:val="1"/>
      <w:numFmt w:val="lowerRoman"/>
      <w:lvlText w:val="%9."/>
      <w:lvlJc w:val="right"/>
      <w:pPr>
        <w:ind w:left="6480" w:hanging="180"/>
      </w:pPr>
    </w:lvl>
  </w:abstractNum>
  <w:abstractNum w:abstractNumId="15" w15:restartNumberingAfterBreak="0">
    <w:nsid w:val="695B09CA"/>
    <w:multiLevelType w:val="multilevel"/>
    <w:tmpl w:val="89CE3B16"/>
    <w:lvl w:ilvl="0">
      <w:start w:val="1"/>
      <w:numFmt w:val="lowerLetter"/>
      <w:lvlText w:val="%1)"/>
      <w:lvlJc w:val="left"/>
      <w:pPr>
        <w:ind w:left="360" w:hanging="360"/>
      </w:pPr>
      <w:rPr>
        <w:rFonts w:hint="default"/>
        <w:sz w:val="24"/>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6" w15:restartNumberingAfterBreak="0">
    <w:nsid w:val="7FEE2623"/>
    <w:multiLevelType w:val="multilevel"/>
    <w:tmpl w:val="0416001F"/>
    <w:numStyleLink w:val="Estilo2"/>
  </w:abstractNum>
  <w:num w:numId="1">
    <w:abstractNumId w:val="14"/>
  </w:num>
  <w:num w:numId="2">
    <w:abstractNumId w:val="13"/>
  </w:num>
  <w:num w:numId="3">
    <w:abstractNumId w:val="2"/>
  </w:num>
  <w:num w:numId="4">
    <w:abstractNumId w:val="12"/>
  </w:num>
  <w:num w:numId="5">
    <w:abstractNumId w:val="3"/>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
  </w:num>
  <w:num w:numId="10">
    <w:abstractNumId w:val="16"/>
  </w:num>
  <w:num w:numId="11">
    <w:abstractNumId w:val="8"/>
  </w:num>
  <w:num w:numId="12">
    <w:abstractNumId w:val="11"/>
  </w:num>
  <w:num w:numId="13">
    <w:abstractNumId w:val="12"/>
  </w:num>
  <w:num w:numId="14">
    <w:abstractNumId w:val="12"/>
  </w:num>
  <w:num w:numId="15">
    <w:abstractNumId w:val="12"/>
  </w:num>
  <w:num w:numId="16">
    <w:abstractNumId w:val="12"/>
  </w:num>
  <w:num w:numId="17">
    <w:abstractNumId w:val="0"/>
  </w:num>
  <w:num w:numId="18">
    <w:abstractNumId w:val="9"/>
  </w:num>
  <w:num w:numId="19">
    <w:abstractNumId w:val="7"/>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2MTczNzcyNDQ0NjJQ0lEKTi0uzszPAykwrgUAOC25WiwAAAA="/>
  </w:docVars>
  <w:rsids>
    <w:rsidRoot w:val="00C23120"/>
    <w:rsid w:val="0000123F"/>
    <w:rsid w:val="0000315E"/>
    <w:rsid w:val="0000636A"/>
    <w:rsid w:val="000063D1"/>
    <w:rsid w:val="000063F5"/>
    <w:rsid w:val="0001177E"/>
    <w:rsid w:val="00021900"/>
    <w:rsid w:val="00030C8F"/>
    <w:rsid w:val="00031F28"/>
    <w:rsid w:val="0003607E"/>
    <w:rsid w:val="00042014"/>
    <w:rsid w:val="00042112"/>
    <w:rsid w:val="000531AC"/>
    <w:rsid w:val="0005644B"/>
    <w:rsid w:val="00060307"/>
    <w:rsid w:val="0007257F"/>
    <w:rsid w:val="00073D00"/>
    <w:rsid w:val="00090246"/>
    <w:rsid w:val="000957C7"/>
    <w:rsid w:val="000A491D"/>
    <w:rsid w:val="000B41B5"/>
    <w:rsid w:val="000B5700"/>
    <w:rsid w:val="000B68EB"/>
    <w:rsid w:val="000C5BFD"/>
    <w:rsid w:val="000D0D9C"/>
    <w:rsid w:val="000D6FCF"/>
    <w:rsid w:val="000E0C73"/>
    <w:rsid w:val="000E450E"/>
    <w:rsid w:val="000E57A6"/>
    <w:rsid w:val="000E74BC"/>
    <w:rsid w:val="000F12B0"/>
    <w:rsid w:val="000F4FE6"/>
    <w:rsid w:val="000F7C77"/>
    <w:rsid w:val="0010232D"/>
    <w:rsid w:val="0010306E"/>
    <w:rsid w:val="001042BD"/>
    <w:rsid w:val="001101F1"/>
    <w:rsid w:val="0011735F"/>
    <w:rsid w:val="00117899"/>
    <w:rsid w:val="00122F9F"/>
    <w:rsid w:val="00123DC1"/>
    <w:rsid w:val="001303D5"/>
    <w:rsid w:val="001305BC"/>
    <w:rsid w:val="001310FC"/>
    <w:rsid w:val="001317FC"/>
    <w:rsid w:val="001326DF"/>
    <w:rsid w:val="00137659"/>
    <w:rsid w:val="0013783B"/>
    <w:rsid w:val="001429D3"/>
    <w:rsid w:val="00142EA4"/>
    <w:rsid w:val="00146ADF"/>
    <w:rsid w:val="001527BA"/>
    <w:rsid w:val="00152C48"/>
    <w:rsid w:val="001552FE"/>
    <w:rsid w:val="00161755"/>
    <w:rsid w:val="0017314D"/>
    <w:rsid w:val="00180150"/>
    <w:rsid w:val="001930C6"/>
    <w:rsid w:val="0019440A"/>
    <w:rsid w:val="001A1B52"/>
    <w:rsid w:val="001A49CA"/>
    <w:rsid w:val="001A5A27"/>
    <w:rsid w:val="001A72BF"/>
    <w:rsid w:val="001A76AB"/>
    <w:rsid w:val="001A7930"/>
    <w:rsid w:val="001A7F60"/>
    <w:rsid w:val="001B475A"/>
    <w:rsid w:val="001D11E6"/>
    <w:rsid w:val="001D425C"/>
    <w:rsid w:val="001D752F"/>
    <w:rsid w:val="001E1004"/>
    <w:rsid w:val="001E1A43"/>
    <w:rsid w:val="001E69EC"/>
    <w:rsid w:val="001F50A1"/>
    <w:rsid w:val="001F76D0"/>
    <w:rsid w:val="0021365A"/>
    <w:rsid w:val="00213FB3"/>
    <w:rsid w:val="002146C7"/>
    <w:rsid w:val="00214B01"/>
    <w:rsid w:val="0022189E"/>
    <w:rsid w:val="002225F8"/>
    <w:rsid w:val="00224F30"/>
    <w:rsid w:val="002337C8"/>
    <w:rsid w:val="0023681B"/>
    <w:rsid w:val="00240DB3"/>
    <w:rsid w:val="00240E03"/>
    <w:rsid w:val="00245B35"/>
    <w:rsid w:val="00247956"/>
    <w:rsid w:val="002518AE"/>
    <w:rsid w:val="002647DB"/>
    <w:rsid w:val="00274139"/>
    <w:rsid w:val="00276B70"/>
    <w:rsid w:val="00287314"/>
    <w:rsid w:val="00293E5A"/>
    <w:rsid w:val="002A01C2"/>
    <w:rsid w:val="002A0F70"/>
    <w:rsid w:val="002B57A1"/>
    <w:rsid w:val="002C291C"/>
    <w:rsid w:val="002C44AD"/>
    <w:rsid w:val="002C4BE4"/>
    <w:rsid w:val="002C5B04"/>
    <w:rsid w:val="002C7B5E"/>
    <w:rsid w:val="002D0F63"/>
    <w:rsid w:val="002D41F3"/>
    <w:rsid w:val="002E5057"/>
    <w:rsid w:val="002E7E29"/>
    <w:rsid w:val="00301877"/>
    <w:rsid w:val="003148D9"/>
    <w:rsid w:val="00317BFB"/>
    <w:rsid w:val="00320FFF"/>
    <w:rsid w:val="00322742"/>
    <w:rsid w:val="003229B5"/>
    <w:rsid w:val="00327E39"/>
    <w:rsid w:val="00331BF8"/>
    <w:rsid w:val="00336AE6"/>
    <w:rsid w:val="00337652"/>
    <w:rsid w:val="003523F9"/>
    <w:rsid w:val="00355DB9"/>
    <w:rsid w:val="003562F4"/>
    <w:rsid w:val="00360FE4"/>
    <w:rsid w:val="00363EAA"/>
    <w:rsid w:val="0036794D"/>
    <w:rsid w:val="003754C6"/>
    <w:rsid w:val="003818BA"/>
    <w:rsid w:val="00382A94"/>
    <w:rsid w:val="0038713E"/>
    <w:rsid w:val="003907DD"/>
    <w:rsid w:val="003A1246"/>
    <w:rsid w:val="003A215B"/>
    <w:rsid w:val="003B0F55"/>
    <w:rsid w:val="003B6629"/>
    <w:rsid w:val="003C079A"/>
    <w:rsid w:val="003C54B4"/>
    <w:rsid w:val="003C6462"/>
    <w:rsid w:val="003C7635"/>
    <w:rsid w:val="003C76BA"/>
    <w:rsid w:val="003D31D4"/>
    <w:rsid w:val="003D7783"/>
    <w:rsid w:val="003E1CBE"/>
    <w:rsid w:val="003E2C95"/>
    <w:rsid w:val="003F6BF8"/>
    <w:rsid w:val="00403141"/>
    <w:rsid w:val="004032B3"/>
    <w:rsid w:val="00403D7E"/>
    <w:rsid w:val="00404051"/>
    <w:rsid w:val="00405C9E"/>
    <w:rsid w:val="00413E93"/>
    <w:rsid w:val="004200F6"/>
    <w:rsid w:val="00420563"/>
    <w:rsid w:val="0042216F"/>
    <w:rsid w:val="00422503"/>
    <w:rsid w:val="00424C4A"/>
    <w:rsid w:val="00427EBB"/>
    <w:rsid w:val="004343BD"/>
    <w:rsid w:val="004376AA"/>
    <w:rsid w:val="00440529"/>
    <w:rsid w:val="004476C7"/>
    <w:rsid w:val="00447D32"/>
    <w:rsid w:val="004525D7"/>
    <w:rsid w:val="00453000"/>
    <w:rsid w:val="00460EFE"/>
    <w:rsid w:val="00481B2F"/>
    <w:rsid w:val="00482749"/>
    <w:rsid w:val="00482AA4"/>
    <w:rsid w:val="00483B1E"/>
    <w:rsid w:val="0048669E"/>
    <w:rsid w:val="00486B22"/>
    <w:rsid w:val="00493FC3"/>
    <w:rsid w:val="0049426E"/>
    <w:rsid w:val="004951FC"/>
    <w:rsid w:val="0049558C"/>
    <w:rsid w:val="004A3742"/>
    <w:rsid w:val="004B5E06"/>
    <w:rsid w:val="004B7192"/>
    <w:rsid w:val="004C1A77"/>
    <w:rsid w:val="004C338F"/>
    <w:rsid w:val="004C4ED2"/>
    <w:rsid w:val="004D035F"/>
    <w:rsid w:val="004D12E1"/>
    <w:rsid w:val="004D36C4"/>
    <w:rsid w:val="004D5203"/>
    <w:rsid w:val="004D6647"/>
    <w:rsid w:val="004E63CC"/>
    <w:rsid w:val="004E704D"/>
    <w:rsid w:val="004F2590"/>
    <w:rsid w:val="004F4A0C"/>
    <w:rsid w:val="00500516"/>
    <w:rsid w:val="00500E1A"/>
    <w:rsid w:val="00506D33"/>
    <w:rsid w:val="005124CA"/>
    <w:rsid w:val="00513D4D"/>
    <w:rsid w:val="005173F7"/>
    <w:rsid w:val="005222BD"/>
    <w:rsid w:val="00524A9D"/>
    <w:rsid w:val="00527DB6"/>
    <w:rsid w:val="00530754"/>
    <w:rsid w:val="00540B0D"/>
    <w:rsid w:val="00552989"/>
    <w:rsid w:val="0057051C"/>
    <w:rsid w:val="00571085"/>
    <w:rsid w:val="00572B59"/>
    <w:rsid w:val="005742EE"/>
    <w:rsid w:val="00576426"/>
    <w:rsid w:val="00584105"/>
    <w:rsid w:val="0058486B"/>
    <w:rsid w:val="005905A1"/>
    <w:rsid w:val="00596C08"/>
    <w:rsid w:val="005A36D5"/>
    <w:rsid w:val="005A7740"/>
    <w:rsid w:val="005C0A8A"/>
    <w:rsid w:val="005C3CCD"/>
    <w:rsid w:val="005C5296"/>
    <w:rsid w:val="005C5C0D"/>
    <w:rsid w:val="005C6017"/>
    <w:rsid w:val="005D0F3C"/>
    <w:rsid w:val="005D3E2E"/>
    <w:rsid w:val="005D4A13"/>
    <w:rsid w:val="005D74B2"/>
    <w:rsid w:val="005E1D50"/>
    <w:rsid w:val="005F25A5"/>
    <w:rsid w:val="005F2729"/>
    <w:rsid w:val="00601CEE"/>
    <w:rsid w:val="0060676D"/>
    <w:rsid w:val="00610B2B"/>
    <w:rsid w:val="00612076"/>
    <w:rsid w:val="0062160E"/>
    <w:rsid w:val="00622840"/>
    <w:rsid w:val="0062669D"/>
    <w:rsid w:val="00626E69"/>
    <w:rsid w:val="0063043B"/>
    <w:rsid w:val="006442FA"/>
    <w:rsid w:val="00644A6B"/>
    <w:rsid w:val="006500F0"/>
    <w:rsid w:val="00653EE4"/>
    <w:rsid w:val="006576F3"/>
    <w:rsid w:val="006622B7"/>
    <w:rsid w:val="00664820"/>
    <w:rsid w:val="006678CA"/>
    <w:rsid w:val="00675FD8"/>
    <w:rsid w:val="00677AB7"/>
    <w:rsid w:val="0068317A"/>
    <w:rsid w:val="00691E7A"/>
    <w:rsid w:val="00695EF8"/>
    <w:rsid w:val="00696789"/>
    <w:rsid w:val="006A1AC6"/>
    <w:rsid w:val="006B3AAF"/>
    <w:rsid w:val="006B5B3C"/>
    <w:rsid w:val="006C104F"/>
    <w:rsid w:val="006C3783"/>
    <w:rsid w:val="006C39F2"/>
    <w:rsid w:val="006C6877"/>
    <w:rsid w:val="006D5E39"/>
    <w:rsid w:val="006E4F56"/>
    <w:rsid w:val="006E56CA"/>
    <w:rsid w:val="006E7F9D"/>
    <w:rsid w:val="007027BB"/>
    <w:rsid w:val="007058BD"/>
    <w:rsid w:val="00722AEE"/>
    <w:rsid w:val="00722BB9"/>
    <w:rsid w:val="007240EB"/>
    <w:rsid w:val="00725912"/>
    <w:rsid w:val="00735333"/>
    <w:rsid w:val="0075036B"/>
    <w:rsid w:val="00751EDF"/>
    <w:rsid w:val="00760523"/>
    <w:rsid w:val="00770263"/>
    <w:rsid w:val="00771539"/>
    <w:rsid w:val="007737B3"/>
    <w:rsid w:val="007762C8"/>
    <w:rsid w:val="00776CED"/>
    <w:rsid w:val="007859F6"/>
    <w:rsid w:val="007A413B"/>
    <w:rsid w:val="007A70A4"/>
    <w:rsid w:val="007B3577"/>
    <w:rsid w:val="007C115D"/>
    <w:rsid w:val="007C3B19"/>
    <w:rsid w:val="007C474B"/>
    <w:rsid w:val="007D14C8"/>
    <w:rsid w:val="007D2B3C"/>
    <w:rsid w:val="007D758B"/>
    <w:rsid w:val="007E3544"/>
    <w:rsid w:val="007E509D"/>
    <w:rsid w:val="007E53DE"/>
    <w:rsid w:val="007E71BD"/>
    <w:rsid w:val="007F11B5"/>
    <w:rsid w:val="007F7E18"/>
    <w:rsid w:val="0080746A"/>
    <w:rsid w:val="0080755E"/>
    <w:rsid w:val="008078F8"/>
    <w:rsid w:val="008079E6"/>
    <w:rsid w:val="00820335"/>
    <w:rsid w:val="00833497"/>
    <w:rsid w:val="008409E5"/>
    <w:rsid w:val="00842DC5"/>
    <w:rsid w:val="00850ECD"/>
    <w:rsid w:val="00851738"/>
    <w:rsid w:val="00852A8F"/>
    <w:rsid w:val="008535F2"/>
    <w:rsid w:val="00855DB9"/>
    <w:rsid w:val="00857B7C"/>
    <w:rsid w:val="00861537"/>
    <w:rsid w:val="008664C6"/>
    <w:rsid w:val="00871639"/>
    <w:rsid w:val="0088026F"/>
    <w:rsid w:val="00881BC6"/>
    <w:rsid w:val="00882CBC"/>
    <w:rsid w:val="0089220F"/>
    <w:rsid w:val="008A41B8"/>
    <w:rsid w:val="008A453D"/>
    <w:rsid w:val="008A6363"/>
    <w:rsid w:val="008A759B"/>
    <w:rsid w:val="008B0E77"/>
    <w:rsid w:val="008B12EE"/>
    <w:rsid w:val="008B1A35"/>
    <w:rsid w:val="008B5D2F"/>
    <w:rsid w:val="008B7E95"/>
    <w:rsid w:val="008C1550"/>
    <w:rsid w:val="008C2A49"/>
    <w:rsid w:val="008C5514"/>
    <w:rsid w:val="008C6E63"/>
    <w:rsid w:val="008C708D"/>
    <w:rsid w:val="008E483F"/>
    <w:rsid w:val="008E4DD3"/>
    <w:rsid w:val="008E6BEF"/>
    <w:rsid w:val="008F004D"/>
    <w:rsid w:val="008F06AC"/>
    <w:rsid w:val="008F7D9F"/>
    <w:rsid w:val="0090509F"/>
    <w:rsid w:val="009062F7"/>
    <w:rsid w:val="00906D02"/>
    <w:rsid w:val="00910DF3"/>
    <w:rsid w:val="00912F6C"/>
    <w:rsid w:val="009171E1"/>
    <w:rsid w:val="009205E1"/>
    <w:rsid w:val="00925B94"/>
    <w:rsid w:val="00926616"/>
    <w:rsid w:val="00934B7C"/>
    <w:rsid w:val="00934FAE"/>
    <w:rsid w:val="009417ED"/>
    <w:rsid w:val="00946AAE"/>
    <w:rsid w:val="00947E1E"/>
    <w:rsid w:val="00950B3A"/>
    <w:rsid w:val="009654FC"/>
    <w:rsid w:val="009667DE"/>
    <w:rsid w:val="00974005"/>
    <w:rsid w:val="00990B14"/>
    <w:rsid w:val="00990C8E"/>
    <w:rsid w:val="00991100"/>
    <w:rsid w:val="009931B5"/>
    <w:rsid w:val="00997795"/>
    <w:rsid w:val="009A087B"/>
    <w:rsid w:val="009A32B4"/>
    <w:rsid w:val="009A5E95"/>
    <w:rsid w:val="009A681B"/>
    <w:rsid w:val="009A6BF5"/>
    <w:rsid w:val="009B1929"/>
    <w:rsid w:val="009B1FF1"/>
    <w:rsid w:val="009B5144"/>
    <w:rsid w:val="009C363B"/>
    <w:rsid w:val="009D528E"/>
    <w:rsid w:val="009D62C7"/>
    <w:rsid w:val="009E4967"/>
    <w:rsid w:val="009E5845"/>
    <w:rsid w:val="009F083E"/>
    <w:rsid w:val="009F1118"/>
    <w:rsid w:val="009F36D2"/>
    <w:rsid w:val="00A04776"/>
    <w:rsid w:val="00A0793A"/>
    <w:rsid w:val="00A14B16"/>
    <w:rsid w:val="00A14F4B"/>
    <w:rsid w:val="00A15E49"/>
    <w:rsid w:val="00A236A9"/>
    <w:rsid w:val="00A24A3A"/>
    <w:rsid w:val="00A40A25"/>
    <w:rsid w:val="00A6161C"/>
    <w:rsid w:val="00A6465A"/>
    <w:rsid w:val="00A663FE"/>
    <w:rsid w:val="00A768B8"/>
    <w:rsid w:val="00A847E3"/>
    <w:rsid w:val="00A860D0"/>
    <w:rsid w:val="00A903B4"/>
    <w:rsid w:val="00A91D1E"/>
    <w:rsid w:val="00A95134"/>
    <w:rsid w:val="00A965A0"/>
    <w:rsid w:val="00AA1054"/>
    <w:rsid w:val="00AA3F9E"/>
    <w:rsid w:val="00AB109A"/>
    <w:rsid w:val="00AB506E"/>
    <w:rsid w:val="00AC55B6"/>
    <w:rsid w:val="00AD22F2"/>
    <w:rsid w:val="00AD5507"/>
    <w:rsid w:val="00AD5633"/>
    <w:rsid w:val="00AE3D3E"/>
    <w:rsid w:val="00AE47A9"/>
    <w:rsid w:val="00AF1138"/>
    <w:rsid w:val="00AF5EAD"/>
    <w:rsid w:val="00AF6711"/>
    <w:rsid w:val="00AF6BFB"/>
    <w:rsid w:val="00B07998"/>
    <w:rsid w:val="00B168C2"/>
    <w:rsid w:val="00B23861"/>
    <w:rsid w:val="00B27F3B"/>
    <w:rsid w:val="00B37EC9"/>
    <w:rsid w:val="00B719EE"/>
    <w:rsid w:val="00B71B17"/>
    <w:rsid w:val="00B72418"/>
    <w:rsid w:val="00B75C57"/>
    <w:rsid w:val="00B765E2"/>
    <w:rsid w:val="00B7778D"/>
    <w:rsid w:val="00B81B47"/>
    <w:rsid w:val="00B91FB5"/>
    <w:rsid w:val="00B92EB3"/>
    <w:rsid w:val="00B93161"/>
    <w:rsid w:val="00B97424"/>
    <w:rsid w:val="00B978D6"/>
    <w:rsid w:val="00BA1244"/>
    <w:rsid w:val="00BA5BFC"/>
    <w:rsid w:val="00BA7ED6"/>
    <w:rsid w:val="00BB0573"/>
    <w:rsid w:val="00BC0351"/>
    <w:rsid w:val="00BC0744"/>
    <w:rsid w:val="00BC3848"/>
    <w:rsid w:val="00BD09A3"/>
    <w:rsid w:val="00BD2E15"/>
    <w:rsid w:val="00BD446F"/>
    <w:rsid w:val="00BD4551"/>
    <w:rsid w:val="00BD53BB"/>
    <w:rsid w:val="00BE0818"/>
    <w:rsid w:val="00BE0EC0"/>
    <w:rsid w:val="00BE2D07"/>
    <w:rsid w:val="00BE50DF"/>
    <w:rsid w:val="00BF0F46"/>
    <w:rsid w:val="00BF5CD3"/>
    <w:rsid w:val="00C01908"/>
    <w:rsid w:val="00C02E04"/>
    <w:rsid w:val="00C0352A"/>
    <w:rsid w:val="00C03773"/>
    <w:rsid w:val="00C03F60"/>
    <w:rsid w:val="00C06FE1"/>
    <w:rsid w:val="00C10D68"/>
    <w:rsid w:val="00C11633"/>
    <w:rsid w:val="00C23120"/>
    <w:rsid w:val="00C36515"/>
    <w:rsid w:val="00C37560"/>
    <w:rsid w:val="00C426B5"/>
    <w:rsid w:val="00C45113"/>
    <w:rsid w:val="00C46EF3"/>
    <w:rsid w:val="00C4707C"/>
    <w:rsid w:val="00C474DB"/>
    <w:rsid w:val="00C52FDF"/>
    <w:rsid w:val="00C536ED"/>
    <w:rsid w:val="00C57D07"/>
    <w:rsid w:val="00C62CBA"/>
    <w:rsid w:val="00C64749"/>
    <w:rsid w:val="00C672EF"/>
    <w:rsid w:val="00C70E4B"/>
    <w:rsid w:val="00C756A9"/>
    <w:rsid w:val="00C85DA5"/>
    <w:rsid w:val="00C868BD"/>
    <w:rsid w:val="00C93E95"/>
    <w:rsid w:val="00CA1CA6"/>
    <w:rsid w:val="00CA22DA"/>
    <w:rsid w:val="00CA7BC3"/>
    <w:rsid w:val="00CA7D94"/>
    <w:rsid w:val="00CB1349"/>
    <w:rsid w:val="00CB21CA"/>
    <w:rsid w:val="00CB2484"/>
    <w:rsid w:val="00CB7C43"/>
    <w:rsid w:val="00CC1AB9"/>
    <w:rsid w:val="00CC4D3F"/>
    <w:rsid w:val="00CD0126"/>
    <w:rsid w:val="00CD0EF6"/>
    <w:rsid w:val="00CD3BB3"/>
    <w:rsid w:val="00CD53E3"/>
    <w:rsid w:val="00CE2476"/>
    <w:rsid w:val="00CF08A0"/>
    <w:rsid w:val="00CF7708"/>
    <w:rsid w:val="00D06F59"/>
    <w:rsid w:val="00D14DBC"/>
    <w:rsid w:val="00D15B50"/>
    <w:rsid w:val="00D160B0"/>
    <w:rsid w:val="00D16CF0"/>
    <w:rsid w:val="00D24753"/>
    <w:rsid w:val="00D278CD"/>
    <w:rsid w:val="00D43FE2"/>
    <w:rsid w:val="00D43FF3"/>
    <w:rsid w:val="00D45EC5"/>
    <w:rsid w:val="00D556A3"/>
    <w:rsid w:val="00D574C3"/>
    <w:rsid w:val="00D605D7"/>
    <w:rsid w:val="00D60AB1"/>
    <w:rsid w:val="00D625EC"/>
    <w:rsid w:val="00D709A5"/>
    <w:rsid w:val="00D71034"/>
    <w:rsid w:val="00D837B2"/>
    <w:rsid w:val="00D861B9"/>
    <w:rsid w:val="00D922E8"/>
    <w:rsid w:val="00D93D95"/>
    <w:rsid w:val="00DA7014"/>
    <w:rsid w:val="00DB066B"/>
    <w:rsid w:val="00DB4ABE"/>
    <w:rsid w:val="00DC259E"/>
    <w:rsid w:val="00DD2DD9"/>
    <w:rsid w:val="00DD67D5"/>
    <w:rsid w:val="00DD6ABA"/>
    <w:rsid w:val="00DE0238"/>
    <w:rsid w:val="00DF4F6B"/>
    <w:rsid w:val="00E014BE"/>
    <w:rsid w:val="00E01E9E"/>
    <w:rsid w:val="00E025D4"/>
    <w:rsid w:val="00E0529A"/>
    <w:rsid w:val="00E0604E"/>
    <w:rsid w:val="00E06319"/>
    <w:rsid w:val="00E11BDD"/>
    <w:rsid w:val="00E14A72"/>
    <w:rsid w:val="00E25F5F"/>
    <w:rsid w:val="00E30592"/>
    <w:rsid w:val="00E31B75"/>
    <w:rsid w:val="00E324CB"/>
    <w:rsid w:val="00E40607"/>
    <w:rsid w:val="00E41C3A"/>
    <w:rsid w:val="00E41F63"/>
    <w:rsid w:val="00E51560"/>
    <w:rsid w:val="00E565BA"/>
    <w:rsid w:val="00E628C6"/>
    <w:rsid w:val="00E64BD2"/>
    <w:rsid w:val="00E71E19"/>
    <w:rsid w:val="00E76A94"/>
    <w:rsid w:val="00E82159"/>
    <w:rsid w:val="00E82BBB"/>
    <w:rsid w:val="00E85F40"/>
    <w:rsid w:val="00E91387"/>
    <w:rsid w:val="00E923BF"/>
    <w:rsid w:val="00E95F1E"/>
    <w:rsid w:val="00E96C53"/>
    <w:rsid w:val="00E973EC"/>
    <w:rsid w:val="00E97EA5"/>
    <w:rsid w:val="00EA00CE"/>
    <w:rsid w:val="00EA7822"/>
    <w:rsid w:val="00EB1DF5"/>
    <w:rsid w:val="00EB3821"/>
    <w:rsid w:val="00EB61FC"/>
    <w:rsid w:val="00EC188C"/>
    <w:rsid w:val="00EC4BB0"/>
    <w:rsid w:val="00ED710A"/>
    <w:rsid w:val="00EE36D5"/>
    <w:rsid w:val="00EE3B5F"/>
    <w:rsid w:val="00EF40A3"/>
    <w:rsid w:val="00EF4F81"/>
    <w:rsid w:val="00F02BAD"/>
    <w:rsid w:val="00F10101"/>
    <w:rsid w:val="00F116F8"/>
    <w:rsid w:val="00F21FA7"/>
    <w:rsid w:val="00F2660C"/>
    <w:rsid w:val="00F27C6D"/>
    <w:rsid w:val="00F30878"/>
    <w:rsid w:val="00F35426"/>
    <w:rsid w:val="00F46156"/>
    <w:rsid w:val="00F4648A"/>
    <w:rsid w:val="00F5055C"/>
    <w:rsid w:val="00F62902"/>
    <w:rsid w:val="00F6466F"/>
    <w:rsid w:val="00F70B0D"/>
    <w:rsid w:val="00F8082C"/>
    <w:rsid w:val="00F82428"/>
    <w:rsid w:val="00F8621A"/>
    <w:rsid w:val="00F87AA6"/>
    <w:rsid w:val="00FA0EBC"/>
    <w:rsid w:val="00FA38B8"/>
    <w:rsid w:val="00FA3DB4"/>
    <w:rsid w:val="00FA45E3"/>
    <w:rsid w:val="00FA71DA"/>
    <w:rsid w:val="00FA795D"/>
    <w:rsid w:val="00FB1D07"/>
    <w:rsid w:val="00FB1D1A"/>
    <w:rsid w:val="00FC001F"/>
    <w:rsid w:val="00FC3941"/>
    <w:rsid w:val="00FD2170"/>
    <w:rsid w:val="00FD356B"/>
    <w:rsid w:val="00FD3803"/>
    <w:rsid w:val="00FD413E"/>
    <w:rsid w:val="00FD6973"/>
    <w:rsid w:val="00FF2671"/>
    <w:rsid w:val="00FF2E3E"/>
    <w:rsid w:val="00FF374E"/>
    <w:rsid w:val="00FF6752"/>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CFE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1303D5"/>
    <w:pPr>
      <w:spacing w:after="200"/>
      <w:jc w:val="both"/>
    </w:pPr>
    <w:rPr>
      <w:rFonts w:ascii="Times New Roman" w:hAnsi="Times New Roman"/>
      <w:sz w:val="22"/>
      <w:szCs w:val="22"/>
      <w:lang w:eastAsia="en-US" w:bidi="en-US"/>
    </w:rPr>
  </w:style>
  <w:style w:type="paragraph" w:styleId="Heading1">
    <w:name w:val="heading 1"/>
    <w:aliases w:val="Subtitle1"/>
    <w:basedOn w:val="TITLESAbstractKeywordsAcknowledgmentsBiblio"/>
    <w:next w:val="Normal"/>
    <w:link w:val="Heading1Char"/>
    <w:uiPriority w:val="9"/>
    <w:qFormat/>
    <w:rsid w:val="001F50A1"/>
    <w:pPr>
      <w:spacing w:before="240"/>
      <w:jc w:val="left"/>
      <w:outlineLvl w:val="0"/>
    </w:pPr>
  </w:style>
  <w:style w:type="paragraph" w:styleId="Heading2">
    <w:name w:val="heading 2"/>
    <w:aliases w:val="Subtitle2"/>
    <w:basedOn w:val="TITLESAbstractKeywordsAcknowledgmentsBiblio"/>
    <w:next w:val="Normal"/>
    <w:link w:val="Heading2Char"/>
    <w:uiPriority w:val="9"/>
    <w:qFormat/>
    <w:rsid w:val="001F50A1"/>
    <w:pPr>
      <w:spacing w:before="240"/>
      <w:jc w:val="left"/>
      <w:outlineLvl w:val="1"/>
    </w:pPr>
    <w:rPr>
      <w:b w:val="0"/>
      <w:i/>
    </w:rPr>
  </w:style>
  <w:style w:type="paragraph" w:styleId="Heading3">
    <w:name w:val="heading 3"/>
    <w:aliases w:val="Subtitle3"/>
    <w:basedOn w:val="TITLESAbstractKeywordsAcknowledgmentsBiblio"/>
    <w:next w:val="Normal"/>
    <w:link w:val="Heading3Char"/>
    <w:uiPriority w:val="9"/>
    <w:qFormat/>
    <w:rsid w:val="00A40A25"/>
    <w:pPr>
      <w:spacing w:before="240"/>
      <w:jc w:val="left"/>
      <w:outlineLvl w:val="2"/>
    </w:pPr>
    <w:rPr>
      <w:b w:val="0"/>
    </w:rPr>
  </w:style>
  <w:style w:type="paragraph" w:styleId="Heading4">
    <w:name w:val="heading 4"/>
    <w:basedOn w:val="Normal"/>
    <w:next w:val="Normal"/>
    <w:link w:val="Heading4Char"/>
    <w:uiPriority w:val="9"/>
    <w:qFormat/>
    <w:rsid w:val="00576426"/>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576426"/>
    <w:pPr>
      <w:keepNext/>
      <w:keepLines/>
      <w:spacing w:before="200"/>
      <w:outlineLvl w:val="4"/>
    </w:pPr>
    <w:rPr>
      <w:rFonts w:ascii="Cambria" w:hAnsi="Cambria"/>
      <w:color w:val="243F60"/>
    </w:rPr>
  </w:style>
  <w:style w:type="paragraph" w:styleId="Heading6">
    <w:name w:val="heading 6"/>
    <w:basedOn w:val="Normal"/>
    <w:next w:val="Normal"/>
    <w:link w:val="Heading6Char"/>
    <w:uiPriority w:val="9"/>
    <w:qFormat/>
    <w:rsid w:val="0057642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qFormat/>
    <w:rsid w:val="0057642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qFormat/>
    <w:rsid w:val="00576426"/>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qFormat/>
    <w:rsid w:val="0057642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120"/>
    <w:pPr>
      <w:tabs>
        <w:tab w:val="center" w:pos="4252"/>
        <w:tab w:val="right" w:pos="8504"/>
      </w:tabs>
    </w:pPr>
  </w:style>
  <w:style w:type="character" w:customStyle="1" w:styleId="HeaderChar">
    <w:name w:val="Header Char"/>
    <w:basedOn w:val="DefaultParagraphFont"/>
    <w:link w:val="Header"/>
    <w:uiPriority w:val="99"/>
    <w:rsid w:val="00C23120"/>
  </w:style>
  <w:style w:type="paragraph" w:customStyle="1" w:styleId="Footnotes">
    <w:name w:val="Footnotes"/>
    <w:basedOn w:val="FootnoteText"/>
    <w:rsid w:val="00FB1D07"/>
  </w:style>
  <w:style w:type="character" w:customStyle="1" w:styleId="Heading4Char">
    <w:name w:val="Heading 4 Char"/>
    <w:link w:val="Heading4"/>
    <w:uiPriority w:val="9"/>
    <w:rsid w:val="00576426"/>
    <w:rPr>
      <w:rFonts w:ascii="Cambria" w:eastAsia="Times New Roman" w:hAnsi="Cambria" w:cs="Times New Roman"/>
      <w:b/>
      <w:bCs/>
      <w:i/>
      <w:iCs/>
      <w:color w:val="4F81BD"/>
    </w:rPr>
  </w:style>
  <w:style w:type="paragraph" w:styleId="BalloonText">
    <w:name w:val="Balloon Text"/>
    <w:basedOn w:val="Normal"/>
    <w:link w:val="BalloonTextChar"/>
    <w:uiPriority w:val="99"/>
    <w:semiHidden/>
    <w:unhideWhenUsed/>
    <w:rsid w:val="00C23120"/>
    <w:rPr>
      <w:rFonts w:ascii="Tahoma" w:hAnsi="Tahoma" w:cs="Tahoma"/>
      <w:sz w:val="16"/>
      <w:szCs w:val="16"/>
    </w:rPr>
  </w:style>
  <w:style w:type="character" w:customStyle="1" w:styleId="BalloonTextChar">
    <w:name w:val="Balloon Text Char"/>
    <w:link w:val="BalloonText"/>
    <w:uiPriority w:val="99"/>
    <w:semiHidden/>
    <w:rsid w:val="00C23120"/>
    <w:rPr>
      <w:rFonts w:ascii="Tahoma" w:hAnsi="Tahoma" w:cs="Tahoma"/>
      <w:sz w:val="16"/>
      <w:szCs w:val="16"/>
    </w:rPr>
  </w:style>
  <w:style w:type="character" w:styleId="Hyperlink">
    <w:name w:val="Hyperlink"/>
    <w:uiPriority w:val="99"/>
    <w:unhideWhenUsed/>
    <w:rsid w:val="00042014"/>
    <w:rPr>
      <w:color w:val="0000FF"/>
      <w:u w:val="single"/>
    </w:rPr>
  </w:style>
  <w:style w:type="character" w:styleId="CommentReference">
    <w:name w:val="annotation reference"/>
    <w:uiPriority w:val="99"/>
    <w:semiHidden/>
    <w:unhideWhenUsed/>
    <w:rsid w:val="00042014"/>
    <w:rPr>
      <w:sz w:val="16"/>
      <w:szCs w:val="16"/>
    </w:rPr>
  </w:style>
  <w:style w:type="paragraph" w:styleId="CommentText">
    <w:name w:val="annotation text"/>
    <w:aliases w:val="Quotations (Long)"/>
    <w:basedOn w:val="BibliographyReferences"/>
    <w:next w:val="BibliographyReferences"/>
    <w:link w:val="CommentTextChar"/>
    <w:uiPriority w:val="99"/>
    <w:semiHidden/>
    <w:unhideWhenUsed/>
    <w:rsid w:val="00331BF8"/>
    <w:pPr>
      <w:ind w:left="1077"/>
    </w:pPr>
    <w:rPr>
      <w:szCs w:val="20"/>
    </w:rPr>
  </w:style>
  <w:style w:type="character" w:customStyle="1" w:styleId="CommentTextChar">
    <w:name w:val="Comment Text Char"/>
    <w:aliases w:val="Quotations (Long) Char"/>
    <w:link w:val="CommentText"/>
    <w:uiPriority w:val="99"/>
    <w:semiHidden/>
    <w:rsid w:val="00331BF8"/>
    <w:rPr>
      <w:rFonts w:ascii="Times New Roman" w:hAnsi="Times New Roman" w:cs="Times New Roman"/>
      <w:szCs w:val="20"/>
      <w:lang w:val="en-US"/>
    </w:rPr>
  </w:style>
  <w:style w:type="paragraph" w:styleId="CommentSubject">
    <w:name w:val="annotation subject"/>
    <w:basedOn w:val="CommentText"/>
    <w:next w:val="CommentText"/>
    <w:link w:val="CommentSubjectChar"/>
    <w:uiPriority w:val="99"/>
    <w:semiHidden/>
    <w:unhideWhenUsed/>
    <w:rsid w:val="00042014"/>
    <w:rPr>
      <w:b/>
      <w:bCs/>
    </w:rPr>
  </w:style>
  <w:style w:type="character" w:customStyle="1" w:styleId="CommentSubjectChar">
    <w:name w:val="Comment Subject Char"/>
    <w:link w:val="CommentSubject"/>
    <w:uiPriority w:val="99"/>
    <w:semiHidden/>
    <w:rsid w:val="00042014"/>
    <w:rPr>
      <w:rFonts w:ascii="Times New Roman" w:hAnsi="Times New Roman" w:cs="Times New Roman"/>
      <w:b/>
      <w:bCs/>
      <w:szCs w:val="20"/>
      <w:lang w:val="en-US"/>
    </w:rPr>
  </w:style>
  <w:style w:type="paragraph" w:customStyle="1" w:styleId="LightGrid-Accent31">
    <w:name w:val="Light Grid - Accent 31"/>
    <w:basedOn w:val="Normal"/>
    <w:uiPriority w:val="34"/>
    <w:rsid w:val="00576426"/>
    <w:pPr>
      <w:ind w:left="720"/>
      <w:contextualSpacing/>
    </w:pPr>
  </w:style>
  <w:style w:type="table" w:styleId="TableGrid">
    <w:name w:val="Table Grid"/>
    <w:basedOn w:val="TableNormal"/>
    <w:uiPriority w:val="59"/>
    <w:rsid w:val="00E0604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EB3821"/>
    <w:rPr>
      <w:sz w:val="20"/>
      <w:szCs w:val="20"/>
    </w:rPr>
  </w:style>
  <w:style w:type="character" w:customStyle="1" w:styleId="EndnoteTextChar">
    <w:name w:val="Endnote Text Char"/>
    <w:link w:val="EndnoteText"/>
    <w:uiPriority w:val="99"/>
    <w:semiHidden/>
    <w:rsid w:val="00EB3821"/>
    <w:rPr>
      <w:sz w:val="20"/>
      <w:szCs w:val="20"/>
    </w:rPr>
  </w:style>
  <w:style w:type="character" w:styleId="EndnoteReference">
    <w:name w:val="endnote reference"/>
    <w:uiPriority w:val="99"/>
    <w:semiHidden/>
    <w:unhideWhenUsed/>
    <w:rsid w:val="00EB3821"/>
    <w:rPr>
      <w:vertAlign w:val="superscript"/>
    </w:rPr>
  </w:style>
  <w:style w:type="paragraph" w:styleId="FootnoteText">
    <w:name w:val="footnote text"/>
    <w:basedOn w:val="Normal"/>
    <w:link w:val="FootnoteTextChar"/>
    <w:uiPriority w:val="99"/>
    <w:unhideWhenUsed/>
    <w:rsid w:val="00122F9F"/>
    <w:rPr>
      <w:sz w:val="20"/>
      <w:szCs w:val="20"/>
    </w:rPr>
  </w:style>
  <w:style w:type="character" w:customStyle="1" w:styleId="FootnoteTextChar">
    <w:name w:val="Footnote Text Char"/>
    <w:link w:val="FootnoteText"/>
    <w:uiPriority w:val="99"/>
    <w:rsid w:val="00122F9F"/>
    <w:rPr>
      <w:sz w:val="20"/>
      <w:szCs w:val="20"/>
    </w:rPr>
  </w:style>
  <w:style w:type="character" w:styleId="FootnoteReference">
    <w:name w:val="footnote reference"/>
    <w:uiPriority w:val="99"/>
    <w:semiHidden/>
    <w:unhideWhenUsed/>
    <w:rsid w:val="00122F9F"/>
    <w:rPr>
      <w:vertAlign w:val="superscript"/>
    </w:rPr>
  </w:style>
  <w:style w:type="character" w:styleId="Emphasis">
    <w:name w:val="Emphasis"/>
    <w:uiPriority w:val="20"/>
    <w:qFormat/>
    <w:rsid w:val="00576426"/>
    <w:rPr>
      <w:i/>
      <w:iCs/>
    </w:rPr>
  </w:style>
  <w:style w:type="character" w:customStyle="1" w:styleId="Heading1Char">
    <w:name w:val="Heading 1 Char"/>
    <w:aliases w:val="Subtitle1 Char"/>
    <w:link w:val="Heading1"/>
    <w:uiPriority w:val="9"/>
    <w:rsid w:val="001F50A1"/>
    <w:rPr>
      <w:rFonts w:ascii="Arial" w:hAnsi="Arial" w:cs="Arial"/>
      <w:b/>
      <w:sz w:val="20"/>
      <w:szCs w:val="20"/>
    </w:rPr>
  </w:style>
  <w:style w:type="character" w:customStyle="1" w:styleId="Heading2Char">
    <w:name w:val="Heading 2 Char"/>
    <w:aliases w:val="Subtitle2 Char"/>
    <w:link w:val="Heading2"/>
    <w:uiPriority w:val="9"/>
    <w:rsid w:val="001F50A1"/>
    <w:rPr>
      <w:rFonts w:ascii="Arial" w:hAnsi="Arial" w:cs="Arial"/>
      <w:i/>
      <w:sz w:val="20"/>
      <w:szCs w:val="20"/>
    </w:rPr>
  </w:style>
  <w:style w:type="character" w:styleId="HTMLCite">
    <w:name w:val="HTML Cite"/>
    <w:uiPriority w:val="99"/>
    <w:semiHidden/>
    <w:unhideWhenUsed/>
    <w:rsid w:val="003C76BA"/>
    <w:rPr>
      <w:i/>
      <w:iCs/>
    </w:rPr>
  </w:style>
  <w:style w:type="character" w:customStyle="1" w:styleId="Heading5Char">
    <w:name w:val="Heading 5 Char"/>
    <w:link w:val="Heading5"/>
    <w:uiPriority w:val="9"/>
    <w:rsid w:val="00576426"/>
    <w:rPr>
      <w:rFonts w:ascii="Cambria" w:eastAsia="Times New Roman" w:hAnsi="Cambria" w:cs="Times New Roman"/>
      <w:color w:val="243F60"/>
    </w:rPr>
  </w:style>
  <w:style w:type="numbering" w:customStyle="1" w:styleId="Estilo1">
    <w:name w:val="Estilo1"/>
    <w:uiPriority w:val="99"/>
    <w:rsid w:val="00C01908"/>
    <w:pPr>
      <w:numPr>
        <w:numId w:val="6"/>
      </w:numPr>
    </w:pPr>
  </w:style>
  <w:style w:type="paragraph" w:customStyle="1" w:styleId="BulletedList">
    <w:name w:val="Bulleted List"/>
    <w:basedOn w:val="BibliographyReferences"/>
    <w:qFormat/>
    <w:rsid w:val="0036794D"/>
    <w:pPr>
      <w:numPr>
        <w:numId w:val="4"/>
      </w:numPr>
    </w:pPr>
    <w:rPr>
      <w:sz w:val="22"/>
    </w:rPr>
  </w:style>
  <w:style w:type="character" w:customStyle="1" w:styleId="Heading3Char">
    <w:name w:val="Heading 3 Char"/>
    <w:aliases w:val="Subtitle3 Char"/>
    <w:link w:val="Heading3"/>
    <w:uiPriority w:val="9"/>
    <w:rsid w:val="00A40A25"/>
    <w:rPr>
      <w:rFonts w:ascii="Arial" w:hAnsi="Arial" w:cs="Arial"/>
      <w:sz w:val="20"/>
      <w:szCs w:val="20"/>
    </w:rPr>
  </w:style>
  <w:style w:type="paragraph" w:customStyle="1" w:styleId="Title-ArticleTitle">
    <w:name w:val="Title - Article Title"/>
    <w:basedOn w:val="Section1"/>
    <w:rsid w:val="00576426"/>
    <w:pPr>
      <w:spacing w:before="120" w:after="240"/>
    </w:pPr>
    <w:rPr>
      <w:sz w:val="28"/>
      <w:szCs w:val="28"/>
    </w:rPr>
  </w:style>
  <w:style w:type="paragraph" w:customStyle="1" w:styleId="Author">
    <w:name w:val="Author"/>
    <w:basedOn w:val="Affiliation-Country-Email"/>
    <w:next w:val="Affiliation-Country-Email"/>
    <w:qFormat/>
    <w:rsid w:val="00576426"/>
    <w:rPr>
      <w:b/>
    </w:rPr>
  </w:style>
  <w:style w:type="paragraph" w:customStyle="1" w:styleId="Identification">
    <w:name w:val="Identification"/>
    <w:basedOn w:val="ReferencesText"/>
    <w:rsid w:val="0090509F"/>
    <w:pPr>
      <w:spacing w:after="0"/>
      <w:jc w:val="right"/>
    </w:pPr>
    <w:rPr>
      <w:rFonts w:ascii="Arial" w:hAnsi="Arial" w:cs="Arial"/>
    </w:rPr>
  </w:style>
  <w:style w:type="paragraph" w:customStyle="1" w:styleId="Country">
    <w:name w:val="Country"/>
    <w:basedOn w:val="Normal"/>
    <w:rsid w:val="00F82428"/>
    <w:pPr>
      <w:jc w:val="right"/>
    </w:pPr>
    <w:rPr>
      <w:rFonts w:ascii="Arial" w:hAnsi="Arial" w:cs="Arial"/>
    </w:rPr>
  </w:style>
  <w:style w:type="paragraph" w:customStyle="1" w:styleId="Contact">
    <w:name w:val="Contact"/>
    <w:basedOn w:val="Normal"/>
    <w:next w:val="BibliographyReferences"/>
    <w:rsid w:val="00F82428"/>
    <w:pPr>
      <w:jc w:val="right"/>
    </w:pPr>
    <w:rPr>
      <w:rFonts w:ascii="Arial" w:hAnsi="Arial" w:cs="Arial"/>
    </w:rPr>
  </w:style>
  <w:style w:type="paragraph" w:customStyle="1" w:styleId="TITLESAbstractKeywordsAcknowledgmentsBiblio">
    <w:name w:val="TITLES Abstract Keywords Acknowledgments Biblio"/>
    <w:basedOn w:val="Normal"/>
    <w:next w:val="Abstract-KeywordsTEXT"/>
    <w:qFormat/>
    <w:rsid w:val="004D6647"/>
    <w:pPr>
      <w:jc w:val="center"/>
    </w:pPr>
    <w:rPr>
      <w:rFonts w:ascii="Arial" w:hAnsi="Arial" w:cs="Arial"/>
      <w:b/>
      <w:sz w:val="20"/>
      <w:szCs w:val="20"/>
    </w:rPr>
  </w:style>
  <w:style w:type="paragraph" w:customStyle="1" w:styleId="Abstract-KeywordsTEXT">
    <w:name w:val="Abstract-KeywordsTEXT"/>
    <w:basedOn w:val="BibliographyReferences"/>
    <w:next w:val="TITLESAbstractKeywordsAcknowledgmentsBiblio"/>
    <w:qFormat/>
    <w:rsid w:val="008F06AC"/>
  </w:style>
  <w:style w:type="paragraph" w:customStyle="1" w:styleId="Section2">
    <w:name w:val="Section 2"/>
    <w:basedOn w:val="Normal"/>
    <w:next w:val="BibliographyReferences"/>
    <w:rsid w:val="00EC4BB0"/>
    <w:pPr>
      <w:spacing w:before="240" w:after="120" w:line="360" w:lineRule="auto"/>
    </w:pPr>
    <w:rPr>
      <w:rFonts w:ascii="Arial" w:hAnsi="Arial" w:cs="Arial"/>
    </w:rPr>
  </w:style>
  <w:style w:type="paragraph" w:customStyle="1" w:styleId="BibliographyReferences">
    <w:name w:val="Bibliography References"/>
    <w:basedOn w:val="Normal"/>
    <w:link w:val="BibliographyReferencesChar"/>
    <w:qFormat/>
    <w:rsid w:val="008F06AC"/>
    <w:rPr>
      <w:sz w:val="20"/>
    </w:rPr>
  </w:style>
  <w:style w:type="paragraph" w:customStyle="1" w:styleId="TableCaption">
    <w:name w:val="Table Caption"/>
    <w:basedOn w:val="BibliographyReferences"/>
    <w:qFormat/>
    <w:rsid w:val="008F06AC"/>
    <w:pPr>
      <w:spacing w:before="240"/>
    </w:pPr>
    <w:rPr>
      <w:sz w:val="18"/>
      <w:szCs w:val="20"/>
    </w:rPr>
  </w:style>
  <w:style w:type="paragraph" w:customStyle="1" w:styleId="Section3">
    <w:name w:val="Section 3"/>
    <w:basedOn w:val="Section2"/>
    <w:next w:val="BibliographyReferences"/>
    <w:rsid w:val="00696789"/>
    <w:rPr>
      <w:i/>
    </w:rPr>
  </w:style>
  <w:style w:type="paragraph" w:customStyle="1" w:styleId="Longquotations">
    <w:name w:val="Long quotations"/>
    <w:basedOn w:val="MediumShading1-Accent31"/>
    <w:next w:val="BibliographyReferences"/>
    <w:link w:val="LongquotationsChar"/>
    <w:qFormat/>
    <w:rsid w:val="009A6BF5"/>
  </w:style>
  <w:style w:type="paragraph" w:customStyle="1" w:styleId="FigureCaption">
    <w:name w:val="Figure Caption"/>
    <w:basedOn w:val="TableCaption"/>
    <w:next w:val="BibliographyReferences"/>
    <w:qFormat/>
    <w:rsid w:val="008F06AC"/>
    <w:pPr>
      <w:spacing w:before="0" w:after="240"/>
    </w:pPr>
    <w:rPr>
      <w:lang w:val="en-GB"/>
    </w:rPr>
  </w:style>
  <w:style w:type="paragraph" w:customStyle="1" w:styleId="NumberedList">
    <w:name w:val="Numbered List"/>
    <w:basedOn w:val="BibliographyReferences"/>
    <w:qFormat/>
    <w:rsid w:val="0036794D"/>
    <w:pPr>
      <w:numPr>
        <w:numId w:val="24"/>
      </w:numPr>
      <w:jc w:val="left"/>
    </w:pPr>
    <w:rPr>
      <w:sz w:val="22"/>
    </w:rPr>
  </w:style>
  <w:style w:type="paragraph" w:customStyle="1" w:styleId="Section4">
    <w:name w:val="Section 4"/>
    <w:basedOn w:val="Section2"/>
    <w:next w:val="BibliographyReferences"/>
    <w:rsid w:val="003F6BF8"/>
    <w:rPr>
      <w:sz w:val="20"/>
    </w:rPr>
  </w:style>
  <w:style w:type="paragraph" w:customStyle="1" w:styleId="Section5">
    <w:name w:val="Section 5"/>
    <w:basedOn w:val="Section3"/>
    <w:next w:val="BibliographyReferences"/>
    <w:rsid w:val="003F6BF8"/>
    <w:pPr>
      <w:spacing w:after="0"/>
    </w:pPr>
    <w:rPr>
      <w:sz w:val="20"/>
    </w:rPr>
  </w:style>
  <w:style w:type="paragraph" w:customStyle="1" w:styleId="Section1">
    <w:name w:val="Section 1"/>
    <w:basedOn w:val="TITLESAbstractKeywordsAcknowledgmentsBiblio"/>
    <w:next w:val="BibliographyReferences"/>
    <w:rsid w:val="00EC4BB0"/>
    <w:pPr>
      <w:spacing w:before="240" w:after="120"/>
    </w:pPr>
  </w:style>
  <w:style w:type="paragraph" w:customStyle="1" w:styleId="ReferencesText">
    <w:name w:val="References (Text)"/>
    <w:basedOn w:val="BibliographyReferences"/>
    <w:qFormat/>
    <w:rsid w:val="00C0352A"/>
    <w:pPr>
      <w:spacing w:after="240"/>
      <w:jc w:val="left"/>
    </w:pPr>
  </w:style>
  <w:style w:type="paragraph" w:styleId="Footer">
    <w:name w:val="footer"/>
    <w:basedOn w:val="Normal"/>
    <w:link w:val="FooterChar"/>
    <w:uiPriority w:val="99"/>
    <w:unhideWhenUsed/>
    <w:rsid w:val="00770263"/>
    <w:pPr>
      <w:tabs>
        <w:tab w:val="center" w:pos="4252"/>
        <w:tab w:val="right" w:pos="8504"/>
      </w:tabs>
    </w:pPr>
  </w:style>
  <w:style w:type="character" w:customStyle="1" w:styleId="FooterChar">
    <w:name w:val="Footer Char"/>
    <w:basedOn w:val="DefaultParagraphFont"/>
    <w:link w:val="Footer"/>
    <w:uiPriority w:val="99"/>
    <w:rsid w:val="00770263"/>
  </w:style>
  <w:style w:type="paragraph" w:customStyle="1" w:styleId="Affiliation-Country-Email">
    <w:name w:val="Affiliation-Country-Email"/>
    <w:basedOn w:val="Identification"/>
    <w:next w:val="Identification"/>
    <w:qFormat/>
    <w:rsid w:val="00576426"/>
    <w:pPr>
      <w:jc w:val="center"/>
    </w:pPr>
    <w:rPr>
      <w:szCs w:val="20"/>
    </w:rPr>
  </w:style>
  <w:style w:type="paragraph" w:customStyle="1" w:styleId="LightList-Accent31">
    <w:name w:val="Light List - Accent 31"/>
    <w:hidden/>
    <w:uiPriority w:val="99"/>
    <w:semiHidden/>
    <w:rsid w:val="004D36C4"/>
    <w:pPr>
      <w:jc w:val="both"/>
    </w:pPr>
    <w:rPr>
      <w:sz w:val="22"/>
      <w:szCs w:val="22"/>
      <w:lang w:val="en-US" w:eastAsia="en-US" w:bidi="en-US"/>
    </w:rPr>
  </w:style>
  <w:style w:type="paragraph" w:customStyle="1" w:styleId="Text">
    <w:name w:val="Text"/>
    <w:basedOn w:val="BibliographyReferences"/>
    <w:rsid w:val="008A41B8"/>
  </w:style>
  <w:style w:type="numbering" w:customStyle="1" w:styleId="Estilo2">
    <w:name w:val="Estilo2"/>
    <w:rsid w:val="00851738"/>
    <w:pPr>
      <w:numPr>
        <w:numId w:val="9"/>
      </w:numPr>
    </w:pPr>
  </w:style>
  <w:style w:type="character" w:customStyle="1" w:styleId="Heading6Char">
    <w:name w:val="Heading 6 Char"/>
    <w:link w:val="Heading6"/>
    <w:uiPriority w:val="9"/>
    <w:rsid w:val="00576426"/>
    <w:rPr>
      <w:rFonts w:ascii="Cambria" w:eastAsia="Times New Roman" w:hAnsi="Cambria" w:cs="Times New Roman"/>
      <w:i/>
      <w:iCs/>
      <w:color w:val="243F60"/>
    </w:rPr>
  </w:style>
  <w:style w:type="character" w:customStyle="1" w:styleId="Heading7Char">
    <w:name w:val="Heading 7 Char"/>
    <w:link w:val="Heading7"/>
    <w:uiPriority w:val="9"/>
    <w:rsid w:val="00576426"/>
    <w:rPr>
      <w:rFonts w:ascii="Cambria" w:eastAsia="Times New Roman" w:hAnsi="Cambria" w:cs="Times New Roman"/>
      <w:i/>
      <w:iCs/>
      <w:color w:val="404040"/>
    </w:rPr>
  </w:style>
  <w:style w:type="character" w:customStyle="1" w:styleId="Heading8Char">
    <w:name w:val="Heading 8 Char"/>
    <w:link w:val="Heading8"/>
    <w:uiPriority w:val="9"/>
    <w:rsid w:val="00576426"/>
    <w:rPr>
      <w:rFonts w:ascii="Cambria" w:eastAsia="Times New Roman" w:hAnsi="Cambria" w:cs="Times New Roman"/>
      <w:color w:val="4F81BD"/>
      <w:sz w:val="20"/>
      <w:szCs w:val="20"/>
    </w:rPr>
  </w:style>
  <w:style w:type="character" w:customStyle="1" w:styleId="Heading9Char">
    <w:name w:val="Heading 9 Char"/>
    <w:link w:val="Heading9"/>
    <w:uiPriority w:val="9"/>
    <w:rsid w:val="00576426"/>
    <w:rPr>
      <w:rFonts w:ascii="Cambria" w:eastAsia="Times New Roman" w:hAnsi="Cambria" w:cs="Times New Roman"/>
      <w:i/>
      <w:iCs/>
      <w:color w:val="404040"/>
      <w:sz w:val="20"/>
      <w:szCs w:val="20"/>
    </w:rPr>
  </w:style>
  <w:style w:type="paragraph" w:styleId="Caption">
    <w:name w:val="caption"/>
    <w:basedOn w:val="Normal"/>
    <w:next w:val="Normal"/>
    <w:uiPriority w:val="35"/>
    <w:qFormat/>
    <w:rsid w:val="00576426"/>
    <w:rPr>
      <w:b/>
      <w:bCs/>
      <w:color w:val="4F81BD"/>
      <w:sz w:val="18"/>
      <w:szCs w:val="18"/>
    </w:rPr>
  </w:style>
  <w:style w:type="paragraph" w:styleId="Title">
    <w:name w:val="Title"/>
    <w:aliases w:val="ArticleTITLE"/>
    <w:basedOn w:val="Title-ArticleTitle"/>
    <w:next w:val="Normal"/>
    <w:link w:val="TitleChar"/>
    <w:uiPriority w:val="10"/>
    <w:qFormat/>
    <w:rsid w:val="00735333"/>
  </w:style>
  <w:style w:type="character" w:customStyle="1" w:styleId="TitleChar">
    <w:name w:val="Title Char"/>
    <w:aliases w:val="ArticleTITLE Char"/>
    <w:link w:val="Title"/>
    <w:uiPriority w:val="10"/>
    <w:rsid w:val="00735333"/>
    <w:rPr>
      <w:rFonts w:ascii="Arial" w:hAnsi="Arial" w:cs="Arial"/>
      <w:b/>
      <w:sz w:val="28"/>
      <w:szCs w:val="28"/>
    </w:rPr>
  </w:style>
  <w:style w:type="paragraph" w:styleId="Subtitle">
    <w:name w:val="Subtitle"/>
    <w:basedOn w:val="Normal"/>
    <w:next w:val="Normal"/>
    <w:link w:val="SubtitleChar"/>
    <w:uiPriority w:val="11"/>
    <w:qFormat/>
    <w:rsid w:val="00576426"/>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576426"/>
    <w:rPr>
      <w:rFonts w:ascii="Cambria" w:eastAsia="Times New Roman" w:hAnsi="Cambria" w:cs="Times New Roman"/>
      <w:i/>
      <w:iCs/>
      <w:color w:val="4F81BD"/>
      <w:spacing w:val="15"/>
      <w:sz w:val="24"/>
      <w:szCs w:val="24"/>
    </w:rPr>
  </w:style>
  <w:style w:type="character" w:styleId="Strong">
    <w:name w:val="Strong"/>
    <w:uiPriority w:val="22"/>
    <w:qFormat/>
    <w:rsid w:val="00576426"/>
    <w:rPr>
      <w:b/>
      <w:bCs/>
    </w:rPr>
  </w:style>
  <w:style w:type="paragraph" w:customStyle="1" w:styleId="MediumGrid2-Accent11">
    <w:name w:val="Medium Grid 2 - Accent 11"/>
    <w:uiPriority w:val="1"/>
    <w:rsid w:val="00576426"/>
    <w:pPr>
      <w:jc w:val="both"/>
    </w:pPr>
    <w:rPr>
      <w:sz w:val="22"/>
      <w:szCs w:val="22"/>
      <w:lang w:val="en-US" w:eastAsia="en-US" w:bidi="en-US"/>
    </w:rPr>
  </w:style>
  <w:style w:type="paragraph" w:customStyle="1" w:styleId="MediumShading1-Accent31">
    <w:name w:val="Medium Shading 1 - Accent 31"/>
    <w:aliases w:val="Non-BibliographicQUOTES"/>
    <w:basedOn w:val="Normal"/>
    <w:next w:val="Normal"/>
    <w:link w:val="MediumShading1-Accent3Char"/>
    <w:uiPriority w:val="29"/>
    <w:rsid w:val="00E82BBB"/>
    <w:pPr>
      <w:spacing w:after="120"/>
      <w:ind w:left="1134"/>
    </w:pPr>
  </w:style>
  <w:style w:type="character" w:customStyle="1" w:styleId="MediumShading1-Accent3Char">
    <w:name w:val="Medium Shading 1 - Accent 3 Char"/>
    <w:aliases w:val="Non-BibliographicQUOTES Char"/>
    <w:link w:val="MediumShading1-Accent31"/>
    <w:uiPriority w:val="29"/>
    <w:rsid w:val="003148D9"/>
    <w:rPr>
      <w:rFonts w:ascii="Times New Roman" w:hAnsi="Times New Roman" w:cs="Times New Roman"/>
    </w:rPr>
  </w:style>
  <w:style w:type="paragraph" w:customStyle="1" w:styleId="MediumShading2-Accent31">
    <w:name w:val="Medium Shading 2 - Accent 31"/>
    <w:basedOn w:val="Normal"/>
    <w:next w:val="Normal"/>
    <w:link w:val="MediumShading2-Accent3Char"/>
    <w:uiPriority w:val="30"/>
    <w:rsid w:val="00576426"/>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576426"/>
    <w:rPr>
      <w:b/>
      <w:bCs/>
      <w:i/>
      <w:iCs/>
      <w:color w:val="4F81BD"/>
    </w:rPr>
  </w:style>
  <w:style w:type="character" w:customStyle="1" w:styleId="PlainTable31">
    <w:name w:val="Plain Table 31"/>
    <w:uiPriority w:val="19"/>
    <w:rsid w:val="00576426"/>
    <w:rPr>
      <w:i/>
      <w:iCs/>
      <w:color w:val="808080"/>
    </w:rPr>
  </w:style>
  <w:style w:type="character" w:customStyle="1" w:styleId="PlainTable41">
    <w:name w:val="Plain Table 41"/>
    <w:uiPriority w:val="21"/>
    <w:rsid w:val="00576426"/>
    <w:rPr>
      <w:b/>
      <w:bCs/>
      <w:i/>
      <w:iCs/>
      <w:color w:val="4F81BD"/>
    </w:rPr>
  </w:style>
  <w:style w:type="character" w:customStyle="1" w:styleId="SubtleReference1">
    <w:name w:val="Subtle Reference1"/>
    <w:aliases w:val="References"/>
    <w:uiPriority w:val="31"/>
    <w:rsid w:val="00424C4A"/>
  </w:style>
  <w:style w:type="character" w:customStyle="1" w:styleId="TableGridLight1">
    <w:name w:val="Table Grid Light1"/>
    <w:uiPriority w:val="32"/>
    <w:rsid w:val="00576426"/>
    <w:rPr>
      <w:b/>
      <w:bCs/>
      <w:smallCaps/>
      <w:color w:val="C0504D"/>
      <w:spacing w:val="5"/>
      <w:u w:val="single"/>
    </w:rPr>
  </w:style>
  <w:style w:type="character" w:customStyle="1" w:styleId="GridTable1Light1">
    <w:name w:val="Grid Table 1 Light1"/>
    <w:uiPriority w:val="33"/>
    <w:rsid w:val="00576426"/>
    <w:rPr>
      <w:b/>
      <w:bCs/>
      <w:smallCaps/>
      <w:spacing w:val="5"/>
    </w:rPr>
  </w:style>
  <w:style w:type="paragraph" w:customStyle="1" w:styleId="GridTable31">
    <w:name w:val="Grid Table 31"/>
    <w:basedOn w:val="Heading1"/>
    <w:next w:val="Normal"/>
    <w:uiPriority w:val="39"/>
    <w:semiHidden/>
    <w:unhideWhenUsed/>
    <w:qFormat/>
    <w:rsid w:val="00576426"/>
    <w:pPr>
      <w:outlineLvl w:val="9"/>
    </w:pPr>
  </w:style>
  <w:style w:type="paragraph" w:customStyle="1" w:styleId="UnmarkedList">
    <w:name w:val="Unmarked List"/>
    <w:basedOn w:val="BulletedList"/>
    <w:qFormat/>
    <w:rsid w:val="008C2A49"/>
    <w:pPr>
      <w:numPr>
        <w:ilvl w:val="1"/>
      </w:numPr>
      <w:jc w:val="left"/>
    </w:pPr>
  </w:style>
  <w:style w:type="paragraph" w:customStyle="1" w:styleId="TableCell">
    <w:name w:val="Table Cell"/>
    <w:basedOn w:val="Normal"/>
    <w:qFormat/>
    <w:rsid w:val="00926616"/>
    <w:pPr>
      <w:spacing w:before="80" w:after="80"/>
    </w:pPr>
    <w:rPr>
      <w:rFonts w:ascii="Arial" w:hAnsi="Arial" w:cs="Arial"/>
      <w:sz w:val="20"/>
      <w:szCs w:val="20"/>
      <w:lang w:bidi="ar-SA"/>
    </w:rPr>
  </w:style>
  <w:style w:type="paragraph" w:customStyle="1" w:styleId="Abstract">
    <w:name w:val="Abstract"/>
    <w:aliases w:val="Keywords,Acknowledgments,ReferencesTITLES"/>
    <w:basedOn w:val="Normal"/>
    <w:next w:val="Normal"/>
    <w:rsid w:val="00500516"/>
    <w:pPr>
      <w:keepNext/>
      <w:spacing w:line="360" w:lineRule="auto"/>
    </w:pPr>
    <w:rPr>
      <w:rFonts w:ascii="Arial" w:hAnsi="Arial" w:cs="Arial"/>
      <w:b/>
      <w:sz w:val="24"/>
      <w:lang w:bidi="ar-SA"/>
    </w:rPr>
  </w:style>
  <w:style w:type="paragraph" w:customStyle="1" w:styleId="Text-Abs">
    <w:name w:val="Text-Abs"/>
    <w:aliases w:val="Keyw,Ackn,Refs"/>
    <w:basedOn w:val="Normal"/>
    <w:rsid w:val="00500516"/>
    <w:pPr>
      <w:spacing w:after="240" w:line="360" w:lineRule="auto"/>
      <w:jc w:val="left"/>
    </w:pPr>
    <w:rPr>
      <w:sz w:val="24"/>
      <w:lang w:bidi="ar-SA"/>
    </w:rPr>
  </w:style>
  <w:style w:type="paragraph" w:customStyle="1" w:styleId="NonBibliographic">
    <w:name w:val="NonBibliographic"/>
    <w:basedOn w:val="Longquotations"/>
    <w:link w:val="NonBibliographicChar"/>
    <w:qFormat/>
    <w:rsid w:val="003148D9"/>
    <w:rPr>
      <w:i/>
    </w:rPr>
  </w:style>
  <w:style w:type="character" w:customStyle="1" w:styleId="LongquotationsChar">
    <w:name w:val="Long quotations Char"/>
    <w:link w:val="Longquotations"/>
    <w:rsid w:val="003148D9"/>
    <w:rPr>
      <w:rFonts w:ascii="Times New Roman" w:hAnsi="Times New Roman" w:cs="Times New Roman"/>
    </w:rPr>
  </w:style>
  <w:style w:type="character" w:customStyle="1" w:styleId="NonBibliographicChar">
    <w:name w:val="NonBibliographic Char"/>
    <w:link w:val="NonBibliographic"/>
    <w:rsid w:val="003148D9"/>
    <w:rPr>
      <w:rFonts w:ascii="Times New Roman" w:hAnsi="Times New Roman" w:cs="Times New Roman"/>
    </w:rPr>
  </w:style>
  <w:style w:type="paragraph" w:customStyle="1" w:styleId="Footnote">
    <w:name w:val="Footnote"/>
    <w:basedOn w:val="FootnoteText"/>
    <w:link w:val="FootnoteChar"/>
    <w:qFormat/>
    <w:rsid w:val="009B1929"/>
    <w:pPr>
      <w:jc w:val="left"/>
    </w:pPr>
    <w:rPr>
      <w:sz w:val="18"/>
      <w:lang w:val="en-GB"/>
    </w:rPr>
  </w:style>
  <w:style w:type="character" w:customStyle="1" w:styleId="FootnoteChar">
    <w:name w:val="Footnote Char"/>
    <w:link w:val="Footnote"/>
    <w:rsid w:val="009B1929"/>
    <w:rPr>
      <w:rFonts w:ascii="Times New Roman" w:hAnsi="Times New Roman" w:cs="Times New Roman"/>
      <w:sz w:val="18"/>
      <w:szCs w:val="20"/>
      <w:lang w:val="en-GB"/>
    </w:rPr>
  </w:style>
  <w:style w:type="paragraph" w:customStyle="1" w:styleId="Acknowledgements">
    <w:name w:val="Acknowledgements"/>
    <w:basedOn w:val="BibliographyReferences"/>
    <w:link w:val="AcknowledgementsChar"/>
    <w:qFormat/>
    <w:rsid w:val="001527BA"/>
  </w:style>
  <w:style w:type="paragraph" w:customStyle="1" w:styleId="License">
    <w:name w:val="License"/>
    <w:basedOn w:val="BibliographyReferences"/>
    <w:link w:val="LicenseChar"/>
    <w:qFormat/>
    <w:rsid w:val="001527BA"/>
    <w:pPr>
      <w:spacing w:after="120"/>
      <w:ind w:left="709" w:hanging="709"/>
      <w:jc w:val="left"/>
    </w:pPr>
  </w:style>
  <w:style w:type="character" w:customStyle="1" w:styleId="BibliographyReferencesChar">
    <w:name w:val="Bibliography References Char"/>
    <w:link w:val="BibliographyReferences"/>
    <w:rsid w:val="001527BA"/>
    <w:rPr>
      <w:rFonts w:ascii="Times New Roman" w:hAnsi="Times New Roman"/>
      <w:szCs w:val="22"/>
      <w:lang w:bidi="en-US"/>
    </w:rPr>
  </w:style>
  <w:style w:type="character" w:customStyle="1" w:styleId="AcknowledgementsChar">
    <w:name w:val="Acknowledgements Char"/>
    <w:basedOn w:val="BibliographyReferencesChar"/>
    <w:link w:val="Acknowledgements"/>
    <w:rsid w:val="001527BA"/>
    <w:rPr>
      <w:rFonts w:ascii="Times New Roman" w:hAnsi="Times New Roman"/>
      <w:szCs w:val="22"/>
      <w:lang w:bidi="en-US"/>
    </w:rPr>
  </w:style>
  <w:style w:type="paragraph" w:styleId="TOCHeading">
    <w:name w:val="TOC Heading"/>
    <w:basedOn w:val="Heading1"/>
    <w:next w:val="Normal"/>
    <w:uiPriority w:val="39"/>
    <w:unhideWhenUsed/>
    <w:qFormat/>
    <w:rsid w:val="0057051C"/>
    <w:pPr>
      <w:keepNext/>
      <w:keepLines/>
      <w:spacing w:after="0" w:line="259" w:lineRule="auto"/>
      <w:outlineLvl w:val="9"/>
    </w:pPr>
    <w:rPr>
      <w:rFonts w:ascii="Calibri Light" w:hAnsi="Calibri Light" w:cs="Times New Roman"/>
      <w:b w:val="0"/>
      <w:color w:val="2F5496"/>
      <w:sz w:val="32"/>
      <w:szCs w:val="32"/>
      <w:lang w:val="en-US" w:bidi="ar-SA"/>
    </w:rPr>
  </w:style>
  <w:style w:type="character" w:customStyle="1" w:styleId="LicenseChar">
    <w:name w:val="License Char"/>
    <w:basedOn w:val="BibliographyReferencesChar"/>
    <w:link w:val="License"/>
    <w:rsid w:val="001527BA"/>
    <w:rPr>
      <w:rFonts w:ascii="Times New Roman" w:hAnsi="Times New Roman"/>
      <w:szCs w:val="22"/>
      <w:lang w:bidi="en-US"/>
    </w:rPr>
  </w:style>
  <w:style w:type="paragraph" w:styleId="TOC1">
    <w:name w:val="toc 1"/>
    <w:basedOn w:val="Normal"/>
    <w:next w:val="Normal"/>
    <w:autoRedefine/>
    <w:uiPriority w:val="39"/>
    <w:unhideWhenUsed/>
    <w:rsid w:val="0057051C"/>
  </w:style>
  <w:style w:type="paragraph" w:styleId="TOC2">
    <w:name w:val="toc 2"/>
    <w:basedOn w:val="Normal"/>
    <w:next w:val="Normal"/>
    <w:autoRedefine/>
    <w:uiPriority w:val="39"/>
    <w:unhideWhenUsed/>
    <w:rsid w:val="0057051C"/>
    <w:pPr>
      <w:ind w:left="220"/>
    </w:pPr>
  </w:style>
  <w:style w:type="paragraph" w:styleId="TOC3">
    <w:name w:val="toc 3"/>
    <w:basedOn w:val="Normal"/>
    <w:next w:val="Normal"/>
    <w:autoRedefine/>
    <w:uiPriority w:val="39"/>
    <w:unhideWhenUsed/>
    <w:rsid w:val="0057051C"/>
    <w:pPr>
      <w:ind w:left="440"/>
    </w:pPr>
  </w:style>
  <w:style w:type="paragraph" w:styleId="NoSpacing">
    <w:name w:val="No Spacing"/>
    <w:link w:val="NoSpacingChar"/>
    <w:uiPriority w:val="1"/>
    <w:qFormat/>
    <w:rsid w:val="0057051C"/>
    <w:rPr>
      <w:sz w:val="22"/>
      <w:szCs w:val="22"/>
      <w:lang w:val="en-US" w:eastAsia="en-US"/>
    </w:rPr>
  </w:style>
  <w:style w:type="character" w:customStyle="1" w:styleId="NoSpacingChar">
    <w:name w:val="No Spacing Char"/>
    <w:link w:val="NoSpacing"/>
    <w:uiPriority w:val="1"/>
    <w:rsid w:val="0057051C"/>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924366">
      <w:bodyDiv w:val="1"/>
      <w:marLeft w:val="0"/>
      <w:marRight w:val="0"/>
      <w:marTop w:val="0"/>
      <w:marBottom w:val="0"/>
      <w:divBdr>
        <w:top w:val="none" w:sz="0" w:space="0" w:color="auto"/>
        <w:left w:val="none" w:sz="0" w:space="0" w:color="auto"/>
        <w:bottom w:val="none" w:sz="0" w:space="0" w:color="auto"/>
        <w:right w:val="none" w:sz="0" w:space="0" w:color="auto"/>
      </w:divBdr>
    </w:div>
    <w:div w:id="636760260">
      <w:bodyDiv w:val="1"/>
      <w:marLeft w:val="0"/>
      <w:marRight w:val="0"/>
      <w:marTop w:val="0"/>
      <w:marBottom w:val="0"/>
      <w:divBdr>
        <w:top w:val="none" w:sz="0" w:space="0" w:color="auto"/>
        <w:left w:val="none" w:sz="0" w:space="0" w:color="auto"/>
        <w:bottom w:val="none" w:sz="0" w:space="0" w:color="auto"/>
        <w:right w:val="none" w:sz="0" w:space="0" w:color="auto"/>
      </w:divBdr>
    </w:div>
    <w:div w:id="1020012508">
      <w:bodyDiv w:val="1"/>
      <w:marLeft w:val="0"/>
      <w:marRight w:val="0"/>
      <w:marTop w:val="0"/>
      <w:marBottom w:val="0"/>
      <w:divBdr>
        <w:top w:val="none" w:sz="0" w:space="0" w:color="auto"/>
        <w:left w:val="none" w:sz="0" w:space="0" w:color="auto"/>
        <w:bottom w:val="none" w:sz="0" w:space="0" w:color="auto"/>
        <w:right w:val="none" w:sz="0" w:space="0" w:color="auto"/>
      </w:divBdr>
    </w:div>
    <w:div w:id="1319187502">
      <w:bodyDiv w:val="1"/>
      <w:marLeft w:val="0"/>
      <w:marRight w:val="0"/>
      <w:marTop w:val="0"/>
      <w:marBottom w:val="0"/>
      <w:divBdr>
        <w:top w:val="none" w:sz="0" w:space="0" w:color="auto"/>
        <w:left w:val="none" w:sz="0" w:space="0" w:color="auto"/>
        <w:bottom w:val="none" w:sz="0" w:space="0" w:color="auto"/>
        <w:right w:val="none" w:sz="0" w:space="0" w:color="auto"/>
      </w:divBdr>
    </w:div>
    <w:div w:id="2129426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play.google.com/store/apps/details?id=ru.mobiledimension.kbr&amp;hl=e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facebook.com/pregnancyp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play.google.com/store/apps/details?id=nectec.zbab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17A65-631B-4BD6-AE37-90BCF722A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3035</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Assignemnt 1 – Technical review</vt:lpstr>
    </vt:vector>
  </TitlesOfParts>
  <LinksUpToDate>false</LinksUpToDate>
  <CharactersWithSpaces>20301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Assignemnt 1 – Technical review</dc:title>
  <dc:subject>ISYS 90077 Ehealth Applications &amp; Solutions</dc:subject>
  <dc:creator/>
  <cp:keywords/>
  <cp:lastModifiedBy/>
  <cp:revision>1</cp:revision>
  <dcterms:created xsi:type="dcterms:W3CDTF">2019-04-10T05:01:00Z</dcterms:created>
  <dcterms:modified xsi:type="dcterms:W3CDTF">2019-04-10T11:26:00Z</dcterms:modified>
</cp:coreProperties>
</file>