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F63" w:rsidRDefault="006D24C1" w:rsidP="00730ED2">
      <w:pPr>
        <w:jc w:val="center"/>
        <w:rPr>
          <w:b/>
          <w:sz w:val="32"/>
        </w:rPr>
      </w:pPr>
      <w:proofErr w:type="spellStart"/>
      <w:r>
        <w:rPr>
          <w:b/>
          <w:sz w:val="32"/>
        </w:rPr>
        <w:t>TeleHealth</w:t>
      </w:r>
      <w:proofErr w:type="spellEnd"/>
      <w:r w:rsidRPr="00A8420D">
        <w:rPr>
          <w:b/>
          <w:sz w:val="32"/>
        </w:rPr>
        <w:t xml:space="preserve"> – Virtual Multidisciplinary Team Meetings</w:t>
      </w:r>
    </w:p>
    <w:p w:rsidR="003D7DA0" w:rsidRDefault="003D7DA0" w:rsidP="003D7DA0">
      <w:pPr>
        <w:jc w:val="center"/>
        <w:rPr>
          <w:szCs w:val="24"/>
        </w:rPr>
      </w:pPr>
    </w:p>
    <w:p w:rsidR="003D7DA0" w:rsidRPr="003D7DA0" w:rsidRDefault="003D7DA0" w:rsidP="003D7DA0">
      <w:pPr>
        <w:jc w:val="center"/>
        <w:rPr>
          <w:szCs w:val="24"/>
        </w:rPr>
      </w:pPr>
      <w:r w:rsidRPr="003D7DA0">
        <w:rPr>
          <w:szCs w:val="24"/>
        </w:rPr>
        <w:t>Sam Yan</w:t>
      </w:r>
    </w:p>
    <w:p w:rsidR="003D7DA0" w:rsidRPr="003D7DA0" w:rsidRDefault="003D7DA0" w:rsidP="003D7DA0">
      <w:pPr>
        <w:jc w:val="center"/>
        <w:rPr>
          <w:szCs w:val="24"/>
        </w:rPr>
      </w:pPr>
      <w:r w:rsidRPr="003D7DA0">
        <w:rPr>
          <w:szCs w:val="24"/>
        </w:rPr>
        <w:t>Student ID: 886958</w:t>
      </w:r>
    </w:p>
    <w:p w:rsidR="003D7DA0" w:rsidRPr="003D7DA0" w:rsidRDefault="003D7DA0" w:rsidP="003D7DA0">
      <w:pPr>
        <w:jc w:val="center"/>
        <w:rPr>
          <w:szCs w:val="24"/>
        </w:rPr>
      </w:pPr>
      <w:r w:rsidRPr="003D7DA0">
        <w:rPr>
          <w:szCs w:val="24"/>
        </w:rPr>
        <w:t>E-mail: yanjia@kean.edu</w:t>
      </w:r>
    </w:p>
    <w:p w:rsidR="00C46A87" w:rsidRDefault="003D7DA0" w:rsidP="003D7DA0">
      <w:pPr>
        <w:jc w:val="center"/>
        <w:rPr>
          <w:szCs w:val="24"/>
        </w:rPr>
      </w:pPr>
      <w:proofErr w:type="spellStart"/>
      <w:proofErr w:type="gramStart"/>
      <w:r w:rsidRPr="003D7DA0">
        <w:rPr>
          <w:szCs w:val="24"/>
        </w:rPr>
        <w:t>eHealth</w:t>
      </w:r>
      <w:proofErr w:type="spellEnd"/>
      <w:proofErr w:type="gramEnd"/>
      <w:r w:rsidRPr="003D7DA0">
        <w:rPr>
          <w:szCs w:val="24"/>
        </w:rPr>
        <w:t xml:space="preserve"> department of University of Melbourne, Australia</w:t>
      </w:r>
    </w:p>
    <w:p w:rsidR="003D7DA0" w:rsidRDefault="003D7DA0">
      <w:pPr>
        <w:rPr>
          <w:szCs w:val="24"/>
        </w:rPr>
      </w:pPr>
    </w:p>
    <w:p w:rsidR="00C46A87" w:rsidRDefault="00C46A87">
      <w:pPr>
        <w:rPr>
          <w:szCs w:val="24"/>
        </w:rPr>
      </w:pPr>
      <w:r>
        <w:rPr>
          <w:rFonts w:hint="eastAsia"/>
          <w:szCs w:val="24"/>
        </w:rPr>
        <w:t>INTRODUCTION</w:t>
      </w:r>
    </w:p>
    <w:p w:rsidR="00C46A87" w:rsidRDefault="00C46A87">
      <w:pPr>
        <w:rPr>
          <w:szCs w:val="24"/>
        </w:rPr>
      </w:pPr>
    </w:p>
    <w:p w:rsidR="00911783" w:rsidRDefault="00CE60D3" w:rsidP="00911783">
      <w:pPr>
        <w:ind w:firstLine="420"/>
      </w:pPr>
      <w:r>
        <w:t xml:space="preserve">This projects ask for a solution on an enterprise level video conferencing software, under the circumstance of cancer patients’ healthcare services. </w:t>
      </w:r>
      <w:r w:rsidR="00911783">
        <w:rPr>
          <w:rFonts w:hint="eastAsia"/>
        </w:rPr>
        <w:t>Fo</w:t>
      </w:r>
      <w:r>
        <w:rPr>
          <w:rFonts w:hint="eastAsia"/>
        </w:rPr>
        <w:t xml:space="preserve">r the purpose of this scenario, </w:t>
      </w:r>
      <w:r w:rsidR="00911783">
        <w:rPr>
          <w:rFonts w:hint="eastAsia"/>
        </w:rPr>
        <w:t>several entrepreneur level video confe</w:t>
      </w:r>
      <w:r w:rsidR="00911783">
        <w:t>rencing software solutions are compared and Zoom Video Webinar is the proposed suggested solution in this case, aft</w:t>
      </w:r>
      <w:r w:rsidR="006C3524">
        <w:t>er analyzing of various aspects. Main factors considered includes</w:t>
      </w:r>
      <w:r w:rsidR="00911783">
        <w:t xml:space="preserve"> functionality, cost-effective issues and portability (cross-plat form)</w:t>
      </w:r>
      <w:r w:rsidR="006C3524">
        <w:t xml:space="preserve"> issues</w:t>
      </w:r>
      <w:r w:rsidR="00911783">
        <w:t>.</w:t>
      </w:r>
    </w:p>
    <w:p w:rsidR="006D24C1" w:rsidRPr="006C3524" w:rsidRDefault="006D24C1">
      <w:pPr>
        <w:rPr>
          <w:szCs w:val="24"/>
        </w:rPr>
      </w:pPr>
    </w:p>
    <w:p w:rsidR="00E52E29" w:rsidRDefault="006D24C1" w:rsidP="00E52E29">
      <w:pPr>
        <w:pStyle w:val="a5"/>
        <w:numPr>
          <w:ilvl w:val="0"/>
          <w:numId w:val="1"/>
        </w:numPr>
        <w:ind w:firstLineChars="0"/>
      </w:pPr>
      <w:r>
        <w:t>CHOSEN SOLUTION:</w:t>
      </w:r>
      <w:r w:rsidR="00441F2D">
        <w:t xml:space="preserve"> </w:t>
      </w:r>
    </w:p>
    <w:p w:rsidR="00223BF3" w:rsidRDefault="00223BF3" w:rsidP="00223BF3"/>
    <w:p w:rsidR="00E52E29" w:rsidRDefault="00E52E29" w:rsidP="00E52E29">
      <w:pPr>
        <w:pStyle w:val="a5"/>
        <w:numPr>
          <w:ilvl w:val="1"/>
          <w:numId w:val="1"/>
        </w:numPr>
        <w:ind w:firstLineChars="0"/>
      </w:pPr>
      <w:r>
        <w:t>Preferred solution</w:t>
      </w:r>
    </w:p>
    <w:p w:rsidR="00E52E29" w:rsidRDefault="00E52E29" w:rsidP="00E52E29">
      <w:pPr>
        <w:pStyle w:val="a5"/>
        <w:ind w:left="992" w:firstLineChars="0" w:firstLine="0"/>
      </w:pPr>
    </w:p>
    <w:p w:rsidR="00E52E29" w:rsidRDefault="00330999" w:rsidP="00FE6DAD">
      <w:pPr>
        <w:ind w:firstLine="420"/>
      </w:pPr>
      <w:r>
        <w:t xml:space="preserve">There are several considerations about choosing Zoom Webinar to be the preferred solution. </w:t>
      </w:r>
      <w:r w:rsidR="00AC531D">
        <w:t>Firstly, Zoom Webinar seems to be more cost effective compared to Cisco WebEx</w:t>
      </w:r>
      <w:r w:rsidR="009F0FD9">
        <w:t>, which could be the most competitive solution to the proposed one f</w:t>
      </w:r>
      <w:r w:rsidR="00EC722D">
        <w:t>or its various functionalities</w:t>
      </w:r>
      <w:r w:rsidR="00AC531D">
        <w:t xml:space="preserve">. For example, as for the same meeting requiring around 100 participants, </w:t>
      </w:r>
      <w:proofErr w:type="gramStart"/>
      <w:r w:rsidR="00AC531D">
        <w:t>Zoom</w:t>
      </w:r>
      <w:proofErr w:type="gramEnd"/>
      <w:r w:rsidR="00AC531D">
        <w:t xml:space="preserve"> needs around $21 while Cisco WebEx requires $69. Therefore, in a problem scenario</w:t>
      </w:r>
      <w:r w:rsidR="004409A2">
        <w:t xml:space="preserve"> which stresses</w:t>
      </w:r>
      <w:r w:rsidR="00AC531D">
        <w:t xml:space="preserve"> </w:t>
      </w:r>
      <w:r w:rsidR="004409A2">
        <w:t>“medium level of budget”</w:t>
      </w:r>
      <w:r w:rsidR="00AC531D">
        <w:t xml:space="preserve">, Zoom tends to stand out based on this comparison. </w:t>
      </w:r>
      <w:r w:rsidR="00E52E29">
        <w:t>Other types of plat-form specific video conferencing software such as Microsoft Skype for business</w:t>
      </w:r>
      <w:r w:rsidR="00293735">
        <w:t>,</w:t>
      </w:r>
      <w:r w:rsidR="00E52E29">
        <w:t xml:space="preserve"> </w:t>
      </w:r>
      <w:r w:rsidR="006A124F">
        <w:t xml:space="preserve">also </w:t>
      </w:r>
      <w:r w:rsidR="008E44B8">
        <w:t>provide rich functions</w:t>
      </w:r>
      <w:r w:rsidR="006A124F">
        <w:t xml:space="preserve"> and cheaper prices</w:t>
      </w:r>
      <w:r w:rsidR="00E52E29">
        <w:t>, but the software would then be limited to only certain operating systems</w:t>
      </w:r>
      <w:r w:rsidR="008E44B8">
        <w:t>.</w:t>
      </w:r>
      <w:r w:rsidR="0066661B">
        <w:rPr>
          <w:rStyle w:val="a7"/>
        </w:rPr>
        <w:footnoteReference w:id="1"/>
      </w:r>
      <w:r w:rsidR="000D129E">
        <w:t xml:space="preserve"> </w:t>
      </w:r>
      <w:r w:rsidR="00E52E29">
        <w:t>Thus, those video conferencing software that are able to run only on certain flat-forms are less satisfied</w:t>
      </w:r>
      <w:r w:rsidR="000C0F9C">
        <w:t xml:space="preserve"> in portability</w:t>
      </w:r>
      <w:r w:rsidR="00E52E29">
        <w:t xml:space="preserve"> </w:t>
      </w:r>
      <w:r w:rsidR="00CE07DC">
        <w:t xml:space="preserve">issues </w:t>
      </w:r>
      <w:r w:rsidR="00E52E29">
        <w:t xml:space="preserve">compared to the two solutions proposed above. </w:t>
      </w:r>
      <w:r w:rsidR="00E52E29">
        <w:fldChar w:fldCharType="begin" w:fldLock="1"/>
      </w:r>
      <w:r w:rsidR="00E52E29">
        <w:instrText>ADDIN CSL_CITATION { "citationItems" : [ { "id" : "ITEM-1", "itemData" : { "URL" : "https://zoom.us/pricing", "accessed" : { "date-parts" : [ [ "2018", "4", "12" ] ] }, "id" : "ITEM-1", "issued" : { "date-parts" : [ [ "0" ] ] }, "title" : "\u8ba1\u5212\u548c\u4ef7\u683c - Zoom", "type" : "webpage" }, "uris" : [ "http://www.mendeley.com/documents/?uuid=ec134d6d-4b03-3b6a-a9f7-6d02e260a67b" ] } ], "mendeley" : { "formattedCitation" : "(\u201c\u8ba1\u5212\u548c\u4ef7\u683c - Zoom,\u201d n.d.)", "manualFormatting" : "(\"plans and pricing - Zoom,\" n.d.)", "plainTextFormattedCitation" : "(\u201c\u8ba1\u5212\u548c\u4ef7\u683c - Zoom,\u201d n.d.)", "previouslyFormattedCitation" : "(\u201c\u8ba1\u5212\u548c\u4ef7\u683c - Zoom,\u201d n.d.)" }, "properties" : {  }, "schema" : "https://github.com/citation-style-language/schema/raw/master/csl-citation.json" }</w:instrText>
      </w:r>
      <w:r w:rsidR="00E52E29">
        <w:fldChar w:fldCharType="separate"/>
      </w:r>
      <w:r w:rsidR="00E52E29" w:rsidRPr="001D69D3">
        <w:rPr>
          <w:rFonts w:hint="eastAsia"/>
          <w:noProof/>
        </w:rPr>
        <w:t>(</w:t>
      </w:r>
      <w:r w:rsidR="00E52E29">
        <w:rPr>
          <w:noProof/>
        </w:rPr>
        <w:t>"</w:t>
      </w:r>
      <w:r w:rsidR="00E52E29">
        <w:rPr>
          <w:rFonts w:hint="eastAsia"/>
          <w:noProof/>
        </w:rPr>
        <w:t>p</w:t>
      </w:r>
      <w:r w:rsidR="00E52E29">
        <w:rPr>
          <w:noProof/>
        </w:rPr>
        <w:t>lans and pricing</w:t>
      </w:r>
      <w:r w:rsidR="00E52E29" w:rsidRPr="001D69D3">
        <w:rPr>
          <w:rFonts w:hint="eastAsia"/>
          <w:noProof/>
        </w:rPr>
        <w:t xml:space="preserve"> - Zoom,</w:t>
      </w:r>
      <w:r w:rsidR="00E52E29">
        <w:rPr>
          <w:noProof/>
        </w:rPr>
        <w:t>"</w:t>
      </w:r>
      <w:r w:rsidR="00E52E29" w:rsidRPr="001D69D3">
        <w:rPr>
          <w:rFonts w:hint="eastAsia"/>
          <w:noProof/>
        </w:rPr>
        <w:t xml:space="preserve"> n.d.)</w:t>
      </w:r>
      <w:r w:rsidR="00E52E29">
        <w:fldChar w:fldCharType="end"/>
      </w:r>
      <w:r w:rsidR="00E52E29">
        <w:t xml:space="preserve"> </w:t>
      </w:r>
      <w:r w:rsidR="00E52E29">
        <w:fldChar w:fldCharType="begin" w:fldLock="1"/>
      </w:r>
      <w:r w:rsidR="00E52E29">
        <w:instrText>ADDIN CSL_CITATION { "citationItems" : [ { "id" : "ITEM-1", "itemData" : { "URL" : "https://www.webex.com/wx11/index.html", "accessed" : { "date-parts" : [ [ "2018", "4", "12" ] ] }, "id" : "ITEM-1", "issued" : { "date-parts" : [ [ "0" ] ] }, "title" : "Cisco WebEx Meetings Pricing. Choose a plan that\u2019s right for you..", "type" : "webpage" }, "uris" : [ "http://www.mendeley.com/documents/?uuid=bc74675c-28c0-3380-9191-b6e5c74be581" ] } ], "mendeley" : { "formattedCitation" : "(\u201cCisco WebEx Meetings Pricing. Choose a plan that\u2019s right for you..,\u201d n.d.)", "manualFormatting" : "(\"Cisco WebEx Meetings Pricing. Choose a plan that\u2019s right for you..,\" n.d.)", "plainTextFormattedCitation" : "(\u201cCisco WebEx Meetings Pricing. Choose a plan that\u2019s right for you..,\u201d n.d.)", "previouslyFormattedCitation" : "(\u201cCisco WebEx Meetings Pricing. Choose a plan that\u2019s right for you..,\u201d n.d.)" }, "properties" : {  }, "schema" : "https://github.com/citation-style-language/schema/raw/master/csl-citation.json" }</w:instrText>
      </w:r>
      <w:r w:rsidR="00E52E29">
        <w:fldChar w:fldCharType="separate"/>
      </w:r>
      <w:r w:rsidR="00E52E29">
        <w:rPr>
          <w:noProof/>
        </w:rPr>
        <w:t>("</w:t>
      </w:r>
      <w:r w:rsidR="00E52E29" w:rsidRPr="001D69D3">
        <w:rPr>
          <w:noProof/>
        </w:rPr>
        <w:t>Cisco WebEx Meetings Pricing. Choose a plan that’s righ</w:t>
      </w:r>
      <w:r w:rsidR="00E52E29">
        <w:rPr>
          <w:noProof/>
        </w:rPr>
        <w:t>t for you..,"</w:t>
      </w:r>
      <w:r w:rsidR="00E52E29" w:rsidRPr="001D69D3">
        <w:rPr>
          <w:noProof/>
        </w:rPr>
        <w:t xml:space="preserve"> n.d.)</w:t>
      </w:r>
      <w:r w:rsidR="00E52E29">
        <w:fldChar w:fldCharType="end"/>
      </w:r>
      <w:r w:rsidR="00E52E29">
        <w:t>. Other</w:t>
      </w:r>
      <w:r w:rsidR="00BE137A">
        <w:t xml:space="preserve"> potential</w:t>
      </w:r>
      <w:r w:rsidR="00E52E29">
        <w:t xml:space="preserve"> alternative solutions are either too large in size (</w:t>
      </w:r>
      <w:r w:rsidR="000D129E">
        <w:t xml:space="preserve">which means spending too much extra costs on buying licenses, </w:t>
      </w:r>
      <w:proofErr w:type="spellStart"/>
      <w:r w:rsidR="00E52E29">
        <w:t>e.g.Adobe</w:t>
      </w:r>
      <w:proofErr w:type="spellEnd"/>
      <w:r w:rsidR="00E52E29">
        <w:t xml:space="preserve"> Connect, AT &amp; T c</w:t>
      </w:r>
      <w:r w:rsidR="00C4145F">
        <w:t>onnect), or suffers in functionality</w:t>
      </w:r>
      <w:r w:rsidR="00E52E29">
        <w:t xml:space="preserve"> (</w:t>
      </w:r>
      <w:proofErr w:type="spellStart"/>
      <w:r w:rsidR="00E52E29">
        <w:t>e.g.Adobe</w:t>
      </w:r>
      <w:proofErr w:type="spellEnd"/>
      <w:r w:rsidR="00E52E29">
        <w:t xml:space="preserve"> Connect only allows certain types of files to be uploaded</w:t>
      </w:r>
      <w:r w:rsidR="0045714C">
        <w:t xml:space="preserve">, also such as </w:t>
      </w:r>
      <w:proofErr w:type="spellStart"/>
      <w:r w:rsidR="0045714C">
        <w:t>AnyMeeting</w:t>
      </w:r>
      <w:proofErr w:type="spellEnd"/>
      <w:r w:rsidR="0045714C">
        <w:t xml:space="preserve"> which does</w:t>
      </w:r>
      <w:r w:rsidR="00E52E29">
        <w:t xml:space="preserve"> s</w:t>
      </w:r>
      <w:r w:rsidR="00C459C3">
        <w:t>upport whiteboard demonstration</w:t>
      </w:r>
      <w:r w:rsidR="00E52E29">
        <w:t>)</w:t>
      </w:r>
      <w:r w:rsidR="00C459C3">
        <w:t xml:space="preserve">. </w:t>
      </w:r>
    </w:p>
    <w:p w:rsidR="00E52E29" w:rsidRDefault="00E52E29" w:rsidP="00E52E29">
      <w:pPr>
        <w:pStyle w:val="a5"/>
        <w:ind w:left="992" w:firstLineChars="0" w:firstLine="0"/>
      </w:pPr>
    </w:p>
    <w:p w:rsidR="00E52E29" w:rsidRDefault="00E52E29" w:rsidP="00E52E29">
      <w:pPr>
        <w:pStyle w:val="a5"/>
        <w:numPr>
          <w:ilvl w:val="1"/>
          <w:numId w:val="1"/>
        </w:numPr>
        <w:ind w:firstLineChars="0"/>
      </w:pPr>
      <w:r>
        <w:rPr>
          <w:rFonts w:hint="eastAsia"/>
        </w:rPr>
        <w:t>Reasons to choose</w:t>
      </w:r>
    </w:p>
    <w:p w:rsidR="00E52E29" w:rsidRDefault="00E52E29" w:rsidP="006D24C1">
      <w:pPr>
        <w:pStyle w:val="a5"/>
        <w:ind w:left="425" w:firstLineChars="0" w:firstLine="0"/>
      </w:pPr>
    </w:p>
    <w:p w:rsidR="00C46A87" w:rsidRDefault="00D03E3B" w:rsidP="00FE6DAD">
      <w:pPr>
        <w:ind w:firstLine="420"/>
      </w:pPr>
      <w:r>
        <w:t>First of all</w:t>
      </w:r>
      <w:r w:rsidR="007060C9">
        <w:t>, using</w:t>
      </w:r>
      <w:r w:rsidR="008A71FE">
        <w:t xml:space="preserve"> Zoom Webinar to create </w:t>
      </w:r>
      <w:r w:rsidR="00186FDA">
        <w:t xml:space="preserve">and schedule </w:t>
      </w:r>
      <w:r w:rsidR="008A71FE">
        <w:t>a meeting</w:t>
      </w:r>
      <w:r w:rsidR="007060C9">
        <w:t xml:space="preserve"> is very easy</w:t>
      </w:r>
      <w:r w:rsidR="008A71FE">
        <w:t>.</w:t>
      </w:r>
      <w:r w:rsidR="00CF1B1A">
        <w:t xml:space="preserve"> </w:t>
      </w:r>
      <w:r w:rsidR="008A71FE">
        <w:t xml:space="preserve"> </w:t>
      </w:r>
      <w:r w:rsidR="00A5288D">
        <w:t>“</w:t>
      </w:r>
      <w:r w:rsidR="00CF1B1A">
        <w:t xml:space="preserve">100 other healthcare workers are able to be invited by </w:t>
      </w:r>
      <w:r w:rsidR="00F634D8">
        <w:t>oncologist</w:t>
      </w:r>
      <w:r w:rsidR="00467BE7">
        <w:t>s and</w:t>
      </w:r>
      <w:r w:rsidR="00F634D8">
        <w:t xml:space="preserve"> nurses </w:t>
      </w:r>
      <w:r w:rsidR="00C46A87">
        <w:t xml:space="preserve">to the </w:t>
      </w:r>
      <w:r w:rsidR="00C46A87">
        <w:lastRenderedPageBreak/>
        <w:t>meeting</w:t>
      </w:r>
      <w:r w:rsidR="00A5288D">
        <w:t>”, according to the introduction,</w:t>
      </w:r>
      <w:r w:rsidR="00C46A87">
        <w:t xml:space="preserve"> by emails </w:t>
      </w:r>
      <w:r w:rsidR="00F634D8">
        <w:t>about the meeting information to them.</w:t>
      </w:r>
      <w:r w:rsidR="00F71D58">
        <w:t xml:space="preserve"> (See assumption 2)</w:t>
      </w:r>
      <w:r w:rsidR="00F634D8">
        <w:t xml:space="preserve"> The </w:t>
      </w:r>
      <w:r w:rsidR="00C46A87">
        <w:t>email</w:t>
      </w:r>
      <w:r w:rsidR="00467BE7">
        <w:t>s</w:t>
      </w:r>
      <w:r w:rsidR="00C46A87">
        <w:t xml:space="preserve"> can be further added into </w:t>
      </w:r>
      <w:r w:rsidR="00F634D8">
        <w:t xml:space="preserve">the corresponding </w:t>
      </w:r>
      <w:r w:rsidR="00C46A87">
        <w:t xml:space="preserve">calendar systems (for example, as for Gmail, those information can be added into the audiences’ </w:t>
      </w:r>
      <w:r w:rsidR="00467BE7">
        <w:t>Google</w:t>
      </w:r>
      <w:r w:rsidR="00C46A87">
        <w:t xml:space="preserve"> calendar). As a third way, the</w:t>
      </w:r>
      <w:r w:rsidR="00C8080F">
        <w:t xml:space="preserve"> attendees</w:t>
      </w:r>
      <w:r w:rsidR="00C46A87">
        <w:t xml:space="preserve"> can be invited through URL. Scheduling functions are provided</w:t>
      </w:r>
      <w:r w:rsidR="00453034">
        <w:t xml:space="preserve"> by Zoom Webinar.</w:t>
      </w:r>
      <w:r w:rsidR="00C46A87">
        <w:t xml:space="preserve"> </w:t>
      </w:r>
      <w:r w:rsidR="00C20681">
        <w:fldChar w:fldCharType="begin" w:fldLock="1"/>
      </w:r>
      <w:r w:rsidR="00C20681">
        <w:instrText>ADDIN CSL_CITATION { "citationItems" : [ { "id" : "ITEM-1", "itemData" : { "URL" : "https://support.zoom.us/hc/en-us/articles/201362183-How-Do-I-Invite-Others-To-Join-a-Meeting-", "accessed" : { "date-parts" : [ [ "2018", "4", "12" ] ] }, "id" : "ITEM-1", "issued" : { "date-parts" : [ [ "0" ] ] }, "title" : "How Do I Invite Others To Join a Meeting? \u2013 Zoom Help Center", "type" : "webpage" }, "uris" : [ "http://www.mendeley.com/documents/?uuid=e5b5c788-5ccf-37f7-9787-faa1a559a435" ] } ], "mendeley" : { "formattedCitation" : "(\u201cHow Do I Invite Others To Join a Meeting? \u2013 Zoom Help Center,\u201d n.d.)", "plainTextFormattedCitation" : "(\u201cHow Do I Invite Others To Join a Meeting? \u2013 Zoom Help Center,\u201d n.d.)", "previouslyFormattedCitation" : "(\u201cHow Do I Invite Others To Join a Meeting? \u2013 Zoom Help Center,\u201d n.d.)" }, "properties" : {  }, "schema" : "https://github.com/citation-style-language/schema/raw/master/csl-citation.json" }</w:instrText>
      </w:r>
      <w:r w:rsidR="00C20681">
        <w:fldChar w:fldCharType="separate"/>
      </w:r>
      <w:r w:rsidR="00C20681" w:rsidRPr="00C20681">
        <w:rPr>
          <w:noProof/>
        </w:rPr>
        <w:t>(“How Do I Invite Others To Join a Meeting? – Zoom Help Center,” n.d.)</w:t>
      </w:r>
      <w:r w:rsidR="00C20681">
        <w:fldChar w:fldCharType="end"/>
      </w:r>
      <w:r w:rsidR="00453034">
        <w:t xml:space="preserve"> </w:t>
      </w:r>
      <w:r w:rsidR="00C46A87">
        <w:t xml:space="preserve">To attend the meeting, the audiences of different health management roles </w:t>
      </w:r>
      <w:r w:rsidR="00453034">
        <w:t>just need to click</w:t>
      </w:r>
      <w:r w:rsidR="00C20681">
        <w:t xml:space="preserve"> the join button </w:t>
      </w:r>
      <w:r w:rsidR="004078D1">
        <w:t>on the panel of installed Webinar</w:t>
      </w:r>
      <w:r w:rsidR="00AC361E">
        <w:t xml:space="preserve">. </w:t>
      </w:r>
      <w:r w:rsidR="00C20681">
        <w:t>The operating system able to run this application includes</w:t>
      </w:r>
      <w:r w:rsidR="00F634D8">
        <w:t xml:space="preserve"> Windows, IOS and Linux. Furthe</w:t>
      </w:r>
      <w:r w:rsidR="00C8080F">
        <w:t>rmore, attendees of the meeting can simply open a browser and join the meeting</w:t>
      </w:r>
      <w:r w:rsidR="004078D1">
        <w:t xml:space="preserve"> using the inviting URL</w:t>
      </w:r>
      <w:r w:rsidR="00AC361E">
        <w:t xml:space="preserve"> at any location where internet is available</w:t>
      </w:r>
      <w:r w:rsidR="00C8080F">
        <w:t xml:space="preserve">, without pre-installation of the application, which </w:t>
      </w:r>
      <w:r w:rsidR="00A82A06">
        <w:t>provides a portable solution among different end user platforms</w:t>
      </w:r>
      <w:r w:rsidR="00AC361E">
        <w:t xml:space="preserve"> and offers healthcare community with certain extends of mobility.</w:t>
      </w:r>
      <w:r w:rsidR="00C8080F">
        <w:t xml:space="preserve"> </w:t>
      </w:r>
      <w:r w:rsidR="00C8080F">
        <w:fldChar w:fldCharType="begin" w:fldLock="1"/>
      </w:r>
      <w:r w:rsidR="00BB5138">
        <w:instrText>ADDIN CSL_CITATION { "citationItems" : [ { "id" : "ITEM-1", "itemData" : { "URL" : "https://support.zoom.us/hc/en-us/articles/201362183-How-Do-I-Invite-Others-To-Join-a-Meeting-", "accessed" : { "date-parts" : [ [ "2018", "4", "12" ] ] }, "id" : "ITEM-1", "issued" : { "date-parts" : [ [ "0" ] ] }, "title" : "How Do I Invite Others To Join a Meeting? \u2013 Zoom Help Center", "type" : "webpage" }, "uris" : [ "http://www.mendeley.com/documents/?uuid=bde2bd1e-8e78-3a91-9688-a4e4cd8dcf73" ] } ], "mendeley" : { "formattedCitation" : "(\u201cHow Do I Invite Others To Join a Meeting? \u2013 Zoom Help Center,\u201d n.d.)", "plainTextFormattedCitation" : "(\u201cHow Do I Invite Others To Join a Meeting? \u2013 Zoom Help Center,\u201d n.d.)", "previouslyFormattedCitation" : "(\u201cHow Do I Invite Others To Join a Meeting? \u2013 Zoom Help Center,\u201d n.d.)" }, "properties" : {  }, "schema" : "https://github.com/citation-style-language/schema/raw/master/csl-citation.json" }</w:instrText>
      </w:r>
      <w:r w:rsidR="00C8080F">
        <w:fldChar w:fldCharType="separate"/>
      </w:r>
      <w:r w:rsidR="00BB5138" w:rsidRPr="00BB5138">
        <w:rPr>
          <w:noProof/>
        </w:rPr>
        <w:t>(“How Do I Invite Others To Join a Meeting? – Zoom Help Center,” n.d.)</w:t>
      </w:r>
      <w:r w:rsidR="00C8080F">
        <w:fldChar w:fldCharType="end"/>
      </w:r>
    </w:p>
    <w:p w:rsidR="00656266" w:rsidRDefault="00186FDA" w:rsidP="00FE6DAD">
      <w:pPr>
        <w:ind w:firstLine="420"/>
      </w:pPr>
      <w:r>
        <w:rPr>
          <w:rFonts w:hint="eastAsia"/>
        </w:rPr>
        <w:t xml:space="preserve">Secondly, </w:t>
      </w:r>
      <w:r>
        <w:t xml:space="preserve">Zoom Webinar supports many user interacting functions required by this scenario. </w:t>
      </w:r>
      <w:r w:rsidR="007F14BD">
        <w:t xml:space="preserve">Both high quality of VoIP and toll-based options are available internationally. </w:t>
      </w:r>
      <w:r w:rsidR="00BB5138">
        <w:fldChar w:fldCharType="begin" w:fldLock="1"/>
      </w:r>
      <w:r w:rsidR="00BB5138">
        <w:instrText>ADDIN CSL_CITATION { "citationItems" : [ { "id" : "ITEM-1", "itemData" : { "URL" : "https://zoom.us/audioplan", "accessed" : { "date-parts" : [ [ "2018", "4", "12" ] ] }, "id" : "ITEM-1", "issued" : { "date-parts" : [ [ "0" ] ] }, "title" : "Audio Plan - Zoom", "type" : "webpage" }, "uris" : [ "http://www.mendeley.com/documents/?uuid=e53739d4-18f9-3f83-aa3f-a99eb2542bbf" ] } ], "mendeley" : { "formattedCitation" : "(\u201cAudio Plan - Zoom,\u201d n.d.)", "plainTextFormattedCitation" : "(\u201cAudio Plan - Zoom,\u201d n.d.)", "previouslyFormattedCitation" : "(\u201cAudio Plan - Zoom,\u201d n.d.)" }, "properties" : {  }, "schema" : "https://github.com/citation-style-language/schema/raw/master/csl-citation.json" }</w:instrText>
      </w:r>
      <w:r w:rsidR="00BB5138">
        <w:fldChar w:fldCharType="separate"/>
      </w:r>
      <w:r w:rsidR="00BB5138" w:rsidRPr="00BB5138">
        <w:rPr>
          <w:noProof/>
        </w:rPr>
        <w:t>(“Audio Plan - Zoom,” n.d.)</w:t>
      </w:r>
      <w:r w:rsidR="00BB5138">
        <w:fldChar w:fldCharType="end"/>
      </w:r>
      <w:r w:rsidR="00BB5138">
        <w:t xml:space="preserve"> </w:t>
      </w:r>
      <w:r w:rsidR="00F619A0">
        <w:t xml:space="preserve">Remote control, </w:t>
      </w:r>
      <w:r w:rsidR="009C4126">
        <w:t xml:space="preserve">share screen functions </w:t>
      </w:r>
      <w:r w:rsidR="00F619A0">
        <w:t xml:space="preserve">and </w:t>
      </w:r>
      <w:r w:rsidR="009343A7">
        <w:t xml:space="preserve">“live </w:t>
      </w:r>
      <w:r w:rsidR="00F619A0">
        <w:t>white panels</w:t>
      </w:r>
      <w:r w:rsidR="009343A7">
        <w:t>”</w:t>
      </w:r>
      <w:r w:rsidR="00F619A0">
        <w:t xml:space="preserve"> </w:t>
      </w:r>
      <w:r w:rsidR="009C4126">
        <w:t>are provided</w:t>
      </w:r>
      <w:r w:rsidR="00F619A0">
        <w:t xml:space="preserve">, allowing oncologists </w:t>
      </w:r>
      <w:r w:rsidR="00715D02">
        <w:t xml:space="preserve">and nurses to share information, certain files </w:t>
      </w:r>
      <w:r w:rsidR="00D16E85">
        <w:t>(</w:t>
      </w:r>
      <w:proofErr w:type="spellStart"/>
      <w:r w:rsidR="00D16E85">
        <w:t>e.g.radiological</w:t>
      </w:r>
      <w:proofErr w:type="spellEnd"/>
      <w:r w:rsidR="00D16E85">
        <w:t xml:space="preserve"> data about the patient) </w:t>
      </w:r>
      <w:r w:rsidR="00F619A0">
        <w:t xml:space="preserve">and </w:t>
      </w:r>
      <w:r w:rsidR="00734E00">
        <w:t xml:space="preserve">to </w:t>
      </w:r>
      <w:r w:rsidR="00F619A0">
        <w:t xml:space="preserve">demonstrate knowledge in a more interactive manner. </w:t>
      </w:r>
      <w:r w:rsidR="00A76096">
        <w:fldChar w:fldCharType="begin" w:fldLock="1"/>
      </w:r>
      <w:r w:rsidR="00A76096">
        <w:instrText>ADDIN CSL_CITATION { "citationItems" : [ { "id" : "ITEM-1", "itemData" : { "URL" : "https://support.zoom.us/hc/en-us/articles/201362673-Request-or-Give-Remote-Control", "accessed" : { "date-parts" : [ [ "2018", "4", "12" ] ] }, "id" : "ITEM-1", "issued" : { "date-parts" : [ [ "0" ] ] }, "title" : "Request or Give Remote Control \u2013 Zoom Help Center", "type" : "webpage" }, "uris" : [ "http://www.mendeley.com/documents/?uuid=5a786d50-755a-30f1-a6df-ad5bf32380e3" ] } ], "mendeley" : { "formattedCitation" : "(\u201cRequest or Give Remote Control \u2013 Zoom Help Center,\u201d n.d.)", "plainTextFormattedCitation" : "(\u201cRequest or Give Remote Control \u2013 Zoom Help Center,\u201d n.d.)", "previouslyFormattedCitation" : "(\u201cRequest or Give Remote Control \u2013 Zoom Help Center,\u201d n.d.)" }, "properties" : {  }, "schema" : "https://github.com/citation-style-language/schema/raw/master/csl-citation.json" }</w:instrText>
      </w:r>
      <w:r w:rsidR="00A76096">
        <w:fldChar w:fldCharType="separate"/>
      </w:r>
      <w:r w:rsidR="00A76096" w:rsidRPr="00A76096">
        <w:rPr>
          <w:noProof/>
        </w:rPr>
        <w:t>(“Request or Give Remote Control – Zoom Help Center,” n.d.)</w:t>
      </w:r>
      <w:r w:rsidR="00A76096">
        <w:fldChar w:fldCharType="end"/>
      </w:r>
      <w:r w:rsidR="00F83DBF">
        <w:t xml:space="preserve">. Host can hand over the presentation to another attendee by enabling the person as a “co-host”. </w:t>
      </w:r>
    </w:p>
    <w:p w:rsidR="00656266" w:rsidRDefault="00656266" w:rsidP="00FE6DAD">
      <w:pPr>
        <w:ind w:firstLine="420"/>
      </w:pPr>
      <w:r>
        <w:t xml:space="preserve">Last but not least, the videos can be recorded and stored into the Zoom cloud for further education purposes or reviewing purposes. </w:t>
      </w:r>
      <w:r>
        <w:fldChar w:fldCharType="begin" w:fldLock="1"/>
      </w:r>
      <w:r>
        <w:instrText>ADDIN CSL_CITATION { "citationItems" : [ { "id" : "ITEM-1", "itemData" : { "URL" : "https://support.zoom.us/hc/en-us/articles/202291078-Upload-Local-Recording-to-the-Cloud", "accessed" : { "date-parts" : [ [ "2018", "4", "12" ] ] }, "id" : "ITEM-1", "issued" : { "date-parts" : [ [ "0" ] ] }, "title" : "Upload Local Recording to the Cloud \u2013 Zoom Help Center", "type" : "webpage" }, "uris" : [ "http://www.mendeley.com/documents/?uuid=ff46ca1d-640e-3d13-83f7-b0838ce55cea" ] } ], "mendeley" : { "formattedCitation" : "(\u201cUpload Local Recording to the Cloud \u2013 Zoom Help Center,\u201d n.d.)", "plainTextFormattedCitation" : "(\u201cUpload Local Recording to the Cloud \u2013 Zoom Help Center,\u201d n.d.)", "previouslyFormattedCitation" : "(\u201cUpload Local Recording to the Cloud \u2013 Zoom Help Center,\u201d n.d.)" }, "properties" : {  }, "schema" : "https://github.com/citation-style-language/schema/raw/master/csl-citation.json" }</w:instrText>
      </w:r>
      <w:r>
        <w:fldChar w:fldCharType="separate"/>
      </w:r>
      <w:r w:rsidRPr="00656266">
        <w:rPr>
          <w:noProof/>
        </w:rPr>
        <w:t>(“Upload Local Recording to the Cloud – Zoom Help Center,” n.d.)</w:t>
      </w:r>
      <w:r>
        <w:fldChar w:fldCharType="end"/>
      </w:r>
    </w:p>
    <w:p w:rsidR="00C32BDB" w:rsidRDefault="00C32BDB" w:rsidP="00E52E29"/>
    <w:p w:rsidR="00585AB9" w:rsidRDefault="006D24C1" w:rsidP="0063635D">
      <w:pPr>
        <w:pStyle w:val="a5"/>
        <w:numPr>
          <w:ilvl w:val="0"/>
          <w:numId w:val="1"/>
        </w:numPr>
        <w:ind w:firstLineChars="0"/>
      </w:pPr>
      <w:r>
        <w:rPr>
          <w:rFonts w:hint="eastAsia"/>
        </w:rPr>
        <w:t>3 THINGS TO DISCUSS</w:t>
      </w:r>
      <w:r>
        <w:rPr>
          <w:rFonts w:hint="eastAsia"/>
        </w:rPr>
        <w:t>：</w:t>
      </w:r>
    </w:p>
    <w:p w:rsidR="00585AB9" w:rsidRDefault="00775CC6" w:rsidP="00585AB9">
      <w:pPr>
        <w:pStyle w:val="a5"/>
        <w:numPr>
          <w:ilvl w:val="1"/>
          <w:numId w:val="1"/>
        </w:numPr>
        <w:ind w:firstLineChars="0"/>
      </w:pPr>
      <w:r>
        <w:t>LICENSING</w:t>
      </w:r>
    </w:p>
    <w:p w:rsidR="00585AB9" w:rsidRDefault="00585AB9" w:rsidP="00585AB9">
      <w:pPr>
        <w:pStyle w:val="a5"/>
        <w:ind w:left="992" w:firstLineChars="0" w:firstLine="0"/>
      </w:pPr>
    </w:p>
    <w:p w:rsidR="00585AB9" w:rsidRDefault="00585AB9" w:rsidP="005C7AC3">
      <w:pPr>
        <w:ind w:firstLine="420"/>
      </w:pPr>
      <w:r>
        <w:rPr>
          <w:rFonts w:hint="eastAsia"/>
        </w:rPr>
        <w:t>For this particular scenario</w:t>
      </w:r>
      <w:r w:rsidR="00416486">
        <w:t>, l</w:t>
      </w:r>
      <w:r w:rsidR="005C7AC3">
        <w:t xml:space="preserve">icensing policies for Cisco </w:t>
      </w:r>
      <w:proofErr w:type="spellStart"/>
      <w:r w:rsidR="005C7AC3">
        <w:t>Webex</w:t>
      </w:r>
      <w:proofErr w:type="spellEnd"/>
      <w:r w:rsidR="005C7AC3">
        <w:t>, Zoom Webinar and Adobe Connect are compared</w:t>
      </w:r>
      <w:r w:rsidR="00416486">
        <w:t xml:space="preserve"> (See assumption 1). </w:t>
      </w:r>
    </w:p>
    <w:p w:rsidR="005C7AC3" w:rsidRDefault="005C7AC3" w:rsidP="005C7AC3"/>
    <w:p w:rsidR="00585AB9" w:rsidRDefault="00585AB9" w:rsidP="00585AB9">
      <w:pPr>
        <w:keepNext/>
        <w:jc w:val="center"/>
      </w:pPr>
      <w:r w:rsidRPr="00FC711E">
        <w:rPr>
          <w:noProof/>
        </w:rPr>
        <w:drawing>
          <wp:inline distT="0" distB="0" distL="0" distR="0" wp14:anchorId="5BBA4EE8" wp14:editId="1571EF67">
            <wp:extent cx="3313569" cy="1689315"/>
            <wp:effectExtent l="0" t="0" r="1270" b="6350"/>
            <wp:docPr id="1" name="图片 1" descr="C:\Users\SamY\AppData\Local\Temp\1523507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Y\AppData\Local\Temp\152350700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5057" cy="1695172"/>
                    </a:xfrm>
                    <a:prstGeom prst="rect">
                      <a:avLst/>
                    </a:prstGeom>
                    <a:noFill/>
                    <a:ln>
                      <a:noFill/>
                    </a:ln>
                  </pic:spPr>
                </pic:pic>
              </a:graphicData>
            </a:graphic>
          </wp:inline>
        </w:drawing>
      </w:r>
    </w:p>
    <w:p w:rsidR="00585AB9" w:rsidRDefault="00585AB9" w:rsidP="00585AB9">
      <w:pPr>
        <w:pStyle w:val="a8"/>
      </w:pPr>
      <w:r w:rsidRPr="00803D14">
        <w:rPr>
          <w:i/>
        </w:rPr>
        <w:t xml:space="preserve">Figure </w:t>
      </w:r>
      <w:r w:rsidRPr="00803D14">
        <w:rPr>
          <w:i/>
        </w:rPr>
        <w:fldChar w:fldCharType="begin"/>
      </w:r>
      <w:r w:rsidRPr="00803D14">
        <w:rPr>
          <w:i/>
        </w:rPr>
        <w:instrText xml:space="preserve"> SEQ Figure \* ARABIC </w:instrText>
      </w:r>
      <w:r w:rsidRPr="00803D14">
        <w:rPr>
          <w:i/>
        </w:rPr>
        <w:fldChar w:fldCharType="separate"/>
      </w:r>
      <w:r w:rsidR="001152B9">
        <w:rPr>
          <w:i/>
          <w:noProof/>
        </w:rPr>
        <w:t>1</w:t>
      </w:r>
      <w:r w:rsidRPr="00803D14">
        <w:rPr>
          <w:i/>
        </w:rPr>
        <w:fldChar w:fldCharType="end"/>
      </w:r>
      <w:r w:rsidRPr="00803D14">
        <w:rPr>
          <w:i/>
        </w:rPr>
        <w:t xml:space="preserve">: </w:t>
      </w:r>
      <w:r>
        <w:rPr>
          <w:i/>
        </w:rPr>
        <w:t>Part of the l</w:t>
      </w:r>
      <w:r w:rsidRPr="00803D14">
        <w:rPr>
          <w:i/>
        </w:rPr>
        <w:t xml:space="preserve">icensing plan by WebEx, from URL: </w:t>
      </w:r>
      <w:hyperlink r:id="rId9" w:history="1">
        <w:r w:rsidRPr="00AE0362">
          <w:rPr>
            <w:rStyle w:val="a9"/>
          </w:rPr>
          <w:t>https://www.webex.com/wx11/index.html</w:t>
        </w:r>
      </w:hyperlink>
    </w:p>
    <w:p w:rsidR="00585AB9" w:rsidRDefault="00585AB9" w:rsidP="00585AB9"/>
    <w:p w:rsidR="001D203D" w:rsidRDefault="004E6BC7" w:rsidP="00D57F46">
      <w:r>
        <w:tab/>
        <w:t xml:space="preserve">As for </w:t>
      </w:r>
      <w:r w:rsidR="001D203D">
        <w:t>Cisco WebEx</w:t>
      </w:r>
      <w:r>
        <w:t xml:space="preserve"> licenses</w:t>
      </w:r>
      <w:r w:rsidR="001D203D">
        <w:t xml:space="preserve">, for each license </w:t>
      </w:r>
      <w:r w:rsidR="00D169E2">
        <w:t>holder, the person</w:t>
      </w:r>
      <w:r w:rsidR="001D203D">
        <w:t xml:space="preserve"> enjoy</w:t>
      </w:r>
      <w:r w:rsidR="00D169E2">
        <w:t>s</w:t>
      </w:r>
      <w:r w:rsidR="001D203D">
        <w:t xml:space="preserve"> a rich </w:t>
      </w:r>
      <w:r w:rsidR="001D203D">
        <w:lastRenderedPageBreak/>
        <w:t>amount of functions from meeting inviting and scheduling, interactions during the meeting, VoIP or toll-based voice transmission nee</w:t>
      </w:r>
      <w:r w:rsidR="00D169E2">
        <w:t>ds,</w:t>
      </w:r>
      <w:r w:rsidR="00D57F46">
        <w:t xml:space="preserve"> file sharing and whiteboard, providing</w:t>
      </w:r>
      <w:r w:rsidR="001D203D">
        <w:t xml:space="preserve"> </w:t>
      </w:r>
      <w:r w:rsidR="00266218">
        <w:t xml:space="preserve">each user with rich functions and the </w:t>
      </w:r>
      <w:r w:rsidR="00D57F46">
        <w:t>preferred audience scale as they require</w:t>
      </w:r>
      <w:r w:rsidR="00266218">
        <w:t>. However, user requirements of the functions are changing, especially in the hospital environment. Furthermore, an oncologist may meet different scale of groups at different times among different months</w:t>
      </w:r>
      <w:r w:rsidR="000F46CF">
        <w:t>. If</w:t>
      </w:r>
      <w:r w:rsidR="00266218">
        <w:t xml:space="preserve"> this happens, the license</w:t>
      </w:r>
      <w:r w:rsidR="000F46CF">
        <w:t>s</w:t>
      </w:r>
      <w:r w:rsidR="00266218">
        <w:t xml:space="preserve"> have to be renewed, which might not be </w:t>
      </w:r>
      <w:r w:rsidR="000F46CF">
        <w:t>convenient and suggested that this solution is not</w:t>
      </w:r>
      <w:r w:rsidR="00266218">
        <w:t xml:space="preserve"> flexible, compared to the chosen solution Zoom Webinar. </w:t>
      </w:r>
    </w:p>
    <w:p w:rsidR="005C7AC3" w:rsidRDefault="005C7AC3" w:rsidP="00585AB9"/>
    <w:p w:rsidR="00585AB9" w:rsidRDefault="00585AB9" w:rsidP="00585AB9">
      <w:pPr>
        <w:keepNext/>
        <w:jc w:val="center"/>
      </w:pPr>
      <w:r>
        <w:rPr>
          <w:rFonts w:hint="eastAsia"/>
          <w:noProof/>
        </w:rPr>
        <w:drawing>
          <wp:inline distT="0" distB="0" distL="0" distR="0" wp14:anchorId="4EFA0315" wp14:editId="68550D1A">
            <wp:extent cx="4191755" cy="2522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23507137(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5956" cy="2524848"/>
                    </a:xfrm>
                    <a:prstGeom prst="rect">
                      <a:avLst/>
                    </a:prstGeom>
                  </pic:spPr>
                </pic:pic>
              </a:graphicData>
            </a:graphic>
          </wp:inline>
        </w:drawing>
      </w:r>
    </w:p>
    <w:p w:rsidR="00585AB9" w:rsidRPr="00A50B57" w:rsidRDefault="00585AB9" w:rsidP="00585AB9">
      <w:pPr>
        <w:pStyle w:val="a8"/>
        <w:rPr>
          <w:i/>
        </w:rPr>
      </w:pPr>
      <w:r w:rsidRPr="00A50B57">
        <w:rPr>
          <w:i/>
        </w:rPr>
        <w:t xml:space="preserve">Figure </w:t>
      </w:r>
      <w:r w:rsidRPr="00A50B57">
        <w:rPr>
          <w:i/>
        </w:rPr>
        <w:fldChar w:fldCharType="begin"/>
      </w:r>
      <w:r w:rsidRPr="00A50B57">
        <w:rPr>
          <w:i/>
        </w:rPr>
        <w:instrText xml:space="preserve"> SEQ Figure \* ARABIC </w:instrText>
      </w:r>
      <w:r w:rsidRPr="00A50B57">
        <w:rPr>
          <w:i/>
        </w:rPr>
        <w:fldChar w:fldCharType="separate"/>
      </w:r>
      <w:r w:rsidR="001152B9">
        <w:rPr>
          <w:i/>
          <w:noProof/>
        </w:rPr>
        <w:t>2</w:t>
      </w:r>
      <w:r w:rsidRPr="00A50B57">
        <w:rPr>
          <w:i/>
        </w:rPr>
        <w:fldChar w:fldCharType="end"/>
      </w:r>
      <w:r w:rsidRPr="00A50B57">
        <w:rPr>
          <w:i/>
        </w:rPr>
        <w:t>:</w:t>
      </w:r>
      <w:r>
        <w:rPr>
          <w:i/>
        </w:rPr>
        <w:t xml:space="preserve"> Part of the</w:t>
      </w:r>
      <w:r w:rsidRPr="00A50B57">
        <w:rPr>
          <w:i/>
        </w:rPr>
        <w:t xml:space="preserve"> </w:t>
      </w:r>
      <w:r>
        <w:rPr>
          <w:i/>
        </w:rPr>
        <w:t>l</w:t>
      </w:r>
      <w:r w:rsidRPr="00A50B57">
        <w:rPr>
          <w:i/>
        </w:rPr>
        <w:t xml:space="preserve">icensing plan for Zoom Webinar, from URL: </w:t>
      </w:r>
      <w:hyperlink r:id="rId11" w:history="1">
        <w:r w:rsidRPr="00A50B57">
          <w:rPr>
            <w:rStyle w:val="a9"/>
            <w:i/>
          </w:rPr>
          <w:t>https://zoom.us/pricing</w:t>
        </w:r>
      </w:hyperlink>
    </w:p>
    <w:p w:rsidR="00585AB9" w:rsidRDefault="00585AB9" w:rsidP="00585AB9"/>
    <w:p w:rsidR="007A4583" w:rsidRDefault="007A4583" w:rsidP="00585AB9">
      <w:r>
        <w:tab/>
        <w:t xml:space="preserve">For Zoom Webinar, they provide basic webinar services at much lower prices compared to other types of named licenses provided by other companies. </w:t>
      </w:r>
      <w:r w:rsidR="00B32AC3">
        <w:t>Secondly,</w:t>
      </w:r>
      <w:r w:rsidR="00D57F46">
        <w:t xml:space="preserve"> users can choose to purchase </w:t>
      </w:r>
      <w:r w:rsidR="00D169E2">
        <w:t>those</w:t>
      </w:r>
      <w:r w:rsidR="00D57F46">
        <w:t xml:space="preserve"> functions they need</w:t>
      </w:r>
      <w:r w:rsidR="005647AA">
        <w:t xml:space="preserve"> </w:t>
      </w:r>
      <w:r w:rsidR="00D169E2">
        <w:t xml:space="preserve">only, </w:t>
      </w:r>
      <w:r w:rsidR="005647AA">
        <w:t>according to the group type he or she meets</w:t>
      </w:r>
      <w:r w:rsidR="00D57F46">
        <w:t xml:space="preserve">, which provides users </w:t>
      </w:r>
      <w:r w:rsidR="00166D1B">
        <w:t xml:space="preserve">cheaper </w:t>
      </w:r>
      <w:r w:rsidR="00D57F46">
        <w:t>prices and flexibilities</w:t>
      </w:r>
      <w:r w:rsidR="00166D1B">
        <w:t xml:space="preserve">. </w:t>
      </w:r>
      <w:r w:rsidR="008D725E">
        <w:t>However, there are compromises that are worth noticing.</w:t>
      </w:r>
      <w:r w:rsidR="005647AA">
        <w:t xml:space="preserve"> T</w:t>
      </w:r>
      <w:r w:rsidR="004E6BC7">
        <w:t>heir $27.99 option are for concurrent license, which might cause some waste in the licenses if number of oncologists are not that much. Secondly, lower p</w:t>
      </w:r>
      <w:r w:rsidR="005647AA">
        <w:t>rices offers less functions. U</w:t>
      </w:r>
      <w:r w:rsidR="004E6BC7">
        <w:t xml:space="preserve">ser experiences in </w:t>
      </w:r>
      <w:r w:rsidR="005647AA">
        <w:t>this</w:t>
      </w:r>
      <w:r w:rsidR="004E6BC7">
        <w:t xml:space="preserve"> case might suffer</w:t>
      </w:r>
      <w:r w:rsidR="005647AA">
        <w:t xml:space="preserve"> as well</w:t>
      </w:r>
      <w:r w:rsidR="004E6BC7">
        <w:t>, for example, users might need to purchase VoIP functions</w:t>
      </w:r>
      <w:r w:rsidR="005647AA">
        <w:t xml:space="preserve"> when</w:t>
      </w:r>
      <w:r w:rsidR="004E6BC7">
        <w:t xml:space="preserve"> they need. </w:t>
      </w:r>
    </w:p>
    <w:p w:rsidR="007A4583" w:rsidRDefault="007A4583" w:rsidP="00585AB9"/>
    <w:p w:rsidR="00585AB9" w:rsidRDefault="00585AB9" w:rsidP="00585AB9">
      <w:pPr>
        <w:keepNext/>
        <w:jc w:val="center"/>
      </w:pPr>
      <w:r>
        <w:rPr>
          <w:rFonts w:hint="eastAsia"/>
          <w:noProof/>
        </w:rPr>
        <w:lastRenderedPageBreak/>
        <w:drawing>
          <wp:inline distT="0" distB="0" distL="0" distR="0" wp14:anchorId="21E47B6F" wp14:editId="556014C2">
            <wp:extent cx="4564860" cy="219999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23507459(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0716" cy="2202814"/>
                    </a:xfrm>
                    <a:prstGeom prst="rect">
                      <a:avLst/>
                    </a:prstGeom>
                  </pic:spPr>
                </pic:pic>
              </a:graphicData>
            </a:graphic>
          </wp:inline>
        </w:drawing>
      </w:r>
    </w:p>
    <w:p w:rsidR="00585AB9" w:rsidRDefault="00585AB9" w:rsidP="00585AB9">
      <w:pPr>
        <w:pStyle w:val="a8"/>
        <w:rPr>
          <w:i/>
        </w:rPr>
      </w:pPr>
      <w:r w:rsidRPr="00585AB9">
        <w:rPr>
          <w:i/>
        </w:rPr>
        <w:t xml:space="preserve">Figure </w:t>
      </w:r>
      <w:r w:rsidRPr="00585AB9">
        <w:rPr>
          <w:i/>
        </w:rPr>
        <w:fldChar w:fldCharType="begin"/>
      </w:r>
      <w:r w:rsidRPr="00585AB9">
        <w:rPr>
          <w:i/>
        </w:rPr>
        <w:instrText xml:space="preserve"> SEQ Figure \* ARABIC </w:instrText>
      </w:r>
      <w:r w:rsidRPr="00585AB9">
        <w:rPr>
          <w:i/>
        </w:rPr>
        <w:fldChar w:fldCharType="separate"/>
      </w:r>
      <w:r w:rsidR="001152B9">
        <w:rPr>
          <w:i/>
          <w:noProof/>
        </w:rPr>
        <w:t>3</w:t>
      </w:r>
      <w:r w:rsidRPr="00585AB9">
        <w:rPr>
          <w:i/>
        </w:rPr>
        <w:fldChar w:fldCharType="end"/>
      </w:r>
      <w:r w:rsidRPr="00585AB9">
        <w:rPr>
          <w:i/>
        </w:rPr>
        <w:t xml:space="preserve">: Part of Adobe Connect licensing plan, from </w:t>
      </w:r>
      <w:hyperlink r:id="rId13" w:history="1">
        <w:r w:rsidRPr="00AE0362">
          <w:rPr>
            <w:rStyle w:val="a9"/>
            <w:i/>
          </w:rPr>
          <w:t>URL:http://buyconnect.adobe.com/store/adbecnn/Content/pbpage.LandingPage</w:t>
        </w:r>
      </w:hyperlink>
    </w:p>
    <w:p w:rsidR="00585AB9" w:rsidRPr="00585AB9" w:rsidRDefault="00585AB9" w:rsidP="00585AB9"/>
    <w:p w:rsidR="00585AB9" w:rsidRDefault="004E6BC7" w:rsidP="004E6BC7">
      <w:pPr>
        <w:ind w:firstLine="420"/>
      </w:pPr>
      <w:r>
        <w:t xml:space="preserve">As for Adobe Connect licenses, they are designed particularly for large-scale enterprise video conferences. Therefore, each license provides user with very rich functionalities, even the $50 license provides storage of the video and VoIP services. At the same time, they are easy to scale up. However, those type of licenses does not fit </w:t>
      </w:r>
      <w:r w:rsidR="00ED494B">
        <w:t>the</w:t>
      </w:r>
      <w:r>
        <w:t xml:space="preserve"> problem scale (see assumption 2). Secondly, those kind of license </w:t>
      </w:r>
      <w:r w:rsidR="00ED494B">
        <w:t xml:space="preserve">obviously cost more </w:t>
      </w:r>
      <w:r>
        <w:t xml:space="preserve">compared to the proposed solution. </w:t>
      </w:r>
    </w:p>
    <w:p w:rsidR="00585AB9" w:rsidRDefault="00585AB9" w:rsidP="00585AB9">
      <w:pPr>
        <w:ind w:left="425"/>
      </w:pPr>
    </w:p>
    <w:p w:rsidR="00585AB9" w:rsidRDefault="00585AB9" w:rsidP="00585AB9">
      <w:pPr>
        <w:pStyle w:val="a5"/>
        <w:numPr>
          <w:ilvl w:val="1"/>
          <w:numId w:val="1"/>
        </w:numPr>
        <w:ind w:firstLineChars="0"/>
      </w:pPr>
      <w:r>
        <w:t>END USER DEVICES &amp; CONNECTIVITY</w:t>
      </w:r>
    </w:p>
    <w:p w:rsidR="00585AB9" w:rsidRDefault="00585AB9" w:rsidP="001612E5">
      <w:pPr>
        <w:ind w:left="420"/>
      </w:pPr>
    </w:p>
    <w:p w:rsidR="001612E5" w:rsidRDefault="008B653A" w:rsidP="002250A4">
      <w:pPr>
        <w:ind w:firstLine="420"/>
      </w:pPr>
      <w:r>
        <w:rPr>
          <w:rFonts w:hint="eastAsia"/>
        </w:rPr>
        <w:t xml:space="preserve">For </w:t>
      </w:r>
      <w:r>
        <w:t>end user devices</w:t>
      </w:r>
      <w:r w:rsidR="008613AF">
        <w:t xml:space="preserve"> allowed and </w:t>
      </w:r>
      <w:r w:rsidR="009F497E">
        <w:t>special</w:t>
      </w:r>
      <w:r w:rsidR="008613AF">
        <w:t xml:space="preserve"> connectivity strategies</w:t>
      </w:r>
      <w:r>
        <w:t xml:space="preserve"> used for video conferences, </w:t>
      </w:r>
      <w:r w:rsidR="008613AF">
        <w:t xml:space="preserve">the conferencing software, Cisco WebEx, </w:t>
      </w:r>
      <w:r w:rsidR="002250A4">
        <w:t xml:space="preserve">Zoom Webinar and Business for Skype are compared. </w:t>
      </w:r>
    </w:p>
    <w:p w:rsidR="002250A4" w:rsidRDefault="002250A4" w:rsidP="002250A4">
      <w:pPr>
        <w:ind w:firstLine="420"/>
      </w:pPr>
    </w:p>
    <w:p w:rsidR="001612E5" w:rsidRDefault="00383457" w:rsidP="001612E5">
      <w:pPr>
        <w:keepNext/>
        <w:jc w:val="center"/>
      </w:pPr>
      <w:r w:rsidRPr="00383457">
        <w:rPr>
          <w:noProof/>
        </w:rPr>
        <w:drawing>
          <wp:inline distT="0" distB="0" distL="0" distR="0">
            <wp:extent cx="3441148" cy="2530936"/>
            <wp:effectExtent l="0" t="0" r="6985" b="3175"/>
            <wp:docPr id="6" name="图片 6" descr="C:\Users\SamY\AppData\Local\Temp\15235183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Y\AppData\Local\Temp\152351834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719" cy="2566660"/>
                    </a:xfrm>
                    <a:prstGeom prst="rect">
                      <a:avLst/>
                    </a:prstGeom>
                    <a:noFill/>
                    <a:ln>
                      <a:noFill/>
                    </a:ln>
                  </pic:spPr>
                </pic:pic>
              </a:graphicData>
            </a:graphic>
          </wp:inline>
        </w:drawing>
      </w:r>
    </w:p>
    <w:p w:rsidR="004B32D1" w:rsidRPr="0048782B" w:rsidRDefault="001612E5" w:rsidP="001612E5">
      <w:pPr>
        <w:pStyle w:val="a8"/>
        <w:rPr>
          <w:i/>
        </w:rPr>
      </w:pPr>
      <w:r w:rsidRPr="0048782B">
        <w:rPr>
          <w:i/>
        </w:rPr>
        <w:t xml:space="preserve">Figure </w:t>
      </w:r>
      <w:r w:rsidRPr="0048782B">
        <w:rPr>
          <w:i/>
        </w:rPr>
        <w:fldChar w:fldCharType="begin"/>
      </w:r>
      <w:r w:rsidRPr="0048782B">
        <w:rPr>
          <w:i/>
        </w:rPr>
        <w:instrText xml:space="preserve"> SEQ Figure \* ARABIC </w:instrText>
      </w:r>
      <w:r w:rsidRPr="0048782B">
        <w:rPr>
          <w:i/>
        </w:rPr>
        <w:fldChar w:fldCharType="separate"/>
      </w:r>
      <w:r w:rsidR="001152B9">
        <w:rPr>
          <w:i/>
          <w:noProof/>
        </w:rPr>
        <w:t>4</w:t>
      </w:r>
      <w:r w:rsidRPr="0048782B">
        <w:rPr>
          <w:i/>
        </w:rPr>
        <w:fldChar w:fldCharType="end"/>
      </w:r>
      <w:r w:rsidRPr="0048782B">
        <w:rPr>
          <w:i/>
        </w:rPr>
        <w:t xml:space="preserve">: Figure of supported devices that can join the meeting in Zoom, from </w:t>
      </w:r>
      <w:hyperlink r:id="rId15" w:history="1">
        <w:r w:rsidRPr="0048782B">
          <w:rPr>
            <w:rStyle w:val="a9"/>
            <w:i/>
          </w:rPr>
          <w:t>URL:https://support.zoom.us/hc/en-us/articles/201362193-How-Do-I-Join-A-Meeting-</w:t>
        </w:r>
      </w:hyperlink>
    </w:p>
    <w:p w:rsidR="001612E5" w:rsidRDefault="001612E5" w:rsidP="001612E5"/>
    <w:p w:rsidR="00383457" w:rsidRDefault="00383457" w:rsidP="001612E5">
      <w:r>
        <w:lastRenderedPageBreak/>
        <w:tab/>
        <w:t>Zoom Webinar supports a variety of devices as shown above, including 3 major desktop operating systems</w:t>
      </w:r>
      <w:r w:rsidR="00841DF2">
        <w:t xml:space="preserve"> (Windows, Linux and Mac)</w:t>
      </w:r>
      <w:r>
        <w:t xml:space="preserve"> and the 2 major smart-device operating systems</w:t>
      </w:r>
      <w:r w:rsidR="00841DF2">
        <w:t xml:space="preserve"> (Android, IOS)</w:t>
      </w:r>
      <w:r w:rsidR="00405F8E">
        <w:t xml:space="preserve">. </w:t>
      </w:r>
      <w:r w:rsidR="001D1B9C">
        <w:t>Secondly, for the network connection, Zoom Webinar allows SIP (</w:t>
      </w:r>
      <w:r w:rsidR="00081727" w:rsidRPr="00081727">
        <w:t>Session Initiation Protocol</w:t>
      </w:r>
      <w:r w:rsidR="001D1B9C">
        <w:t xml:space="preserve">) </w:t>
      </w:r>
      <w:r w:rsidR="00081727">
        <w:fldChar w:fldCharType="begin" w:fldLock="1"/>
      </w:r>
      <w:r w:rsidR="00081727">
        <w:instrText>ADDIN CSL_CITATION { "citationItems" : [ { "id" : "ITEM-1", "itemData" : { "DOI" : "10.1109/I2C2.2017.8321862", "ISBN" : "978-1-5386-0374-1", "author" : [ { "dropping-particle" : "", "family" : "Nalawade", "given" : "Namrata Rajendrasing", "non-dropping-particle" : "", "parse-names" : false, "suffix" : "" }, { "dropping-particle" : "", "family" : "Nema", "given" : "Shikha", "non-dropping-particle" : "", "parse-names" : false, "suffix" : "" }, { "dropping-particle" : "", "family" : "Yalampati", "given" : "Srinivas", "non-dropping-particle" : "", "parse-names" : false, "suffix" : "" } ], "container-title" : "2017 International Conference on Intelligent Computing and Control (I2C2)", "id" : "ITEM-1", "issued" : { "date-parts" : [ [ "2017", "6" ] ] }, "page" : "1-5", "publisher" : "IEEE", "title" : "Efficient IP-based voice &amp;amp; video communication through session initiation protocol (SIP)", "type" : "paper-conference" }, "uris" : [ "http://www.mendeley.com/documents/?uuid=85d5a2fd-9b2b-3b68-865e-57add21990b7" ] } ], "mendeley" : { "formattedCitation" : "(Nalawade, Nema, &amp; Yalampati, 2017)", "plainTextFormattedCitation" : "(Nalawade, Nema, &amp; Yalampati, 2017)", "previouslyFormattedCitation" : "(Nalawade, Nema, &amp; Yalampati, 2017)" }, "properties" : {  }, "schema" : "https://github.com/citation-style-language/schema/raw/master/csl-citation.json" }</w:instrText>
      </w:r>
      <w:r w:rsidR="00081727">
        <w:fldChar w:fldCharType="separate"/>
      </w:r>
      <w:r w:rsidR="00081727" w:rsidRPr="00081727">
        <w:rPr>
          <w:noProof/>
        </w:rPr>
        <w:t>(Nalawade, Nema, &amp; Yalampati, 2017)</w:t>
      </w:r>
      <w:r w:rsidR="00081727">
        <w:fldChar w:fldCharType="end"/>
      </w:r>
      <w:r w:rsidR="00081727">
        <w:t xml:space="preserve">, </w:t>
      </w:r>
      <w:r w:rsidR="001D1B9C">
        <w:t xml:space="preserve">which </w:t>
      </w:r>
      <w:r w:rsidR="002B6A24">
        <w:t xml:space="preserve">is </w:t>
      </w:r>
      <w:r w:rsidR="001D1B9C">
        <w:t xml:space="preserve">specially designed for multi-media network, </w:t>
      </w:r>
      <w:r w:rsidR="006805BB">
        <w:t xml:space="preserve">thus reducing the </w:t>
      </w:r>
      <w:r w:rsidR="002B6A24">
        <w:t xml:space="preserve">load of </w:t>
      </w:r>
      <w:r w:rsidR="006805BB">
        <w:t xml:space="preserve">general network and leaving more space for quickly transferring </w:t>
      </w:r>
      <w:r w:rsidR="002B6A24">
        <w:t xml:space="preserve">of </w:t>
      </w:r>
      <w:r w:rsidR="006805BB">
        <w:t xml:space="preserve">other kinds of data. </w:t>
      </w:r>
    </w:p>
    <w:p w:rsidR="00383457" w:rsidRPr="001612E5" w:rsidRDefault="00383457" w:rsidP="001612E5"/>
    <w:p w:rsidR="0048782B" w:rsidRDefault="0048782B" w:rsidP="00844F25">
      <w:pPr>
        <w:keepNext/>
        <w:jc w:val="center"/>
      </w:pPr>
      <w:r w:rsidRPr="0048782B">
        <w:rPr>
          <w:noProof/>
        </w:rPr>
        <w:drawing>
          <wp:inline distT="0" distB="0" distL="0" distR="0" wp14:anchorId="12E992AA" wp14:editId="25AC3450">
            <wp:extent cx="3025573" cy="1828800"/>
            <wp:effectExtent l="0" t="0" r="3810" b="0"/>
            <wp:docPr id="5" name="图片 5" descr="C:\Users\SamY\AppData\Local\Temp\15235159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Y\AppData\Local\Temp\152351592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9416" cy="1837167"/>
                    </a:xfrm>
                    <a:prstGeom prst="rect">
                      <a:avLst/>
                    </a:prstGeom>
                    <a:noFill/>
                    <a:ln>
                      <a:noFill/>
                    </a:ln>
                  </pic:spPr>
                </pic:pic>
              </a:graphicData>
            </a:graphic>
          </wp:inline>
        </w:drawing>
      </w:r>
    </w:p>
    <w:p w:rsidR="004B32D1" w:rsidRDefault="0048782B" w:rsidP="0048782B">
      <w:pPr>
        <w:pStyle w:val="a8"/>
        <w:rPr>
          <w:i/>
        </w:rPr>
      </w:pPr>
      <w:r w:rsidRPr="0048782B">
        <w:rPr>
          <w:i/>
        </w:rPr>
        <w:t xml:space="preserve">Figure </w:t>
      </w:r>
      <w:r w:rsidRPr="0048782B">
        <w:rPr>
          <w:i/>
        </w:rPr>
        <w:fldChar w:fldCharType="begin"/>
      </w:r>
      <w:r w:rsidRPr="0048782B">
        <w:rPr>
          <w:i/>
        </w:rPr>
        <w:instrText xml:space="preserve"> SEQ Figure \* ARABIC </w:instrText>
      </w:r>
      <w:r w:rsidRPr="0048782B">
        <w:rPr>
          <w:i/>
        </w:rPr>
        <w:fldChar w:fldCharType="separate"/>
      </w:r>
      <w:r w:rsidR="001152B9">
        <w:rPr>
          <w:i/>
          <w:noProof/>
        </w:rPr>
        <w:t>5</w:t>
      </w:r>
      <w:r w:rsidRPr="0048782B">
        <w:rPr>
          <w:i/>
        </w:rPr>
        <w:fldChar w:fldCharType="end"/>
      </w:r>
      <w:r w:rsidRPr="0048782B">
        <w:rPr>
          <w:i/>
        </w:rPr>
        <w:t>: Supported OS of Cisco Web</w:t>
      </w:r>
      <w:r w:rsidR="009F497E">
        <w:rPr>
          <w:i/>
        </w:rPr>
        <w:t>E</w:t>
      </w:r>
      <w:r w:rsidRPr="0048782B">
        <w:rPr>
          <w:i/>
        </w:rPr>
        <w:t xml:space="preserve">x, from URL: </w:t>
      </w:r>
      <w:hyperlink r:id="rId17" w:history="1">
        <w:r w:rsidR="00844F25" w:rsidRPr="00AE0362">
          <w:rPr>
            <w:rStyle w:val="a9"/>
            <w:i/>
          </w:rPr>
          <w:t>https://www.webex.co.uk/support/support-system-requirements.html</w:t>
        </w:r>
      </w:hyperlink>
    </w:p>
    <w:p w:rsidR="00844F25" w:rsidRDefault="00844F25" w:rsidP="00844F25"/>
    <w:p w:rsidR="006805BB" w:rsidRDefault="00D369F8" w:rsidP="00844F25">
      <w:r>
        <w:tab/>
        <w:t>Cisco WebEx supports a wi</w:t>
      </w:r>
      <w:r w:rsidR="003A05C0">
        <w:t xml:space="preserve">der range of devices compared to Zoom Webinar. As for operating systems, apart from Windows, Mac and Linux, it further supports Blackberry, leaving possibilities for using embedded systems to join into the webinar. </w:t>
      </w:r>
      <w:r w:rsidR="002209DB">
        <w:t xml:space="preserve">It supports all major current mobile systems as claimed by </w:t>
      </w:r>
      <w:r w:rsidR="009F1DC0">
        <w:t>itself</w:t>
      </w:r>
      <w:r w:rsidR="002209DB">
        <w:t xml:space="preserve">. </w:t>
      </w:r>
      <w:r>
        <w:t xml:space="preserve">Although Cisco seems to win out in the aspect of user devices and connectivity, choosing a solution for such a scenario needs to consider other issues as well. </w:t>
      </w:r>
    </w:p>
    <w:p w:rsidR="00C459AF" w:rsidRDefault="00844F25" w:rsidP="00A15B93">
      <w:pPr>
        <w:ind w:firstLine="420"/>
      </w:pPr>
      <w:r>
        <w:t>Business for Skype supports Windows and Mac systems</w:t>
      </w:r>
      <w:r w:rsidR="00101905">
        <w:t xml:space="preserve"> only</w:t>
      </w:r>
      <w:r>
        <w:t xml:space="preserve"> </w:t>
      </w:r>
      <w:r w:rsidR="008B653A">
        <w:fldChar w:fldCharType="begin" w:fldLock="1"/>
      </w:r>
      <w:r w:rsidR="008B653A">
        <w:instrText>ADDIN CSL_CITATION { "citationItems" : [ { "id" : "ITEM-1", "itemData" : { "URL" : "https://support.office.com/en-us/article/join-a-skype-for-business-meeting-3862be6d-758a-4064-a016-67c0febf3cd5", "accessed" : { "date-parts" : [ [ "2018", "4", "12" ] ] }, "id" : "ITEM-1", "issued" : { "date-parts" : [ [ "0" ] ] }, "title" : "Join a Skype for Business meeting - Office Support", "type" : "webpage" }, "uris" : [ "http://www.mendeley.com/documents/?uuid=976fb136-28ca-3887-9c56-d565f4d76d18" ] } ], "mendeley" : { "formattedCitation" : "(\u201cJoin a Skype for Business meeting - Office Support,\u201d n.d.)", "plainTextFormattedCitation" : "(\u201cJoin a Skype for Business meeting - Office Support,\u201d n.d.)", "previouslyFormattedCitation" : "(\u201cJoin a Skype for Business meeting - Office Support,\u201d n.d.)" }, "properties" : {  }, "schema" : "https://github.com/citation-style-language/schema/raw/master/csl-citation.json" }</w:instrText>
      </w:r>
      <w:r w:rsidR="008B653A">
        <w:fldChar w:fldCharType="separate"/>
      </w:r>
      <w:r w:rsidR="008B653A" w:rsidRPr="008B653A">
        <w:rPr>
          <w:noProof/>
        </w:rPr>
        <w:t>(“Join a Skype for Business meeting - Office Support,” n.d.)</w:t>
      </w:r>
      <w:r w:rsidR="008B653A">
        <w:fldChar w:fldCharType="end"/>
      </w:r>
      <w:r w:rsidR="0000091B">
        <w:t xml:space="preserve">, which is a major limitation </w:t>
      </w:r>
      <w:r w:rsidR="00101905">
        <w:t>of</w:t>
      </w:r>
      <w:r w:rsidR="00E73A97">
        <w:t xml:space="preserve"> this kind of webinar application</w:t>
      </w:r>
      <w:r w:rsidR="00786811">
        <w:t>s</w:t>
      </w:r>
      <w:r w:rsidR="00E73A97">
        <w:t xml:space="preserve">. </w:t>
      </w:r>
      <w:r w:rsidR="00D5635E">
        <w:t>(See assumption</w:t>
      </w:r>
      <w:r w:rsidR="0073767B">
        <w:t xml:space="preserve"> 3</w:t>
      </w:r>
      <w:r w:rsidR="00D5635E">
        <w:t>)</w:t>
      </w:r>
      <w:r w:rsidR="00BB09E9">
        <w:t xml:space="preserve"> However, Business for Skype also comes up with its own “shiny point” in connectivity because</w:t>
      </w:r>
      <w:r w:rsidR="00E61C9C">
        <w:t xml:space="preserve"> cookies are enabled </w:t>
      </w:r>
      <w:r w:rsidR="00BB09E9">
        <w:t xml:space="preserve">in this software, leading to a shorter user access time and RTT (Round-Trip-Time). </w:t>
      </w:r>
      <w:r w:rsidR="00A15B93">
        <w:fldChar w:fldCharType="begin" w:fldLock="1"/>
      </w:r>
      <w:r w:rsidR="00A15B93">
        <w:instrText>ADDIN CSL_CITATION { "citationItems" : [ { "id" : "ITEM-1", "itemData" : { "ISBN" : "9780132856201", "author" : [ { "dropping-particle" : "", "family" : "James F. Kurose", "given" : "Keith W Ross", "non-dropping-particle" : "", "parse-names" : false, "suffix" : "" } ], "id" : "ITEM-1", "issued" : { "date-parts" : [ [ "2012" ] ] }, "title" : "Computer Networking: a Top-Down Approach", "type" : "book" }, "uris" : [ "http://www.mendeley.com/documents/?uuid=f76a7b2e-5ace-4067-9378-b0a7a74f3b0d" ] } ], "mendeley" : { "formattedCitation" : "(James F. Kurose, 2012)", "plainTextFormattedCitation" : "(James F. Kurose, 2012)", "previouslyFormattedCitation" : "(James F. Kurose, 2012)" }, "properties" : {  }, "schema" : "https://github.com/citation-style-language/schema/raw/master/csl-citation.json" }</w:instrText>
      </w:r>
      <w:r w:rsidR="00A15B93">
        <w:fldChar w:fldCharType="separate"/>
      </w:r>
      <w:r w:rsidR="00A15B93" w:rsidRPr="00A15B93">
        <w:rPr>
          <w:noProof/>
        </w:rPr>
        <w:t>(James F. Kurose, 2012)</w:t>
      </w:r>
      <w:r w:rsidR="00A15B93">
        <w:fldChar w:fldCharType="end"/>
      </w:r>
      <w:r w:rsidR="00A15B93">
        <w:t>. Secondly, this solution less a further cheaper</w:t>
      </w:r>
      <w:r w:rsidR="008B653A">
        <w:t xml:space="preserve"> price</w:t>
      </w:r>
      <w:r w:rsidR="00A15B93">
        <w:t xml:space="preserve"> due to less device-supports and easier network infrastructure. </w:t>
      </w:r>
      <w:r w:rsidR="00A15B93">
        <w:fldChar w:fldCharType="begin" w:fldLock="1"/>
      </w:r>
      <w:r w:rsidR="00A15B93">
        <w:instrText>ADDIN CSL_CITATION { "citationItems" : [ { "id" : "ITEM-1", "itemData" : { "URL" : "http://skype4businessinsider.com/skype-for-business/pricing-skype-business-teams-2017-update/", "accessed" : { "date-parts" : [ [ "2018", "4", "12" ] ] }, "id" : "ITEM-1", "issued" : { "date-parts" : [ [ "0" ] ] }, "title" : "Pricing for Skype for Business and Teams: The 2017 Update - The Skype for Business Insider", "type" : "webpage" }, "uris" : [ "http://www.mendeley.com/documents/?uuid=d4afce07-ab1d-3798-b7ec-15250659e065" ] } ], "mendeley" : { "formattedCitation" : "(\u201cPricing for Skype for Business and Teams: The 2017 Update - The Skype for Business Insider,\u201d n.d.)", "plainTextFormattedCitation" : "(\u201cPricing for Skype for Business and Teams: The 2017 Update - The Skype for Business Insider,\u201d n.d.)", "previouslyFormattedCitation" : "(\u201cPricing for Skype for Business and Teams: The 2017 Update - The Skype for Business Insider,\u201d n.d.)" }, "properties" : {  }, "schema" : "https://github.com/citation-style-language/schema/raw/master/csl-citation.json" }</w:instrText>
      </w:r>
      <w:r w:rsidR="00A15B93">
        <w:fldChar w:fldCharType="separate"/>
      </w:r>
      <w:r w:rsidR="00A15B93" w:rsidRPr="00A15B93">
        <w:rPr>
          <w:noProof/>
        </w:rPr>
        <w:t>(“Pricing for Skype for Business and Teams: The 2017 Update - The Skype for Business Insider,” n.d.)</w:t>
      </w:r>
      <w:r w:rsidR="00A15B93">
        <w:fldChar w:fldCharType="end"/>
      </w:r>
    </w:p>
    <w:p w:rsidR="00585AB9" w:rsidRDefault="00585AB9" w:rsidP="00585AB9">
      <w:pPr>
        <w:pStyle w:val="a5"/>
        <w:ind w:left="425" w:firstLineChars="0" w:firstLine="415"/>
      </w:pPr>
    </w:p>
    <w:p w:rsidR="00585AB9" w:rsidRDefault="00585AB9" w:rsidP="00585AB9">
      <w:pPr>
        <w:pStyle w:val="a5"/>
        <w:numPr>
          <w:ilvl w:val="1"/>
          <w:numId w:val="1"/>
        </w:numPr>
        <w:ind w:firstLineChars="0"/>
      </w:pPr>
      <w:r>
        <w:t>USER EXPERIENCE</w:t>
      </w:r>
    </w:p>
    <w:p w:rsidR="00FD15A7" w:rsidRDefault="00FD15A7" w:rsidP="00FD15A7"/>
    <w:p w:rsidR="00585AB9" w:rsidRDefault="0063159E" w:rsidP="00092896">
      <w:pPr>
        <w:ind w:firstLine="420"/>
      </w:pPr>
      <w:r>
        <w:rPr>
          <w:rFonts w:hint="eastAsia"/>
        </w:rPr>
        <w:t>I</w:t>
      </w:r>
      <w:r w:rsidR="0073767B">
        <w:rPr>
          <w:rFonts w:hint="eastAsia"/>
        </w:rPr>
        <w:t>n order to use Zoom Webinar</w:t>
      </w:r>
      <w:r>
        <w:rPr>
          <w:rFonts w:hint="eastAsia"/>
        </w:rPr>
        <w:t xml:space="preserve">, a user should be able to have a device which connects to </w:t>
      </w:r>
      <w:r>
        <w:t xml:space="preserve">Internet. </w:t>
      </w:r>
      <w:r w:rsidR="00DB4400">
        <w:t>Previously to the meeting, the user can receive invitation to the meeting by emails</w:t>
      </w:r>
      <w:r w:rsidR="0073767B">
        <w:t xml:space="preserve"> after starting the device</w:t>
      </w:r>
      <w:r w:rsidR="00DB4400">
        <w:t>, and if his or her mail service provides calendar services, the date, time and topic of the meeting would be stored into the calendar. When it is time for the meeting, i</w:t>
      </w:r>
      <w:r w:rsidR="00092896">
        <w:t xml:space="preserve">f Zoom is previously installed, the link sent to the user from email services will take him or her to the meeting directly. Otherwise, he or she can join the meeting by inputting the URL of the meeting into a web browser. </w:t>
      </w:r>
      <w:r w:rsidR="00F633AA">
        <w:lastRenderedPageBreak/>
        <w:t xml:space="preserve">The URL will then automatically lead the user to the installation processes of the Zoom Webinar software. </w:t>
      </w:r>
      <w:bookmarkStart w:id="0" w:name="_GoBack"/>
      <w:bookmarkEnd w:id="0"/>
      <w:r w:rsidR="00092896">
        <w:t xml:space="preserve">During the meeting, the user can interact with the host through whiteboard demonstration. He or she can also send invitation to the host, applying to be a co-host if necessary. After the meeting, the user is able to view the video if the hosts already uploaded it to the cloud to further review and investigate into details. </w:t>
      </w:r>
    </w:p>
    <w:p w:rsidR="001152B9" w:rsidRDefault="001152B9" w:rsidP="00092896">
      <w:pPr>
        <w:ind w:firstLine="420"/>
      </w:pPr>
    </w:p>
    <w:p w:rsidR="001152B9" w:rsidRDefault="001152B9" w:rsidP="008144B0">
      <w:pPr>
        <w:keepNext/>
        <w:jc w:val="center"/>
      </w:pPr>
      <w:r w:rsidRPr="001152B9">
        <w:rPr>
          <w:noProof/>
        </w:rPr>
        <w:drawing>
          <wp:inline distT="0" distB="0" distL="0" distR="0" wp14:anchorId="5BB5E2A1" wp14:editId="6BC431FF">
            <wp:extent cx="5274310" cy="2066990"/>
            <wp:effectExtent l="0" t="0" r="2540" b="9525"/>
            <wp:docPr id="4" name="图片 4" descr="C:\Users\SamY\AppData\Local\Temp\1523527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Y\AppData\Local\Temp\1523527392(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066990"/>
                    </a:xfrm>
                    <a:prstGeom prst="rect">
                      <a:avLst/>
                    </a:prstGeom>
                    <a:noFill/>
                    <a:ln>
                      <a:noFill/>
                    </a:ln>
                  </pic:spPr>
                </pic:pic>
              </a:graphicData>
            </a:graphic>
          </wp:inline>
        </w:drawing>
      </w:r>
    </w:p>
    <w:p w:rsidR="001152B9" w:rsidRPr="001152B9" w:rsidRDefault="001152B9" w:rsidP="001152B9">
      <w:pPr>
        <w:pStyle w:val="a8"/>
        <w:rPr>
          <w:i/>
        </w:rPr>
      </w:pPr>
      <w:r w:rsidRPr="001152B9">
        <w:rPr>
          <w:i/>
        </w:rPr>
        <w:t xml:space="preserve">Figure </w:t>
      </w:r>
      <w:r w:rsidRPr="001152B9">
        <w:rPr>
          <w:i/>
        </w:rPr>
        <w:fldChar w:fldCharType="begin"/>
      </w:r>
      <w:r w:rsidRPr="001152B9">
        <w:rPr>
          <w:i/>
        </w:rPr>
        <w:instrText xml:space="preserve"> SEQ Figure \* ARABIC </w:instrText>
      </w:r>
      <w:r w:rsidRPr="001152B9">
        <w:rPr>
          <w:i/>
        </w:rPr>
        <w:fldChar w:fldCharType="separate"/>
      </w:r>
      <w:r w:rsidRPr="001152B9">
        <w:rPr>
          <w:i/>
          <w:noProof/>
        </w:rPr>
        <w:t>6</w:t>
      </w:r>
      <w:r w:rsidRPr="001152B9">
        <w:rPr>
          <w:i/>
        </w:rPr>
        <w:fldChar w:fldCharType="end"/>
      </w:r>
      <w:r w:rsidRPr="001152B9">
        <w:rPr>
          <w:i/>
        </w:rPr>
        <w:t xml:space="preserve">: The flow of a participant using Zoom Webinar, created according to the analysis of Zoom Webinar from various Bibliographies. </w:t>
      </w:r>
    </w:p>
    <w:p w:rsidR="001152B9" w:rsidRDefault="001152B9" w:rsidP="0063635D"/>
    <w:p w:rsidR="004031E3" w:rsidRDefault="004031E3" w:rsidP="004031E3">
      <w:pPr>
        <w:pStyle w:val="a5"/>
        <w:ind w:firstLineChars="0" w:firstLine="0"/>
      </w:pPr>
      <w:r>
        <w:rPr>
          <w:rFonts w:hint="eastAsia"/>
        </w:rPr>
        <w:t>(Word count: 1</w:t>
      </w:r>
      <w:r w:rsidR="008144B0">
        <w:t>299</w:t>
      </w:r>
      <w:r>
        <w:rPr>
          <w:rFonts w:hint="eastAsia"/>
        </w:rPr>
        <w:t xml:space="preserve">, by excluding the INTRODUCTION, captions of the figures, and </w:t>
      </w:r>
      <w:r>
        <w:t xml:space="preserve">citation </w:t>
      </w:r>
      <w:r w:rsidR="00FE1EED">
        <w:t xml:space="preserve">or explanation </w:t>
      </w:r>
      <w:r>
        <w:rPr>
          <w:rFonts w:hint="eastAsia"/>
        </w:rPr>
        <w:t>notations</w:t>
      </w:r>
      <w:r>
        <w:t>)</w:t>
      </w:r>
    </w:p>
    <w:p w:rsidR="004031E3" w:rsidRPr="004031E3" w:rsidRDefault="004031E3" w:rsidP="0063635D"/>
    <w:p w:rsidR="004031E3" w:rsidRDefault="004031E3" w:rsidP="0063635D"/>
    <w:p w:rsidR="00206070" w:rsidRDefault="00206070" w:rsidP="0063635D">
      <w:r>
        <w:rPr>
          <w:rFonts w:hint="eastAsia"/>
        </w:rPr>
        <w:t>ASSUMPTIONS</w:t>
      </w:r>
    </w:p>
    <w:p w:rsidR="00206070" w:rsidRDefault="00206070" w:rsidP="0063635D"/>
    <w:p w:rsidR="00206070" w:rsidRDefault="00206070" w:rsidP="00206070">
      <w:pPr>
        <w:pStyle w:val="a5"/>
        <w:numPr>
          <w:ilvl w:val="0"/>
          <w:numId w:val="4"/>
        </w:numPr>
        <w:ind w:firstLineChars="0"/>
      </w:pPr>
      <w:r>
        <w:rPr>
          <w:rFonts w:hint="eastAsia"/>
        </w:rPr>
        <w:t>For each oncologist in the hospital, they treat different cancer patients, and thus have needs to meet different number of nurses, l</w:t>
      </w:r>
      <w:r>
        <w:t xml:space="preserve">ocal general practitioners, local nurses and local pharmacy person and so on around different patients. </w:t>
      </w:r>
      <w:r w:rsidR="00D2562C">
        <w:t xml:space="preserve">In this case, </w:t>
      </w:r>
      <w:r w:rsidR="003D7DA0">
        <w:t xml:space="preserve">named licensing would be a much better choice compared to </w:t>
      </w:r>
      <w:r w:rsidR="00D2562C">
        <w:t>conc</w:t>
      </w:r>
      <w:r w:rsidR="003D7DA0">
        <w:t>urrent licensing</w:t>
      </w:r>
      <w:r w:rsidR="00D2562C">
        <w:t xml:space="preserve">, because the requirements of different oncologists at the same time might vary a lot from one another. </w:t>
      </w:r>
      <w:r w:rsidR="003D7DA0">
        <w:t xml:space="preserve">And named licensing which provides licenses under the name of each oncologist or nurse would satisfy the particular needs of their particular roles and jobs. </w:t>
      </w:r>
    </w:p>
    <w:p w:rsidR="00D2562C" w:rsidRDefault="00D2562C" w:rsidP="00206070">
      <w:pPr>
        <w:pStyle w:val="a5"/>
        <w:numPr>
          <w:ilvl w:val="0"/>
          <w:numId w:val="4"/>
        </w:numPr>
        <w:ind w:firstLineChars="0"/>
      </w:pPr>
      <w:r>
        <w:t xml:space="preserve">The healthcare community of a patient should be less than 50 people. (Even considering all possibilities of the health providers of a patient, it would be ridiculous to have more than 50 people servicing the same person of the exact same disease). Under this assumption, a group level webinar </w:t>
      </w:r>
      <w:r w:rsidR="00DC652E">
        <w:t xml:space="preserve">(usually allows 100 audiences and 1 – 10 audiences, </w:t>
      </w:r>
      <w:proofErr w:type="spellStart"/>
      <w:r w:rsidR="00DC652E">
        <w:t>e.g.Zoom</w:t>
      </w:r>
      <w:proofErr w:type="spellEnd"/>
      <w:r w:rsidR="00DC652E">
        <w:t xml:space="preserve"> Webinar, Cisco WebEx, of the 2 option) </w:t>
      </w:r>
      <w:r>
        <w:t xml:space="preserve">should be of enough scale. </w:t>
      </w:r>
    </w:p>
    <w:p w:rsidR="00D2562C" w:rsidRDefault="00D5635E" w:rsidP="00503A6F">
      <w:pPr>
        <w:pStyle w:val="a5"/>
        <w:numPr>
          <w:ilvl w:val="0"/>
          <w:numId w:val="4"/>
        </w:numPr>
        <w:ind w:firstLineChars="0"/>
      </w:pPr>
      <w:r>
        <w:t xml:space="preserve">One trend of studying and treating cancer those days is to refer to patients’ genomic data. However, </w:t>
      </w:r>
      <w:r w:rsidR="006D4C5F">
        <w:t>data related to genomic information (</w:t>
      </w:r>
      <w:proofErr w:type="spellStart"/>
      <w:r w:rsidR="006D4C5F">
        <w:t>e.g.BAM</w:t>
      </w:r>
      <w:proofErr w:type="spellEnd"/>
      <w:r w:rsidR="006D4C5F">
        <w:t>/</w:t>
      </w:r>
      <w:proofErr w:type="spellStart"/>
      <w:r w:rsidR="006D4C5F">
        <w:t>SAMFiles</w:t>
      </w:r>
      <w:proofErr w:type="spellEnd"/>
      <w:r w:rsidR="006D4C5F">
        <w:t xml:space="preserve">) are usually in Linux forms for higher throughput sequencing purposes. Sometimes, it would be even worse that those data cannot be run on platforms other than Linux </w:t>
      </w:r>
      <w:r>
        <w:t xml:space="preserve">      </w:t>
      </w:r>
      <w:r>
        <w:lastRenderedPageBreak/>
        <w:t>and data used on other platforms</w:t>
      </w:r>
      <w:r w:rsidR="006D4C5F">
        <w:t xml:space="preserve">. </w:t>
      </w:r>
      <w:r w:rsidR="006D4C5F">
        <w:fldChar w:fldCharType="begin" w:fldLock="1"/>
      </w:r>
      <w:r w:rsidR="006D4C5F">
        <w:instrText>ADDIN CSL_CITATION { "citationItems" : [ { "id" : "ITEM-1", "itemData" : { "DOI" : "10.1101/172486", "abstract" : "We present SVclone, a computational method for inferring the cancer cell fraction of structural variant breakpoints from whole-genome sequencing data. We validate our approach using simulated and real tumour samples, and demonstrate its utility on 2,778 whole-genome sequenced tumours. We find a subset of liver, breast and ovarian cancer cases with decreased overall survival that have subclonally enriched copy-number neutral rearrangements, an observation that could not be discovered with currently available methods.", "author" : [ { "dropping-particle" : "", "family" : "Cmero", "given" : "Marek", "non-dropping-particle" : "", "parse-names" : false, "suffix" : "" }, { "dropping-particle" : "", "family" : "Ong", "given" : "Cheng Soon", "non-dropping-particle" : "", "parse-names" : false, "suffix" : "" }, { "dropping-particle" : "", "family" : "Yuan", "given" : "Ke", "non-dropping-particle" : "", "parse-names" : false, "suffix" : "" }, { "dropping-particle" : "", "family" : "Schr\u00f6der", "given" : "Jan", "non-dropping-particle" : "", "parse-names" : false, "suffix" : "" }, { "dropping-particle" : "", "family" : "Mo", "given" : "Kangbo", "non-dropping-particle" : "", "parse-names" : false, "suffix" : "" }, { "dropping-particle" : "", "family" : "Group", "given" : "PCAWG Evolution and Heterogeneity Working", "non-dropping-particle" : "", "parse-names" : false, "suffix" : "" }, { "dropping-particle" : "", "family" : "Corcoran", "given" : "Niall M.", "non-dropping-particle" : "", "parse-names" : false, "suffix" : "" }, { "dropping-particle" : "", "family" : "Papenfuss", "given" : "Anthony Troy", "non-dropping-particle" : "", "parse-names" : false, "suffix" : "" }, { "dropping-particle" : "", "family" : "Hovens", "given" : "Christopher M.", "non-dropping-particle" : "", "parse-names" : false, "suffix" : "" }, { "dropping-particle" : "", "family" : "Markowetz", "given" : "Florian", "non-dropping-particle" : "", "parse-names" : false, "suffix" : "" }, { "dropping-particle" : "", "family" : "Macintyre", "given" : "Geoff", "non-dropping-particle" : "", "parse-names" : false, "suffix" : "" } ], "container-title" : "bioRxiv", "id" : "ITEM-1", "issued" : { "date-parts" : [ [ "2017", "8", "4" ] ] }, "page" : "172486", "publisher" : "Cold Spring Harbor Laboratory", "title" : "SVclone: inferring structural variant cancer cell fraction", "type" : "article-journal" }, "uris" : [ "http://www.mendeley.com/documents/?uuid=cabfe398-4d68-3202-9dc4-f7537df6f53b" ] } ], "mendeley" : { "formattedCitation" : "(Cmero et al., 2017)", "plainTextFormattedCitation" : "(Cmero et al., 2017)", "previouslyFormattedCitation" : "(Cmero et al., 2017)" }, "properties" : {  }, "schema" : "https://github.com/citation-style-language/schema/raw/master/csl-citation.json" }</w:instrText>
      </w:r>
      <w:r w:rsidR="006D4C5F">
        <w:fldChar w:fldCharType="separate"/>
      </w:r>
      <w:r w:rsidR="006D4C5F" w:rsidRPr="006D4C5F">
        <w:rPr>
          <w:noProof/>
        </w:rPr>
        <w:t>(Cmero et al., 2017)</w:t>
      </w:r>
      <w:r w:rsidR="006D4C5F">
        <w:fldChar w:fldCharType="end"/>
      </w:r>
      <w:r w:rsidR="006D4C5F">
        <w:t xml:space="preserve"> Thus, in the case of an oncologists’ related network, allowing sharing and transmitting data using Linux based platforms is important. </w:t>
      </w:r>
    </w:p>
    <w:p w:rsidR="00206070" w:rsidRDefault="00206070" w:rsidP="0063635D"/>
    <w:p w:rsidR="00206070" w:rsidRDefault="00206070" w:rsidP="0063635D"/>
    <w:p w:rsidR="00472507" w:rsidRDefault="00472507" w:rsidP="0063635D">
      <w:r>
        <w:rPr>
          <w:rFonts w:hint="eastAsia"/>
        </w:rPr>
        <w:t>BIBLIOGRAPHY:</w:t>
      </w:r>
    </w:p>
    <w:p w:rsidR="00472507" w:rsidRDefault="00472507" w:rsidP="0063635D"/>
    <w:p w:rsidR="00AC2ADB" w:rsidRDefault="00AC2ADB" w:rsidP="0063635D">
      <w:proofErr w:type="spellStart"/>
      <w:r>
        <w:t>Grozev</w:t>
      </w:r>
      <w:proofErr w:type="spellEnd"/>
      <w:r>
        <w:t xml:space="preserve">, B., </w:t>
      </w:r>
      <w:proofErr w:type="spellStart"/>
      <w:r>
        <w:t>Politis</w:t>
      </w:r>
      <w:proofErr w:type="spellEnd"/>
      <w:r>
        <w:t xml:space="preserve">, G., </w:t>
      </w:r>
      <w:proofErr w:type="spellStart"/>
      <w:r>
        <w:t>Ivov</w:t>
      </w:r>
      <w:proofErr w:type="spellEnd"/>
      <w:r>
        <w:t xml:space="preserve">, E., &amp; Noel, T. (2018). Considerations for deploying a geographically distributed video conferencing system. In 2018 IEEE 8th Annual Computing and Communication Workshop and Conference (CCWC) (pp. 357–361). </w:t>
      </w:r>
      <w:hyperlink r:id="rId19" w:history="1">
        <w:r w:rsidRPr="00141798">
          <w:rPr>
            <w:rStyle w:val="a9"/>
          </w:rPr>
          <w:t>https://doi.org/10.1109/CCWC.2018.8301726</w:t>
        </w:r>
      </w:hyperlink>
    </w:p>
    <w:p w:rsidR="00AC2ADB" w:rsidRDefault="00AC2ADB" w:rsidP="0063635D"/>
    <w:p w:rsidR="009C519E" w:rsidRDefault="009C519E" w:rsidP="002F6EE4">
      <w:pPr>
        <w:ind w:firstLine="420"/>
      </w:pPr>
      <w:r>
        <w:t xml:space="preserve">Reason to list as top 3: </w:t>
      </w:r>
      <w:r w:rsidR="002F6EE4">
        <w:t xml:space="preserve">This paper introduced common issues that we need to consider when deploying an infrastructure for distributed video calling systems, which is worth referring to for both this project and the major project. </w:t>
      </w:r>
    </w:p>
    <w:p w:rsidR="002F6EE4" w:rsidRDefault="002F6EE4" w:rsidP="002F6EE4"/>
    <w:p w:rsidR="002F6EE4" w:rsidRDefault="002F6EE4" w:rsidP="002F6EE4">
      <w:r>
        <w:t xml:space="preserve">Kurose, J. F., &amp; Ross, K. W. (2013). Computer networking: a top-down approach (6th </w:t>
      </w:r>
      <w:proofErr w:type="spellStart"/>
      <w:proofErr w:type="gramStart"/>
      <w:r>
        <w:t>ed</w:t>
      </w:r>
      <w:proofErr w:type="spellEnd"/>
      <w:proofErr w:type="gramEnd"/>
      <w:r>
        <w:t>). Boston: Pearson.</w:t>
      </w:r>
    </w:p>
    <w:p w:rsidR="002F6EE4" w:rsidRDefault="002F6EE4" w:rsidP="002F6EE4"/>
    <w:p w:rsidR="002F6EE4" w:rsidRDefault="002F6EE4" w:rsidP="002F6EE4">
      <w:pPr>
        <w:ind w:firstLine="420"/>
      </w:pPr>
      <w:r>
        <w:t xml:space="preserve">Reason to list as top 3: The general books about computer network introduces network from physical layer up to application layer. However, this book takes an up-side-down approach, leading us from knowing the application layer which is the </w:t>
      </w:r>
      <w:proofErr w:type="gramStart"/>
      <w:r>
        <w:t>most close</w:t>
      </w:r>
      <w:proofErr w:type="gramEnd"/>
      <w:r>
        <w:t xml:space="preserve"> layer to our daily life to deep physical layers, providing us a totally new perspective of viewing the network. </w:t>
      </w:r>
    </w:p>
    <w:p w:rsidR="002F6EE4" w:rsidRPr="002F6EE4" w:rsidRDefault="002F6EE4" w:rsidP="002F6EE4"/>
    <w:p w:rsidR="0086026B" w:rsidRDefault="0086026B" w:rsidP="0086026B">
      <w:proofErr w:type="spellStart"/>
      <w:r>
        <w:t>Nalawade</w:t>
      </w:r>
      <w:proofErr w:type="spellEnd"/>
      <w:r>
        <w:t xml:space="preserve">, N. R., </w:t>
      </w:r>
      <w:proofErr w:type="spellStart"/>
      <w:r>
        <w:t>Nema</w:t>
      </w:r>
      <w:proofErr w:type="spellEnd"/>
      <w:r>
        <w:t xml:space="preserve">, S., &amp; </w:t>
      </w:r>
      <w:proofErr w:type="spellStart"/>
      <w:r>
        <w:t>Yalampati</w:t>
      </w:r>
      <w:proofErr w:type="spellEnd"/>
      <w:r>
        <w:t>, S. (2017). Efficient IP-based voice video communication through session initiation protocol (SIP). In 2017 International Conference on Intelligent Computing and Control (I2C2) (pp. 1–5). https://doi.org/10.1109/I2C2.2017.8321862</w:t>
      </w:r>
    </w:p>
    <w:p w:rsidR="002F6EE4" w:rsidRPr="0086026B" w:rsidRDefault="002F6EE4" w:rsidP="002F6EE4"/>
    <w:p w:rsidR="009C519E" w:rsidRDefault="0086026B" w:rsidP="0063635D">
      <w:r>
        <w:t xml:space="preserve">Reason to list as top 3: This paper introduced us some knowledge about SIP protocol designed for transmitting multimedia data, which introduced us rich knowledge about SIP. Plus, it proposed an optimized solution for SIP infrastructure, which is the reason making it worth reading through. </w:t>
      </w:r>
    </w:p>
    <w:p w:rsidR="0086026B" w:rsidRDefault="0086026B" w:rsidP="0063635D"/>
    <w:p w:rsidR="00AC2ADB" w:rsidRDefault="00AC2ADB" w:rsidP="00AC2ADB">
      <w:r>
        <w:t>Adobe Connect Store. (</w:t>
      </w:r>
      <w:proofErr w:type="spellStart"/>
      <w:r>
        <w:t>n.d.</w:t>
      </w:r>
      <w:proofErr w:type="spellEnd"/>
      <w:r>
        <w:t xml:space="preserve">). Retrieved April 12, 2018, from </w:t>
      </w:r>
      <w:hyperlink r:id="rId20" w:history="1">
        <w:r w:rsidRPr="00141798">
          <w:rPr>
            <w:rStyle w:val="a9"/>
          </w:rPr>
          <w:t>http://buyconnect.adobe.com/store/adbecnn/Content/pbpage.LandingPage</w:t>
        </w:r>
      </w:hyperlink>
    </w:p>
    <w:p w:rsidR="00AC2ADB" w:rsidRDefault="00AC2ADB" w:rsidP="00AC2ADB"/>
    <w:p w:rsidR="00AC2ADB" w:rsidRDefault="00AC2ADB" w:rsidP="00AC2ADB">
      <w:proofErr w:type="spellStart"/>
      <w:r>
        <w:t>chris.williams</w:t>
      </w:r>
      <w:proofErr w:type="spellEnd"/>
      <w:r>
        <w:t xml:space="preserve">. (2017, September 20). Pricing for Skype for Business and Teams: The 2017 Update. Retrieved April 12, 2018, from </w:t>
      </w:r>
      <w:hyperlink r:id="rId21" w:history="1">
        <w:r w:rsidRPr="00141798">
          <w:rPr>
            <w:rStyle w:val="a9"/>
          </w:rPr>
          <w:t>http://skype4businessinsider.com/skype-for-business/pricing-skype-business-teams-2017-update/</w:t>
        </w:r>
      </w:hyperlink>
    </w:p>
    <w:p w:rsidR="00AC2ADB" w:rsidRDefault="00AC2ADB" w:rsidP="00AC2ADB"/>
    <w:p w:rsidR="00AC2ADB" w:rsidRDefault="00AC2ADB" w:rsidP="00AC2ADB">
      <w:r>
        <w:t>Cisco WebEx app. (</w:t>
      </w:r>
      <w:proofErr w:type="spellStart"/>
      <w:r>
        <w:t>n.d.</w:t>
      </w:r>
      <w:proofErr w:type="spellEnd"/>
      <w:r>
        <w:t xml:space="preserve">). Retrieved April 12, 2018, from </w:t>
      </w:r>
      <w:hyperlink r:id="rId22" w:anchor="cisco-webex" w:history="1">
        <w:r w:rsidRPr="00141798">
          <w:rPr>
            <w:rStyle w:val="a9"/>
          </w:rPr>
          <w:t>https://www.webex.com.au/products/web-conferencing/mobile.html#cisco-webex</w:t>
        </w:r>
      </w:hyperlink>
    </w:p>
    <w:p w:rsidR="00AC2ADB" w:rsidRDefault="00AC2ADB" w:rsidP="00AC2ADB"/>
    <w:p w:rsidR="00AC2ADB" w:rsidRDefault="00AC2ADB" w:rsidP="00AC2ADB">
      <w:r>
        <w:t>Cisco WebEx Meetings Pricing. Choose a plan that’s right for you</w:t>
      </w:r>
      <w:proofErr w:type="gramStart"/>
      <w:r>
        <w:t>..</w:t>
      </w:r>
      <w:proofErr w:type="gramEnd"/>
      <w:r>
        <w:t xml:space="preserve"> (</w:t>
      </w:r>
      <w:proofErr w:type="spellStart"/>
      <w:r>
        <w:t>n.d.</w:t>
      </w:r>
      <w:proofErr w:type="spellEnd"/>
      <w:r>
        <w:t xml:space="preserve">). Retrieved April 9, 2018, from </w:t>
      </w:r>
      <w:hyperlink r:id="rId23" w:history="1">
        <w:r w:rsidRPr="00141798">
          <w:rPr>
            <w:rStyle w:val="a9"/>
          </w:rPr>
          <w:t>https://www.webex.com/wx11/index.html</w:t>
        </w:r>
      </w:hyperlink>
    </w:p>
    <w:p w:rsidR="00AC2ADB" w:rsidRDefault="00AC2ADB" w:rsidP="00AC2ADB"/>
    <w:p w:rsidR="00AC2ADB" w:rsidRDefault="00AC2ADB" w:rsidP="00AC2ADB">
      <w:proofErr w:type="spellStart"/>
      <w:r>
        <w:t>Cmero</w:t>
      </w:r>
      <w:proofErr w:type="spellEnd"/>
      <w:r>
        <w:t xml:space="preserve">, M., Ong, C. S., Yuan, K., </w:t>
      </w:r>
      <w:proofErr w:type="spellStart"/>
      <w:r>
        <w:t>Schröder</w:t>
      </w:r>
      <w:proofErr w:type="spellEnd"/>
      <w:r>
        <w:t>, J., Mo, K., Corcoran, N. M</w:t>
      </w:r>
      <w:proofErr w:type="gramStart"/>
      <w:r>
        <w:t>., …</w:t>
      </w:r>
      <w:proofErr w:type="gramEnd"/>
      <w:r>
        <w:t xml:space="preserve"> Macintyre, G. (2017). </w:t>
      </w:r>
      <w:proofErr w:type="spellStart"/>
      <w:r>
        <w:t>SVclone</w:t>
      </w:r>
      <w:proofErr w:type="spellEnd"/>
      <w:r>
        <w:t xml:space="preserve">: inferring structural variant cancer cell fraction. </w:t>
      </w:r>
      <w:hyperlink r:id="rId24" w:history="1">
        <w:r w:rsidRPr="00141798">
          <w:rPr>
            <w:rStyle w:val="a9"/>
          </w:rPr>
          <w:t>https://doi.org/10.1101/172486</w:t>
        </w:r>
      </w:hyperlink>
    </w:p>
    <w:p w:rsidR="00AC2ADB" w:rsidRDefault="00AC2ADB" w:rsidP="00AC2ADB"/>
    <w:p w:rsidR="00AC2ADB" w:rsidRDefault="00AC2ADB" w:rsidP="00AC2ADB">
      <w:r>
        <w:t xml:space="preserve">Comparison of web conferencing software. (2018, March 19). In Wikipedia. Retrieved from </w:t>
      </w:r>
      <w:hyperlink r:id="rId25" w:history="1">
        <w:r w:rsidRPr="00141798">
          <w:rPr>
            <w:rStyle w:val="a9"/>
          </w:rPr>
          <w:t>https://en.wikipedia.org/w/index.php?title=Comparison_of_web_conferencing_software&amp;oldid=831208405</w:t>
        </w:r>
      </w:hyperlink>
    </w:p>
    <w:p w:rsidR="00AC2ADB" w:rsidRDefault="00AC2ADB" w:rsidP="00AC2ADB"/>
    <w:p w:rsidR="00AC2ADB" w:rsidRDefault="00AC2ADB" w:rsidP="00AC2ADB">
      <w:r>
        <w:t>Enabling and Adding a Co-Host – Zoom Help Center. (</w:t>
      </w:r>
      <w:proofErr w:type="spellStart"/>
      <w:r>
        <w:t>n.d.</w:t>
      </w:r>
      <w:proofErr w:type="spellEnd"/>
      <w:r>
        <w:t xml:space="preserve">). Retrieved April 12, 2018, from </w:t>
      </w:r>
      <w:hyperlink r:id="rId26" w:history="1">
        <w:r w:rsidRPr="00141798">
          <w:rPr>
            <w:rStyle w:val="a9"/>
          </w:rPr>
          <w:t>https://support.zoom.us/hc/en-us/articles/206330935-Enabling-and-Adding-a-Co-Host</w:t>
        </w:r>
      </w:hyperlink>
    </w:p>
    <w:p w:rsidR="00AC2ADB" w:rsidRDefault="00AC2ADB" w:rsidP="00AC2ADB"/>
    <w:p w:rsidR="00AC2ADB" w:rsidRDefault="00AC2ADB" w:rsidP="00AC2ADB">
      <w:r>
        <w:t>How Do I Invite Others To Join a Meeting? (</w:t>
      </w:r>
      <w:proofErr w:type="spellStart"/>
      <w:r>
        <w:t>n.d.</w:t>
      </w:r>
      <w:proofErr w:type="spellEnd"/>
      <w:r>
        <w:t xml:space="preserve">). Retrieved April 12, 2018, from </w:t>
      </w:r>
      <w:hyperlink r:id="rId27" w:history="1">
        <w:r w:rsidR="002F6EE4" w:rsidRPr="00141798">
          <w:rPr>
            <w:rStyle w:val="a9"/>
          </w:rPr>
          <w:t>http://support.zoom.us/hc/en-us/articles/201362183-How-Do-I-Invite-Others-To-Join-a-Meeting-</w:t>
        </w:r>
      </w:hyperlink>
    </w:p>
    <w:p w:rsidR="002F6EE4" w:rsidRDefault="002F6EE4" w:rsidP="00AC2ADB"/>
    <w:p w:rsidR="00AC2ADB" w:rsidRDefault="00AC2ADB" w:rsidP="00AC2ADB">
      <w:r>
        <w:t>How Do I Join A Meeting? (</w:t>
      </w:r>
      <w:proofErr w:type="spellStart"/>
      <w:r>
        <w:t>n.d.</w:t>
      </w:r>
      <w:proofErr w:type="spellEnd"/>
      <w:r>
        <w:t xml:space="preserve">). Retrieved April 12, 2018, from </w:t>
      </w:r>
      <w:hyperlink r:id="rId28" w:history="1">
        <w:r w:rsidR="002F6EE4" w:rsidRPr="00141798">
          <w:rPr>
            <w:rStyle w:val="a9"/>
          </w:rPr>
          <w:t>http://support.zoom.us/hc/en-us/articles/201362193-How-Do-I-Join-A-Meeting-</w:t>
        </w:r>
      </w:hyperlink>
    </w:p>
    <w:p w:rsidR="002F6EE4" w:rsidRDefault="002F6EE4" w:rsidP="00AC2ADB"/>
    <w:p w:rsidR="00AC2ADB" w:rsidRDefault="00AC2ADB" w:rsidP="00AC2ADB">
      <w:r>
        <w:t>Hsueh, C. C., &amp; Luo, Y. C. (2013). A taxonomy of utility model patents application strategy. In 2013 Proceedings of PICMET ’13: Technology Management in the IT-Driven Services (PICMET) (pp. 946–952).</w:t>
      </w:r>
    </w:p>
    <w:p w:rsidR="002F6EE4" w:rsidRDefault="002F6EE4" w:rsidP="00AC2ADB"/>
    <w:p w:rsidR="00AC2ADB" w:rsidRDefault="00AC2ADB" w:rsidP="00AC2ADB">
      <w:r>
        <w:t>Join a Skype for Business meeting. (</w:t>
      </w:r>
      <w:proofErr w:type="spellStart"/>
      <w:r>
        <w:t>n.d.</w:t>
      </w:r>
      <w:proofErr w:type="spellEnd"/>
      <w:r>
        <w:t xml:space="preserve">). Retrieved April 12, 2018, from </w:t>
      </w:r>
      <w:hyperlink r:id="rId29" w:history="1">
        <w:r w:rsidR="002F6EE4" w:rsidRPr="00141798">
          <w:rPr>
            <w:rStyle w:val="a9"/>
          </w:rPr>
          <w:t>https://support.office.com/en-us/article/join-a-skype-for-business-meeting-3862be6d-758a-4064-a016-67c0febf3cd5</w:t>
        </w:r>
      </w:hyperlink>
    </w:p>
    <w:p w:rsidR="002F6EE4" w:rsidRDefault="002F6EE4" w:rsidP="00AC2ADB"/>
    <w:p w:rsidR="00AC2ADB" w:rsidRDefault="00AC2ADB" w:rsidP="00AC2ADB">
      <w:r>
        <w:t>Request or Give Remote Control. (</w:t>
      </w:r>
      <w:proofErr w:type="spellStart"/>
      <w:r>
        <w:t>n.d.</w:t>
      </w:r>
      <w:proofErr w:type="spellEnd"/>
      <w:r>
        <w:t xml:space="preserve">). Retrieved April 12, 2018, from </w:t>
      </w:r>
      <w:hyperlink r:id="rId30" w:history="1">
        <w:r w:rsidR="007D4CA9" w:rsidRPr="00141798">
          <w:rPr>
            <w:rStyle w:val="a9"/>
          </w:rPr>
          <w:t>http://support.zoom.us/hc/en-us/articles/201362673-Request-or-Give-Remote-Control</w:t>
        </w:r>
      </w:hyperlink>
    </w:p>
    <w:p w:rsidR="007D4CA9" w:rsidRDefault="007D4CA9" w:rsidP="00AC2ADB"/>
    <w:p w:rsidR="00AC2ADB" w:rsidRDefault="00AC2ADB" w:rsidP="00AC2ADB">
      <w:proofErr w:type="spellStart"/>
      <w:r>
        <w:t>Sathiyaseelan</w:t>
      </w:r>
      <w:proofErr w:type="spellEnd"/>
      <w:r>
        <w:t xml:space="preserve">, A. M., Joseph, V., &amp; </w:t>
      </w:r>
      <w:proofErr w:type="spellStart"/>
      <w:r>
        <w:t>Srinivasaraghavan</w:t>
      </w:r>
      <w:proofErr w:type="spellEnd"/>
      <w:r>
        <w:t xml:space="preserve">, A. (2017). A proposed system for preventing session hijacking with modified one-time cookies. In 2017 International Conference on Big Data Analytics and Computational Intelligence (ICBDAC) (pp. 451–454). </w:t>
      </w:r>
      <w:hyperlink r:id="rId31" w:history="1">
        <w:r w:rsidR="007D4CA9" w:rsidRPr="00141798">
          <w:rPr>
            <w:rStyle w:val="a9"/>
          </w:rPr>
          <w:t>https://doi.org/10.1109/ICBDACI.2017.8070882</w:t>
        </w:r>
      </w:hyperlink>
    </w:p>
    <w:p w:rsidR="007D4CA9" w:rsidRDefault="007D4CA9" w:rsidP="00AC2ADB"/>
    <w:p w:rsidR="00AC2ADB" w:rsidRDefault="00AC2ADB" w:rsidP="00AC2ADB">
      <w:r>
        <w:t>Video Conferencing, Web Conferencing, Webinars, Screen Sharing. (</w:t>
      </w:r>
      <w:proofErr w:type="spellStart"/>
      <w:r>
        <w:t>n.d.</w:t>
      </w:r>
      <w:proofErr w:type="spellEnd"/>
      <w:r>
        <w:t xml:space="preserve">). Retrieved April 12, 2018, from </w:t>
      </w:r>
      <w:hyperlink r:id="rId32" w:history="1">
        <w:r w:rsidR="007D4CA9" w:rsidRPr="00141798">
          <w:rPr>
            <w:rStyle w:val="a9"/>
          </w:rPr>
          <w:t>https://www.zoom.us/</w:t>
        </w:r>
      </w:hyperlink>
    </w:p>
    <w:p w:rsidR="007D4CA9" w:rsidRDefault="007D4CA9" w:rsidP="00AC2ADB"/>
    <w:p w:rsidR="001D1271" w:rsidRDefault="007D4CA9" w:rsidP="00AC2ADB">
      <w:r>
        <w:rPr>
          <w:rFonts w:hint="eastAsia"/>
        </w:rPr>
        <w:t>Z</w:t>
      </w:r>
      <w:r>
        <w:t>oom Webinar</w:t>
      </w:r>
      <w:r w:rsidR="00AC2ADB">
        <w:rPr>
          <w:rFonts w:hint="eastAsia"/>
        </w:rPr>
        <w:t xml:space="preserve"> - Zoom. (</w:t>
      </w:r>
      <w:proofErr w:type="spellStart"/>
      <w:r w:rsidR="00AC2ADB">
        <w:rPr>
          <w:rFonts w:hint="eastAsia"/>
        </w:rPr>
        <w:t>n.d.</w:t>
      </w:r>
      <w:proofErr w:type="spellEnd"/>
      <w:r w:rsidR="00AC2ADB">
        <w:rPr>
          <w:rFonts w:hint="eastAsia"/>
        </w:rPr>
        <w:t>). Retrieved April 12, 2018, from https://zoom.us/webinar</w:t>
      </w:r>
    </w:p>
    <w:p w:rsidR="001D1271" w:rsidRDefault="001D1271" w:rsidP="0063635D"/>
    <w:p w:rsidR="006A6089" w:rsidRDefault="006A6089" w:rsidP="00C317C0"/>
    <w:p w:rsidR="00C317C0" w:rsidRPr="00C171C3" w:rsidRDefault="00C317C0" w:rsidP="00C317C0"/>
    <w:p w:rsidR="0063635D" w:rsidRDefault="0063635D" w:rsidP="0063635D"/>
    <w:p w:rsidR="0063635D" w:rsidRDefault="0063635D" w:rsidP="0063635D"/>
    <w:p w:rsidR="0063635D" w:rsidRDefault="0063635D" w:rsidP="0063635D"/>
    <w:p w:rsidR="0063635D" w:rsidRDefault="0063635D" w:rsidP="0063635D"/>
    <w:p w:rsidR="0063635D" w:rsidRPr="006D24C1" w:rsidRDefault="0063635D" w:rsidP="0063635D"/>
    <w:sectPr w:rsidR="0063635D" w:rsidRPr="006D24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7D7" w:rsidRDefault="002267D7" w:rsidP="006D24C1">
      <w:r>
        <w:separator/>
      </w:r>
    </w:p>
  </w:endnote>
  <w:endnote w:type="continuationSeparator" w:id="0">
    <w:p w:rsidR="002267D7" w:rsidRDefault="002267D7" w:rsidP="006D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7D7" w:rsidRDefault="002267D7" w:rsidP="006D24C1">
      <w:r>
        <w:separator/>
      </w:r>
    </w:p>
  </w:footnote>
  <w:footnote w:type="continuationSeparator" w:id="0">
    <w:p w:rsidR="002267D7" w:rsidRDefault="002267D7" w:rsidP="006D24C1">
      <w:r>
        <w:continuationSeparator/>
      </w:r>
    </w:p>
  </w:footnote>
  <w:footnote w:id="1">
    <w:p w:rsidR="0066661B" w:rsidRDefault="0066661B">
      <w:pPr>
        <w:pStyle w:val="a6"/>
      </w:pPr>
      <w:r>
        <w:rPr>
          <w:rStyle w:val="a7"/>
        </w:rPr>
        <w:footnoteRef/>
      </w:r>
      <w:r>
        <w:t xml:space="preserve"> This issue will be further explored in the “end-user devices and connectivity” part.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952D7"/>
    <w:multiLevelType w:val="hybridMultilevel"/>
    <w:tmpl w:val="F2E49D42"/>
    <w:lvl w:ilvl="0" w:tplc="F0C8E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8F3A99"/>
    <w:multiLevelType w:val="hybridMultilevel"/>
    <w:tmpl w:val="BA2CCC72"/>
    <w:lvl w:ilvl="0" w:tplc="B2E0C96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663B412A"/>
    <w:multiLevelType w:val="hybridMultilevel"/>
    <w:tmpl w:val="D06E894E"/>
    <w:lvl w:ilvl="0" w:tplc="6C384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5B707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E2"/>
    <w:rsid w:val="0000091B"/>
    <w:rsid w:val="000810FA"/>
    <w:rsid w:val="00081727"/>
    <w:rsid w:val="00092896"/>
    <w:rsid w:val="000C0F9C"/>
    <w:rsid w:val="000C3232"/>
    <w:rsid w:val="000D129E"/>
    <w:rsid w:val="000E44F0"/>
    <w:rsid w:val="000F46CF"/>
    <w:rsid w:val="00101905"/>
    <w:rsid w:val="00104344"/>
    <w:rsid w:val="00114D14"/>
    <w:rsid w:val="001152B9"/>
    <w:rsid w:val="001314F7"/>
    <w:rsid w:val="001612E5"/>
    <w:rsid w:val="00166D1B"/>
    <w:rsid w:val="00185F4A"/>
    <w:rsid w:val="00186FDA"/>
    <w:rsid w:val="001B4BE4"/>
    <w:rsid w:val="001C557A"/>
    <w:rsid w:val="001D1271"/>
    <w:rsid w:val="001D1B9C"/>
    <w:rsid w:val="001D203D"/>
    <w:rsid w:val="001D69D3"/>
    <w:rsid w:val="00206070"/>
    <w:rsid w:val="002209DB"/>
    <w:rsid w:val="00223BF3"/>
    <w:rsid w:val="002250A4"/>
    <w:rsid w:val="002267D7"/>
    <w:rsid w:val="00261009"/>
    <w:rsid w:val="00266218"/>
    <w:rsid w:val="00293735"/>
    <w:rsid w:val="002B6A24"/>
    <w:rsid w:val="002C6545"/>
    <w:rsid w:val="002E6E19"/>
    <w:rsid w:val="002F6EE4"/>
    <w:rsid w:val="00303170"/>
    <w:rsid w:val="00317085"/>
    <w:rsid w:val="00330999"/>
    <w:rsid w:val="00331A31"/>
    <w:rsid w:val="00367F63"/>
    <w:rsid w:val="00383457"/>
    <w:rsid w:val="003A05C0"/>
    <w:rsid w:val="003D7DA0"/>
    <w:rsid w:val="004031E3"/>
    <w:rsid w:val="00405F8E"/>
    <w:rsid w:val="004078D1"/>
    <w:rsid w:val="00416486"/>
    <w:rsid w:val="004409A2"/>
    <w:rsid w:val="00441F2D"/>
    <w:rsid w:val="00453034"/>
    <w:rsid w:val="0045714C"/>
    <w:rsid w:val="00465B01"/>
    <w:rsid w:val="00467BE7"/>
    <w:rsid w:val="00472507"/>
    <w:rsid w:val="0048782B"/>
    <w:rsid w:val="004B32D1"/>
    <w:rsid w:val="004B6D97"/>
    <w:rsid w:val="004E4255"/>
    <w:rsid w:val="004E6BC7"/>
    <w:rsid w:val="004F6F78"/>
    <w:rsid w:val="00503A6F"/>
    <w:rsid w:val="005647AA"/>
    <w:rsid w:val="00570E4D"/>
    <w:rsid w:val="00585AB9"/>
    <w:rsid w:val="00586AE0"/>
    <w:rsid w:val="005C7AC3"/>
    <w:rsid w:val="00612FD7"/>
    <w:rsid w:val="0063159E"/>
    <w:rsid w:val="00633CE2"/>
    <w:rsid w:val="0063635D"/>
    <w:rsid w:val="00641A6A"/>
    <w:rsid w:val="00656266"/>
    <w:rsid w:val="00662231"/>
    <w:rsid w:val="0066661B"/>
    <w:rsid w:val="006805BB"/>
    <w:rsid w:val="006911ED"/>
    <w:rsid w:val="006A124F"/>
    <w:rsid w:val="006A6089"/>
    <w:rsid w:val="006C3524"/>
    <w:rsid w:val="006D24C1"/>
    <w:rsid w:val="006D4C5F"/>
    <w:rsid w:val="007060C9"/>
    <w:rsid w:val="00715D02"/>
    <w:rsid w:val="00730ED2"/>
    <w:rsid w:val="00734E00"/>
    <w:rsid w:val="0073767B"/>
    <w:rsid w:val="00775CC6"/>
    <w:rsid w:val="00786811"/>
    <w:rsid w:val="007A3E2D"/>
    <w:rsid w:val="007A4583"/>
    <w:rsid w:val="007B5C73"/>
    <w:rsid w:val="007C6B10"/>
    <w:rsid w:val="007D4CA9"/>
    <w:rsid w:val="007F14BD"/>
    <w:rsid w:val="00803D14"/>
    <w:rsid w:val="008144B0"/>
    <w:rsid w:val="00816385"/>
    <w:rsid w:val="00841DF2"/>
    <w:rsid w:val="00844F25"/>
    <w:rsid w:val="00847CE1"/>
    <w:rsid w:val="0086026B"/>
    <w:rsid w:val="008613AF"/>
    <w:rsid w:val="0088794B"/>
    <w:rsid w:val="008A5856"/>
    <w:rsid w:val="008A71FE"/>
    <w:rsid w:val="008B37D7"/>
    <w:rsid w:val="008B653A"/>
    <w:rsid w:val="008C5B05"/>
    <w:rsid w:val="008D0608"/>
    <w:rsid w:val="008D725E"/>
    <w:rsid w:val="008E44B8"/>
    <w:rsid w:val="00911783"/>
    <w:rsid w:val="009343A7"/>
    <w:rsid w:val="00950D12"/>
    <w:rsid w:val="0096298C"/>
    <w:rsid w:val="00975EA1"/>
    <w:rsid w:val="009A7ADF"/>
    <w:rsid w:val="009C4126"/>
    <w:rsid w:val="009C519E"/>
    <w:rsid w:val="009D0BDF"/>
    <w:rsid w:val="009F0FD9"/>
    <w:rsid w:val="009F1DC0"/>
    <w:rsid w:val="009F497E"/>
    <w:rsid w:val="00A15B93"/>
    <w:rsid w:val="00A37B48"/>
    <w:rsid w:val="00A50B57"/>
    <w:rsid w:val="00A5288D"/>
    <w:rsid w:val="00A76096"/>
    <w:rsid w:val="00A82A06"/>
    <w:rsid w:val="00A93239"/>
    <w:rsid w:val="00AC2ADB"/>
    <w:rsid w:val="00AC361E"/>
    <w:rsid w:val="00AC531D"/>
    <w:rsid w:val="00B24EE2"/>
    <w:rsid w:val="00B32AC3"/>
    <w:rsid w:val="00B46D3C"/>
    <w:rsid w:val="00B71B5E"/>
    <w:rsid w:val="00B94805"/>
    <w:rsid w:val="00BA48AB"/>
    <w:rsid w:val="00BB09E9"/>
    <w:rsid w:val="00BB5138"/>
    <w:rsid w:val="00BC7A98"/>
    <w:rsid w:val="00BE137A"/>
    <w:rsid w:val="00BE4F2E"/>
    <w:rsid w:val="00C171C3"/>
    <w:rsid w:val="00C20681"/>
    <w:rsid w:val="00C225CC"/>
    <w:rsid w:val="00C317C0"/>
    <w:rsid w:val="00C32BDB"/>
    <w:rsid w:val="00C33932"/>
    <w:rsid w:val="00C4145F"/>
    <w:rsid w:val="00C459AF"/>
    <w:rsid w:val="00C459C3"/>
    <w:rsid w:val="00C46A87"/>
    <w:rsid w:val="00C71F5F"/>
    <w:rsid w:val="00C72AB2"/>
    <w:rsid w:val="00C8019C"/>
    <w:rsid w:val="00C8080F"/>
    <w:rsid w:val="00CE07DC"/>
    <w:rsid w:val="00CE60D3"/>
    <w:rsid w:val="00CE649B"/>
    <w:rsid w:val="00CF1B1A"/>
    <w:rsid w:val="00D03E3B"/>
    <w:rsid w:val="00D169E2"/>
    <w:rsid w:val="00D16E85"/>
    <w:rsid w:val="00D2562C"/>
    <w:rsid w:val="00D369F8"/>
    <w:rsid w:val="00D5635E"/>
    <w:rsid w:val="00D57F46"/>
    <w:rsid w:val="00D676DA"/>
    <w:rsid w:val="00D811C9"/>
    <w:rsid w:val="00DB4400"/>
    <w:rsid w:val="00DC652E"/>
    <w:rsid w:val="00E033DC"/>
    <w:rsid w:val="00E52E29"/>
    <w:rsid w:val="00E61C9C"/>
    <w:rsid w:val="00E6428E"/>
    <w:rsid w:val="00E67346"/>
    <w:rsid w:val="00E73A97"/>
    <w:rsid w:val="00E9775A"/>
    <w:rsid w:val="00EB2707"/>
    <w:rsid w:val="00EC722D"/>
    <w:rsid w:val="00ED494B"/>
    <w:rsid w:val="00F619A0"/>
    <w:rsid w:val="00F633AA"/>
    <w:rsid w:val="00F634D8"/>
    <w:rsid w:val="00F71D58"/>
    <w:rsid w:val="00F83DBF"/>
    <w:rsid w:val="00F92E05"/>
    <w:rsid w:val="00FC711E"/>
    <w:rsid w:val="00FD15A7"/>
    <w:rsid w:val="00FE1EED"/>
    <w:rsid w:val="00FE6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70D22-C7EE-418E-B0DB-0A07ADBF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楷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6E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24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24C1"/>
    <w:rPr>
      <w:sz w:val="18"/>
      <w:szCs w:val="18"/>
    </w:rPr>
  </w:style>
  <w:style w:type="paragraph" w:styleId="a4">
    <w:name w:val="footer"/>
    <w:basedOn w:val="a"/>
    <w:link w:val="Char0"/>
    <w:uiPriority w:val="99"/>
    <w:unhideWhenUsed/>
    <w:rsid w:val="006D24C1"/>
    <w:pPr>
      <w:tabs>
        <w:tab w:val="center" w:pos="4153"/>
        <w:tab w:val="right" w:pos="8306"/>
      </w:tabs>
      <w:snapToGrid w:val="0"/>
      <w:jc w:val="left"/>
    </w:pPr>
    <w:rPr>
      <w:sz w:val="18"/>
      <w:szCs w:val="18"/>
    </w:rPr>
  </w:style>
  <w:style w:type="character" w:customStyle="1" w:styleId="Char0">
    <w:name w:val="页脚 Char"/>
    <w:basedOn w:val="a0"/>
    <w:link w:val="a4"/>
    <w:uiPriority w:val="99"/>
    <w:rsid w:val="006D24C1"/>
    <w:rPr>
      <w:sz w:val="18"/>
      <w:szCs w:val="18"/>
    </w:rPr>
  </w:style>
  <w:style w:type="paragraph" w:styleId="a5">
    <w:name w:val="List Paragraph"/>
    <w:basedOn w:val="a"/>
    <w:uiPriority w:val="34"/>
    <w:qFormat/>
    <w:rsid w:val="006D24C1"/>
    <w:pPr>
      <w:ind w:firstLineChars="200" w:firstLine="420"/>
    </w:pPr>
  </w:style>
  <w:style w:type="paragraph" w:styleId="a6">
    <w:name w:val="footnote text"/>
    <w:basedOn w:val="a"/>
    <w:link w:val="Char1"/>
    <w:uiPriority w:val="99"/>
    <w:semiHidden/>
    <w:unhideWhenUsed/>
    <w:rsid w:val="0066661B"/>
    <w:pPr>
      <w:snapToGrid w:val="0"/>
      <w:jc w:val="left"/>
    </w:pPr>
    <w:rPr>
      <w:sz w:val="18"/>
      <w:szCs w:val="18"/>
    </w:rPr>
  </w:style>
  <w:style w:type="character" w:customStyle="1" w:styleId="Char1">
    <w:name w:val="脚注文本 Char"/>
    <w:basedOn w:val="a0"/>
    <w:link w:val="a6"/>
    <w:uiPriority w:val="99"/>
    <w:semiHidden/>
    <w:rsid w:val="0066661B"/>
    <w:rPr>
      <w:sz w:val="18"/>
      <w:szCs w:val="18"/>
    </w:rPr>
  </w:style>
  <w:style w:type="character" w:styleId="a7">
    <w:name w:val="footnote reference"/>
    <w:basedOn w:val="a0"/>
    <w:uiPriority w:val="99"/>
    <w:semiHidden/>
    <w:unhideWhenUsed/>
    <w:rsid w:val="0066661B"/>
    <w:rPr>
      <w:vertAlign w:val="superscript"/>
    </w:rPr>
  </w:style>
  <w:style w:type="paragraph" w:styleId="a8">
    <w:name w:val="caption"/>
    <w:basedOn w:val="a"/>
    <w:next w:val="a"/>
    <w:uiPriority w:val="35"/>
    <w:unhideWhenUsed/>
    <w:qFormat/>
    <w:rsid w:val="00A50B57"/>
    <w:rPr>
      <w:rFonts w:asciiTheme="majorHAnsi" w:eastAsia="黑体" w:hAnsiTheme="majorHAnsi" w:cstheme="majorBidi"/>
      <w:sz w:val="20"/>
      <w:szCs w:val="20"/>
    </w:rPr>
  </w:style>
  <w:style w:type="character" w:styleId="a9">
    <w:name w:val="Hyperlink"/>
    <w:basedOn w:val="a0"/>
    <w:uiPriority w:val="99"/>
    <w:unhideWhenUsed/>
    <w:rsid w:val="00A50B57"/>
    <w:rPr>
      <w:color w:val="0563C1" w:themeColor="hyperlink"/>
      <w:u w:val="single"/>
    </w:rPr>
  </w:style>
  <w:style w:type="character" w:styleId="aa">
    <w:name w:val="FollowedHyperlink"/>
    <w:basedOn w:val="a0"/>
    <w:uiPriority w:val="99"/>
    <w:semiHidden/>
    <w:unhideWhenUsed/>
    <w:rsid w:val="003834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9162">
      <w:bodyDiv w:val="1"/>
      <w:marLeft w:val="0"/>
      <w:marRight w:val="0"/>
      <w:marTop w:val="0"/>
      <w:marBottom w:val="0"/>
      <w:divBdr>
        <w:top w:val="none" w:sz="0" w:space="0" w:color="auto"/>
        <w:left w:val="none" w:sz="0" w:space="0" w:color="auto"/>
        <w:bottom w:val="none" w:sz="0" w:space="0" w:color="auto"/>
        <w:right w:val="none" w:sz="0" w:space="0" w:color="auto"/>
      </w:divBdr>
      <w:divsChild>
        <w:div w:id="822697844">
          <w:marLeft w:val="480"/>
          <w:marRight w:val="0"/>
          <w:marTop w:val="0"/>
          <w:marBottom w:val="0"/>
          <w:divBdr>
            <w:top w:val="none" w:sz="0" w:space="0" w:color="auto"/>
            <w:left w:val="none" w:sz="0" w:space="0" w:color="auto"/>
            <w:bottom w:val="none" w:sz="0" w:space="0" w:color="auto"/>
            <w:right w:val="none" w:sz="0" w:space="0" w:color="auto"/>
          </w:divBdr>
          <w:divsChild>
            <w:div w:id="627664393">
              <w:marLeft w:val="0"/>
              <w:marRight w:val="0"/>
              <w:marTop w:val="0"/>
              <w:marBottom w:val="0"/>
              <w:divBdr>
                <w:top w:val="none" w:sz="0" w:space="0" w:color="auto"/>
                <w:left w:val="none" w:sz="0" w:space="0" w:color="auto"/>
                <w:bottom w:val="none" w:sz="0" w:space="0" w:color="auto"/>
                <w:right w:val="none" w:sz="0" w:space="0" w:color="auto"/>
              </w:divBdr>
            </w:div>
            <w:div w:id="284118328">
              <w:marLeft w:val="0"/>
              <w:marRight w:val="0"/>
              <w:marTop w:val="0"/>
              <w:marBottom w:val="0"/>
              <w:divBdr>
                <w:top w:val="none" w:sz="0" w:space="0" w:color="auto"/>
                <w:left w:val="none" w:sz="0" w:space="0" w:color="auto"/>
                <w:bottom w:val="none" w:sz="0" w:space="0" w:color="auto"/>
                <w:right w:val="none" w:sz="0" w:space="0" w:color="auto"/>
              </w:divBdr>
            </w:div>
            <w:div w:id="119540438">
              <w:marLeft w:val="0"/>
              <w:marRight w:val="0"/>
              <w:marTop w:val="0"/>
              <w:marBottom w:val="0"/>
              <w:divBdr>
                <w:top w:val="none" w:sz="0" w:space="0" w:color="auto"/>
                <w:left w:val="none" w:sz="0" w:space="0" w:color="auto"/>
                <w:bottom w:val="none" w:sz="0" w:space="0" w:color="auto"/>
                <w:right w:val="none" w:sz="0" w:space="0" w:color="auto"/>
              </w:divBdr>
            </w:div>
            <w:div w:id="1323510071">
              <w:marLeft w:val="0"/>
              <w:marRight w:val="0"/>
              <w:marTop w:val="0"/>
              <w:marBottom w:val="0"/>
              <w:divBdr>
                <w:top w:val="none" w:sz="0" w:space="0" w:color="auto"/>
                <w:left w:val="none" w:sz="0" w:space="0" w:color="auto"/>
                <w:bottom w:val="none" w:sz="0" w:space="0" w:color="auto"/>
                <w:right w:val="none" w:sz="0" w:space="0" w:color="auto"/>
              </w:divBdr>
            </w:div>
            <w:div w:id="952517252">
              <w:marLeft w:val="0"/>
              <w:marRight w:val="0"/>
              <w:marTop w:val="0"/>
              <w:marBottom w:val="0"/>
              <w:divBdr>
                <w:top w:val="none" w:sz="0" w:space="0" w:color="auto"/>
                <w:left w:val="none" w:sz="0" w:space="0" w:color="auto"/>
                <w:bottom w:val="none" w:sz="0" w:space="0" w:color="auto"/>
                <w:right w:val="none" w:sz="0" w:space="0" w:color="auto"/>
              </w:divBdr>
            </w:div>
            <w:div w:id="1530534883">
              <w:marLeft w:val="0"/>
              <w:marRight w:val="0"/>
              <w:marTop w:val="0"/>
              <w:marBottom w:val="0"/>
              <w:divBdr>
                <w:top w:val="none" w:sz="0" w:space="0" w:color="auto"/>
                <w:left w:val="none" w:sz="0" w:space="0" w:color="auto"/>
                <w:bottom w:val="none" w:sz="0" w:space="0" w:color="auto"/>
                <w:right w:val="none" w:sz="0" w:space="0" w:color="auto"/>
              </w:divBdr>
            </w:div>
            <w:div w:id="1549611616">
              <w:marLeft w:val="0"/>
              <w:marRight w:val="0"/>
              <w:marTop w:val="0"/>
              <w:marBottom w:val="0"/>
              <w:divBdr>
                <w:top w:val="none" w:sz="0" w:space="0" w:color="auto"/>
                <w:left w:val="none" w:sz="0" w:space="0" w:color="auto"/>
                <w:bottom w:val="none" w:sz="0" w:space="0" w:color="auto"/>
                <w:right w:val="none" w:sz="0" w:space="0" w:color="auto"/>
              </w:divBdr>
            </w:div>
            <w:div w:id="595408483">
              <w:marLeft w:val="0"/>
              <w:marRight w:val="0"/>
              <w:marTop w:val="0"/>
              <w:marBottom w:val="0"/>
              <w:divBdr>
                <w:top w:val="none" w:sz="0" w:space="0" w:color="auto"/>
                <w:left w:val="none" w:sz="0" w:space="0" w:color="auto"/>
                <w:bottom w:val="none" w:sz="0" w:space="0" w:color="auto"/>
                <w:right w:val="none" w:sz="0" w:space="0" w:color="auto"/>
              </w:divBdr>
            </w:div>
            <w:div w:id="2079017001">
              <w:marLeft w:val="0"/>
              <w:marRight w:val="0"/>
              <w:marTop w:val="0"/>
              <w:marBottom w:val="0"/>
              <w:divBdr>
                <w:top w:val="none" w:sz="0" w:space="0" w:color="auto"/>
                <w:left w:val="none" w:sz="0" w:space="0" w:color="auto"/>
                <w:bottom w:val="none" w:sz="0" w:space="0" w:color="auto"/>
                <w:right w:val="none" w:sz="0" w:space="0" w:color="auto"/>
              </w:divBdr>
            </w:div>
            <w:div w:id="1468015856">
              <w:marLeft w:val="0"/>
              <w:marRight w:val="0"/>
              <w:marTop w:val="0"/>
              <w:marBottom w:val="0"/>
              <w:divBdr>
                <w:top w:val="none" w:sz="0" w:space="0" w:color="auto"/>
                <w:left w:val="none" w:sz="0" w:space="0" w:color="auto"/>
                <w:bottom w:val="none" w:sz="0" w:space="0" w:color="auto"/>
                <w:right w:val="none" w:sz="0" w:space="0" w:color="auto"/>
              </w:divBdr>
            </w:div>
            <w:div w:id="420373994">
              <w:marLeft w:val="0"/>
              <w:marRight w:val="0"/>
              <w:marTop w:val="0"/>
              <w:marBottom w:val="0"/>
              <w:divBdr>
                <w:top w:val="none" w:sz="0" w:space="0" w:color="auto"/>
                <w:left w:val="none" w:sz="0" w:space="0" w:color="auto"/>
                <w:bottom w:val="none" w:sz="0" w:space="0" w:color="auto"/>
                <w:right w:val="none" w:sz="0" w:space="0" w:color="auto"/>
              </w:divBdr>
            </w:div>
            <w:div w:id="1434014858">
              <w:marLeft w:val="0"/>
              <w:marRight w:val="0"/>
              <w:marTop w:val="0"/>
              <w:marBottom w:val="0"/>
              <w:divBdr>
                <w:top w:val="none" w:sz="0" w:space="0" w:color="auto"/>
                <w:left w:val="none" w:sz="0" w:space="0" w:color="auto"/>
                <w:bottom w:val="none" w:sz="0" w:space="0" w:color="auto"/>
                <w:right w:val="none" w:sz="0" w:space="0" w:color="auto"/>
              </w:divBdr>
            </w:div>
            <w:div w:id="1322123421">
              <w:marLeft w:val="0"/>
              <w:marRight w:val="0"/>
              <w:marTop w:val="0"/>
              <w:marBottom w:val="0"/>
              <w:divBdr>
                <w:top w:val="none" w:sz="0" w:space="0" w:color="auto"/>
                <w:left w:val="none" w:sz="0" w:space="0" w:color="auto"/>
                <w:bottom w:val="none" w:sz="0" w:space="0" w:color="auto"/>
                <w:right w:val="none" w:sz="0" w:space="0" w:color="auto"/>
              </w:divBdr>
            </w:div>
            <w:div w:id="496270584">
              <w:marLeft w:val="0"/>
              <w:marRight w:val="0"/>
              <w:marTop w:val="0"/>
              <w:marBottom w:val="0"/>
              <w:divBdr>
                <w:top w:val="none" w:sz="0" w:space="0" w:color="auto"/>
                <w:left w:val="none" w:sz="0" w:space="0" w:color="auto"/>
                <w:bottom w:val="none" w:sz="0" w:space="0" w:color="auto"/>
                <w:right w:val="none" w:sz="0" w:space="0" w:color="auto"/>
              </w:divBdr>
            </w:div>
            <w:div w:id="1985574714">
              <w:marLeft w:val="0"/>
              <w:marRight w:val="0"/>
              <w:marTop w:val="0"/>
              <w:marBottom w:val="0"/>
              <w:divBdr>
                <w:top w:val="none" w:sz="0" w:space="0" w:color="auto"/>
                <w:left w:val="none" w:sz="0" w:space="0" w:color="auto"/>
                <w:bottom w:val="none" w:sz="0" w:space="0" w:color="auto"/>
                <w:right w:val="none" w:sz="0" w:space="0" w:color="auto"/>
              </w:divBdr>
            </w:div>
            <w:div w:id="121926086">
              <w:marLeft w:val="0"/>
              <w:marRight w:val="0"/>
              <w:marTop w:val="0"/>
              <w:marBottom w:val="0"/>
              <w:divBdr>
                <w:top w:val="none" w:sz="0" w:space="0" w:color="auto"/>
                <w:left w:val="none" w:sz="0" w:space="0" w:color="auto"/>
                <w:bottom w:val="none" w:sz="0" w:space="0" w:color="auto"/>
                <w:right w:val="none" w:sz="0" w:space="0" w:color="auto"/>
              </w:divBdr>
            </w:div>
            <w:div w:id="1592742289">
              <w:marLeft w:val="0"/>
              <w:marRight w:val="0"/>
              <w:marTop w:val="0"/>
              <w:marBottom w:val="0"/>
              <w:divBdr>
                <w:top w:val="none" w:sz="0" w:space="0" w:color="auto"/>
                <w:left w:val="none" w:sz="0" w:space="0" w:color="auto"/>
                <w:bottom w:val="none" w:sz="0" w:space="0" w:color="auto"/>
                <w:right w:val="none" w:sz="0" w:space="0" w:color="auto"/>
              </w:divBdr>
            </w:div>
            <w:div w:id="10753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L:http://buyconnect.adobe.com/store/adbecnn/Content/pbpage.LandingPage" TargetMode="External"/><Relationship Id="rId18" Type="http://schemas.openxmlformats.org/officeDocument/2006/relationships/image" Target="media/image6.png"/><Relationship Id="rId26" Type="http://schemas.openxmlformats.org/officeDocument/2006/relationships/hyperlink" Target="https://support.zoom.us/hc/en-us/articles/206330935-Enabling-and-Adding-a-Co-Host" TargetMode="External"/><Relationship Id="rId3" Type="http://schemas.openxmlformats.org/officeDocument/2006/relationships/styles" Target="styles.xml"/><Relationship Id="rId21" Type="http://schemas.openxmlformats.org/officeDocument/2006/relationships/hyperlink" Target="http://skype4businessinsider.com/skype-for-business/pricing-skype-business-teams-2017-updat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ebex.co.uk/support/support-system-requirements.html" TargetMode="External"/><Relationship Id="rId25" Type="http://schemas.openxmlformats.org/officeDocument/2006/relationships/hyperlink" Target="https://en.wikipedia.org/w/index.php?title=Comparison_of_web_conferencing_software&amp;oldid=83120840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buyconnect.adobe.com/store/adbecnn/Content/pbpage.LandingPage" TargetMode="External"/><Relationship Id="rId29" Type="http://schemas.openxmlformats.org/officeDocument/2006/relationships/hyperlink" Target="https://support.office.com/en-us/article/join-a-skype-for-business-meeting-3862be6d-758a-4064-a016-67c0febf3cd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om.us/pricing" TargetMode="External"/><Relationship Id="rId24" Type="http://schemas.openxmlformats.org/officeDocument/2006/relationships/hyperlink" Target="https://doi.org/10.1101/172486" TargetMode="External"/><Relationship Id="rId32" Type="http://schemas.openxmlformats.org/officeDocument/2006/relationships/hyperlink" Target="https://www.zoom.us/" TargetMode="External"/><Relationship Id="rId5" Type="http://schemas.openxmlformats.org/officeDocument/2006/relationships/webSettings" Target="webSettings.xml"/><Relationship Id="rId15" Type="http://schemas.openxmlformats.org/officeDocument/2006/relationships/hyperlink" Target="URL:https://support.zoom.us/hc/en-us/articles/201362193-How-Do-I-Join-A-Meeting-" TargetMode="External"/><Relationship Id="rId23" Type="http://schemas.openxmlformats.org/officeDocument/2006/relationships/hyperlink" Target="https://www.webex.com/wx11/index.html" TargetMode="External"/><Relationship Id="rId28" Type="http://schemas.openxmlformats.org/officeDocument/2006/relationships/hyperlink" Target="http://support.zoom.us/hc/en-us/articles/201362193-How-Do-I-Join-A-Meeting-" TargetMode="External"/><Relationship Id="rId10" Type="http://schemas.openxmlformats.org/officeDocument/2006/relationships/image" Target="media/image2.png"/><Relationship Id="rId19" Type="http://schemas.openxmlformats.org/officeDocument/2006/relationships/hyperlink" Target="https://doi.org/10.1109/CCWC.2018.8301726" TargetMode="External"/><Relationship Id="rId31" Type="http://schemas.openxmlformats.org/officeDocument/2006/relationships/hyperlink" Target="https://doi.org/10.1109/ICBDACI.2017.8070882" TargetMode="External"/><Relationship Id="rId4" Type="http://schemas.openxmlformats.org/officeDocument/2006/relationships/settings" Target="settings.xml"/><Relationship Id="rId9" Type="http://schemas.openxmlformats.org/officeDocument/2006/relationships/hyperlink" Target="https://www.webex.com/wx11/index.html" TargetMode="External"/><Relationship Id="rId14" Type="http://schemas.openxmlformats.org/officeDocument/2006/relationships/image" Target="media/image4.png"/><Relationship Id="rId22" Type="http://schemas.openxmlformats.org/officeDocument/2006/relationships/hyperlink" Target="https://www.webex.com.au/products/web-conferencing/mobile.html" TargetMode="External"/><Relationship Id="rId27" Type="http://schemas.openxmlformats.org/officeDocument/2006/relationships/hyperlink" Target="http://support.zoom.us/hc/en-us/articles/201362183-How-Do-I-Invite-Others-To-Join-a-Meeting-" TargetMode="External"/><Relationship Id="rId30" Type="http://schemas.openxmlformats.org/officeDocument/2006/relationships/hyperlink" Target="http://support.zoom.us/hc/en-us/articles/201362673-Request-or-Give-Remote-Contro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48284-CD2E-4ED2-B060-903C3AA9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9</Pages>
  <Words>4601</Words>
  <Characters>26230</Characters>
  <Application>Microsoft Office Word</Application>
  <DocSecurity>0</DocSecurity>
  <Lines>218</Lines>
  <Paragraphs>61</Paragraphs>
  <ScaleCrop>false</ScaleCrop>
  <Company/>
  <LinksUpToDate>false</LinksUpToDate>
  <CharactersWithSpaces>30770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Yan</dc:creator>
  <cp:keywords/>
  <dc:description/>
  <cp:lastModifiedBy>Yan Sam</cp:lastModifiedBy>
  <cp:revision>163</cp:revision>
  <dcterms:created xsi:type="dcterms:W3CDTF">2018-04-09T05:00:00Z</dcterms:created>
  <dcterms:modified xsi:type="dcterms:W3CDTF">2018-04-17T11:12:00Z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73002e56-4cb2-31e3-bd20-4bd5a8f9935a</vt:lpwstr>
  </property>
  <property fmtid="{D5CDD505-2E9C-101B-9397-08002B2CF9AE}" pid="24" name="Mendeley Citation Style_1">
    <vt:lpwstr>http://www.zotero.org/styles/apa</vt:lpwstr>
  </property>
</Properties>
</file>