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CF" w:rsidRDefault="00E342CF" w:rsidP="00E342CF">
      <w:pPr>
        <w:pStyle w:val="Heading1"/>
        <w:spacing w:before="72"/>
        <w:ind w:right="93"/>
      </w:pPr>
      <w:r>
        <w:t>LUCRAREA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LABORATOR</w:t>
      </w:r>
      <w:r>
        <w:rPr>
          <w:spacing w:val="-3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9</w:t>
      </w:r>
    </w:p>
    <w:p w:rsidR="00E342CF" w:rsidRPr="003D6320" w:rsidRDefault="00E342CF" w:rsidP="00E342CF">
      <w:pPr>
        <w:pStyle w:val="BodyText"/>
        <w:jc w:val="right"/>
        <w:rPr>
          <w:b/>
          <w:sz w:val="24"/>
        </w:rPr>
      </w:pPr>
      <w:r w:rsidRPr="003D6320">
        <w:rPr>
          <w:b/>
          <w:sz w:val="24"/>
        </w:rPr>
        <w:t>Samciucov Valentin</w:t>
      </w:r>
    </w:p>
    <w:p w:rsidR="00E342CF" w:rsidRPr="003D6320" w:rsidRDefault="00E342CF" w:rsidP="00E342CF">
      <w:pPr>
        <w:spacing w:before="163"/>
        <w:ind w:left="88" w:right="26"/>
        <w:jc w:val="center"/>
        <w:rPr>
          <w:b/>
          <w:sz w:val="24"/>
        </w:rPr>
      </w:pPr>
      <w:r w:rsidRPr="003D6320">
        <w:rPr>
          <w:b/>
          <w:sz w:val="24"/>
        </w:rPr>
        <w:t>Sumatorul</w:t>
      </w:r>
    </w:p>
    <w:p w:rsidR="00E342CF" w:rsidRPr="003D6320" w:rsidRDefault="00E342CF" w:rsidP="00E342CF">
      <w:pPr>
        <w:pStyle w:val="BodyText"/>
        <w:spacing w:before="10"/>
        <w:rPr>
          <w:b/>
          <w:sz w:val="24"/>
        </w:rPr>
      </w:pPr>
    </w:p>
    <w:p w:rsidR="00E342CF" w:rsidRPr="003D6320" w:rsidRDefault="00E342CF" w:rsidP="00E342CF">
      <w:pPr>
        <w:pStyle w:val="Heading1"/>
        <w:spacing w:before="1"/>
        <w:ind w:left="102"/>
        <w:jc w:val="left"/>
        <w:rPr>
          <w:sz w:val="24"/>
        </w:rPr>
      </w:pPr>
      <w:r w:rsidRPr="003D6320">
        <w:rPr>
          <w:sz w:val="24"/>
        </w:rPr>
        <w:t>Scopul</w:t>
      </w:r>
      <w:r w:rsidRPr="003D6320">
        <w:rPr>
          <w:spacing w:val="-1"/>
          <w:sz w:val="24"/>
        </w:rPr>
        <w:t xml:space="preserve"> </w:t>
      </w:r>
      <w:r w:rsidRPr="003D6320">
        <w:rPr>
          <w:sz w:val="24"/>
        </w:rPr>
        <w:t>lucrării:</w:t>
      </w:r>
    </w:p>
    <w:p w:rsidR="00E342CF" w:rsidRPr="003D6320" w:rsidRDefault="00E342CF" w:rsidP="00E342CF">
      <w:pPr>
        <w:pStyle w:val="ListParagraph"/>
        <w:numPr>
          <w:ilvl w:val="0"/>
          <w:numId w:val="1"/>
        </w:numPr>
        <w:tabs>
          <w:tab w:val="left" w:pos="1170"/>
        </w:tabs>
        <w:spacing w:before="155"/>
        <w:rPr>
          <w:sz w:val="24"/>
        </w:rPr>
      </w:pPr>
      <w:r w:rsidRPr="003D6320">
        <w:rPr>
          <w:sz w:val="24"/>
        </w:rPr>
        <w:t>Construirea</w:t>
      </w:r>
      <w:r w:rsidRPr="003D6320">
        <w:rPr>
          <w:spacing w:val="-4"/>
          <w:sz w:val="24"/>
        </w:rPr>
        <w:t xml:space="preserve"> </w:t>
      </w:r>
      <w:r w:rsidRPr="003D6320">
        <w:rPr>
          <w:sz w:val="24"/>
        </w:rPr>
        <w:t>și</w:t>
      </w:r>
      <w:r w:rsidRPr="003D6320">
        <w:rPr>
          <w:spacing w:val="-3"/>
          <w:sz w:val="24"/>
        </w:rPr>
        <w:t xml:space="preserve"> </w:t>
      </w:r>
      <w:r w:rsidRPr="003D6320">
        <w:rPr>
          <w:sz w:val="24"/>
        </w:rPr>
        <w:t>studierea</w:t>
      </w:r>
      <w:r w:rsidRPr="003D6320">
        <w:rPr>
          <w:spacing w:val="-4"/>
          <w:sz w:val="24"/>
        </w:rPr>
        <w:t xml:space="preserve"> </w:t>
      </w:r>
      <w:r w:rsidRPr="003D6320">
        <w:rPr>
          <w:sz w:val="24"/>
        </w:rPr>
        <w:t>semisumatorului</w:t>
      </w:r>
      <w:r w:rsidRPr="003D6320">
        <w:rPr>
          <w:spacing w:val="-6"/>
          <w:sz w:val="24"/>
        </w:rPr>
        <w:t xml:space="preserve"> </w:t>
      </w:r>
      <w:r w:rsidRPr="003D6320">
        <w:rPr>
          <w:sz w:val="24"/>
        </w:rPr>
        <w:t>în</w:t>
      </w:r>
      <w:r w:rsidRPr="003D6320">
        <w:rPr>
          <w:spacing w:val="-2"/>
          <w:sz w:val="24"/>
        </w:rPr>
        <w:t xml:space="preserve"> </w:t>
      </w:r>
      <w:r w:rsidRPr="003D6320">
        <w:rPr>
          <w:sz w:val="24"/>
        </w:rPr>
        <w:t>regim</w:t>
      </w:r>
      <w:r w:rsidRPr="003D6320">
        <w:rPr>
          <w:spacing w:val="-9"/>
          <w:sz w:val="24"/>
        </w:rPr>
        <w:t xml:space="preserve"> </w:t>
      </w:r>
      <w:r w:rsidRPr="003D6320">
        <w:rPr>
          <w:sz w:val="24"/>
        </w:rPr>
        <w:t>static</w:t>
      </w:r>
      <w:r w:rsidRPr="003D6320">
        <w:rPr>
          <w:spacing w:val="-4"/>
          <w:sz w:val="24"/>
        </w:rPr>
        <w:t xml:space="preserve"> </w:t>
      </w:r>
      <w:r w:rsidRPr="003D6320">
        <w:rPr>
          <w:sz w:val="24"/>
        </w:rPr>
        <w:t>şi</w:t>
      </w:r>
      <w:r w:rsidRPr="003D6320">
        <w:rPr>
          <w:spacing w:val="-2"/>
          <w:sz w:val="24"/>
        </w:rPr>
        <w:t xml:space="preserve"> </w:t>
      </w:r>
      <w:r w:rsidRPr="003D6320">
        <w:rPr>
          <w:sz w:val="24"/>
        </w:rPr>
        <w:t>dinamic.</w:t>
      </w:r>
    </w:p>
    <w:p w:rsidR="00E342CF" w:rsidRPr="003D6320" w:rsidRDefault="00E342CF" w:rsidP="00E342CF">
      <w:pPr>
        <w:pStyle w:val="ListParagraph"/>
        <w:numPr>
          <w:ilvl w:val="0"/>
          <w:numId w:val="1"/>
        </w:numPr>
        <w:tabs>
          <w:tab w:val="left" w:pos="1170"/>
        </w:tabs>
        <w:spacing w:before="163"/>
        <w:rPr>
          <w:sz w:val="24"/>
        </w:rPr>
      </w:pPr>
      <w:r w:rsidRPr="003D6320">
        <w:rPr>
          <w:sz w:val="24"/>
        </w:rPr>
        <w:t>Construirea</w:t>
      </w:r>
      <w:r w:rsidRPr="003D6320">
        <w:rPr>
          <w:spacing w:val="-4"/>
          <w:sz w:val="24"/>
        </w:rPr>
        <w:t xml:space="preserve"> </w:t>
      </w:r>
      <w:r w:rsidRPr="003D6320">
        <w:rPr>
          <w:sz w:val="24"/>
        </w:rPr>
        <w:t>și</w:t>
      </w:r>
      <w:r w:rsidRPr="003D6320">
        <w:rPr>
          <w:spacing w:val="-3"/>
          <w:sz w:val="24"/>
        </w:rPr>
        <w:t xml:space="preserve"> </w:t>
      </w:r>
      <w:r w:rsidRPr="003D6320">
        <w:rPr>
          <w:sz w:val="24"/>
        </w:rPr>
        <w:t>studierea</w:t>
      </w:r>
      <w:r w:rsidRPr="003D6320">
        <w:rPr>
          <w:spacing w:val="-3"/>
          <w:sz w:val="24"/>
        </w:rPr>
        <w:t xml:space="preserve"> </w:t>
      </w:r>
      <w:r w:rsidRPr="003D6320">
        <w:rPr>
          <w:sz w:val="24"/>
        </w:rPr>
        <w:t>sumatorului</w:t>
      </w:r>
      <w:r w:rsidRPr="003D6320">
        <w:rPr>
          <w:spacing w:val="-3"/>
          <w:sz w:val="24"/>
        </w:rPr>
        <w:t xml:space="preserve"> </w:t>
      </w:r>
      <w:r w:rsidRPr="003D6320">
        <w:rPr>
          <w:sz w:val="24"/>
        </w:rPr>
        <w:t>complet.</w:t>
      </w:r>
    </w:p>
    <w:p w:rsidR="00E342CF" w:rsidRPr="003D6320" w:rsidRDefault="00E342CF" w:rsidP="00E342CF">
      <w:pPr>
        <w:pStyle w:val="ListParagraph"/>
        <w:numPr>
          <w:ilvl w:val="0"/>
          <w:numId w:val="1"/>
        </w:numPr>
        <w:tabs>
          <w:tab w:val="left" w:pos="1170"/>
        </w:tabs>
        <w:spacing w:before="160" w:line="360" w:lineRule="auto"/>
        <w:ind w:right="104"/>
        <w:rPr>
          <w:sz w:val="24"/>
        </w:rPr>
      </w:pPr>
      <w:r w:rsidRPr="003D6320">
        <w:rPr>
          <w:sz w:val="24"/>
        </w:rPr>
        <w:t>Construirea</w:t>
      </w:r>
      <w:r w:rsidRPr="003D6320">
        <w:rPr>
          <w:spacing w:val="69"/>
          <w:sz w:val="24"/>
        </w:rPr>
        <w:t xml:space="preserve"> </w:t>
      </w:r>
      <w:r w:rsidRPr="003D6320">
        <w:rPr>
          <w:sz w:val="24"/>
        </w:rPr>
        <w:t>și</w:t>
      </w:r>
      <w:r w:rsidRPr="003D6320">
        <w:rPr>
          <w:spacing w:val="1"/>
          <w:sz w:val="24"/>
        </w:rPr>
        <w:t xml:space="preserve"> </w:t>
      </w:r>
      <w:r w:rsidRPr="003D6320">
        <w:rPr>
          <w:sz w:val="24"/>
        </w:rPr>
        <w:t>studierea</w:t>
      </w:r>
      <w:r w:rsidRPr="003D6320">
        <w:rPr>
          <w:spacing w:val="3"/>
          <w:sz w:val="24"/>
        </w:rPr>
        <w:t xml:space="preserve"> </w:t>
      </w:r>
      <w:r w:rsidRPr="003D6320">
        <w:rPr>
          <w:sz w:val="24"/>
        </w:rPr>
        <w:t>sumatorului</w:t>
      </w:r>
      <w:r w:rsidRPr="003D6320">
        <w:rPr>
          <w:spacing w:val="4"/>
          <w:sz w:val="24"/>
        </w:rPr>
        <w:t xml:space="preserve"> </w:t>
      </w:r>
      <w:r w:rsidRPr="003D6320">
        <w:rPr>
          <w:sz w:val="24"/>
        </w:rPr>
        <w:t>paralel</w:t>
      </w:r>
      <w:r w:rsidRPr="003D6320">
        <w:rPr>
          <w:spacing w:val="1"/>
          <w:sz w:val="24"/>
        </w:rPr>
        <w:t xml:space="preserve"> </w:t>
      </w:r>
      <w:r w:rsidRPr="003D6320">
        <w:rPr>
          <w:sz w:val="24"/>
        </w:rPr>
        <w:t>cu</w:t>
      </w:r>
      <w:r w:rsidRPr="003D6320">
        <w:rPr>
          <w:spacing w:val="3"/>
          <w:sz w:val="24"/>
        </w:rPr>
        <w:t xml:space="preserve"> </w:t>
      </w:r>
      <w:r w:rsidRPr="003D6320">
        <w:rPr>
          <w:sz w:val="24"/>
        </w:rPr>
        <w:t>transfer</w:t>
      </w:r>
      <w:r w:rsidRPr="003D6320">
        <w:rPr>
          <w:spacing w:val="4"/>
          <w:sz w:val="24"/>
        </w:rPr>
        <w:t xml:space="preserve"> </w:t>
      </w:r>
      <w:r w:rsidRPr="003D6320">
        <w:rPr>
          <w:sz w:val="24"/>
        </w:rPr>
        <w:t>consecutiv</w:t>
      </w:r>
      <w:r w:rsidRPr="003D6320">
        <w:rPr>
          <w:spacing w:val="4"/>
          <w:sz w:val="24"/>
        </w:rPr>
        <w:t xml:space="preserve"> </w:t>
      </w:r>
      <w:r w:rsidRPr="003D6320">
        <w:rPr>
          <w:sz w:val="24"/>
        </w:rPr>
        <w:t>al</w:t>
      </w:r>
      <w:r w:rsidRPr="003D6320">
        <w:rPr>
          <w:spacing w:val="-67"/>
          <w:sz w:val="24"/>
        </w:rPr>
        <w:t xml:space="preserve"> </w:t>
      </w:r>
      <w:r w:rsidRPr="003D6320">
        <w:rPr>
          <w:sz w:val="24"/>
        </w:rPr>
        <w:t>depășirilor.</w:t>
      </w:r>
    </w:p>
    <w:p w:rsidR="00E342CF" w:rsidRPr="003D6320" w:rsidRDefault="00E342CF" w:rsidP="00E342CF">
      <w:pPr>
        <w:pStyle w:val="ListParagraph"/>
        <w:numPr>
          <w:ilvl w:val="0"/>
          <w:numId w:val="1"/>
        </w:numPr>
        <w:tabs>
          <w:tab w:val="left" w:pos="1170"/>
        </w:tabs>
        <w:spacing w:line="362" w:lineRule="auto"/>
        <w:ind w:right="114"/>
        <w:rPr>
          <w:sz w:val="24"/>
        </w:rPr>
      </w:pPr>
      <w:r w:rsidRPr="003D6320">
        <w:rPr>
          <w:sz w:val="24"/>
        </w:rPr>
        <w:t>Construirea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și</w:t>
      </w:r>
      <w:r w:rsidRPr="003D6320">
        <w:rPr>
          <w:spacing w:val="54"/>
          <w:sz w:val="24"/>
        </w:rPr>
        <w:t xml:space="preserve"> </w:t>
      </w:r>
      <w:r w:rsidRPr="003D6320">
        <w:rPr>
          <w:sz w:val="24"/>
        </w:rPr>
        <w:t>studierea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sumatorului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paralel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cu</w:t>
      </w:r>
      <w:r w:rsidRPr="003D6320">
        <w:rPr>
          <w:spacing w:val="54"/>
          <w:sz w:val="24"/>
        </w:rPr>
        <w:t xml:space="preserve"> </w:t>
      </w:r>
      <w:r w:rsidRPr="003D6320">
        <w:rPr>
          <w:sz w:val="24"/>
        </w:rPr>
        <w:t>transfer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paralel</w:t>
      </w:r>
      <w:r w:rsidRPr="003D6320">
        <w:rPr>
          <w:spacing w:val="56"/>
          <w:sz w:val="24"/>
        </w:rPr>
        <w:t xml:space="preserve"> </w:t>
      </w:r>
      <w:r w:rsidRPr="003D6320">
        <w:rPr>
          <w:sz w:val="24"/>
        </w:rPr>
        <w:t>al</w:t>
      </w:r>
      <w:r w:rsidRPr="003D6320">
        <w:rPr>
          <w:spacing w:val="-67"/>
          <w:sz w:val="24"/>
        </w:rPr>
        <w:t xml:space="preserve"> </w:t>
      </w:r>
      <w:r w:rsidRPr="003D6320">
        <w:rPr>
          <w:sz w:val="24"/>
        </w:rPr>
        <w:t>depășirilor.</w:t>
      </w:r>
    </w:p>
    <w:p w:rsidR="00E342CF" w:rsidRPr="003D6320" w:rsidRDefault="00E342CF" w:rsidP="00E342CF">
      <w:pPr>
        <w:pStyle w:val="BodyText"/>
        <w:rPr>
          <w:sz w:val="18"/>
        </w:rPr>
      </w:pPr>
    </w:p>
    <w:p w:rsidR="00E342CF" w:rsidRPr="003D6320" w:rsidRDefault="00E342CF" w:rsidP="00E342CF">
      <w:pPr>
        <w:pStyle w:val="Heading1"/>
        <w:spacing w:before="252"/>
        <w:ind w:left="1161" w:right="1165"/>
        <w:rPr>
          <w:sz w:val="24"/>
        </w:rPr>
      </w:pPr>
      <w:r w:rsidRPr="003D6320">
        <w:rPr>
          <w:sz w:val="24"/>
        </w:rPr>
        <w:t>Experimentul</w:t>
      </w:r>
      <w:r w:rsidRPr="003D6320">
        <w:rPr>
          <w:spacing w:val="-1"/>
          <w:sz w:val="24"/>
        </w:rPr>
        <w:t xml:space="preserve"> </w:t>
      </w:r>
      <w:r w:rsidRPr="003D6320">
        <w:rPr>
          <w:sz w:val="24"/>
        </w:rPr>
        <w:t>nr.</w:t>
      </w:r>
      <w:r w:rsidRPr="003D6320">
        <w:rPr>
          <w:spacing w:val="-2"/>
          <w:sz w:val="24"/>
        </w:rPr>
        <w:t xml:space="preserve"> </w:t>
      </w:r>
      <w:r w:rsidRPr="003D6320">
        <w:rPr>
          <w:sz w:val="24"/>
        </w:rPr>
        <w:t>1.</w:t>
      </w:r>
      <w:r w:rsidRPr="003D6320">
        <w:rPr>
          <w:spacing w:val="-5"/>
          <w:sz w:val="24"/>
        </w:rPr>
        <w:t xml:space="preserve"> </w:t>
      </w:r>
      <w:r w:rsidRPr="003D6320">
        <w:rPr>
          <w:sz w:val="24"/>
        </w:rPr>
        <w:t>Semisumatorul</w:t>
      </w:r>
    </w:p>
    <w:p w:rsidR="003F222C" w:rsidRPr="00EC1080" w:rsidRDefault="003D6320" w:rsidP="003D6320">
      <w:pPr>
        <w:pStyle w:val="ListParagraph"/>
        <w:numPr>
          <w:ilvl w:val="0"/>
          <w:numId w:val="3"/>
        </w:numPr>
      </w:pPr>
      <w:r w:rsidRPr="00EC1080">
        <w:rPr>
          <w:b/>
        </w:rPr>
        <w:t>Regim static</w:t>
      </w:r>
    </w:p>
    <w:p w:rsidR="00895AFC" w:rsidRPr="00895AFC" w:rsidRDefault="00895AFC" w:rsidP="00895AFC">
      <w:pPr>
        <w:jc w:val="center"/>
        <w:rPr>
          <w:color w:val="000000"/>
          <w:sz w:val="24"/>
          <w:szCs w:val="28"/>
          <w:lang w:val="ro-MD"/>
        </w:rPr>
      </w:pPr>
      <w:r w:rsidRPr="00895AFC">
        <w:rPr>
          <w:color w:val="000000"/>
          <w:sz w:val="24"/>
          <w:szCs w:val="28"/>
          <w:lang w:val="ro-MD"/>
        </w:rPr>
        <w:t>Tabelul 1. Tabelul de adevăr al semisumatorului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895AFC" w:rsidRPr="00895AFC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S</w:t>
            </w:r>
          </w:p>
        </w:tc>
      </w:tr>
      <w:tr w:rsidR="00895AFC" w:rsidRPr="00895AFC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</w:tr>
      <w:tr w:rsidR="00895AFC" w:rsidRPr="00895AFC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</w:tr>
      <w:tr w:rsidR="00895AFC" w:rsidRPr="00895AFC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</w:tr>
      <w:tr w:rsidR="00895AFC" w:rsidRPr="00895AFC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AFC" w:rsidRPr="00895AFC" w:rsidRDefault="00895AFC" w:rsidP="00895AFC">
            <w:pPr>
              <w:pStyle w:val="BodyText"/>
              <w:spacing w:line="360" w:lineRule="auto"/>
              <w:jc w:val="center"/>
              <w:rPr>
                <w:sz w:val="24"/>
                <w:lang w:val="ro-MD"/>
              </w:rPr>
            </w:pPr>
            <w:r w:rsidRPr="00895AFC">
              <w:rPr>
                <w:sz w:val="24"/>
                <w:lang w:val="ro-MD"/>
              </w:rPr>
              <w:t>0</w:t>
            </w:r>
          </w:p>
        </w:tc>
      </w:tr>
    </w:tbl>
    <w:p w:rsidR="00895AFC" w:rsidRPr="00895AFC" w:rsidRDefault="00895AFC" w:rsidP="00895AFC">
      <w:pPr>
        <w:jc w:val="center"/>
        <w:rPr>
          <w:sz w:val="24"/>
          <w:szCs w:val="28"/>
          <w:lang w:val="ro-MD"/>
        </w:rPr>
      </w:pPr>
    </w:p>
    <w:p w:rsidR="00895AFC" w:rsidRPr="00895AFC" w:rsidRDefault="00895AFC" w:rsidP="00895AFC">
      <w:pPr>
        <w:rPr>
          <w:sz w:val="24"/>
          <w:szCs w:val="28"/>
          <w:lang w:val="ro-MD"/>
        </w:rPr>
      </w:pPr>
      <w:r w:rsidRPr="00895AFC">
        <w:rPr>
          <w:sz w:val="24"/>
          <w:szCs w:val="28"/>
          <w:lang w:val="ro-MD"/>
        </w:rPr>
        <w:t>Functiile logice ale semisumatorului exprimate prin elemente logice SAU-NU.</w:t>
      </w:r>
    </w:p>
    <w:p w:rsidR="00895AFC" w:rsidRPr="00895AFC" w:rsidRDefault="00895AFC" w:rsidP="00895AFC">
      <w:pPr>
        <w:rPr>
          <w:rFonts w:eastAsiaTheme="minorEastAsia"/>
          <w:sz w:val="24"/>
          <w:szCs w:val="28"/>
          <w:lang w:val="ro-MD"/>
        </w:rPr>
      </w:pPr>
      <w:r w:rsidRPr="00895AFC">
        <w:rPr>
          <w:sz w:val="24"/>
          <w:szCs w:val="28"/>
          <w:lang w:val="ro-MD"/>
        </w:rPr>
        <w:t xml:space="preserve">C = </w:t>
      </w:r>
      <m:oMath>
        <m:r>
          <w:rPr>
            <w:rFonts w:ascii="Cambria Math" w:hAnsi="Cambria Math"/>
            <w:sz w:val="24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/>
            <w:sz w:val="24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:rsidR="00895AFC" w:rsidRPr="00895AFC" w:rsidRDefault="00895AFC" w:rsidP="00895AFC">
      <w:pPr>
        <w:rPr>
          <w:rFonts w:eastAsiaTheme="minorEastAsia"/>
          <w:sz w:val="24"/>
          <w:szCs w:val="28"/>
          <w:lang w:val="ro-MD"/>
        </w:rPr>
      </w:pPr>
      <w:r w:rsidRPr="00895AFC">
        <w:rPr>
          <w:rFonts w:eastAsiaTheme="minorEastAsia"/>
          <w:sz w:val="24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/>
            <w:sz w:val="24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/>
            <w:sz w:val="24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8"/>
                <w:lang w:val="ro-MD"/>
              </w:rPr>
              <m:t>×b</m:t>
            </m:r>
          </m:e>
        </m:acc>
      </m:oMath>
    </w:p>
    <w:p w:rsidR="003D6320" w:rsidRDefault="00D958DF" w:rsidP="00895AFC">
      <w:pPr>
        <w:rPr>
          <w:sz w:val="18"/>
        </w:rPr>
      </w:pPr>
      <w:r>
        <w:rPr>
          <w:noProof/>
          <w:lang w:val="en-US"/>
        </w:rPr>
        <w:drawing>
          <wp:inline distT="0" distB="0" distL="0" distR="0" wp14:anchorId="066D4795" wp14:editId="1367C414">
            <wp:extent cx="6152515" cy="20923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F" w:rsidRPr="00D958DF" w:rsidRDefault="00D958DF" w:rsidP="00D958DF">
      <w:pPr>
        <w:jc w:val="center"/>
        <w:rPr>
          <w:rFonts w:eastAsiaTheme="minorEastAsia"/>
          <w:sz w:val="24"/>
          <w:szCs w:val="28"/>
          <w:lang w:val="ro-MD"/>
        </w:rPr>
      </w:pPr>
      <w:r w:rsidRPr="00D958DF">
        <w:rPr>
          <w:rFonts w:eastAsiaTheme="minorEastAsia"/>
          <w:sz w:val="24"/>
          <w:szCs w:val="28"/>
          <w:lang w:val="ro-MD"/>
        </w:rPr>
        <w:t>Fig.1. Schema electrica a semisumatorului (regim static)</w:t>
      </w:r>
    </w:p>
    <w:p w:rsidR="00D958DF" w:rsidRDefault="00D958DF">
      <w:pPr>
        <w:widowControl/>
        <w:autoSpaceDE/>
        <w:autoSpaceDN/>
        <w:spacing w:after="160" w:line="259" w:lineRule="auto"/>
        <w:rPr>
          <w:sz w:val="18"/>
        </w:rPr>
      </w:pPr>
      <w:r>
        <w:rPr>
          <w:sz w:val="18"/>
        </w:rPr>
        <w:br w:type="page"/>
      </w:r>
    </w:p>
    <w:p w:rsidR="00D958DF" w:rsidRPr="00EC1080" w:rsidRDefault="00D958DF" w:rsidP="00D958DF">
      <w:pPr>
        <w:pStyle w:val="ListParagraph"/>
        <w:numPr>
          <w:ilvl w:val="0"/>
          <w:numId w:val="3"/>
        </w:numPr>
      </w:pPr>
      <w:r w:rsidRPr="00EC1080">
        <w:rPr>
          <w:b/>
        </w:rPr>
        <w:lastRenderedPageBreak/>
        <w:t>Regim dinamic</w:t>
      </w:r>
    </w:p>
    <w:p w:rsidR="00D958DF" w:rsidRDefault="00D958DF" w:rsidP="00D958DF">
      <w:pPr>
        <w:rPr>
          <w:sz w:val="18"/>
        </w:rPr>
      </w:pPr>
    </w:p>
    <w:p w:rsidR="00D958DF" w:rsidRDefault="00D958DF" w:rsidP="00D958DF">
      <w:pPr>
        <w:rPr>
          <w:sz w:val="18"/>
        </w:rPr>
      </w:pPr>
      <w:r>
        <w:rPr>
          <w:noProof/>
          <w:lang w:val="en-US"/>
        </w:rPr>
        <w:drawing>
          <wp:inline distT="0" distB="0" distL="0" distR="0" wp14:anchorId="74390FEF" wp14:editId="2071374F">
            <wp:extent cx="6152515" cy="53955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F" w:rsidRDefault="00D958DF">
      <w:pPr>
        <w:widowControl/>
        <w:autoSpaceDE/>
        <w:autoSpaceDN/>
        <w:spacing w:after="160" w:line="259" w:lineRule="auto"/>
        <w:rPr>
          <w:sz w:val="18"/>
        </w:rPr>
      </w:pPr>
      <w:r>
        <w:rPr>
          <w:sz w:val="18"/>
        </w:rPr>
        <w:br w:type="page"/>
      </w:r>
    </w:p>
    <w:p w:rsidR="00D958DF" w:rsidRDefault="00D958DF" w:rsidP="00D958DF">
      <w:pPr>
        <w:rPr>
          <w:sz w:val="18"/>
        </w:rPr>
      </w:pPr>
      <w:r>
        <w:rPr>
          <w:noProof/>
          <w:lang w:val="en-US"/>
        </w:rPr>
        <w:lastRenderedPageBreak/>
        <w:drawing>
          <wp:inline distT="0" distB="0" distL="0" distR="0" wp14:anchorId="63A93765" wp14:editId="37902AF4">
            <wp:extent cx="6152515" cy="53682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F" w:rsidRDefault="00D958DF" w:rsidP="00D958DF">
      <w:pPr>
        <w:rPr>
          <w:sz w:val="18"/>
        </w:rPr>
      </w:pPr>
    </w:p>
    <w:p w:rsidR="000A6C47" w:rsidRDefault="00D958DF" w:rsidP="00D958DF">
      <w:pPr>
        <w:jc w:val="center"/>
        <w:rPr>
          <w:sz w:val="24"/>
          <w:szCs w:val="28"/>
        </w:rPr>
      </w:pPr>
      <w:r>
        <w:rPr>
          <w:sz w:val="18"/>
        </w:rPr>
        <w:tab/>
      </w:r>
      <w:r w:rsidRPr="00D958DF">
        <w:rPr>
          <w:sz w:val="24"/>
          <w:szCs w:val="28"/>
        </w:rPr>
        <w:t>Fig. 2. Schema electrică a semisumatorului (regim dinamic).</w:t>
      </w:r>
    </w:p>
    <w:p w:rsidR="00D958DF" w:rsidRPr="00D958DF" w:rsidRDefault="000A6C47" w:rsidP="000A6C47">
      <w:pPr>
        <w:widowControl/>
        <w:autoSpaceDE/>
        <w:autoSpaceDN/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0A6C47" w:rsidRPr="000A6C47" w:rsidRDefault="000A6C47" w:rsidP="000A6C47">
      <w:pPr>
        <w:jc w:val="center"/>
        <w:rPr>
          <w:b/>
          <w:bCs/>
          <w:sz w:val="24"/>
          <w:szCs w:val="28"/>
        </w:rPr>
      </w:pPr>
      <w:r w:rsidRPr="000A6C47">
        <w:rPr>
          <w:b/>
          <w:bCs/>
          <w:sz w:val="24"/>
          <w:szCs w:val="28"/>
        </w:rPr>
        <w:lastRenderedPageBreak/>
        <w:t>Experimentul nr. 2. Sumator complet</w:t>
      </w:r>
    </w:p>
    <w:p w:rsidR="00D958DF" w:rsidRDefault="000A6C47" w:rsidP="00D958DF">
      <w:pPr>
        <w:tabs>
          <w:tab w:val="left" w:pos="1023"/>
        </w:tabs>
        <w:rPr>
          <w:sz w:val="18"/>
        </w:rPr>
      </w:pPr>
      <w:r>
        <w:rPr>
          <w:noProof/>
          <w:lang w:val="en-US"/>
        </w:rPr>
        <w:drawing>
          <wp:inline distT="0" distB="0" distL="0" distR="0" wp14:anchorId="56F6FB41" wp14:editId="5E58899E">
            <wp:extent cx="6152515" cy="21983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F" w:rsidRPr="00C54E1F" w:rsidRDefault="00C54E1F" w:rsidP="00C54E1F">
      <w:pPr>
        <w:jc w:val="center"/>
        <w:rPr>
          <w:sz w:val="24"/>
          <w:szCs w:val="28"/>
        </w:rPr>
      </w:pPr>
      <w:r w:rsidRPr="00C54E1F">
        <w:rPr>
          <w:sz w:val="24"/>
          <w:szCs w:val="28"/>
        </w:rPr>
        <w:t>Fig. 3. Schema electrică a sumatorului complet (regim static).</w:t>
      </w:r>
    </w:p>
    <w:p w:rsidR="00C54E1F" w:rsidRPr="00E306E5" w:rsidRDefault="00C54E1F" w:rsidP="00C54E1F">
      <w:pPr>
        <w:jc w:val="center"/>
        <w:rPr>
          <w:sz w:val="24"/>
          <w:szCs w:val="24"/>
        </w:rPr>
      </w:pPr>
      <w:r w:rsidRPr="00E306E5">
        <w:rPr>
          <w:sz w:val="24"/>
          <w:szCs w:val="24"/>
        </w:rPr>
        <w:t>Tabelul 2. Tabelul de adevăr al sumatorului complet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2C625B" w:rsidRDefault="00C54E1F" w:rsidP="00E60E36">
            <w:pPr>
              <w:pStyle w:val="BodyText"/>
              <w:spacing w:line="360" w:lineRule="auto"/>
              <w:jc w:val="center"/>
              <w:rPr>
                <w:sz w:val="24"/>
                <w:szCs w:val="24"/>
                <w:vertAlign w:val="subscript"/>
              </w:rPr>
            </w:pPr>
            <w:r w:rsidRPr="00E306E5">
              <w:rPr>
                <w:sz w:val="24"/>
                <w:szCs w:val="24"/>
              </w:rPr>
              <w:t>C</w:t>
            </w:r>
            <w:r w:rsidR="002C625B"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2C625B" w:rsidRDefault="00C54E1F" w:rsidP="00E60E36">
            <w:pPr>
              <w:pStyle w:val="BodyText"/>
              <w:spacing w:line="360" w:lineRule="auto"/>
              <w:jc w:val="center"/>
              <w:rPr>
                <w:sz w:val="24"/>
                <w:szCs w:val="24"/>
                <w:vertAlign w:val="subscript"/>
              </w:rPr>
            </w:pPr>
            <w:r w:rsidRPr="00E306E5">
              <w:rPr>
                <w:sz w:val="24"/>
                <w:szCs w:val="24"/>
              </w:rPr>
              <w:t>A</w:t>
            </w:r>
            <w:r w:rsidR="002C625B"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2C625B" w:rsidRDefault="00C54E1F" w:rsidP="00E60E36">
            <w:pPr>
              <w:pStyle w:val="BodyText"/>
              <w:spacing w:line="360" w:lineRule="auto"/>
              <w:jc w:val="center"/>
              <w:rPr>
                <w:sz w:val="24"/>
                <w:szCs w:val="24"/>
                <w:vertAlign w:val="subscript"/>
              </w:rPr>
            </w:pPr>
            <w:r w:rsidRPr="00E306E5">
              <w:rPr>
                <w:sz w:val="24"/>
                <w:szCs w:val="24"/>
              </w:rPr>
              <w:t>B</w:t>
            </w:r>
            <w:r w:rsidR="002C625B"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C</w:t>
            </w:r>
            <w:r w:rsidRPr="00E306E5">
              <w:rPr>
                <w:sz w:val="24"/>
                <w:szCs w:val="24"/>
                <w:vertAlign w:val="subscript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S</w:t>
            </w:r>
            <w:r w:rsidRPr="00E306E5">
              <w:rPr>
                <w:sz w:val="24"/>
                <w:szCs w:val="24"/>
                <w:vertAlign w:val="subscript"/>
              </w:rPr>
              <w:t>i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0</w:t>
            </w:r>
          </w:p>
        </w:tc>
      </w:tr>
      <w:tr w:rsidR="00C54E1F" w:rsidRPr="00E306E5" w:rsidTr="00E60E36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E1F" w:rsidRPr="00E306E5" w:rsidRDefault="00C54E1F" w:rsidP="00E60E36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00E306E5">
              <w:rPr>
                <w:sz w:val="24"/>
                <w:szCs w:val="24"/>
              </w:rPr>
              <w:t>1</w:t>
            </w:r>
          </w:p>
        </w:tc>
      </w:tr>
    </w:tbl>
    <w:p w:rsidR="00C54E1F" w:rsidRDefault="00C54E1F" w:rsidP="00E306E5">
      <w:pPr>
        <w:tabs>
          <w:tab w:val="left" w:pos="1023"/>
        </w:tabs>
        <w:rPr>
          <w:sz w:val="16"/>
        </w:rPr>
      </w:pPr>
    </w:p>
    <w:p w:rsidR="00E306E5" w:rsidRDefault="00E306E5" w:rsidP="00E306E5">
      <w:pPr>
        <w:tabs>
          <w:tab w:val="left" w:pos="1023"/>
        </w:tabs>
        <w:rPr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 wp14:anchorId="7B8A5ADF" wp14:editId="1D528573">
            <wp:extent cx="6152515" cy="41001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5" w:rsidRDefault="00E306E5" w:rsidP="00E306E5">
      <w:pPr>
        <w:tabs>
          <w:tab w:val="left" w:pos="1023"/>
        </w:tabs>
        <w:rPr>
          <w:sz w:val="16"/>
        </w:rPr>
      </w:pPr>
    </w:p>
    <w:p w:rsidR="00E306E5" w:rsidRDefault="004407B0" w:rsidP="00E306E5">
      <w:pPr>
        <w:tabs>
          <w:tab w:val="left" w:pos="1023"/>
        </w:tabs>
        <w:rPr>
          <w:sz w:val="16"/>
        </w:rPr>
      </w:pPr>
      <w:r>
        <w:rPr>
          <w:noProof/>
          <w:lang w:val="en-US"/>
        </w:rPr>
        <w:drawing>
          <wp:inline distT="0" distB="0" distL="0" distR="0" wp14:anchorId="02E186E2" wp14:editId="70FDD0F0">
            <wp:extent cx="6152515" cy="40570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0" w:rsidRPr="004407B0" w:rsidRDefault="004407B0" w:rsidP="004407B0">
      <w:pPr>
        <w:jc w:val="center"/>
        <w:rPr>
          <w:sz w:val="24"/>
          <w:szCs w:val="28"/>
        </w:rPr>
      </w:pPr>
      <w:r w:rsidRPr="004407B0">
        <w:rPr>
          <w:sz w:val="24"/>
          <w:szCs w:val="28"/>
        </w:rPr>
        <w:t>Fig. 4. Schema electrică a sumatorului complet (regim dinamic).</w:t>
      </w:r>
      <w:r>
        <w:rPr>
          <w:sz w:val="24"/>
          <w:szCs w:val="28"/>
        </w:rPr>
        <w:br w:type="page"/>
      </w:r>
    </w:p>
    <w:p w:rsidR="00517114" w:rsidRPr="00652FE2" w:rsidRDefault="00517114" w:rsidP="00517114">
      <w:pPr>
        <w:jc w:val="center"/>
        <w:rPr>
          <w:b/>
          <w:bCs/>
          <w:sz w:val="24"/>
          <w:szCs w:val="28"/>
        </w:rPr>
      </w:pPr>
      <w:r w:rsidRPr="00652FE2">
        <w:rPr>
          <w:b/>
          <w:bCs/>
          <w:sz w:val="24"/>
          <w:szCs w:val="28"/>
        </w:rPr>
        <w:lastRenderedPageBreak/>
        <w:t>Experimentul nr. 3. Sumator consecutiv</w:t>
      </w:r>
    </w:p>
    <w:p w:rsidR="00517114" w:rsidRPr="00652FE2" w:rsidRDefault="00517114" w:rsidP="00517114">
      <w:pPr>
        <w:rPr>
          <w:sz w:val="24"/>
          <w:szCs w:val="28"/>
        </w:rPr>
      </w:pPr>
      <w:r w:rsidRPr="00652FE2">
        <w:rPr>
          <w:sz w:val="24"/>
          <w:szCs w:val="28"/>
        </w:rPr>
        <w:t>Tabelul 3. Variante de numere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517114" w:rsidRPr="00652FE2" w:rsidTr="00E60E36">
        <w:tc>
          <w:tcPr>
            <w:tcW w:w="1413" w:type="dxa"/>
          </w:tcPr>
          <w:p w:rsidR="00517114" w:rsidRPr="00652FE2" w:rsidRDefault="00517114" w:rsidP="00E60E36">
            <w:pPr>
              <w:jc w:val="center"/>
              <w:rPr>
                <w:sz w:val="24"/>
                <w:szCs w:val="28"/>
              </w:rPr>
            </w:pPr>
            <w:r w:rsidRPr="00652FE2">
              <w:rPr>
                <w:sz w:val="24"/>
                <w:szCs w:val="28"/>
              </w:rPr>
              <w:t>Varianta</w:t>
            </w:r>
          </w:p>
        </w:tc>
        <w:tc>
          <w:tcPr>
            <w:tcW w:w="1843" w:type="dxa"/>
          </w:tcPr>
          <w:p w:rsidR="00517114" w:rsidRPr="00652FE2" w:rsidRDefault="00517114" w:rsidP="00E60E36">
            <w:pPr>
              <w:jc w:val="center"/>
              <w:rPr>
                <w:sz w:val="24"/>
                <w:szCs w:val="28"/>
              </w:rPr>
            </w:pPr>
            <w:r w:rsidRPr="00652FE2">
              <w:rPr>
                <w:sz w:val="24"/>
                <w:szCs w:val="28"/>
              </w:rPr>
              <w:t>Numarul A</w:t>
            </w:r>
          </w:p>
        </w:tc>
        <w:tc>
          <w:tcPr>
            <w:tcW w:w="1701" w:type="dxa"/>
          </w:tcPr>
          <w:p w:rsidR="00517114" w:rsidRPr="00652FE2" w:rsidRDefault="00517114" w:rsidP="00E60E36">
            <w:pPr>
              <w:jc w:val="center"/>
              <w:rPr>
                <w:sz w:val="24"/>
                <w:szCs w:val="28"/>
              </w:rPr>
            </w:pPr>
            <w:r w:rsidRPr="00652FE2">
              <w:rPr>
                <w:sz w:val="24"/>
                <w:szCs w:val="28"/>
              </w:rPr>
              <w:t>Numarul B</w:t>
            </w:r>
          </w:p>
        </w:tc>
      </w:tr>
      <w:tr w:rsidR="00517114" w:rsidRPr="00652FE2" w:rsidTr="00E60E36">
        <w:tc>
          <w:tcPr>
            <w:tcW w:w="1413" w:type="dxa"/>
          </w:tcPr>
          <w:p w:rsidR="00517114" w:rsidRPr="00652FE2" w:rsidRDefault="00517114" w:rsidP="00517114">
            <w:pPr>
              <w:jc w:val="center"/>
              <w:rPr>
                <w:sz w:val="24"/>
                <w:szCs w:val="28"/>
              </w:rPr>
            </w:pPr>
            <w:r w:rsidRPr="00652FE2">
              <w:rPr>
                <w:sz w:val="24"/>
                <w:szCs w:val="28"/>
              </w:rPr>
              <w:t>17</w:t>
            </w:r>
          </w:p>
        </w:tc>
        <w:tc>
          <w:tcPr>
            <w:tcW w:w="1843" w:type="dxa"/>
          </w:tcPr>
          <w:p w:rsidR="00517114" w:rsidRPr="00652FE2" w:rsidRDefault="00517114" w:rsidP="00517114">
            <w:pPr>
              <w:pStyle w:val="TableParagraph"/>
              <w:spacing w:line="318" w:lineRule="exact"/>
              <w:ind w:left="89" w:right="81"/>
              <w:rPr>
                <w:sz w:val="24"/>
              </w:rPr>
            </w:pPr>
            <w:r w:rsidRPr="00652FE2">
              <w:rPr>
                <w:sz w:val="24"/>
              </w:rPr>
              <w:t>10111</w:t>
            </w:r>
          </w:p>
        </w:tc>
        <w:tc>
          <w:tcPr>
            <w:tcW w:w="1701" w:type="dxa"/>
          </w:tcPr>
          <w:p w:rsidR="00517114" w:rsidRPr="00652FE2" w:rsidRDefault="00517114" w:rsidP="00517114">
            <w:pPr>
              <w:pStyle w:val="TableParagraph"/>
              <w:spacing w:line="318" w:lineRule="exact"/>
              <w:ind w:left="464"/>
              <w:jc w:val="left"/>
              <w:rPr>
                <w:sz w:val="24"/>
              </w:rPr>
            </w:pPr>
            <w:r w:rsidRPr="00652FE2">
              <w:rPr>
                <w:sz w:val="24"/>
              </w:rPr>
              <w:t>01111</w:t>
            </w:r>
          </w:p>
        </w:tc>
      </w:tr>
    </w:tbl>
    <w:p w:rsidR="004407B0" w:rsidRPr="00652FE2" w:rsidRDefault="004407B0" w:rsidP="00E306E5">
      <w:pPr>
        <w:tabs>
          <w:tab w:val="left" w:pos="1023"/>
        </w:tabs>
        <w:rPr>
          <w:sz w:val="14"/>
        </w:rPr>
      </w:pPr>
    </w:p>
    <w:p w:rsidR="00DC206B" w:rsidRDefault="00AB31B9" w:rsidP="00E306E5">
      <w:pPr>
        <w:tabs>
          <w:tab w:val="left" w:pos="1023"/>
        </w:tabs>
        <w:rPr>
          <w:sz w:val="14"/>
        </w:rPr>
      </w:pPr>
      <w:r>
        <w:rPr>
          <w:noProof/>
          <w:lang w:val="en-US"/>
        </w:rPr>
        <w:drawing>
          <wp:inline distT="0" distB="0" distL="0" distR="0" wp14:anchorId="1696B0EC" wp14:editId="1A59B772">
            <wp:extent cx="6152515" cy="1962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B9" w:rsidRDefault="00AB31B9" w:rsidP="00E306E5">
      <w:pPr>
        <w:tabs>
          <w:tab w:val="left" w:pos="1023"/>
        </w:tabs>
        <w:rPr>
          <w:sz w:val="14"/>
        </w:rPr>
      </w:pPr>
      <w:r>
        <w:rPr>
          <w:noProof/>
          <w:lang w:val="en-US"/>
        </w:rPr>
        <w:drawing>
          <wp:inline distT="0" distB="0" distL="0" distR="0" wp14:anchorId="447D4BC6" wp14:editId="06CF5FE0">
            <wp:extent cx="6152515" cy="19748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F" w:rsidRDefault="00AB31B9" w:rsidP="00AB31B9">
      <w:pPr>
        <w:jc w:val="center"/>
        <w:rPr>
          <w:sz w:val="24"/>
          <w:szCs w:val="28"/>
        </w:rPr>
      </w:pPr>
      <w:r w:rsidRPr="00AB31B9">
        <w:rPr>
          <w:sz w:val="24"/>
          <w:szCs w:val="28"/>
        </w:rPr>
        <w:t>Fig.5. Sumator consecutiv</w:t>
      </w:r>
    </w:p>
    <w:p w:rsidR="00F41E7F" w:rsidRDefault="00F41E7F">
      <w:pPr>
        <w:widowControl/>
        <w:autoSpaceDE/>
        <w:autoSpaceDN/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AB31B9" w:rsidRPr="00AB31B9" w:rsidRDefault="00AB31B9" w:rsidP="00AB31B9">
      <w:pPr>
        <w:jc w:val="center"/>
        <w:rPr>
          <w:sz w:val="24"/>
          <w:szCs w:val="28"/>
        </w:rPr>
      </w:pPr>
    </w:p>
    <w:p w:rsidR="00AB31B9" w:rsidRPr="00AB31B9" w:rsidRDefault="00AB31B9" w:rsidP="00AB31B9">
      <w:pPr>
        <w:jc w:val="center"/>
        <w:rPr>
          <w:b/>
          <w:bCs/>
          <w:sz w:val="24"/>
          <w:szCs w:val="28"/>
        </w:rPr>
      </w:pPr>
      <w:r w:rsidRPr="00AB31B9">
        <w:rPr>
          <w:b/>
          <w:bCs/>
          <w:sz w:val="24"/>
          <w:szCs w:val="28"/>
        </w:rPr>
        <w:t>Experimentul nr. 4. Sumator paralel cu transfer consecutiv al depășirilor</w:t>
      </w:r>
    </w:p>
    <w:p w:rsidR="00F41E7F" w:rsidRDefault="00F41E7F" w:rsidP="00F41E7F">
      <w:pPr>
        <w:tabs>
          <w:tab w:val="left" w:pos="1023"/>
        </w:tabs>
        <w:jc w:val="center"/>
        <w:rPr>
          <w:sz w:val="14"/>
        </w:rPr>
      </w:pPr>
      <w:r>
        <w:rPr>
          <w:noProof/>
          <w:lang w:val="en-US"/>
        </w:rPr>
        <w:drawing>
          <wp:inline distT="0" distB="0" distL="0" distR="0" wp14:anchorId="123A5FAE" wp14:editId="4D870D9E">
            <wp:extent cx="3609975" cy="608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F" w:rsidRDefault="00F41E7F" w:rsidP="00F41E7F">
      <w:pPr>
        <w:rPr>
          <w:sz w:val="14"/>
        </w:rPr>
      </w:pPr>
    </w:p>
    <w:p w:rsidR="00F41E7F" w:rsidRPr="00F41E7F" w:rsidRDefault="00F41E7F" w:rsidP="00F41E7F">
      <w:pPr>
        <w:jc w:val="center"/>
        <w:rPr>
          <w:sz w:val="24"/>
          <w:szCs w:val="28"/>
        </w:rPr>
      </w:pPr>
      <w:r>
        <w:rPr>
          <w:sz w:val="14"/>
        </w:rPr>
        <w:tab/>
      </w:r>
      <w:r w:rsidRPr="00F41E7F">
        <w:rPr>
          <w:sz w:val="24"/>
          <w:szCs w:val="28"/>
        </w:rPr>
        <w:t>Fig.6. Sumator paralel cu transfer consecutiv al depasirilor</w:t>
      </w:r>
    </w:p>
    <w:p w:rsidR="00F41E7F" w:rsidRDefault="00F41E7F">
      <w:pPr>
        <w:widowControl/>
        <w:autoSpaceDE/>
        <w:autoSpaceDN/>
        <w:spacing w:after="160" w:line="259" w:lineRule="auto"/>
        <w:rPr>
          <w:sz w:val="14"/>
        </w:rPr>
      </w:pPr>
      <w:r>
        <w:rPr>
          <w:sz w:val="14"/>
        </w:rPr>
        <w:br w:type="page"/>
      </w:r>
    </w:p>
    <w:p w:rsidR="00F41E7F" w:rsidRDefault="00F41E7F" w:rsidP="00F41E7F">
      <w:pPr>
        <w:jc w:val="center"/>
        <w:rPr>
          <w:b/>
          <w:bCs/>
          <w:sz w:val="24"/>
          <w:szCs w:val="28"/>
        </w:rPr>
      </w:pPr>
      <w:r w:rsidRPr="00F41E7F">
        <w:rPr>
          <w:b/>
          <w:bCs/>
          <w:sz w:val="24"/>
          <w:szCs w:val="28"/>
        </w:rPr>
        <w:lastRenderedPageBreak/>
        <w:t>Experimentul nr. 5. Sumator paralel cu transfer paralel al depășirilor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en-US"/>
        </w:rPr>
      </w:pP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𝑖=0→𝐶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; </w:t>
      </w:r>
      <w:r>
        <w:rPr>
          <w:rFonts w:ascii="Cambria Math" w:hAnsi="Cambria Math" w:cs="Cambria Math"/>
          <w:color w:val="000000"/>
          <w:sz w:val="23"/>
          <w:szCs w:val="23"/>
        </w:rPr>
        <w:t xml:space="preserve">  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𝑖=1→𝐶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) 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; 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𝑖=2→𝐶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) 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= 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                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) 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; 𝑖=3→𝐶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) 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= 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                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) 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= 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                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(𝑔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) = </w:t>
      </w:r>
    </w:p>
    <w:p w:rsidR="002C625B" w:rsidRDefault="002C625B" w:rsidP="002C625B">
      <w:pPr>
        <w:rPr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                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color w:val="000000"/>
          <w:sz w:val="23"/>
          <w:szCs w:val="23"/>
          <w:lang w:val="ru-RU"/>
        </w:rPr>
        <w:t>.</w:t>
      </w:r>
    </w:p>
    <w:p w:rsidR="002C625B" w:rsidRDefault="002C625B" w:rsidP="002C625B">
      <w:pPr>
        <w:adjustRightInd w:val="0"/>
        <w:rPr>
          <w:rFonts w:ascii="Cambria Math" w:hAnsi="Cambria Math" w:cs="Cambria Math"/>
          <w:color w:val="000000"/>
          <w:sz w:val="23"/>
          <w:szCs w:val="23"/>
          <w:lang w:val="ru-RU"/>
        </w:rPr>
      </w:pP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𝑖=3→𝐶</w:t>
      </w:r>
      <w:r>
        <w:rPr>
          <w:rFonts w:ascii="Cambria Math" w:hAnsi="Cambria Math" w:cs="Cambria Math"/>
          <w:color w:val="000000"/>
          <w:sz w:val="17"/>
          <w:szCs w:val="17"/>
        </w:rPr>
        <w:t>5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= 𝑔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+𝑝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+ 𝑝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𝑔</w:t>
      </w:r>
      <w:r>
        <w:rPr>
          <w:rFonts w:ascii="Cambria Math" w:hAnsi="Cambria Math" w:cs="Cambria Math"/>
          <w:color w:val="000000"/>
          <w:sz w:val="17"/>
          <w:szCs w:val="17"/>
        </w:rPr>
        <w:t>0+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 xml:space="preserve"> 𝑝</w:t>
      </w:r>
      <w:r>
        <w:rPr>
          <w:rFonts w:ascii="Cambria Math" w:hAnsi="Cambria Math" w:cs="Cambria Math"/>
          <w:color w:val="000000"/>
          <w:sz w:val="17"/>
          <w:szCs w:val="17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𝑝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rFonts w:ascii="Cambria Math" w:hAnsi="Cambria Math" w:cs="Cambria Math"/>
          <w:color w:val="000000"/>
          <w:sz w:val="23"/>
          <w:szCs w:val="23"/>
          <w:lang w:val="ru-RU"/>
        </w:rPr>
        <w:t>𝐶</w:t>
      </w:r>
      <w:r>
        <w:rPr>
          <w:rFonts w:ascii="Cambria Math" w:hAnsi="Cambria Math" w:cs="Cambria Math"/>
          <w:color w:val="000000"/>
          <w:sz w:val="17"/>
          <w:szCs w:val="17"/>
          <w:lang w:val="ru-RU"/>
        </w:rPr>
        <w:t>0</w:t>
      </w:r>
      <w:r>
        <w:rPr>
          <w:color w:val="000000"/>
          <w:sz w:val="23"/>
          <w:szCs w:val="23"/>
          <w:lang w:val="ru-RU"/>
        </w:rPr>
        <w:t>.</w:t>
      </w:r>
    </w:p>
    <w:p w:rsidR="002C625B" w:rsidRPr="00F41E7F" w:rsidRDefault="002C625B" w:rsidP="002C625B">
      <w:pPr>
        <w:rPr>
          <w:b/>
          <w:bCs/>
          <w:sz w:val="24"/>
          <w:szCs w:val="28"/>
        </w:rPr>
      </w:pPr>
    </w:p>
    <w:p w:rsidR="009E6E4F" w:rsidRDefault="006B6326" w:rsidP="00F41E7F">
      <w:pPr>
        <w:tabs>
          <w:tab w:val="left" w:pos="1273"/>
        </w:tabs>
        <w:rPr>
          <w:sz w:val="14"/>
        </w:rPr>
      </w:pPr>
      <w:r>
        <w:rPr>
          <w:noProof/>
          <w:lang w:val="en-US"/>
        </w:rPr>
        <w:drawing>
          <wp:inline distT="0" distB="0" distL="0" distR="0" wp14:anchorId="2E9C8B7C" wp14:editId="55FA8055">
            <wp:extent cx="6152515" cy="43986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E4F" w:rsidRDefault="009E6E4F" w:rsidP="009E6E4F">
      <w:pPr>
        <w:rPr>
          <w:sz w:val="14"/>
        </w:rPr>
      </w:pPr>
    </w:p>
    <w:p w:rsidR="009E6E4F" w:rsidRPr="00790FB9" w:rsidRDefault="009E6E4F" w:rsidP="009E6E4F">
      <w:pPr>
        <w:jc w:val="center"/>
        <w:rPr>
          <w:sz w:val="28"/>
          <w:szCs w:val="28"/>
        </w:rPr>
      </w:pPr>
      <w:r>
        <w:rPr>
          <w:sz w:val="14"/>
        </w:rPr>
        <w:tab/>
      </w:r>
      <w:r w:rsidRPr="009E6E4F">
        <w:rPr>
          <w:sz w:val="24"/>
          <w:szCs w:val="28"/>
        </w:rPr>
        <w:t>Fig.7. Sumator paralel cu transfer paralel al depasirilor</w:t>
      </w:r>
    </w:p>
    <w:p w:rsidR="00AB31B9" w:rsidRPr="009E6E4F" w:rsidRDefault="00AB31B9" w:rsidP="009E6E4F">
      <w:pPr>
        <w:tabs>
          <w:tab w:val="left" w:pos="1000"/>
        </w:tabs>
        <w:rPr>
          <w:sz w:val="14"/>
        </w:rPr>
      </w:pPr>
    </w:p>
    <w:sectPr w:rsidR="00AB31B9" w:rsidRPr="009E6E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2089"/>
    <w:multiLevelType w:val="hybridMultilevel"/>
    <w:tmpl w:val="974A71BC"/>
    <w:lvl w:ilvl="0" w:tplc="EDC651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129E"/>
    <w:multiLevelType w:val="hybridMultilevel"/>
    <w:tmpl w:val="CD9C57A2"/>
    <w:lvl w:ilvl="0" w:tplc="04090015">
      <w:start w:val="1"/>
      <w:numFmt w:val="upperLetter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340555AC"/>
    <w:multiLevelType w:val="hybridMultilevel"/>
    <w:tmpl w:val="D8E42500"/>
    <w:lvl w:ilvl="0" w:tplc="C974F930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en-US" w:bidi="ar-SA"/>
      </w:rPr>
    </w:lvl>
    <w:lvl w:ilvl="1" w:tplc="69EC1DFC">
      <w:numFmt w:val="bullet"/>
      <w:lvlText w:val="•"/>
      <w:lvlJc w:val="left"/>
      <w:pPr>
        <w:ind w:left="2018" w:hanging="360"/>
      </w:pPr>
      <w:rPr>
        <w:rFonts w:hint="default"/>
        <w:lang w:val="ro-RO" w:eastAsia="en-US" w:bidi="ar-SA"/>
      </w:rPr>
    </w:lvl>
    <w:lvl w:ilvl="2" w:tplc="95DCBFBC">
      <w:numFmt w:val="bullet"/>
      <w:lvlText w:val="•"/>
      <w:lvlJc w:val="left"/>
      <w:pPr>
        <w:ind w:left="2857" w:hanging="360"/>
      </w:pPr>
      <w:rPr>
        <w:rFonts w:hint="default"/>
        <w:lang w:val="ro-RO" w:eastAsia="en-US" w:bidi="ar-SA"/>
      </w:rPr>
    </w:lvl>
    <w:lvl w:ilvl="3" w:tplc="23BEB724">
      <w:numFmt w:val="bullet"/>
      <w:lvlText w:val="•"/>
      <w:lvlJc w:val="left"/>
      <w:pPr>
        <w:ind w:left="3695" w:hanging="360"/>
      </w:pPr>
      <w:rPr>
        <w:rFonts w:hint="default"/>
        <w:lang w:val="ro-RO" w:eastAsia="en-US" w:bidi="ar-SA"/>
      </w:rPr>
    </w:lvl>
    <w:lvl w:ilvl="4" w:tplc="533CA150">
      <w:numFmt w:val="bullet"/>
      <w:lvlText w:val="•"/>
      <w:lvlJc w:val="left"/>
      <w:pPr>
        <w:ind w:left="4534" w:hanging="360"/>
      </w:pPr>
      <w:rPr>
        <w:rFonts w:hint="default"/>
        <w:lang w:val="ro-RO" w:eastAsia="en-US" w:bidi="ar-SA"/>
      </w:rPr>
    </w:lvl>
    <w:lvl w:ilvl="5" w:tplc="1016A35A">
      <w:numFmt w:val="bullet"/>
      <w:lvlText w:val="•"/>
      <w:lvlJc w:val="left"/>
      <w:pPr>
        <w:ind w:left="5373" w:hanging="360"/>
      </w:pPr>
      <w:rPr>
        <w:rFonts w:hint="default"/>
        <w:lang w:val="ro-RO" w:eastAsia="en-US" w:bidi="ar-SA"/>
      </w:rPr>
    </w:lvl>
    <w:lvl w:ilvl="6" w:tplc="1ADA6142">
      <w:numFmt w:val="bullet"/>
      <w:lvlText w:val="•"/>
      <w:lvlJc w:val="left"/>
      <w:pPr>
        <w:ind w:left="6211" w:hanging="360"/>
      </w:pPr>
      <w:rPr>
        <w:rFonts w:hint="default"/>
        <w:lang w:val="ro-RO" w:eastAsia="en-US" w:bidi="ar-SA"/>
      </w:rPr>
    </w:lvl>
    <w:lvl w:ilvl="7" w:tplc="AF3C0270">
      <w:numFmt w:val="bullet"/>
      <w:lvlText w:val="•"/>
      <w:lvlJc w:val="left"/>
      <w:pPr>
        <w:ind w:left="7050" w:hanging="360"/>
      </w:pPr>
      <w:rPr>
        <w:rFonts w:hint="default"/>
        <w:lang w:val="ro-RO" w:eastAsia="en-US" w:bidi="ar-SA"/>
      </w:rPr>
    </w:lvl>
    <w:lvl w:ilvl="8" w:tplc="CD4A4010">
      <w:numFmt w:val="bullet"/>
      <w:lvlText w:val="•"/>
      <w:lvlJc w:val="left"/>
      <w:pPr>
        <w:ind w:left="7889" w:hanging="360"/>
      </w:pPr>
      <w:rPr>
        <w:rFonts w:hint="default"/>
        <w:lang w:val="ro-RO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DD"/>
    <w:rsid w:val="000A6C47"/>
    <w:rsid w:val="002C625B"/>
    <w:rsid w:val="003D6320"/>
    <w:rsid w:val="003F222C"/>
    <w:rsid w:val="004407B0"/>
    <w:rsid w:val="00517114"/>
    <w:rsid w:val="00652FE2"/>
    <w:rsid w:val="006B6326"/>
    <w:rsid w:val="00895AFC"/>
    <w:rsid w:val="009E6E4F"/>
    <w:rsid w:val="00AB31B9"/>
    <w:rsid w:val="00BF342D"/>
    <w:rsid w:val="00BF61DD"/>
    <w:rsid w:val="00C54E1F"/>
    <w:rsid w:val="00D958DF"/>
    <w:rsid w:val="00DC206B"/>
    <w:rsid w:val="00E306E5"/>
    <w:rsid w:val="00E342CF"/>
    <w:rsid w:val="00EC1080"/>
    <w:rsid w:val="00F4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7F3BC-A756-4E86-A000-D262C7D4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42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1"/>
    <w:qFormat/>
    <w:rsid w:val="00E342CF"/>
    <w:pPr>
      <w:ind w:left="8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42CF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BodyText">
    <w:name w:val="Body Text"/>
    <w:basedOn w:val="Normal"/>
    <w:link w:val="BodyTextChar"/>
    <w:uiPriority w:val="1"/>
    <w:qFormat/>
    <w:rsid w:val="00E342C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42CF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ListParagraph">
    <w:name w:val="List Paragraph"/>
    <w:basedOn w:val="Normal"/>
    <w:uiPriority w:val="1"/>
    <w:qFormat/>
    <w:rsid w:val="00E342CF"/>
    <w:pPr>
      <w:ind w:left="821" w:hanging="360"/>
      <w:jc w:val="both"/>
    </w:pPr>
  </w:style>
  <w:style w:type="table" w:styleId="TableGrid">
    <w:name w:val="Table Grid"/>
    <w:basedOn w:val="TableNormal"/>
    <w:uiPriority w:val="39"/>
    <w:rsid w:val="0051711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17114"/>
    <w:pPr>
      <w:spacing w:line="315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16</cp:revision>
  <dcterms:created xsi:type="dcterms:W3CDTF">2022-12-04T17:05:00Z</dcterms:created>
  <dcterms:modified xsi:type="dcterms:W3CDTF">2022-12-12T09:18:00Z</dcterms:modified>
</cp:coreProperties>
</file>