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000000"/>
        </w:rPr>
        <w:t>VibeCart AI</w:t>
      </w:r>
    </w:p>
    <w:p>
      <w:pPr>
        <w:pStyle w:val="Title"/>
      </w:pPr>
      <w:r>
        <w:rPr>
          <w:rFonts w:ascii="Microsoft JhengHei" w:hAnsi="Microsoft JhengHei" w:eastAsia="Microsoft JhengHei"/>
          <w:color w:val="000000"/>
        </w:rPr>
        <w:t>管理者操作手冊</w:t>
      </w:r>
    </w:p>
    <w:p>
      <w:pPr>
        <w:pStyle w:val="Subtitle"/>
      </w:pPr>
      <w:r>
        <w:rPr>
          <w:rFonts w:ascii="Microsoft JhengHei" w:hAnsi="Microsoft JhengHei" w:eastAsia="Microsoft JhengHei"/>
          <w:color w:val="000000"/>
        </w:rPr>
        <w:t>手機與電腦版</w:t>
      </w:r>
    </w:p>
    <w:p>
      <w:r>
        <w:rPr>
          <w:rFonts w:ascii="Microsoft JhengHei" w:hAnsi="Microsoft JhengHei" w:eastAsia="Microsoft JhengHei"/>
          <w:color w:val="000000"/>
        </w:rPr>
        <w:t>適用對象為獲授權的專題管理者。手冊涵蓋營運資料查詢、BGE 相似商品推薦、Claude 雲端分析與會員裝置登出。後台畫面的名稱為 VibeInsight 後台，屬於同一套 VibeCart AI 系統。</w:t>
      </w:r>
    </w:p>
    <w:p>
      <w:r>
        <w:rPr>
          <w:rFonts w:ascii="Microsoft JhengHei" w:hAnsi="Microsoft JhengHei" w:eastAsia="Microsoft JhengHei"/>
          <w:color w:val="000000"/>
        </w:rPr>
        <w:t>文件版本 1.0　｜　更新日期 2026 年 10 月 28 日</w:t>
      </w:r>
    </w:p>
    <w:p>
      <w:hyperlink r:id="rId11">
        <w:r>
          <w:rPr>
            <w:rFonts w:ascii="Microsoft JhengHei" w:hAnsi="Microsoft JhengHei" w:eastAsia="Microsoft JhengHei"/>
            <w:color w:val="000000"/>
            <w:sz w:val="22"/>
            <w:u w:val="single"/>
          </w:rPr>
          <w:t>https://vibecart-llmai.web.app/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beCart_AI_Q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000000"/>
        </w:rPr>
        <w:t>用手機相機掃描 QR Code，或在電腦瀏覽器開啟上方網址。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</w:rPr>
        <w:t>閱讀導引</w:t>
      </w:r>
    </w:p>
    <w:p>
      <w:pPr>
        <w:pStyle w:val="Contents"/>
      </w:pPr>
      <w:r>
        <w:rPr>
          <w:rFonts w:ascii="Microsoft JhengHei" w:hAnsi="Microsoft JhengHei" w:eastAsia="Microsoft JhengHei"/>
          <w:color w:val="000000"/>
        </w:rPr>
      </w:r>
      <w:fldSimple w:instr=" HYPERLINK \l &quot;chapter1&quot; ">
        <w:r>
          <w:rPr>
            <w:rFonts w:ascii="Microsoft JhengHei" w:hAnsi="Microsoft JhengHei" w:eastAsia="Microsoft JhengHei"/>
            <w:color w:val="000000"/>
            <w:sz w:val="21"/>
            <w:u w:val="single"/>
          </w:rPr>
          <w:t>01  登入後台與手機電腦導覽</w:t>
        </w:r>
      </w:fldSimple>
      <w:r>
        <w:rPr>
          <w:rFonts w:ascii="Microsoft JhengHei" w:hAnsi="Microsoft JhengHei" w:eastAsia="Microsoft JhengHei"/>
          <w:color w:val="000000"/>
          <w:sz w:val="20"/>
        </w:rPr>
        <w:t xml:space="preserve">    第 2 頁</w:t>
      </w:r>
    </w:p>
    <w:p>
      <w:pPr>
        <w:pStyle w:val="Contents"/>
      </w:pPr>
      <w:r>
        <w:rPr>
          <w:rFonts w:ascii="Microsoft JhengHei" w:hAnsi="Microsoft JhengHei" w:eastAsia="Microsoft JhengHei"/>
          <w:color w:val="000000"/>
        </w:rPr>
      </w:r>
      <w:fldSimple w:instr=" HYPERLINK \l &quot;chapter2&quot; ">
        <w:r>
          <w:rPr>
            <w:rFonts w:ascii="Microsoft JhengHei" w:hAnsi="Microsoft JhengHei" w:eastAsia="Microsoft JhengHei"/>
            <w:color w:val="000000"/>
            <w:sz w:val="21"/>
            <w:u w:val="single"/>
          </w:rPr>
          <w:t>02  營運總覽與數據範圍</w:t>
        </w:r>
      </w:fldSimple>
      <w:r>
        <w:rPr>
          <w:rFonts w:ascii="Microsoft JhengHei" w:hAnsi="Microsoft JhengHei" w:eastAsia="Microsoft JhengHei"/>
          <w:color w:val="000000"/>
          <w:sz w:val="20"/>
        </w:rPr>
        <w:t xml:space="preserve">    第 3 頁</w:t>
      </w:r>
    </w:p>
    <w:p>
      <w:pPr>
        <w:pStyle w:val="Contents"/>
      </w:pPr>
      <w:r>
        <w:rPr>
          <w:rFonts w:ascii="Microsoft JhengHei" w:hAnsi="Microsoft JhengHei" w:eastAsia="Microsoft JhengHei"/>
          <w:color w:val="000000"/>
        </w:rPr>
      </w:r>
      <w:fldSimple w:instr=" HYPERLINK \l &quot;chapter3&quot; ">
        <w:r>
          <w:rPr>
            <w:rFonts w:ascii="Microsoft JhengHei" w:hAnsi="Microsoft JhengHei" w:eastAsia="Microsoft JhengHei"/>
            <w:color w:val="000000"/>
            <w:sz w:val="21"/>
            <w:u w:val="single"/>
          </w:rPr>
          <w:t>03  Local 推薦與商品向量</w:t>
        </w:r>
      </w:fldSimple>
      <w:r>
        <w:rPr>
          <w:rFonts w:ascii="Microsoft JhengHei" w:hAnsi="Microsoft JhengHei" w:eastAsia="Microsoft JhengHei"/>
          <w:color w:val="000000"/>
          <w:sz w:val="20"/>
        </w:rPr>
        <w:t xml:space="preserve">    第 4 頁</w:t>
      </w:r>
    </w:p>
    <w:p>
      <w:pPr>
        <w:pStyle w:val="Contents"/>
      </w:pPr>
      <w:r>
        <w:rPr>
          <w:rFonts w:ascii="Microsoft JhengHei" w:hAnsi="Microsoft JhengHei" w:eastAsia="Microsoft JhengHei"/>
          <w:color w:val="000000"/>
        </w:rPr>
      </w:r>
      <w:fldSimple w:instr=" HYPERLINK \l &quot;chapter4&quot; ">
        <w:r>
          <w:rPr>
            <w:rFonts w:ascii="Microsoft JhengHei" w:hAnsi="Microsoft JhengHei" w:eastAsia="Microsoft JhengHei"/>
            <w:color w:val="000000"/>
            <w:sz w:val="21"/>
            <w:u w:val="single"/>
          </w:rPr>
          <w:t>04  雲端洞察與提問操作</w:t>
        </w:r>
      </w:fldSimple>
      <w:r>
        <w:rPr>
          <w:rFonts w:ascii="Microsoft JhengHei" w:hAnsi="Microsoft JhengHei" w:eastAsia="Microsoft JhengHei"/>
          <w:color w:val="000000"/>
          <w:sz w:val="20"/>
        </w:rPr>
        <w:t xml:space="preserve">    第 5 頁</w:t>
      </w:r>
    </w:p>
    <w:p>
      <w:pPr>
        <w:pStyle w:val="Contents"/>
      </w:pPr>
      <w:r>
        <w:rPr>
          <w:rFonts w:ascii="Microsoft JhengHei" w:hAnsi="Microsoft JhengHei" w:eastAsia="Microsoft JhengHei"/>
          <w:color w:val="000000"/>
        </w:rPr>
      </w:r>
      <w:fldSimple w:instr=" HYPERLINK \l &quot;chapter5&quot; ">
        <w:r>
          <w:rPr>
            <w:rFonts w:ascii="Microsoft JhengHei" w:hAnsi="Microsoft JhengHei" w:eastAsia="Microsoft JhengHei"/>
            <w:color w:val="000000"/>
            <w:sz w:val="21"/>
            <w:u w:val="single"/>
          </w:rPr>
          <w:t>05  判讀 AI 回答與比較紀錄</w:t>
        </w:r>
      </w:fldSimple>
      <w:r>
        <w:rPr>
          <w:rFonts w:ascii="Microsoft JhengHei" w:hAnsi="Microsoft JhengHei" w:eastAsia="Microsoft JhengHei"/>
          <w:color w:val="000000"/>
          <w:sz w:val="20"/>
        </w:rPr>
        <w:t xml:space="preserve">    第 6 頁</w:t>
      </w:r>
    </w:p>
    <w:p>
      <w:pPr>
        <w:pStyle w:val="Contents"/>
      </w:pPr>
      <w:r>
        <w:rPr>
          <w:rFonts w:ascii="Microsoft JhengHei" w:hAnsi="Microsoft JhengHei" w:eastAsia="Microsoft JhengHei"/>
          <w:color w:val="000000"/>
        </w:rPr>
      </w:r>
      <w:fldSimple w:instr=" HYPERLINK \l &quot;chapter6&quot; ">
        <w:r>
          <w:rPr>
            <w:rFonts w:ascii="Microsoft JhengHei" w:hAnsi="Microsoft JhengHei" w:eastAsia="Microsoft JhengHei"/>
            <w:color w:val="000000"/>
            <w:sz w:val="21"/>
            <w:u w:val="single"/>
          </w:rPr>
          <w:t>06  推薦監控與成效判讀</w:t>
        </w:r>
      </w:fldSimple>
      <w:r>
        <w:rPr>
          <w:rFonts w:ascii="Microsoft JhengHei" w:hAnsi="Microsoft JhengHei" w:eastAsia="Microsoft JhengHei"/>
          <w:color w:val="000000"/>
          <w:sz w:val="20"/>
        </w:rPr>
        <w:t xml:space="preserve">    第 7 頁</w:t>
      </w:r>
    </w:p>
    <w:p>
      <w:pPr>
        <w:pStyle w:val="Contents"/>
      </w:pPr>
      <w:r>
        <w:rPr>
          <w:rFonts w:ascii="Microsoft JhengHei" w:hAnsi="Microsoft JhengHei" w:eastAsia="Microsoft JhengHei"/>
          <w:color w:val="000000"/>
        </w:rPr>
      </w:r>
      <w:fldSimple w:instr=" HYPERLINK \l &quot;chapter7&quot; ">
        <w:r>
          <w:rPr>
            <w:rFonts w:ascii="Microsoft JhengHei" w:hAnsi="Microsoft JhengHei" w:eastAsia="Microsoft JhengHei"/>
            <w:color w:val="000000"/>
            <w:sz w:val="21"/>
            <w:u w:val="single"/>
          </w:rPr>
          <w:t>07  商品與訂單查詢</w:t>
        </w:r>
      </w:fldSimple>
      <w:r>
        <w:rPr>
          <w:rFonts w:ascii="Microsoft JhengHei" w:hAnsi="Microsoft JhengHei" w:eastAsia="Microsoft JhengHei"/>
          <w:color w:val="000000"/>
          <w:sz w:val="20"/>
        </w:rPr>
        <w:t xml:space="preserve">    第 8 頁</w:t>
      </w:r>
    </w:p>
    <w:p>
      <w:pPr>
        <w:pStyle w:val="Contents"/>
      </w:pPr>
      <w:r>
        <w:rPr>
          <w:rFonts w:ascii="Microsoft JhengHei" w:hAnsi="Microsoft JhengHei" w:eastAsia="Microsoft JhengHei"/>
          <w:color w:val="000000"/>
        </w:rPr>
      </w:r>
      <w:fldSimple w:instr=" HYPERLINK \l &quot;chapter8&quot; ">
        <w:r>
          <w:rPr>
            <w:rFonts w:ascii="Microsoft JhengHei" w:hAnsi="Microsoft JhengHei" w:eastAsia="Microsoft JhengHei"/>
            <w:color w:val="000000"/>
            <w:sz w:val="21"/>
            <w:u w:val="single"/>
          </w:rPr>
          <w:t>08  會員查詢與撤銷裝置登入</w:t>
        </w:r>
      </w:fldSimple>
      <w:r>
        <w:rPr>
          <w:rFonts w:ascii="Microsoft JhengHei" w:hAnsi="Microsoft JhengHei" w:eastAsia="Microsoft JhengHei"/>
          <w:color w:val="000000"/>
          <w:sz w:val="20"/>
        </w:rPr>
        <w:t xml:space="preserve">    第 9 頁</w:t>
      </w:r>
    </w:p>
    <w:p>
      <w:pPr>
        <w:pStyle w:val="Contents"/>
      </w:pPr>
      <w:r>
        <w:rPr>
          <w:rFonts w:ascii="Microsoft JhengHei" w:hAnsi="Microsoft JhengHei" w:eastAsia="Microsoft JhengHei"/>
          <w:color w:val="000000"/>
        </w:rPr>
      </w:r>
      <w:fldSimple w:instr=" HYPERLINK \l &quot;chapter9&quot; ">
        <w:r>
          <w:rPr>
            <w:rFonts w:ascii="Microsoft JhengHei" w:hAnsi="Microsoft JhengHei" w:eastAsia="Microsoft JhengHei"/>
            <w:color w:val="000000"/>
            <w:sz w:val="21"/>
            <w:u w:val="single"/>
          </w:rPr>
          <w:t>09  日常操作順序與問題排除</w:t>
        </w:r>
      </w:fldSimple>
      <w:r>
        <w:rPr>
          <w:rFonts w:ascii="Microsoft JhengHei" w:hAnsi="Microsoft JhengHei" w:eastAsia="Microsoft JhengHei"/>
          <w:color w:val="000000"/>
          <w:sz w:val="20"/>
        </w:rPr>
        <w:t xml:space="preserve">    第 10 頁</w:t>
      </w:r>
    </w:p>
    <w:p>
      <w:r>
        <w:rPr>
          <w:rFonts w:ascii="Microsoft JhengHei" w:hAnsi="Microsoft JhengHei" w:eastAsia="Microsoft JhengHei"/>
          <w:b/>
          <w:color w:val="000000"/>
        </w:rPr>
        <w:t>提醒：</w:t>
      </w:r>
      <w:r>
        <w:rPr>
          <w:rFonts w:ascii="Microsoft JhengHei" w:hAnsi="Microsoft JhengHei" w:eastAsia="Microsoft JhengHei"/>
          <w:color w:val="000000"/>
        </w:rPr>
        <w:t>本系統為教學測試商城，不提供實際付款或出貨。畫面資料、商品與可用功能可能隨部署更新；操作時以頁面提示為準。</w:t>
      </w:r>
    </w:p>
    <w:p>
      <w:bookmarkStart w:id="1" w:name="chapter1"/>
      <w:pPr>
        <w:pStyle w:val="Heading1"/>
        <w:pageBreakBefore/>
      </w:pPr>
      <w:r>
        <w:rPr>
          <w:rFonts w:ascii="Microsoft JhengHei" w:hAnsi="Microsoft JhengHei" w:eastAsia="Microsoft JhengHei"/>
          <w:color w:val="000000"/>
        </w:rPr>
        <w:t>01  登入後台與手機電腦導覽</w:t>
      </w:r>
      <w:bookmarkEnd w:id="1"/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1.  開啟網站並點「登入」，使用已授權的管理者登入資料。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2.  雙角色帳號須使用對應的管理者密碼；一般會員自行註冊不會取得管理權限。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3.  登入後確認「營運後台」入口與目前身分。需要時可直接開啟下方後台連結。</w:t>
      </w:r>
    </w:p>
    <w:p>
      <w:r>
        <w:rPr>
          <w:rFonts w:ascii="Microsoft JhengHei" w:hAnsi="Microsoft JhengHei" w:eastAsia="Microsoft JhengHei"/>
          <w:color w:val="000000"/>
        </w:rPr>
        <w:t>後台入口：</w:t>
      </w:r>
      <w:hyperlink r:id="rId13">
        <w:r>
          <w:rPr>
            <w:rFonts w:ascii="Microsoft JhengHei" w:hAnsi="Microsoft JhengHei" w:eastAsia="Microsoft JhengHei"/>
            <w:color w:val="000000"/>
            <w:sz w:val="22"/>
            <w:u w:val="single"/>
          </w:rPr>
          <w:t>https://vibecart-llmai.web.app/admin/</w:t>
        </w:r>
      </w:hyperlink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12000" cy="2777143"/>
            <wp:docPr id="2" name="Picture 2" descr="後台導覽示意，左為電腦，右為手機展開選單。依現行版面使用本機教學資料製作，非正式會員資料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members-desk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2000" cy="27771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475999" cy="3194213"/>
            <wp:docPr id="3" name="Picture 3" descr="後台導覽示意，左為電腦，右為手機展開選單。依現行版面使用本機教學資料製作，非正式會員資料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menu-pho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75999" cy="3194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000000"/>
        </w:rPr>
        <w:t>後台導覽示意，左為電腦，右為手機展開選單。依現行版面使用本機教學資料製作，非正式會員資料。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87"/>
        <w:gridCol w:w="4252"/>
        <w:gridCol w:w="4252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FF2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情境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FF2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電腦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FF2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手機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切換功能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使用左側導覽列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點左上 ☰ 開啟後台導覽，再點功能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查看完整表格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橫向閱讀各欄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在表格區左右滑動；必要時橫放手機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回到商城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點右上「回商城」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點頂部「回商城」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結束管理作業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點「登出」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回頁首後點「登出」</w:t>
            </w:r>
          </w:p>
        </w:tc>
      </w:tr>
    </w:tbl>
    <w:p>
      <w:pPr>
        <w:pStyle w:val="Spacer"/>
      </w:pPr>
      <w:r>
        <w:rPr>
          <w:rFonts w:ascii="Microsoft JhengHei" w:hAnsi="Microsoft JhengHei" w:eastAsia="Microsoft JhengHei"/>
          <w:color w:val="000000"/>
        </w:rPr>
      </w:r>
    </w:p>
    <w:p>
      <w:r>
        <w:rPr>
          <w:rFonts w:ascii="Microsoft JhengHei" w:hAnsi="Microsoft JhengHei" w:eastAsia="Microsoft JhengHei"/>
          <w:b/>
          <w:color w:val="000000"/>
        </w:rPr>
        <w:t>提醒：</w:t>
      </w:r>
      <w:r>
        <w:rPr>
          <w:rFonts w:ascii="Microsoft JhengHei" w:hAnsi="Microsoft JhengHei" w:eastAsia="Microsoft JhengHei"/>
          <w:color w:val="000000"/>
        </w:rPr>
        <w:t>手機欄位通常上下排列；不同螢幕寬度可能顯示橫列選單。請先確認登入身分與資料範圍，再操作按鈕。</w:t>
      </w:r>
    </w:p>
    <w:p>
      <w:bookmarkStart w:id="2" w:name="chapter2"/>
      <w:pPr>
        <w:pStyle w:val="Heading1"/>
        <w:pageBreakBefore/>
      </w:pPr>
      <w:r>
        <w:rPr>
          <w:rFonts w:ascii="Microsoft JhengHei" w:hAnsi="Microsoft JhengHei" w:eastAsia="Microsoft JhengHei"/>
          <w:color w:val="000000"/>
        </w:rPr>
        <w:t>02  營運總覽與數據範圍</w:t>
      </w:r>
      <w:bookmarkEnd w:id="2"/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1.  進入「營運總覽」，確認頁面讀取時間及資料狀態。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2.  需要指定期間時，填寫「開始日期（台北）」與「結束日期（含當日）」。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3.  選擇示範訂單範圍「全部」「排除示範」或「僅示範」，再點「套用範圍」。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4.  先讀取營收、訂單與客單價，再往下查看日營收、銷量排行、低庫存及近期訂單。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54"/>
        <w:gridCol w:w="7937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FF2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資訊</w:t>
            </w:r>
          </w:p>
        </w:tc>
        <w:tc>
          <w:tcPr>
            <w:tcW w:type="dxa" w:w="79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FF2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判讀方式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有效營收</w:t>
            </w:r>
          </w:p>
        </w:tc>
        <w:tc>
          <w:tcPr>
            <w:tcW w:type="dxa" w:w="79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已付款且未取消的訂單金額；示範訂單數字不等於真實收款。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有效與全部訂單</w:t>
            </w:r>
          </w:p>
        </w:tc>
        <w:tc>
          <w:tcPr>
            <w:tcW w:type="dxa" w:w="79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區分符合有效口徑的訂單與範圍內所有訂單，勿混用分母。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平均客單</w:t>
            </w:r>
          </w:p>
        </w:tc>
        <w:tc>
          <w:tcPr>
            <w:tcW w:type="dxa" w:w="79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有效營收除以有效訂單數；沒有有效訂單時顯示「—」。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目前低庫存</w:t>
            </w:r>
          </w:p>
        </w:tc>
        <w:tc>
          <w:tcPr>
            <w:tcW w:type="dxa" w:w="79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依目前可售數量與安全庫存判斷，不受日期範圍限制。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日營收與銷量排行</w:t>
            </w:r>
          </w:p>
        </w:tc>
        <w:tc>
          <w:tcPr>
            <w:tcW w:type="dxa" w:w="79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依所選資料範圍顯示；圖表可展開「查看資料表」核對數值。</w:t>
            </w:r>
          </w:p>
        </w:tc>
      </w:tr>
    </w:tbl>
    <w:p>
      <w:pPr>
        <w:pStyle w:val="Spacer"/>
      </w:pPr>
      <w:r>
        <w:rPr>
          <w:rFonts w:ascii="Microsoft JhengHei" w:hAnsi="Microsoft JhengHei" w:eastAsia="Microsoft JhengHei"/>
          <w:color w:val="000000"/>
        </w:rPr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</w:rPr>
        <w:t>日期與示範資料的範圍</w:t>
      </w:r>
    </w:p>
    <w:p>
      <w:r>
        <w:rPr>
          <w:rFonts w:ascii="Microsoft JhengHei" w:hAnsi="Microsoft JhengHei" w:eastAsia="Microsoft JhengHei"/>
          <w:color w:val="000000"/>
        </w:rPr>
        <w:t>沒有指定日期時，營運總覽以最近 100 筆訂單為範圍，不是固定最近 7 天。指定範圍最多 366 天、5,000 筆訂單；超出限制時，請縮短日期再查詢。</w:t>
      </w:r>
    </w:p>
    <w:p>
      <w:r>
        <w:rPr>
          <w:rFonts w:ascii="Microsoft JhengHei" w:hAnsi="Microsoft JhengHei" w:eastAsia="Microsoft JhengHei"/>
          <w:color w:val="000000"/>
        </w:rPr>
        <w:t>日營收與銷量排行等指標受目前條件影響；低庫存是目前狀態。比較兩次數字前，先核對日期、示範訂單條件、讀取時間與指標定義是否一致。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</w:rPr>
        <w:t>讀取營運摘要</w:t>
      </w:r>
    </w:p>
    <w:p>
      <w:r>
        <w:rPr>
          <w:rFonts w:ascii="Microsoft JhengHei" w:hAnsi="Microsoft JhengHei" w:eastAsia="Microsoft JhengHei"/>
          <w:color w:val="000000"/>
        </w:rPr>
        <w:t>先閱讀規則產生的摘要。若畫面提供「產生此範圍的 AI 摘要」，點擊一次後等待結果，再核對來源標示與數字。產生摘要不會修改商品、庫存或訂單。</w:t>
      </w:r>
    </w:p>
    <w:p>
      <w:r>
        <w:rPr>
          <w:rFonts w:ascii="Microsoft JhengHei" w:hAnsi="Microsoft JhengHei" w:eastAsia="Microsoft JhengHei"/>
          <w:b/>
          <w:color w:val="000000"/>
        </w:rPr>
        <w:t>提醒：</w:t>
      </w:r>
      <w:r>
        <w:rPr>
          <w:rFonts w:ascii="Microsoft JhengHei" w:hAnsi="Microsoft JhengHei" w:eastAsia="Microsoft JhengHei"/>
          <w:color w:val="000000"/>
        </w:rPr>
        <w:t>摘要標示為規則退回時，代表目前使用規則結果，不能當作 Claude 已成功回答。側邊的功能啟用狀態，也不等於模型已完成一次推論。</w:t>
      </w:r>
    </w:p>
    <w:p>
      <w:r>
        <w:rPr>
          <w:rFonts w:ascii="Microsoft JhengHei" w:hAnsi="Microsoft JhengHei" w:eastAsia="Microsoft JhengHei"/>
          <w:b/>
          <w:color w:val="000000"/>
        </w:rPr>
        <w:t>手機操作：</w:t>
      </w:r>
      <w:r>
        <w:rPr>
          <w:rFonts w:ascii="Microsoft JhengHei" w:hAnsi="Microsoft JhengHei" w:eastAsia="Microsoft JhengHei"/>
          <w:color w:val="000000"/>
        </w:rPr>
        <w:t>先向下完成日期與示範訂單欄位，再套用範圍。圖表數字不易閱讀時，可使用資料表並在表格內左右滑動。</w:t>
      </w:r>
    </w:p>
    <w:p>
      <w:bookmarkStart w:id="3" w:name="chapter3"/>
      <w:pPr>
        <w:pStyle w:val="Heading1"/>
        <w:pageBreakBefore/>
      </w:pPr>
      <w:r>
        <w:rPr>
          <w:rFonts w:ascii="Microsoft JhengHei" w:hAnsi="Microsoft JhengHei" w:eastAsia="Microsoft JhengHei"/>
          <w:color w:val="000000"/>
        </w:rPr>
        <w:t>03  Local 推薦與商品向量</w:t>
      </w:r>
      <w:bookmarkEnd w:id="3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23077"/>
            <wp:docPr id="4" name="Picture 4" descr="Local 推薦教學畫面。使用目前版面與範例商品；此圖未執行模型推論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local-deskt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2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000000"/>
        </w:rPr>
        <w:t>Local 推薦教學畫面。使用目前版面與範例商品；此圖未執行模型推論。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1.  進入「Local 推薦」，在「選擇商品」挑一項基準商品。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2.  點「計算相似商品」一次。首次載入模型與向量可能需要一至兩分鐘，請等待頁面結果。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3.  查看目前商品、最多 5 項相似商品與相似度；展開「模型輸入文字預覽」核對輸入內容。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4.  商品文字資料更新後，如需重新計算，點「更新商品向量」，等候完成與更新筆數，再重新選商品計算。</w:t>
      </w:r>
    </w:p>
    <w:p>
      <w:r>
        <w:rPr>
          <w:rFonts w:ascii="Microsoft JhengHei" w:hAnsi="Microsoft JhengHei" w:eastAsia="Microsoft JhengHei"/>
          <w:b/>
          <w:color w:val="000000"/>
        </w:rPr>
        <w:t>候選條件：</w:t>
      </w:r>
      <w:r>
        <w:rPr>
          <w:rFonts w:ascii="Microsoft JhengHei" w:hAnsi="Microsoft JhengHei" w:eastAsia="Microsoft JhengHei"/>
          <w:color w:val="000000"/>
        </w:rPr>
        <w:t>商品須上架、允許推薦，且至少一個啟用中的 SKU 有可售庫存。結果排除基準商品；顯示價格取可售 SKU 的最低價。</w:t>
      </w:r>
    </w:p>
    <w:p>
      <w:r>
        <w:rPr>
          <w:rFonts w:ascii="Microsoft JhengHei" w:hAnsi="Microsoft JhengHei" w:eastAsia="Microsoft JhengHei"/>
          <w:color w:val="000000"/>
        </w:rPr>
        <w:t>相似度越接近 1，代表文字向量越接近，不是購買機率。BGE 主要使用商品名稱、分類、摘要、描述與標籤形成向量，不負責生成營運建議。</w:t>
      </w:r>
    </w:p>
    <w:p>
      <w:r>
        <w:rPr>
          <w:rFonts w:ascii="Microsoft JhengHei" w:hAnsi="Microsoft JhengHei" w:eastAsia="Microsoft JhengHei"/>
          <w:b/>
          <w:color w:val="000000"/>
        </w:rPr>
        <w:t>提醒：</w:t>
      </w:r>
      <w:r>
        <w:rPr>
          <w:rFonts w:ascii="Microsoft JhengHei" w:hAnsi="Microsoft JhengHei" w:eastAsia="Microsoft JhengHei"/>
          <w:color w:val="000000"/>
        </w:rPr>
        <w:t>畫面中的「本機」指執行網站的主機。使用公開網站時，模型並非在訪客的手機或電腦執行；網站、資料庫及圖片仍可能需要網路。</w:t>
      </w:r>
    </w:p>
    <w:p>
      <w:r>
        <w:rPr>
          <w:rFonts w:ascii="Microsoft JhengHei" w:hAnsi="Microsoft JhengHei" w:eastAsia="Microsoft JhengHei"/>
          <w:color w:val="000000"/>
        </w:rPr>
        <w:t>更新向量只處理記憶體中的向量快取，不修改商品價格或庫存。若顯示模型無法使用，記錄錯誤交由維運人員處理；空白或錯誤訊息不可當作推薦成功。</w:t>
      </w:r>
    </w:p>
    <w:p>
      <w:bookmarkStart w:id="4" w:name="chapter4"/>
      <w:pPr>
        <w:pStyle w:val="Heading1"/>
        <w:pageBreakBefore/>
      </w:pPr>
      <w:r>
        <w:rPr>
          <w:rFonts w:ascii="Microsoft JhengHei" w:hAnsi="Microsoft JhengHei" w:eastAsia="Microsoft JhengHei"/>
          <w:color w:val="000000"/>
        </w:rPr>
        <w:t>04  雲端洞察與提問操作</w:t>
      </w:r>
      <w:bookmarkEnd w:id="4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464000" cy="2943297"/>
            <wp:docPr id="5" name="Picture 5" descr="雲端洞察教學畫面。零值為示意資料，未讀取正式營運資料，也未呼叫 Claude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loud-deskt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943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000000"/>
        </w:rPr>
        <w:t>雲端洞察教學畫面。零值為示意資料，未讀取正式營運資料，也未呼叫 Claude。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1.  進入「雲端洞察」，先檢查目前範圍與比較期。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2.  設定「本期開始（台北）」「本期結束（含當日）」與示範訂單條件，點「套用範圍」。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3.  檢查 KPI 快照，再點一個快速提問按鈕，等待回答。畫面可能提示約 10 至 20 秒，實際時間依服務狀況而定。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35"/>
        <w:gridCol w:w="7257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FF2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快速提問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FF2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產生本週主管摘要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依目前選定期間整理重點；按鈕名稱不會取代你的日期設定。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哪些商品該補貨？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依低庫存候選與銷量說明人工檢查的優先順序。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哪些商品適合促銷？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找出促銷候選；缺少成本與毛利時，不能據此判定獲利。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營收為什麼下滑？</w:t>
            </w:r>
          </w:p>
        </w:tc>
        <w:tc>
          <w:tcPr>
            <w:tcW w:type="dxa" w:w="72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比較有效營收、訂單與平均客單；資料不足時不能推斷外部原因。</w:t>
            </w:r>
          </w:p>
        </w:tc>
      </w:tr>
    </w:tbl>
    <w:p>
      <w:pPr>
        <w:pStyle w:val="Spacer"/>
      </w:pPr>
      <w:r>
        <w:rPr>
          <w:rFonts w:ascii="Microsoft JhengHei" w:hAnsi="Microsoft JhengHei" w:eastAsia="Microsoft JhengHei"/>
          <w:color w:val="000000"/>
        </w:rPr>
      </w:r>
    </w:p>
    <w:p>
      <w:r>
        <w:rPr>
          <w:rFonts w:ascii="Microsoft JhengHei" w:hAnsi="Microsoft JhengHei" w:eastAsia="Microsoft JhengHei"/>
          <w:b/>
          <w:color w:val="000000"/>
        </w:rPr>
        <w:t>提醒：</w:t>
      </w:r>
      <w:r>
        <w:rPr>
          <w:rFonts w:ascii="Microsoft JhengHei" w:hAnsi="Microsoft JhengHei" w:eastAsia="Microsoft JhengHei"/>
          <w:color w:val="000000"/>
        </w:rPr>
        <w:t>未選日期時，以最新一筆訂單的日期往前取 7 天，不是以今天往前取。比較期為緊接前一期、相同長度；每期最多 366 天、5,000 筆訂單。</w:t>
      </w:r>
    </w:p>
    <w:p>
      <w:bookmarkStart w:id="5" w:name="chapter5"/>
      <w:pPr>
        <w:pStyle w:val="Heading1"/>
        <w:pageBreakBefore/>
      </w:pPr>
      <w:r>
        <w:rPr>
          <w:rFonts w:ascii="Microsoft JhengHei" w:hAnsi="Microsoft JhengHei" w:eastAsia="Microsoft JhengHei"/>
          <w:color w:val="000000"/>
        </w:rPr>
        <w:t>05  判讀 AI 回答與比較紀錄</w:t>
      </w:r>
      <w:bookmarkEnd w:id="5"/>
    </w:p>
    <w:p>
      <w:pPr>
        <w:pStyle w:val="Heading2"/>
      </w:pPr>
      <w:r>
        <w:rPr>
          <w:rFonts w:ascii="Microsoft JhengHei" w:hAnsi="Microsoft JhengHei" w:eastAsia="Microsoft JhengHei"/>
          <w:color w:val="000000"/>
        </w:rPr>
        <w:t>確認回答來源與內容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1.  先確認結果標示為 Claude、快取結果或規則退回，並閱讀錯誤與資料截斷提示。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2.  核對本期與比較期的有效營收、有效訂單、平均客單，是否與 KPI 快照一致。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3.  展開「送給模型的資料」，確認使用的日期、示範訂單條件及商品候選範圍。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4.  把已知數字與推測原因分開閱讀；只有人工確認後，才把建議納入營運討論。</w:t>
      </w:r>
    </w:p>
    <w:p>
      <w:r>
        <w:rPr>
          <w:rFonts w:ascii="Microsoft JhengHei" w:hAnsi="Microsoft JhengHei" w:eastAsia="Microsoft JhengHei"/>
          <w:b/>
          <w:color w:val="000000"/>
        </w:rPr>
        <w:t>自由提問：</w:t>
      </w:r>
      <w:r>
        <w:rPr>
          <w:rFonts w:ascii="Microsoft JhengHei" w:hAnsi="Microsoft JhengHei" w:eastAsia="Microsoft JhengHei"/>
          <w:color w:val="000000"/>
        </w:rPr>
        <w:t>僅在已啟用並顯示輸入框時使用，最多 300 個字元。只問本店營運問題，不輸入會員 Email、電話、身分證字號、密碼或其他個資。若未顯示輸入框，使用快速提問即可。</w:t>
      </w:r>
    </w:p>
    <w:p>
      <w:r>
        <w:rPr>
          <w:rFonts w:ascii="Microsoft JhengHei" w:hAnsi="Microsoft JhengHei" w:eastAsia="Microsoft JhengHei"/>
          <w:color w:val="000000"/>
        </w:rPr>
        <w:t>雲端分析使用伺服器整理的彙總資料，不是讓模型直接瀏覽會員明細。商品候選可能只傳送其中一部分；若有截斷提示，不能將回答當成完整商品清單的分析。</w:t>
      </w:r>
    </w:p>
    <w:p>
      <w:r>
        <w:rPr>
          <w:rFonts w:ascii="Microsoft JhengHei" w:hAnsi="Microsoft JhengHei" w:eastAsia="Microsoft JhengHei"/>
          <w:b/>
          <w:color w:val="000000"/>
        </w:rPr>
        <w:t>提醒：</w:t>
      </w:r>
      <w:r>
        <w:rPr>
          <w:rFonts w:ascii="Microsoft JhengHei" w:hAnsi="Microsoft JhengHei" w:eastAsia="Microsoft JhengHei"/>
          <w:color w:val="000000"/>
        </w:rPr>
        <w:t>同條件的問題可能在 5 分鐘內使用快取；重複提問不一定產生新的 API 呼叫。規則退回、逾時或「內容可能不完整」時，請依頁面說明縮小範圍或稍後再試。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</w:rPr>
        <w:t>在 AI 比較檢查執行紀錄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1.  先各完成一次 Local 相似商品計算與雲端洞察提問，再進入「AI 比較」。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2.  查看延遲、Token、費用及最近呼叫紀錄，並確認資料是否足以比較。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3.  需要報告時，保留頁面讀取時間與來源說明，不把空值或快取當成新的模型測量。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28"/>
        <w:gridCol w:w="8164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FF2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欄位</w:t>
            </w:r>
          </w:p>
        </w:tc>
        <w:tc>
          <w:tcPr>
            <w:tcW w:type="dxa" w:w="816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FF2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解讀限制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延遲</w:t>
            </w:r>
          </w:p>
        </w:tc>
        <w:tc>
          <w:tcPr>
            <w:tcW w:type="dxa" w:w="816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以最近 10 次成功呼叫的中位數呈現；向量更新、快取與失敗不納入相同統計。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Token 與費用</w:t>
            </w:r>
          </w:p>
        </w:tc>
        <w:tc>
          <w:tcPr>
            <w:tcW w:type="dxa" w:w="816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Token 為平均用量；費用需有計價設定，未顯示費用不代表免費。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呼叫紀錄</w:t>
            </w:r>
          </w:p>
        </w:tc>
        <w:tc>
          <w:tcPr>
            <w:tcW w:type="dxa" w:w="816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顯示最近 20 次；紀錄時間為 UTC，台北時間需加 8 小時。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尚未量測</w:t>
            </w:r>
          </w:p>
        </w:tc>
        <w:tc>
          <w:tcPr>
            <w:tcW w:type="dxa" w:w="816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程序重啟會清除記憶體紀錄；不同執行程序也可能有各自的紀錄。</w:t>
            </w:r>
          </w:p>
        </w:tc>
      </w:tr>
    </w:tbl>
    <w:p>
      <w:pPr>
        <w:pStyle w:val="Spacer"/>
      </w:pPr>
      <w:r>
        <w:rPr>
          <w:rFonts w:ascii="Microsoft JhengHei" w:hAnsi="Microsoft JhengHei" w:eastAsia="Microsoft JhengHei"/>
          <w:color w:val="000000"/>
        </w:rPr>
      </w:r>
    </w:p>
    <w:p>
      <w:r>
        <w:rPr>
          <w:rFonts w:ascii="Microsoft JhengHei" w:hAnsi="Microsoft JhengHei" w:eastAsia="Microsoft JhengHei"/>
          <w:color w:val="000000"/>
        </w:rPr>
        <w:t>兩種 AI 的任務不同：BGE 比較商品語意，Claude 生成營運文字。此頁用於觀察成本與執行特性，不能只以速度判定哪一種模型全面較好。</w:t>
      </w:r>
    </w:p>
    <w:p>
      <w:bookmarkStart w:id="6" w:name="chapter6"/>
      <w:pPr>
        <w:pStyle w:val="Heading1"/>
        <w:pageBreakBefore/>
      </w:pPr>
      <w:r>
        <w:rPr>
          <w:rFonts w:ascii="Microsoft JhengHei" w:hAnsi="Microsoft JhengHei" w:eastAsia="Microsoft JhengHei"/>
          <w:color w:val="000000"/>
        </w:rPr>
        <w:t>06  推薦監控與成效判讀</w:t>
      </w:r>
      <w:bookmarkEnd w:id="6"/>
    </w:p>
    <w:p>
      <w:pPr>
        <w:pStyle w:val="Heading2"/>
      </w:pPr>
      <w:r>
        <w:rPr>
          <w:rFonts w:ascii="Microsoft JhengHei" w:hAnsi="Microsoft JhengHei" w:eastAsia="Microsoft JhengHei"/>
          <w:color w:val="000000"/>
        </w:rPr>
        <w:t>查看推薦策略與漏斗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1.  進入「推薦監控」，先查看目前策略資訊、功能狀態與統計期間。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2.  依序閱讀曝光、點擊、加入購物車與購買事件。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3.  向下查看近期行為統計及商品分組，核對行為種類與次數。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4.  若要比較調整前後，先確保期間、事件定義及示範資料條件相同，再記錄變化。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98"/>
        <w:gridCol w:w="7994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FF2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事件或資訊</w:t>
            </w:r>
          </w:p>
        </w:tc>
        <w:tc>
          <w:tcPr>
            <w:tcW w:type="dxa" w:w="79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FF2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操作判讀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曝光</w:t>
            </w:r>
          </w:p>
        </w:tc>
        <w:tc>
          <w:tcPr>
            <w:tcW w:type="dxa" w:w="79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以實際顯示的推薦商品計數；相同清單在 30 分鐘內不會因反覆刷新無限累加。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點擊</w:t>
            </w:r>
          </w:p>
        </w:tc>
        <w:tc>
          <w:tcPr>
            <w:tcW w:type="dxa" w:w="79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經由推薦卡片點入商品所產生的推薦相關行為。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加入購物車</w:t>
            </w:r>
          </w:p>
        </w:tc>
        <w:tc>
          <w:tcPr>
            <w:tcW w:type="dxa" w:w="79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經推薦路徑歸因的加入購物車事件，與所有購物車操作總量不同。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購買</w:t>
            </w:r>
          </w:p>
        </w:tc>
        <w:tc>
          <w:tcPr>
            <w:tcW w:type="dxa" w:w="79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推薦購買統計排除示範訂單；完成示範結帳後可能仍為零。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近期行為統計</w:t>
            </w:r>
          </w:p>
        </w:tc>
        <w:tc>
          <w:tcPr>
            <w:tcW w:type="dxa" w:w="79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取最近 1,000 筆事件，呈現前 20 個商品與行為類型分組，屬於近期樣本。</w:t>
            </w:r>
          </w:p>
        </w:tc>
      </w:tr>
    </w:tbl>
    <w:p>
      <w:pPr>
        <w:pStyle w:val="Spacer"/>
      </w:pPr>
      <w:r>
        <w:rPr>
          <w:rFonts w:ascii="Microsoft JhengHei" w:hAnsi="Microsoft JhengHei" w:eastAsia="Microsoft JhengHei"/>
          <w:color w:val="000000"/>
        </w:rPr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</w:rPr>
        <w:t>如何解讀空白與零值</w:t>
      </w:r>
    </w:p>
    <w:p>
      <w:r>
        <w:rPr>
          <w:rFonts w:ascii="Microsoft JhengHei" w:hAnsi="Microsoft JhengHei" w:eastAsia="Microsoft JhengHei"/>
          <w:color w:val="000000"/>
        </w:rPr>
        <w:t>新會員、尚未產生互動、無合格商品或可用資料不足，都可能讓推薦或監控數字偏少。先檢查目前條件及頁面訊息，再到商城依一般流程瀏覽推薦卡片。不要以大量刷新或反覆建立訂單灌高數字。</w:t>
      </w:r>
    </w:p>
    <w:p>
      <w:r>
        <w:rPr>
          <w:rFonts w:ascii="Microsoft JhengHei" w:hAnsi="Microsoft JhengHei" w:eastAsia="Microsoft JhengHei"/>
          <w:color w:val="000000"/>
        </w:rPr>
        <w:t>功能旗標顯示啟用，只代表該功能的設定狀態。它不能單獨證明 BGE 已載入成功、某次推薦使用了 BGE，或推薦已提升營收；這些結論需要相應的執行與成效證據。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</w:rPr>
        <w:t>手機讀取方式</w:t>
      </w:r>
    </w:p>
    <w:p>
      <w:r>
        <w:rPr>
          <w:rFonts w:ascii="Microsoft JhengHei" w:hAnsi="Microsoft JhengHei" w:eastAsia="Microsoft JhengHei"/>
          <w:color w:val="000000"/>
        </w:rPr>
        <w:t>用左上 ☰ 切到「推薦監控」。統計卡片依序向下閱讀；表格在區塊內左右滑動，先對齊同一列再讀行為與數量，避免把不同商品的數字混在一起。</w:t>
      </w:r>
    </w:p>
    <w:p>
      <w:r>
        <w:rPr>
          <w:rFonts w:ascii="Microsoft JhengHei" w:hAnsi="Microsoft JhengHei" w:eastAsia="Microsoft JhengHei"/>
          <w:b/>
          <w:color w:val="000000"/>
        </w:rPr>
        <w:t>提醒：</w:t>
      </w:r>
      <w:r>
        <w:rPr>
          <w:rFonts w:ascii="Microsoft JhengHei" w:hAnsi="Microsoft JhengHei" w:eastAsia="Microsoft JhengHei"/>
          <w:color w:val="000000"/>
        </w:rPr>
        <w:t>此頁主要用於觀察，沒有提供修改推薦政策的設定表單。需要變更策略時，請交由專題維運人員依既有流程處理。</w:t>
      </w:r>
    </w:p>
    <w:p>
      <w:bookmarkStart w:id="7" w:name="chapter7"/>
      <w:pPr>
        <w:pStyle w:val="Heading1"/>
        <w:pageBreakBefore/>
      </w:pPr>
      <w:r>
        <w:rPr>
          <w:rFonts w:ascii="Microsoft JhengHei" w:hAnsi="Microsoft JhengHei" w:eastAsia="Microsoft JhengHei"/>
          <w:color w:val="000000"/>
        </w:rPr>
        <w:t>07  商品與訂單查詢</w:t>
      </w:r>
      <w:bookmarkEnd w:id="7"/>
    </w:p>
    <w:p>
      <w:pPr>
        <w:pStyle w:val="Heading2"/>
      </w:pPr>
      <w:r>
        <w:rPr>
          <w:rFonts w:ascii="Microsoft JhengHei" w:hAnsi="Microsoft JhengHei" w:eastAsia="Microsoft JhengHei"/>
          <w:color w:val="000000"/>
        </w:rPr>
        <w:t>商品管理查詢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1.  進入「商品管理」，輸入商品名稱或代碼，並依需要選擇分類、狀態與可推薦條件。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2.  點「篩選」，核對商品、SKU 數量、可售庫存、價格、評價與上架狀態。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3.  使用分頁查看其餘結果；要重新查全部資料時點「重設」。</w:t>
      </w:r>
    </w:p>
    <w:p>
      <w:r>
        <w:rPr>
          <w:rFonts w:ascii="Microsoft JhengHei" w:hAnsi="Microsoft JhengHei" w:eastAsia="Microsoft JhengHei"/>
          <w:color w:val="000000"/>
        </w:rPr>
        <w:t>可售庫存、最低可售 SKU 價格與商品規格有關。若與前台某個規格不同，先核對選中的 SKU。商品管理目前是查詢介面，沒有新增、編輯、刪除商品或調整庫存的操作按鈕。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</w:rPr>
        <w:t>訂單管理查詢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1.  進入「訂單管理」，輸入訂單編號，或設定開始與結束日期、訂單狀態、付款狀態及示範訂單條件。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2.  點「篩選」，依列表找到目標訂單；日期時間以台北時間閱讀。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3.  點「明細」，核對會員資訊、訂單與付款配送狀態、時間紀錄、商品規格、數量及金額。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4.  將結果與使用者提供的編號及建立時間比對，再回覆是否找到該筆訂單。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54"/>
        <w:gridCol w:w="7937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FF2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核對項目</w:t>
            </w:r>
          </w:p>
        </w:tc>
        <w:tc>
          <w:tcPr>
            <w:tcW w:type="dxa" w:w="79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FF2"/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避免誤判的方式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訂單編號與日期</w:t>
            </w:r>
          </w:p>
        </w:tc>
        <w:tc>
          <w:tcPr>
            <w:tcW w:type="dxa" w:w="79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先確認是同一筆訂單，再比較其他欄位。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示範標示</w:t>
            </w:r>
          </w:p>
        </w:tc>
        <w:tc>
          <w:tcPr>
            <w:tcW w:type="dxa" w:w="79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教學訂單不代表真實收款、出貨或營收。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商品與價格</w:t>
            </w:r>
          </w:p>
        </w:tc>
        <w:tc>
          <w:tcPr>
            <w:tcW w:type="dxa" w:w="79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訂單保存建立當時的品名與價格資訊，可能與目前商品頁不同。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狀態資訊</w:t>
            </w:r>
          </w:p>
        </w:tc>
        <w:tc>
          <w:tcPr>
            <w:tcW w:type="dxa" w:w="79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付款、訂單與配送各自有狀態；不要只看其中一欄就推斷全部流程完成。</w:t>
            </w:r>
          </w:p>
        </w:tc>
      </w:tr>
    </w:tbl>
    <w:p>
      <w:pPr>
        <w:pStyle w:val="Spacer"/>
      </w:pPr>
      <w:r>
        <w:rPr>
          <w:rFonts w:ascii="Microsoft JhengHei" w:hAnsi="Microsoft JhengHei" w:eastAsia="Microsoft JhengHei"/>
          <w:color w:val="000000"/>
        </w:rPr>
      </w:r>
    </w:p>
    <w:p>
      <w:r>
        <w:rPr>
          <w:rFonts w:ascii="Microsoft JhengHei" w:hAnsi="Microsoft JhengHei" w:eastAsia="Microsoft JhengHei"/>
          <w:b/>
          <w:color w:val="000000"/>
        </w:rPr>
        <w:t>提醒：</w:t>
      </w:r>
      <w:r>
        <w:rPr>
          <w:rFonts w:ascii="Microsoft JhengHei" w:hAnsi="Microsoft JhengHei" w:eastAsia="Microsoft JhengHei"/>
          <w:color w:val="000000"/>
        </w:rPr>
        <w:t>訂單管理目前以查詢為主，未提供取消、退款、改狀態或發票匯出流程。不要把查詢到的狀態解讀成你已在此頁執行付款或物流操作。</w:t>
      </w:r>
    </w:p>
    <w:p>
      <w:r>
        <w:rPr>
          <w:rFonts w:ascii="Microsoft JhengHei" w:hAnsi="Microsoft JhengHei" w:eastAsia="Microsoft JhengHei"/>
          <w:b/>
          <w:color w:val="000000"/>
        </w:rPr>
        <w:t>手機操作：</w:t>
      </w:r>
      <w:r>
        <w:rPr>
          <w:rFonts w:ascii="Microsoft JhengHei" w:hAnsi="Microsoft JhengHei" w:eastAsia="Microsoft JhengHei"/>
          <w:color w:val="000000"/>
        </w:rPr>
        <w:t>清單欄位較多，請在表格內左右滑動尋找「明細」。訂單詳細頁可能含會員聯絡資訊；分享截圖前先遮罩，使用後關閉頁面並登出。</w:t>
      </w:r>
    </w:p>
    <w:p>
      <w:bookmarkStart w:id="8" w:name="chapter8"/>
      <w:pPr>
        <w:pStyle w:val="Heading1"/>
        <w:pageBreakBefore/>
      </w:pPr>
      <w:r>
        <w:rPr>
          <w:rFonts w:ascii="Microsoft JhengHei" w:hAnsi="Microsoft JhengHei" w:eastAsia="Microsoft JhengHei"/>
          <w:color w:val="000000"/>
        </w:rPr>
        <w:t>08  會員查詢與撤銷裝置登入</w:t>
      </w:r>
      <w:bookmarkEnd w:id="8"/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48000" cy="3394286"/>
            <wp:docPr id="6" name="Picture 6" descr="會員管理教學畫面。示例名稱與 Email 均為虛構，圖中的操作按鈕未送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members-desk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3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JhengHei" w:hAnsi="Microsoft JhengHei" w:eastAsia="Microsoft JhengHei"/>
          <w:color w:val="000000"/>
        </w:rPr>
        <w:t>會員管理教學畫面。示例名稱與 Email 均為虛構，圖中的操作按鈕未送出。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</w:rPr>
        <w:t>查找指定會員</w:t>
      </w:r>
    </w:p>
    <w:p>
      <w:r>
        <w:rPr>
          <w:rFonts w:ascii="Microsoft JhengHei" w:hAnsi="Microsoft JhengHei" w:eastAsia="Microsoft JhengHei"/>
          <w:color w:val="000000"/>
        </w:rPr>
        <w:t>在「會員管理」的「關鍵字（顯示名稱）」輸入會員名稱，依需要選角色與狀態，再點「篩選」。此欄查顯示名稱，不能當作完整 Email 搜尋。清單的 Email 已遮罩，並列出等級、狀態、註冊與最後登入時間。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</w:rPr>
        <w:t>撤銷一般會員的全部裝置登入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1.  先確認是要處理的一般會員，核對顯示名稱與遮罩 Email。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2.  在該會員列點「撤銷全部裝置」。手機需在表格內滑到最右方的操作欄。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3.  閱讀「確定要讓『會員名稱』在所有裝置上登出嗎」的確認訊息，核對無誤後確認。</w:t>
      </w:r>
    </w:p>
    <w:p>
      <w:pPr>
        <w:pStyle w:val="Step"/>
        <w:keepLines/>
      </w:pPr>
      <w:r>
        <w:rPr>
          <w:rFonts w:ascii="Microsoft JhengHei" w:hAnsi="Microsoft JhengHei" w:eastAsia="Microsoft JhengHei"/>
          <w:color w:val="000000"/>
        </w:rPr>
        <w:t>4.  等待「已撤銷 N 個裝置」的成功提示；必要時請會員重新登入後再操作。</w:t>
      </w:r>
    </w:p>
    <w:p>
      <w:r>
        <w:rPr>
          <w:rFonts w:ascii="Microsoft JhengHei" w:hAnsi="Microsoft JhengHei" w:eastAsia="Microsoft JhengHei"/>
          <w:b/>
          <w:color w:val="000000"/>
        </w:rPr>
        <w:t>提醒：</w:t>
      </w:r>
      <w:r>
        <w:rPr>
          <w:rFonts w:ascii="Microsoft JhengHei" w:hAnsi="Microsoft JhengHei" w:eastAsia="Microsoft JhengHei"/>
          <w:color w:val="000000"/>
        </w:rPr>
        <w:t>撤銷會影響該會員既有裝置登入，不會刪除會員、改密碼或停用帳號；會員仍可重新登入。管理員帳號不提供此撤銷按鈕。</w:t>
      </w:r>
    </w:p>
    <w:p>
      <w:r>
        <w:rPr>
          <w:rFonts w:ascii="Microsoft JhengHei" w:hAnsi="Microsoft JhengHei" w:eastAsia="Microsoft JhengHei"/>
          <w:color w:val="000000"/>
        </w:rPr>
        <w:t>系統會記錄操作與撤銷數量，畫面沒有另填原因的欄位。若出現服務錯誤或未看到成功提示，先依畫面指示確認結果，避免對其他會員誤點；管理者自己的「登出」只結束目前登入。</w:t>
      </w:r>
    </w:p>
    <w:p>
      <w:bookmarkStart w:id="9" w:name="chapter9"/>
      <w:pPr>
        <w:pStyle w:val="Heading1"/>
        <w:pageBreakBefore/>
      </w:pPr>
      <w:r>
        <w:rPr>
          <w:rFonts w:ascii="Microsoft JhengHei" w:hAnsi="Microsoft JhengHei" w:eastAsia="Microsoft JhengHei"/>
          <w:color w:val="000000"/>
        </w:rPr>
        <w:t>09  日常操作順序與問題排除</w:t>
      </w:r>
      <w:bookmarkEnd w:id="9"/>
    </w:p>
    <w:p>
      <w:pPr>
        <w:pStyle w:val="Heading2"/>
        <w:spacing w:before="120" w:after="80"/>
      </w:pPr>
      <w:r>
        <w:rPr>
          <w:rFonts w:ascii="Microsoft JhengHei" w:hAnsi="Microsoft JhengHei" w:eastAsia="Microsoft JhengHei"/>
          <w:color w:val="000000"/>
        </w:rPr>
        <w:t>建議的日常操作順序</w:t>
      </w:r>
    </w:p>
    <w:p>
      <w:pPr>
        <w:pStyle w:val="Step"/>
        <w:keepLines/>
        <w:spacing w:after="100" w:line="281" w:lineRule="auto"/>
      </w:pPr>
      <w:r>
        <w:rPr>
          <w:rFonts w:ascii="Microsoft JhengHei" w:hAnsi="Microsoft JhengHei" w:eastAsia="Microsoft JhengHei"/>
          <w:color w:val="000000"/>
        </w:rPr>
        <w:t>1.  確認管理者身分，在營運總覽設定日期及示範資料條件，核對營收、訂單與低庫存。</w:t>
      </w:r>
    </w:p>
    <w:p>
      <w:pPr>
        <w:pStyle w:val="Step"/>
        <w:keepLines/>
        <w:spacing w:after="100" w:line="281" w:lineRule="auto"/>
      </w:pPr>
      <w:r>
        <w:rPr>
          <w:rFonts w:ascii="Microsoft JhengHei" w:hAnsi="Microsoft JhengHei" w:eastAsia="Microsoft JhengHei"/>
          <w:color w:val="000000"/>
        </w:rPr>
        <w:t>2.  需要時查商品與訂單明細，或使用 Local 推薦與雲端洞察；核對回答來源後再形成建議。</w:t>
      </w:r>
    </w:p>
    <w:p>
      <w:pPr>
        <w:pStyle w:val="Step"/>
        <w:keepLines/>
        <w:spacing w:after="100" w:line="281" w:lineRule="auto"/>
      </w:pPr>
      <w:r>
        <w:rPr>
          <w:rFonts w:ascii="Microsoft JhengHei" w:hAnsi="Microsoft JhengHei" w:eastAsia="Microsoft JhengHei"/>
          <w:color w:val="000000"/>
        </w:rPr>
        <w:t>3.  用推薦監控及 AI 比較補充觀察；處理已確認的會員登入問題後，登出後台。</w:t>
      </w:r>
    </w:p>
    <w:p>
      <w:pPr>
        <w:pStyle w:val="Heading2"/>
        <w:spacing w:before="120" w:after="80"/>
      </w:pPr>
      <w:r>
        <w:rPr>
          <w:rFonts w:ascii="Microsoft JhengHei" w:hAnsi="Microsoft JhengHei" w:eastAsia="Microsoft JhengHei"/>
          <w:color w:val="000000"/>
        </w:rPr>
        <w:t>看不到後台入口或沒有權限</w:t>
      </w:r>
    </w:p>
    <w:p>
      <w:pPr>
        <w:spacing w:after="100" w:line="281" w:lineRule="auto"/>
      </w:pPr>
      <w:r>
        <w:rPr>
          <w:rFonts w:ascii="Microsoft JhengHei" w:hAnsi="Microsoft JhengHei" w:eastAsia="Microsoft JhengHei"/>
          <w:color w:val="000000"/>
        </w:rPr>
        <w:t>確認使用的是管理者登入資料。雙角色帳號若用了會員密碼，先登出再重新登入；自行註冊的帳號不會自動升為管理者。</w:t>
      </w:r>
    </w:p>
    <w:p>
      <w:pPr>
        <w:pStyle w:val="Heading2"/>
        <w:spacing w:before="120" w:after="80"/>
      </w:pPr>
      <w:r>
        <w:rPr>
          <w:rFonts w:ascii="Microsoft JhengHei" w:hAnsi="Microsoft JhengHei" w:eastAsia="Microsoft JhengHei"/>
          <w:color w:val="000000"/>
        </w:rPr>
        <w:t>Local 模型無法使用或一直等待</w:t>
      </w:r>
    </w:p>
    <w:p>
      <w:pPr>
        <w:spacing w:after="100" w:line="281" w:lineRule="auto"/>
      </w:pPr>
      <w:r>
        <w:rPr>
          <w:rFonts w:ascii="Microsoft JhengHei" w:hAnsi="Microsoft JhengHei" w:eastAsia="Microsoft JhengHei"/>
          <w:color w:val="000000"/>
        </w:rPr>
        <w:t>首次載入較慢，避免重複點擊。若已顯示模型錯誤，記錄錯誤文字及時間，交由維運人員確認模型與執行環境。</w:t>
      </w:r>
    </w:p>
    <w:p>
      <w:pPr>
        <w:pStyle w:val="Heading2"/>
        <w:spacing w:before="120" w:after="80"/>
      </w:pPr>
      <w:r>
        <w:rPr>
          <w:rFonts w:ascii="Microsoft JhengHei" w:hAnsi="Microsoft JhengHei" w:eastAsia="Microsoft JhengHei"/>
          <w:color w:val="000000"/>
        </w:rPr>
        <w:t>Claude 失敗或顯示規則退回</w:t>
      </w:r>
    </w:p>
    <w:p>
      <w:pPr>
        <w:spacing w:after="100" w:line="281" w:lineRule="auto"/>
      </w:pPr>
      <w:r>
        <w:rPr>
          <w:rFonts w:ascii="Microsoft JhengHei" w:hAnsi="Microsoft JhengHei" w:eastAsia="Microsoft JhengHei"/>
          <w:color w:val="000000"/>
        </w:rPr>
        <w:t>依頁面提示縮短日期、檢查輸入或稍後重試。規則退回可作基礎摘要參考，但應明確標示來源；不應自行把它改稱為 Claude 的回答。</w:t>
      </w:r>
    </w:p>
    <w:p>
      <w:pPr>
        <w:pStyle w:val="Heading2"/>
        <w:spacing w:before="120" w:after="80"/>
      </w:pPr>
      <w:r>
        <w:rPr>
          <w:rFonts w:ascii="Microsoft JhengHei" w:hAnsi="Microsoft JhengHei" w:eastAsia="Microsoft JhengHei"/>
          <w:color w:val="000000"/>
        </w:rPr>
        <w:t>兩個頁面的營收或 AI 紀錄不同</w:t>
      </w:r>
    </w:p>
    <w:p>
      <w:pPr>
        <w:spacing w:after="100" w:line="281" w:lineRule="auto"/>
      </w:pPr>
      <w:r>
        <w:rPr>
          <w:rFonts w:ascii="Microsoft JhengHei" w:hAnsi="Microsoft JhengHei" w:eastAsia="Microsoft JhengHei"/>
          <w:color w:val="000000"/>
        </w:rPr>
        <w:t>先比對日期、示範訂單條件與資料讀取時間。營運總覽預設最近 100 筆，雲端洞察預設以最新訂單往前 7 天；兩者預設範圍不同。AI 呼叫紀錄也可能因程序重啟或不同程序而缺少。</w:t>
      </w:r>
    </w:p>
    <w:p>
      <w:pPr>
        <w:pStyle w:val="Heading2"/>
        <w:spacing w:before="120" w:after="80"/>
      </w:pPr>
      <w:r>
        <w:rPr>
          <w:rFonts w:ascii="Microsoft JhengHei" w:hAnsi="Microsoft JhengHei" w:eastAsia="Microsoft JhengHei"/>
          <w:color w:val="000000"/>
        </w:rPr>
        <w:t>表單逾期或撤銷裝置沒有成功訊息</w:t>
      </w:r>
    </w:p>
    <w:p>
      <w:pPr>
        <w:spacing w:after="100" w:line="281" w:lineRule="auto"/>
      </w:pPr>
      <w:r>
        <w:rPr>
          <w:rFonts w:ascii="Microsoft JhengHei" w:hAnsi="Microsoft JhengHei" w:eastAsia="Microsoft JhengHei"/>
          <w:color w:val="000000"/>
        </w:rPr>
        <w:t>依畫面重新登入或開啟表單。涉及撤銷裝置時，先核對目標會員與結果，再依提示處理；服務暫時無法使用時，保留錯誤資訊交由維運確認。</w:t>
      </w:r>
    </w:p>
    <w:p>
      <w:pPr>
        <w:pStyle w:val="Heading2"/>
        <w:spacing w:before="120" w:after="80"/>
      </w:pPr>
      <w:r>
        <w:rPr>
          <w:rFonts w:ascii="Microsoft JhengHei" w:hAnsi="Microsoft JhengHei" w:eastAsia="Microsoft JhengHei"/>
          <w:color w:val="000000"/>
        </w:rPr>
        <w:t>回報問題時保留的資料</w:t>
      </w:r>
    </w:p>
    <w:p>
      <w:pPr>
        <w:spacing w:after="100" w:line="281" w:lineRule="auto"/>
      </w:pPr>
      <w:r>
        <w:rPr>
          <w:rFonts w:ascii="Microsoft JhengHei" w:hAnsi="Microsoft JhengHei" w:eastAsia="Microsoft JhengHei"/>
          <w:color w:val="000000"/>
        </w:rPr>
        <w:t>請記錄裝置與瀏覽器、發生時間、功能頁、查詢日期、示範訂單條件、錯誤文字及相關訂單編號。截圖需遮住會員資訊，不附密碼、金鑰或完整會員資料。</w:t>
      </w:r>
    </w:p>
    <w:p>
      <w:pPr>
        <w:pStyle w:val="Caption"/>
        <w:spacing w:after="100" w:line="281" w:lineRule="auto"/>
      </w:pPr>
      <w:r>
        <w:rPr>
          <w:rFonts w:ascii="Microsoft JhengHei" w:hAnsi="Microsoft JhengHei" w:eastAsia="Microsoft JhengHei"/>
          <w:color w:val="000000"/>
        </w:rPr>
        <w:t>本版操作說明依 2026 年 10 月 28 日專題現行程式整理；前台以公開網站核對，後台圖片以現行版面搭配教學資料製作。手機圖採瀏覽器窄螢幕示意，並非實體手機驗收紀錄。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000000"/>
        <w:sz w:val="18"/>
      </w:rPr>
      <w:t xml:space="preserve">2026 年 10 月 28 日   ｜   第 </w:t>
    </w:r>
    <w:r>
      <w:rPr>
        <w:rFonts w:ascii="Microsoft JhengHei" w:hAnsi="Microsoft JhengHei" w:eastAsia="Microsoft JhengHei"/>
        <w:color w:val="000000"/>
        <w:sz w:val="18"/>
      </w:rPr>
    </w:r>
    <w:fldSimple w:instr="PAGE">
      <w:r>
        <w:t>1</w:t>
      </w:r>
    </w:fldSimple>
    <w:r>
      <w:rPr>
        <w:rFonts w:ascii="Microsoft JhengHei" w:hAnsi="Microsoft JhengHei" w:eastAsia="Microsoft JhengHei"/>
        <w:color w:val="000000"/>
        <w:sz w:val="18"/>
      </w:rPr>
      <w:t xml:space="preserve"> 頁，共 </w:t>
    </w:r>
    <w:r>
      <w:rPr>
        <w:rFonts w:ascii="Microsoft JhengHei" w:hAnsi="Microsoft JhengHei" w:eastAsia="Microsoft JhengHei"/>
        <w:color w:val="000000"/>
        <w:sz w:val="18"/>
      </w:rPr>
    </w:r>
    <w:fldSimple w:instr="NUMPAGES">
      <w:r>
        <w:t>1</w:t>
      </w:r>
    </w:fldSimple>
    <w:r>
      <w:rPr>
        <w:rFonts w:ascii="Microsoft JhengHei" w:hAnsi="Microsoft JhengHei" w:eastAsia="Microsoft JhengHei"/>
        <w:color w:val="000000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Microsoft JhengHei" w:hAnsi="Microsoft JhengHei" w:eastAsia="Microsoft JhengHei"/>
        <w:color w:val="000000"/>
        <w:sz w:val="18"/>
      </w:rPr>
      <w:t>VibeCart AI  管理者操作手冊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Microsoft JhengHei" w:hAnsi="Microsoft JhengHei" w:eastAsia="Microsoft Jheng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JhengHei" w:hAnsi="Microsoft JhengHei" w:eastAsia="Microsoft JhengHei"/>
      <w:i w:val="0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JhengHei" w:hAnsi="Microsoft JhengHei" w:eastAsia="Microsoft JhengHei"/>
      <w:i w:val="0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 w:val="0"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 w:val="0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2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i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Microsoft JhengHei" w:hAnsi="Microsoft JhengHei" w:eastAsia="Microsoft JhengHei"/>
      <w:b w:val="0"/>
      <w:i w:val="0"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60"/>
    </w:pPr>
    <w:rPr>
      <w:rFonts w:ascii="Microsoft JhengHei" w:hAnsi="Microsoft JhengHei" w:eastAsia="Microsoft JhengHei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ep">
    <w:name w:val="Step"/>
    <w:basedOn w:val="Normal"/>
    <w:pPr>
      <w:spacing w:after="120"/>
      <w:ind w:left="295" w:hanging="295"/>
    </w:pPr>
  </w:style>
  <w:style w:type="paragraph" w:customStyle="1" w:styleId="Spacer">
    <w:name w:val="Spacer"/>
    <w:basedOn w:val="Normal"/>
    <w:pPr>
      <w:spacing w:after="60"/>
    </w:pPr>
    <w:rPr>
      <w:sz w:val="6"/>
    </w:rPr>
  </w:style>
  <w:style w:type="paragraph" w:customStyle="1" w:styleId="Contents">
    <w:name w:val="Contents"/>
    <w:basedOn w:val="Normal"/>
    <w:pPr>
      <w:spacing w:after="80" w:line="24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vibecart-llmai.web.app/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vibecart-llmai.web.app/admin/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VibeCart AI 管理者操作手冊 手機與電腦版</dc:title>
  <dc:subject>網站操作與教學示範</dc:subject>
  <dc:creator>VibeCart AI 專題第六組</dc:creator>
  <cp:keywords>VibeCart AI,操作手冊,手機,電腦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