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tion"/>
    <w:p>
      <w:pPr>
        <w:pStyle w:val="Heading1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bookmarkEnd w:id="20"/>
    <w:bookmarkStart w:id="21" w:name="评估通-assess-connect-独立全栈应用搭建-prompt"/>
    <w:p>
      <w:pPr>
        <w:pStyle w:val="Heading1"/>
      </w:pPr>
      <w:r>
        <w:t xml:space="preserve">评估通 (Assess Connect) — 独立全栈应用搭建 Prompt</w:t>
      </w:r>
    </w:p>
    <w:bookmarkEnd w:id="21"/>
    <w:bookmarkStart w:id="22" w:name="版本-v3.0-日期-2026-03-01"/>
    <w:p>
      <w:pPr>
        <w:pStyle w:val="Heading1"/>
      </w:pPr>
      <w:r>
        <w:t xml:space="preserve">版本: V3.0 | 日期: 2026-03-01</w:t>
      </w:r>
    </w:p>
    <w:bookmarkEnd w:id="22"/>
    <w:bookmarkStart w:id="23" w:name="来源-microconnect-product-bible-v3.0-自动组装"/>
    <w:p>
      <w:pPr>
        <w:pStyle w:val="Heading1"/>
      </w:pPr>
      <w:r>
        <w:t xml:space="preserve">来源: MicroConnect Product Bible V3.0 自动组装</w:t>
      </w:r>
    </w:p>
    <w:bookmarkEnd w:id="23"/>
    <w:bookmarkStart w:id="98" w:name="section-1"/>
    <w:p>
      <w:pPr>
        <w:pStyle w:val="Heading1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bookmarkStart w:id="24" w:name="你要做什么"/>
    <w:p>
      <w:pPr>
        <w:pStyle w:val="Heading2"/>
      </w:pPr>
      <w:r>
        <w:t xml:space="preserve">你要做什么</w:t>
      </w:r>
    </w:p>
    <w:p>
      <w:pPr>
        <w:pStyle w:val="FirstParagraph"/>
      </w:pPr>
      <w:r>
        <w:t xml:space="preserve">从零搭建一个</w:t>
      </w:r>
      <w:r>
        <w:rPr>
          <w:bCs/>
          <w:b/>
        </w:rPr>
        <w:t xml:space="preserve">独立的评估通 (Assess Connect) 全栈 Web 应用</w:t>
      </w:r>
      <w:r>
        <w:t xml:space="preserve">。</w:t>
      </w:r>
    </w:p>
    <w:p>
      <w:pPr>
        <w:pStyle w:val="BodyText"/>
      </w:pPr>
      <w:r>
        <w:t xml:space="preserve">这个应用是 Micro Connect 滴灌通平台”9个通”中的</w:t>
      </w:r>
      <w:r>
        <w:rPr>
          <w:bCs/>
          <w:b/>
        </w:rPr>
        <w:t xml:space="preserve">第3个产品</w:t>
      </w:r>
      <w:r>
        <w:t xml:space="preserve">——投资者的</w:t>
      </w:r>
      <w:r>
        <w:rPr>
          <w:bCs/>
          <w:b/>
        </w:rPr>
        <w:t xml:space="preserve">“</w:t>
      </w:r>
      <w:r>
        <w:rPr>
          <w:bCs/>
          <w:b/>
        </w:rPr>
        <w:t xml:space="preserve">AI 评估筛子</w:t>
      </w:r>
      <w:r>
        <w:rPr>
          <w:bCs/>
          <w:b/>
        </w:rPr>
        <w:t xml:space="preserve">”</w:t>
      </w:r>
      <w:r>
        <w:t xml:space="preserve">。投资者在这里自建个性化的多维度筛子（评估工作流），平台的 AI 引擎按筛子的配置自动对融资项目进行量化打分，生成尽调报告（含雷达图、财务预测、风险提示、同行对比、投资建议）。</w:t>
      </w:r>
    </w:p>
    <w:p>
      <w:pPr>
        <w:pStyle w:val="BodyText"/>
      </w:pPr>
      <w:r>
        <w:rPr>
          <w:bCs/>
          <w:b/>
        </w:rPr>
        <w:t xml:space="preserve">不需要 clone 任何主站代码</w:t>
      </w:r>
      <w:r>
        <w:t xml:space="preserve">。这是一个全新的独立项目。</w:t>
      </w:r>
      <w:r>
        <w:t xml:space="preserve"> </w:t>
      </w:r>
      <w:r>
        <w:t xml:space="preserve">但是设计风格、颜色、字体、交互必须跟主站保持一致（下面会给你完整的设计系统）。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Cs/>
          <w:b/>
        </w:rPr>
        <w:t xml:space="preserve">图书馆比喻</w:t>
      </w:r>
      <w:r>
        <w:t xml:space="preserve">: 评估通 =</w:t>
      </w:r>
      <w:r>
        <w:t xml:space="preserve"> </w:t>
      </w:r>
      <w:r>
        <w:rPr>
          <w:bCs/>
          <w:b/>
        </w:rPr>
        <w:t xml:space="preserve">读者自建选书标准</w:t>
      </w:r>
      <w:r>
        <w:t xml:space="preserve">。每个读者口味不同，图书馆允许读者自己搭一套选书规则：有人只看餐饮类，有人偏好月流水 50 万以上。这是投资者路径的第一个筛子。</w:t>
      </w:r>
    </w:p>
    <w:p>
      <w:r>
        <w:pict>
          <v:rect style="width:0;height:1.5pt" o:hralign="center" o:hrstd="t" o:hr="t"/>
        </w:pict>
      </w:r>
    </w:p>
    <w:bookmarkEnd w:id="24"/>
    <w:bookmarkStart w:id="25" w:name="产品档案"/>
    <w:p>
      <w:pPr>
        <w:pStyle w:val="Heading2"/>
      </w:pPr>
      <w:r>
        <w:t xml:space="preserve">产品档案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(投资者专属)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Beta测试中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浅色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#E0E7FF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#6366F1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投资者路径 / Investor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Logo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https://www.genspark.ai/api/files/s/UJuchZc6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多Agent筛子工作流编排、pre-set维度可编辑、自定义投资标准、AI量化评估、尽调报告(PDF+JSON)生成、批量筛选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特殊标志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isFilter: true</w:t>
            </w:r>
            <w:r>
              <w:t xml:space="preserve"> </w:t>
            </w:r>
            <w:r>
              <w:t xml:space="preserve">(AI 筛子组件)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投资者自建 AI 筛子 · 多 Agent 分析工作流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技术栈"/>
    <w:p>
      <w:pPr>
        <w:pStyle w:val="Heading2"/>
      </w:pPr>
      <w:r>
        <w:t xml:space="preserve">技术栈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框架</w:t>
      </w:r>
      <w:r>
        <w:t xml:space="preserve">: Hono + TypeScript + JSX（SSR 服务端渲染）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部署</w:t>
      </w:r>
      <w:r>
        <w:t xml:space="preserve">: Cloudflare Pages（通过 wrangler）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样式</w:t>
      </w:r>
      <w:r>
        <w:t xml:space="preserve">: Tailwind CSS (CDN) + 内联 CSS Design Token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图标</w:t>
      </w:r>
      <w:r>
        <w:t xml:space="preserve">: FontAwesome 6.4 (CDN)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字体</w:t>
      </w:r>
      <w:r>
        <w:t xml:space="preserve">: Inter + Montserrat + Noto Sans SC (Google Fonts)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交互</w:t>
      </w:r>
      <w:r>
        <w:t xml:space="preserve">: 纯原生 JS（inline script），不用 React/Vue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i18n</w:t>
      </w:r>
      <w:r>
        <w:t xml:space="preserve">: 通过</w:t>
      </w:r>
      <w:r>
        <w:t xml:space="preserve"> </w:t>
      </w:r>
      <w:r>
        <w:rPr>
          <w:rStyle w:val="VerbatimChar"/>
        </w:rPr>
        <w:t xml:space="preserve">?lang=en</w:t>
      </w:r>
      <w:r>
        <w:t xml:space="preserve"> </w:t>
      </w:r>
      <w:r>
        <w:t xml:space="preserve">URL 参数切换中英文，默认中文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</w:t>
      </w:r>
      <w:r>
        <w:t xml:space="preserve">: Demo 阶段统一使用 GPT-4o（通过</w:t>
      </w:r>
      <w:r>
        <w:t xml:space="preserve"> </w:t>
      </w:r>
      <w:r>
        <w:rPr>
          <w:rStyle w:val="VerbatimChar"/>
        </w:rPr>
        <w:t xml:space="preserve">c.env.OPENAI_API_KEY</w:t>
      </w:r>
      <w:r>
        <w:t xml:space="preserve">），用于筛子运行时的项目评分和报告生成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数据存储</w:t>
      </w:r>
      <w:r>
        <w:t xml:space="preserve">: localStorage (客户端) 保存筛子配置和评估报告（Demo 不需要数据库）</w:t>
      </w:r>
    </w:p>
    <w:p>
      <w:pPr>
        <w:pStyle w:val="FirstParagraph"/>
      </w:pPr>
      <w:r>
        <w:t xml:space="preserve">请用</w:t>
      </w:r>
      <w:r>
        <w:t xml:space="preserve"> </w:t>
      </w:r>
      <w:r>
        <w:rPr>
          <w:rStyle w:val="VerbatimChar"/>
        </w:rPr>
        <w:t xml:space="preserve">npm create hono@latest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cloudflare-pages</w:t>
      </w:r>
      <w:r>
        <w:t xml:space="preserve"> </w:t>
      </w:r>
      <w:r>
        <w:t xml:space="preserve">模板创建项目：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hono@latest .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cloudflare-pages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--pm</w:t>
      </w:r>
      <w:r>
        <w:rPr>
          <w:rStyle w:val="NormalTok"/>
        </w:rPr>
        <w:t xml:space="preserve"> npm</w:t>
      </w:r>
    </w:p>
    <w:p>
      <w:r>
        <w:pict>
          <v:rect style="width:0;height:1.5pt" o:hralign="center" o:hrstd="t" o:hr="t"/>
        </w:pict>
      </w:r>
    </w:p>
    <w:bookmarkEnd w:id="26"/>
    <w:bookmarkStart w:id="33" w:name="业务逻辑与核心机制"/>
    <w:p>
      <w:pPr>
        <w:pStyle w:val="Heading2"/>
      </w:pPr>
      <w:r>
        <w:t xml:space="preserve">业务逻辑与核心机制</w:t>
      </w:r>
    </w:p>
    <w:bookmarkStart w:id="27" w:name="评估通在-y-型业务流程中的位置"/>
    <w:p>
      <w:pPr>
        <w:pStyle w:val="Heading3"/>
      </w:pPr>
      <w:r>
        <w:t xml:space="preserve">评估通在 Y 型业务流程中的位置</w:t>
      </w:r>
    </w:p>
    <w:p>
      <w:pPr>
        <w:pStyle w:val="SourceCode"/>
      </w:pPr>
      <w:r>
        <w:rPr>
          <w:rStyle w:val="VerbatimChar"/>
        </w:rPr>
        <w:t xml:space="preserve">                    ┌─── 融资者路径 ──→ 发起通(上传数据)</w:t>
      </w:r>
      <w:r>
        <w:br/>
      </w:r>
      <w:r>
        <w:rPr>
          <w:rStyle w:val="VerbatimChar"/>
        </w:rPr>
        <w:t xml:space="preserve">  身份通(统一入口) ──┤                         ↓ 数据穿越管道</w:t>
      </w:r>
      <w:r>
        <w:br/>
      </w:r>
      <w:r>
        <w:rPr>
          <w:rStyle w:val="VerbatimChar"/>
        </w:rPr>
        <w:t xml:space="preserve">                    └─── 投资者路径 ──→ 【评估通(筛子1)】→ 风控通(筛子2) → 参与通(看板)</w:t>
      </w:r>
      <w:r>
        <w:br/>
      </w:r>
      <w:r>
        <w:rPr>
          <w:rStyle w:val="VerbatimChar"/>
        </w:rPr>
        <w:t xml:space="preserve">                                                                          ↓</w:t>
      </w:r>
      <w:r>
        <w:br/>
      </w:r>
      <w:r>
        <w:rPr>
          <w:rStyle w:val="VerbatimChar"/>
        </w:rPr>
        <w:t xml:space="preserve">                              Y型汇合点：条款通 → 合约通 → 结算通 → 履约通</w:t>
      </w:r>
    </w:p>
    <w:p>
      <w:pPr>
        <w:pStyle w:val="FirstParagraph"/>
      </w:pPr>
      <w:r>
        <w:t xml:space="preserve">评估通是 Y 型流程中</w:t>
      </w:r>
      <w:r>
        <w:rPr>
          <w:bCs/>
          <w:b/>
        </w:rPr>
        <w:t xml:space="preserve">投资者路径的第一个筛子</w:t>
      </w:r>
      <w:r>
        <w:t xml:space="preserve">。评估通的本质是一套</w:t>
      </w:r>
      <w:r>
        <w:rPr>
          <w:bCs/>
          <w:b/>
        </w:rPr>
        <w:t xml:space="preserve">多 Agent 分析工作流</w:t>
      </w:r>
      <w:r>
        <w:t xml:space="preserve">——即”筛子”。投资者从身份通解锁”参与身份”后进入评估通，自行搭建和配置筛子，对发起通提交的融资项目进行 AI 量化评估。</w:t>
      </w:r>
    </w:p>
    <w:bookmarkEnd w:id="27"/>
    <w:bookmarkStart w:id="28" w:name="评估通-平台的-ai-大脑"/>
    <w:p>
      <w:pPr>
        <w:pStyle w:val="Heading3"/>
      </w:pPr>
      <w:r>
        <w:t xml:space="preserve">评估通 = 平台的</w:t>
      </w:r>
      <w:r>
        <w:t xml:space="preserve"> </w:t>
      </w:r>
      <w:r>
        <w:t xml:space="preserve">“</w:t>
      </w:r>
      <w:r>
        <w:t xml:space="preserve">AI 大脑</w:t>
      </w:r>
      <w:r>
        <w:t xml:space="preserve">”</w:t>
      </w:r>
    </w:p>
    <w:p>
      <w:pPr>
        <w:pStyle w:val="FirstParagraph"/>
      </w:pPr>
      <w:r>
        <w:t xml:space="preserve">评估通不仅仅是一个评分工具，它是整个平台的</w:t>
      </w:r>
      <w:r>
        <w:t xml:space="preserve"> </w:t>
      </w:r>
      <w:r>
        <w:rPr>
          <w:bCs/>
          <w:b/>
        </w:rPr>
        <w:t xml:space="preserve">AI 大脑</w:t>
      </w:r>
      <w:r>
        <w:t xml:space="preserve">——提供模型库和工作流编排能力。核心定位：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筛子由投资者自行编写和配置</w:t>
      </w:r>
      <w:r>
        <w:t xml:space="preserve">，不是平台预设的固定模型</w:t>
      </w:r>
      <w:r>
        <w:t xml:space="preserve"> </w:t>
      </w:r>
      <w:r>
        <w:t xml:space="preserve">- 平台提供一些 pre-set 维度供用户</w:t>
      </w:r>
      <w:r>
        <w:rPr>
          <w:bCs/>
          <w:b/>
        </w:rPr>
        <w:t xml:space="preserve">参考和编辑</w:t>
      </w:r>
      <w:r>
        <w:t xml:space="preserve">，但</w:t>
      </w:r>
      <w:r>
        <w:rPr>
          <w:bCs/>
          <w:b/>
        </w:rPr>
        <w:t xml:space="preserve">不预定维度</w:t>
      </w:r>
      <w:r>
        <w:t xml:space="preserve">，投资者完全自主</w:t>
      </w:r>
      <w:r>
        <w:t xml:space="preserve"> </w:t>
      </w:r>
      <w:r>
        <w:t xml:space="preserve">- 一个发起通的 Application 可以被多个不同投资者的多个不同筛子分别筛选</w:t>
      </w:r>
      <w:r>
        <w:t xml:space="preserve"> </w:t>
      </w:r>
      <w:r>
        <w:t xml:space="preserve">- 筛子的评估标准完全透明化，所有评分规则可查看、可复制、可分享</w:t>
      </w:r>
    </w:p>
    <w:bookmarkEnd w:id="28"/>
    <w:bookmarkStart w:id="29" w:name="核心机制"/>
    <w:p>
      <w:pPr>
        <w:pStyle w:val="Heading3"/>
      </w:pPr>
      <w:r>
        <w:t xml:space="preserve">核心机制</w:t>
      </w:r>
    </w:p>
    <w:p>
      <w:pPr>
        <w:pStyle w:val="FirstParagraph"/>
      </w:pPr>
      <w:r>
        <w:rPr>
          <w:bCs/>
          <w:b/>
        </w:rPr>
        <w:t xml:space="preserve">第一大类：筛子工作流编排（核心功能）</w:t>
      </w:r>
      <w:r>
        <w:t xml:space="preserve"> </w:t>
      </w:r>
      <w:r>
        <w:t xml:space="preserve">- 每个投资者可以创建多个筛子（如”高增长筛子”、</w:t>
      </w:r>
      <w:r>
        <w:t xml:space="preserve">“</w:t>
      </w:r>
      <w:r>
        <w:t xml:space="preserve">餐饮专用筛子</w:t>
      </w:r>
      <w:r>
        <w:t xml:space="preserve">”</w:t>
      </w:r>
      <w:r>
        <w:t xml:space="preserve">、</w:t>
      </w:r>
      <w:r>
        <w:t xml:space="preserve">“</w:t>
      </w:r>
      <w:r>
        <w:t xml:space="preserve">低风险筛子</w:t>
      </w:r>
      <w:r>
        <w:t xml:space="preserve">”</w:t>
      </w:r>
      <w:r>
        <w:t xml:space="preserve">）</w:t>
      </w:r>
      <w:r>
        <w:t xml:space="preserve"> </w:t>
      </w:r>
      <w:r>
        <w:t xml:space="preserve">- 每个筛子由多个</w:t>
      </w:r>
      <w:r>
        <w:rPr>
          <w:bCs/>
          <w:b/>
        </w:rPr>
        <w:t xml:space="preserve">评估维度</w:t>
      </w:r>
      <w:r>
        <w:t xml:space="preserve">组成，每个维度是一个独立的 AI Agent</w:t>
      </w:r>
      <w:r>
        <w:t xml:space="preserve"> </w:t>
      </w:r>
      <w:r>
        <w:t xml:space="preserve">- 维度类型三种：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（数值范围型）：月收入 ≥ 30万、增长率 ≥ 5%、融资金额 ≤ 2000万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（多选型）：行业选择——餐饮/零售/教育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（布尔型）：是否有营业执照——必须为 true</w:t>
      </w:r>
      <w:r>
        <w:t xml:space="preserve"> </w:t>
      </w:r>
      <w:r>
        <w:t xml:space="preserve">- 每个维度可独立启用/禁用，可设置权重（0-100）</w:t>
      </w:r>
      <w:r>
        <w:t xml:space="preserve"> </w:t>
      </w:r>
      <w:r>
        <w:t xml:space="preserve">- 用户可新增自定义维度</w:t>
      </w:r>
    </w:p>
    <w:p>
      <w:pPr>
        <w:pStyle w:val="BodyText"/>
      </w:pPr>
      <w:r>
        <w:rPr>
          <w:bCs/>
          <w:b/>
        </w:rPr>
        <w:t xml:space="preserve">第二大类：多 Agent 协作评分</w:t>
      </w:r>
      <w:r>
        <w:t xml:space="preserve"> </w:t>
      </w:r>
      <w:r>
        <w:t xml:space="preserve">- 每个分析维度可以是一个独立的 AI Agent</w:t>
      </w:r>
      <w:r>
        <w:t xml:space="preserve"> </w:t>
      </w:r>
      <w:r>
        <w:t xml:space="preserve">- 各 Agent 独立评分后按权重汇总为综合评分</w:t>
      </w:r>
      <w:r>
        <w:t xml:space="preserve"> </w:t>
      </w:r>
      <w:r>
        <w:t xml:space="preserve">- 例如：Agent-1 分析财务数据 → Agent-2 分析行业趋势 → Agent-3 分析团队背景 → 综合评分</w:t>
      </w:r>
    </w:p>
    <w:p>
      <w:pPr>
        <w:pStyle w:val="BodyText"/>
      </w:pPr>
      <w:r>
        <w:rPr>
          <w:bCs/>
          <w:b/>
        </w:rPr>
        <w:t xml:space="preserve">第三大类：自动生成尽调报告</w:t>
      </w:r>
      <w:r>
        <w:t xml:space="preserve"> </w:t>
      </w:r>
      <w:r>
        <w:t xml:space="preserve">- PDF + JSON 格式</w:t>
      </w:r>
      <w:r>
        <w:t xml:space="preserve"> </w:t>
      </w:r>
      <w:r>
        <w:t xml:space="preserve">- 内含评分雷达图（维度由筛子定义）</w:t>
      </w:r>
      <w:r>
        <w:t xml:space="preserve"> </w:t>
      </w:r>
      <w:r>
        <w:t xml:space="preserve">- 财务预测、风险提示、同行对比、投资建议</w:t>
      </w:r>
      <w:r>
        <w:t xml:space="preserve"> </w:t>
      </w:r>
      <w:r>
        <w:t xml:space="preserve">- AI 生成综合评语</w:t>
      </w:r>
    </w:p>
    <w:p>
      <w:pPr>
        <w:pStyle w:val="BodyText"/>
      </w:pPr>
      <w:r>
        <w:rPr>
          <w:bCs/>
          <w:b/>
        </w:rPr>
        <w:t xml:space="preserve">第四大类：财务建模</w:t>
      </w:r>
      <w:r>
        <w:t xml:space="preserve"> </w:t>
      </w:r>
      <w:r>
        <w:t xml:space="preserve">- IRR 计算（基于预测收入、分成比例、回收上限）</w:t>
      </w:r>
      <w:r>
        <w:t xml:space="preserve"> </w:t>
      </w:r>
      <w:r>
        <w:t xml:space="preserve">- 回收期预测</w:t>
      </w:r>
      <w:r>
        <w:t xml:space="preserve"> </w:t>
      </w:r>
      <w:r>
        <w:t xml:space="preserve">- 敏感性分析</w:t>
      </w:r>
    </w:p>
    <w:p>
      <w:pPr>
        <w:pStyle w:val="BodyText"/>
      </w:pPr>
      <w:r>
        <w:rPr>
          <w:bCs/>
          <w:b/>
        </w:rPr>
        <w:t xml:space="preserve">第五大类：筛子 API（供参与通调用）</w:t>
      </w:r>
      <w:r>
        <w:t xml:space="preserve"> </w:t>
      </w:r>
      <w:r>
        <w:t xml:space="preserve">- 接收项目 ID 列表 + 筛子 ID</w:t>
      </w:r>
      <w:r>
        <w:t xml:space="preserve"> </w:t>
      </w:r>
      <w:r>
        <w:t xml:space="preserve">- 返回符合条件的项目 ID 列表 + 各项评分</w:t>
      </w:r>
      <w:r>
        <w:t xml:space="preserve"> </w:t>
      </w:r>
      <w:r>
        <w:t xml:space="preserve">- 是评估通对外提供的核心服务接口</w:t>
      </w:r>
    </w:p>
    <w:bookmarkEnd w:id="29"/>
    <w:bookmarkStart w:id="30" w:name="双模式设计"/>
    <w:p>
      <w:pPr>
        <w:pStyle w:val="Heading3"/>
      </w:pPr>
      <w:r>
        <w:t xml:space="preserve">双模式设计</w:t>
      </w:r>
    </w:p>
    <w:p>
      <w:pPr>
        <w:pStyle w:val="FirstParagraph"/>
      </w:pPr>
      <w:r>
        <w:rPr>
          <w:bCs/>
          <w:b/>
        </w:rPr>
        <w:t xml:space="preserve">串联模式</w:t>
      </w:r>
      <w:r>
        <w:t xml:space="preserve">:</w:t>
      </w:r>
      <w:r>
        <w:t xml:space="preserve"> </w:t>
      </w:r>
      <w:r>
        <w:t xml:space="preserve">- 接收发起通的项目 → 自动应用投资者配置的筛子</w:t>
      </w:r>
      <w:r>
        <w:t xml:space="preserve"> </w:t>
      </w:r>
      <w:r>
        <w:t xml:space="preserve">- 推送到风控通 + 参与通</w:t>
      </w:r>
      <w:r>
        <w:t xml:space="preserve"> </w:t>
      </w:r>
      <w:r>
        <w:t xml:space="preserve">- 触发</w:t>
      </w:r>
      <w:r>
        <w:t xml:space="preserve"> </w:t>
      </w:r>
      <w:r>
        <w:rPr>
          <w:rStyle w:val="VerbatimChar"/>
        </w:rPr>
        <w:t xml:space="preserve">assessment.completed</w:t>
      </w:r>
      <w:r>
        <w:t xml:space="preserve"> </w:t>
      </w:r>
      <w:r>
        <w:t xml:space="preserve">事件</w:t>
      </w:r>
    </w:p>
    <w:p>
      <w:pPr>
        <w:pStyle w:val="BodyText"/>
      </w:pPr>
      <w:r>
        <w:rPr>
          <w:bCs/>
          <w:b/>
        </w:rPr>
        <w:t xml:space="preserve">独立模式</w:t>
      </w:r>
      <w:r>
        <w:t xml:space="preserve">:</w:t>
      </w:r>
      <w:r>
        <w:t xml:space="preserve"> </w:t>
      </w:r>
      <w:r>
        <w:t xml:space="preserve">- 投资者</w:t>
      </w:r>
      <w:r>
        <w:rPr>
          <w:bCs/>
          <w:b/>
        </w:rPr>
        <w:t xml:space="preserve">手动上传项目材料</w:t>
      </w:r>
      <w:r>
        <w:t xml:space="preserve">，使用筛子获取 AI 评估报告</w:t>
      </w:r>
      <w:r>
        <w:t xml:space="preserve"> </w:t>
      </w:r>
      <w:r>
        <w:t xml:space="preserve">- 不进入平台流程，不推送到风控通</w:t>
      </w:r>
      <w:r>
        <w:t xml:space="preserve"> </w:t>
      </w:r>
      <w:r>
        <w:t xml:space="preserve">- 相当于一个独立的 AI 尽调报告生成器</w:t>
      </w:r>
    </w:p>
    <w:bookmarkEnd w:id="30"/>
    <w:bookmarkStart w:id="31" w:name="无筛子默认策略"/>
    <w:p>
      <w:pPr>
        <w:pStyle w:val="Heading3"/>
      </w:pPr>
      <w:r>
        <w:t xml:space="preserve">“</w:t>
      </w:r>
      <w:r>
        <w:t xml:space="preserve">无筛子</w:t>
      </w:r>
      <w:r>
        <w:t xml:space="preserve">”</w:t>
      </w:r>
      <w:r>
        <w:t xml:space="preserve">默认策略</w:t>
      </w:r>
    </w:p>
    <w:p>
      <w:pPr>
        <w:numPr>
          <w:ilvl w:val="0"/>
          <w:numId w:val="1002"/>
        </w:numPr>
        <w:pStyle w:val="Compact"/>
      </w:pPr>
      <w:r>
        <w:t xml:space="preserve">如果投资者</w:t>
      </w:r>
      <w:r>
        <w:rPr>
          <w:bCs/>
          <w:b/>
        </w:rPr>
        <w:t xml:space="preserve">没有配置任何筛子</w:t>
      </w:r>
      <w:r>
        <w:t xml:space="preserve"> </w:t>
      </w:r>
      <w:r>
        <w:t xml:space="preserve">→ 参与通展示</w:t>
      </w:r>
      <w:r>
        <w:rPr>
          <w:bCs/>
          <w:b/>
        </w:rPr>
        <w:t xml:space="preserve">所有</w:t>
      </w:r>
      <w:r>
        <w:t xml:space="preserve">融资项目（全量浏览模式）</w:t>
      </w:r>
    </w:p>
    <w:p>
      <w:pPr>
        <w:numPr>
          <w:ilvl w:val="0"/>
          <w:numId w:val="1002"/>
        </w:numPr>
        <w:pStyle w:val="Compact"/>
      </w:pPr>
      <w:r>
        <w:t xml:space="preserve">如果投资者设置了筛子 → 参与通只展示通过全部筛选标准的项目</w:t>
      </w:r>
    </w:p>
    <w:p>
      <w:pPr>
        <w:numPr>
          <w:ilvl w:val="0"/>
          <w:numId w:val="1002"/>
        </w:numPr>
        <w:pStyle w:val="Compact"/>
      </w:pPr>
      <w:r>
        <w:t xml:space="preserve">这确保了：融资者的项目一定会被看到；投资者可以精准高效地筛选</w:t>
      </w:r>
    </w:p>
    <w:p>
      <w:pPr>
        <w:numPr>
          <w:ilvl w:val="0"/>
          <w:numId w:val="1002"/>
        </w:numPr>
        <w:pStyle w:val="Compact"/>
      </w:pPr>
      <w:r>
        <w:t xml:space="preserve">投资者可随时补建筛子，实时刷新筛选结果</w:t>
      </w:r>
    </w:p>
    <w:bookmarkEnd w:id="31"/>
    <w:bookmarkStart w:id="32" w:name="关键输出"/>
    <w:p>
      <w:pPr>
        <w:pStyle w:val="Heading3"/>
      </w:pPr>
      <w:r>
        <w:t xml:space="preserve">关键输出</w:t>
      </w:r>
    </w:p>
    <w:p>
      <w:pPr>
        <w:numPr>
          <w:ilvl w:val="0"/>
          <w:numId w:val="1003"/>
        </w:numPr>
        <w:pStyle w:val="Compact"/>
      </w:pPr>
      <w:r>
        <w:t xml:space="preserve">AI 评估报告 (PDF + JSON 格式)</w:t>
      </w:r>
    </w:p>
    <w:p>
      <w:pPr>
        <w:numPr>
          <w:ilvl w:val="0"/>
          <w:numId w:val="1003"/>
        </w:numPr>
        <w:pStyle w:val="Compact"/>
      </w:pPr>
      <w:r>
        <w:t xml:space="preserve">筛子评分结果（各维度评分 + 综合评分，维度由投资者自定义）</w:t>
      </w:r>
    </w:p>
    <w:p>
      <w:pPr>
        <w:numPr>
          <w:ilvl w:val="0"/>
          <w:numId w:val="1003"/>
        </w:numPr>
        <w:pStyle w:val="Compact"/>
      </w:pPr>
      <w:r>
        <w:t xml:space="preserve">筛子 API 响应（符合条件的项目 ID 列表 + 各项评分）</w:t>
      </w:r>
    </w:p>
    <w:p>
      <w:pPr>
        <w:numPr>
          <w:ilvl w:val="0"/>
          <w:numId w:val="1003"/>
        </w:numPr>
        <w:pStyle w:val="Compact"/>
      </w:pPr>
      <w:r>
        <w:t xml:space="preserve">评估完成事件 (</w:t>
      </w:r>
      <w:r>
        <w:rPr>
          <w:rStyle w:val="VerbatimChar"/>
        </w:rPr>
        <w:t xml:space="preserve">assessment.completed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mock-数据"/>
    <w:p>
      <w:pPr>
        <w:pStyle w:val="Heading2"/>
      </w:pPr>
      <w:r>
        <w:t xml:space="preserve">Mock 数据</w:t>
      </w:r>
    </w:p>
    <w:bookmarkStart w:id="34" w:name="typescript-类型定义"/>
    <w:p>
      <w:pPr>
        <w:pStyle w:val="Heading3"/>
      </w:pPr>
      <w:r>
        <w:t xml:space="preserve">TypeScript 类型定义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Sieve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筛子ID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创建者（投资者）ID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筛子名称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筛子描述</w:t>
      </w:r>
      <w:r>
        <w:br/>
      </w:r>
      <w:r>
        <w:rPr>
          <w:rStyle w:val="NormalTok"/>
        </w:rPr>
        <w:t xml:space="preserve">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SieveDimension[]     </w:t>
      </w:r>
      <w:r>
        <w:rPr>
          <w:rStyle w:val="CommentTok"/>
        </w:rPr>
        <w:t xml:space="preserve">// 评估维度列表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SieveDimension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维度ID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维度中文名</w:t>
      </w:r>
      <w:r>
        <w:br/>
      </w:r>
      <w:r>
        <w:rPr>
          <w:rStyle w:val="NormalTok"/>
        </w:rPr>
        <w:t xml:space="preserve"> 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维度英文名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是否启用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权重 0-100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维度类型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RangeConfig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SelectConfig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BooleanConfig  </w:t>
      </w:r>
      <w:r>
        <w:rPr>
          <w:rStyle w:val="CommentTok"/>
        </w:rPr>
        <w:t xml:space="preserve">// 具体配置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RangeConfig {</w:t>
      </w:r>
      <w:r>
        <w:br/>
      </w:r>
      <w:r>
        <w:rPr>
          <w:rStyle w:val="NormalTok"/>
        </w:rPr>
        <w:t xml:space="preserve"> 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最小值</w:t>
      </w:r>
      <w:r>
        <w:br/>
      </w:r>
      <w:r>
        <w:rPr>
          <w:rStyle w:val="NormalTok"/>
        </w:rPr>
        <w:t xml:space="preserve"> 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最大值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单位：万元 / % / 个月 / 人 / 年</w:t>
      </w:r>
      <w:r>
        <w:br/>
      </w:r>
      <w:r>
        <w:rPr>
          <w:rStyle w:val="NormalTok"/>
        </w:rPr>
        <w:t xml:space="preserve">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通过阈值</w:t>
      </w:r>
      <w:r>
        <w:br/>
      </w:r>
      <w:r>
        <w:rPr>
          <w:rStyle w:val="NormalTok"/>
        </w:rPr>
        <w:t xml:space="preserve">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'lte'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≥ 或 ≤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SelectConfig {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        </w:t>
      </w:r>
      <w:r>
        <w:rPr>
          <w:rStyle w:val="CommentTok"/>
        </w:rPr>
        <w:t xml:space="preserve">// 可选项列表</w:t>
      </w:r>
      <w:r>
        <w:br/>
      </w:r>
      <w:r>
        <w:rPr>
          <w:rStyle w:val="NormalTok"/>
        </w:rPr>
        <w:t xml:space="preserve"> 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       </w:t>
      </w:r>
      <w:r>
        <w:rPr>
          <w:rStyle w:val="CommentTok"/>
        </w:rPr>
        <w:t xml:space="preserve">// 已选项（通过条件）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BooleanConfig {</w:t>
      </w:r>
      <w:r>
        <w:br/>
      </w:r>
      <w:r>
        <w:rPr>
          <w:rStyle w:val="NormalTok"/>
        </w:rPr>
        <w:t xml:space="preserve">  requiredValue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需要为 true 或 false 才通过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AssessReport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报告ID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项目ID（来自发起通）</w:t>
      </w:r>
      <w:r>
        <w:br/>
      </w:r>
      <w:r>
        <w:rPr>
          <w:rStyle w:val="NormalTok"/>
        </w:rPr>
        <w:t xml:space="preserve"> 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项目名称</w:t>
      </w:r>
      <w:r>
        <w:br/>
      </w:r>
      <w:r>
        <w:rPr>
          <w:rStyle w:val="NormalTok"/>
        </w:rPr>
        <w:t xml:space="preserve">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Industry               </w:t>
      </w:r>
      <w:r>
        <w:rPr>
          <w:rStyle w:val="CommentTok"/>
        </w:rPr>
        <w:t xml:space="preserve">// 行业</w:t>
      </w:r>
      <w:r>
        <w:br/>
      </w:r>
      <w:r>
        <w:rPr>
          <w:rStyle w:val="NormalTok"/>
        </w:rPr>
        <w:t xml:space="preserve">  sieveId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使用的筛子ID</w:t>
      </w:r>
      <w:r>
        <w:br/>
      </w:r>
      <w:r>
        <w:rPr>
          <w:rStyle w:val="NormalTok"/>
        </w:rPr>
        <w:t xml:space="preserve">  sieveName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筛子名称</w:t>
      </w:r>
      <w:r>
        <w:br/>
      </w:r>
      <w:r>
        <w:rPr>
          <w:rStyle w:val="NormalTok"/>
        </w:rPr>
        <w:t xml:space="preserve">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0-100 综合评分</w:t>
      </w:r>
      <w:r>
        <w:br/>
      </w:r>
      <w:r>
        <w:rPr>
          <w:rStyle w:val="NormalTok"/>
        </w:rPr>
        <w:t xml:space="preserve">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是否通过筛选</w:t>
      </w:r>
      <w:r>
        <w:br/>
      </w:r>
      <w:r>
        <w:rPr>
          <w:rStyle w:val="NormalTok"/>
        </w:rPr>
        <w:t xml:space="preserve">  dimensionScores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DimensionScore[]  </w:t>
      </w:r>
      <w:r>
        <w:rPr>
          <w:rStyle w:val="CommentTok"/>
        </w:rPr>
        <w:t xml:space="preserve">// 各维度评分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AI 综合评语</w:t>
      </w:r>
      <w:r>
        <w:br/>
      </w:r>
      <w:r>
        <w:rPr>
          <w:rStyle w:val="NormalTok"/>
        </w:rPr>
        <w:t xml:space="preserve">  financialModeling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FinancialModeling  </w:t>
      </w:r>
      <w:r>
        <w:rPr>
          <w:rStyle w:val="CommentTok"/>
        </w:rPr>
        <w:t xml:space="preserve">// 财务建模（可选）</w:t>
      </w:r>
      <w:r>
        <w:br/>
      </w:r>
      <w:r>
        <w:rPr>
          <w:rStyle w:val="NormalTok"/>
        </w:rPr>
        <w:t xml:space="preserve">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DimensionScore {</w:t>
      </w:r>
      <w:r>
        <w:br/>
      </w:r>
      <w:r>
        <w:rPr>
          <w:rStyle w:val="NormalTok"/>
        </w:rPr>
        <w:t xml:space="preserve"> 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维度ID</w:t>
      </w:r>
      <w:r>
        <w:br/>
      </w:r>
      <w:r>
        <w:rPr>
          <w:rStyle w:val="NormalTok"/>
        </w:rPr>
        <w:t xml:space="preserve"> 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维度名称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0-100 维度评分</w:t>
      </w:r>
      <w:r>
        <w:br/>
      </w:r>
      <w:r>
        <w:rPr>
          <w:rStyle w:val="NormalTok"/>
        </w:rPr>
        <w:t xml:space="preserve">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是否通过该维度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AI 生成的评语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FinancialModeling {</w:t>
      </w:r>
      <w:r>
        <w:br/>
      </w:r>
      <w:r>
        <w:rPr>
          <w:rStyle w:val="NormalTok"/>
        </w:rPr>
        <w:t xml:space="preserve">  estimatedIRR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预估 IRR (%)</w:t>
      </w:r>
      <w:r>
        <w:br/>
      </w:r>
      <w:r>
        <w:rPr>
          <w:rStyle w:val="NormalTok"/>
        </w:rPr>
        <w:t xml:space="preserve"> 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预估回收期（月）</w:t>
      </w:r>
      <w:r>
        <w:br/>
      </w:r>
      <w:r>
        <w:rPr>
          <w:rStyle w:val="NormalTok"/>
        </w:rPr>
        <w:t xml:space="preserve">  sensitivityAnalysis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  </w:t>
      </w:r>
      <w:r>
        <w:rPr>
          <w:rStyle w:val="CommentTok"/>
        </w:rPr>
        <w:t xml:space="preserve">// 敏感性分析</w:t>
      </w:r>
      <w:r>
        <w:br/>
      </w:r>
      <w:r>
        <w:rPr>
          <w:rStyle w:val="NormalTok"/>
        </w:rPr>
        <w:t xml:space="preserve">    optimistic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// 乐观情景</w:t>
      </w:r>
      <w:r>
        <w:br/>
      </w:r>
      <w:r>
        <w:rPr>
          <w:rStyle w:val="NormalTok"/>
        </w:rPr>
        <w:t xml:space="preserve">    baseline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    </w:t>
      </w:r>
      <w:r>
        <w:rPr>
          <w:rStyle w:val="CommentTok"/>
        </w:rPr>
        <w:t xml:space="preserve">// 基准情景</w:t>
      </w:r>
      <w:r>
        <w:br/>
      </w:r>
      <w:r>
        <w:rPr>
          <w:rStyle w:val="NormalTok"/>
        </w:rPr>
        <w:t xml:space="preserve">    pessimistic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payback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悲观情景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'retail'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'ecommerce'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'service'</w:t>
      </w:r>
    </w:p>
    <w:bookmarkEnd w:id="34"/>
    <w:bookmarkStart w:id="35" w:name="示例数据"/>
    <w:p>
      <w:pPr>
        <w:pStyle w:val="Heading3"/>
      </w:pPr>
      <w:r>
        <w:t xml:space="preserve">示例数据</w:t>
      </w:r>
    </w:p>
    <w:p>
      <w:pPr>
        <w:pStyle w:val="SourceCode"/>
      </w:pPr>
      <w:r>
        <w:rPr>
          <w:rStyle w:val="CommentTok"/>
        </w:rPr>
        <w:t xml:space="preserve">// 预设评估维度（用户可编辑、增减、调整权重）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presetDimensions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SieveDimension[]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'行业'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'Industry'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'零售'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'医美'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'演出'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'零售'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Revenue'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'万元'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'月增长率'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Growth'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'融资金额'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'Financing Amount'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'万元'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'团队规模'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'Team 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'盈利能力'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'Profitability'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'经营年限'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'Years in Business'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'有营业执照'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 License'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requiredValue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// 筛子示例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mockSieves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Sieve[]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'sieve-001'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'稳健型餐饮筛选'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'偏好稳定收入的餐饮类项目，月收入≥30万，增长率≥5%，有营业执照'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presetDimensions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'2026-02-15'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'sieve-002'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'高增长科技筛选'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'偏好高增长的科技类项目，月增长率≥15%，融资金额≤1000万'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'行业'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'Industry'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'零售'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'医美'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'演出'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'SaaS'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'教育'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Revenue'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'万元'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'月增长率'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Growth'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'融资金额'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'Financing Amount'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'万元'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'盈利能力'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'Profitability'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'有营业执照'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 License'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requiredValue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'2026-02-20'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// 评估报告示例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mockAssessReports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AssessReport[]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sieveId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'sieve-001'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sieveName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'稳健型餐饮筛选'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dimensionScores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'行业'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'餐饮行业，符合筛选条件'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'月收入85万元，高于阈值30万，处于行业中上水平'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'月增长率'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'月增长率12%，增速强劲，连续6个月保持双位数增长'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'融资金额'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'融资500万元，低于上限2000万，金额合理'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'盈利能力'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'利润率18%，行业中上水平，成本结构合理'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'经营年限'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'成立约6年，经营稳定，已过初创期风险'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'有营业执照'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'营业执照齐全'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'星火餐饮连锁综合评分82分，各项指标均通过筛选标准。月收入稳定增长，盈利能力良好，团队经验丰富。建议重点关注供应链扩张计划的执行风险。'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financialModeling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estimatedIRR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sensitivityAnalysis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optimistic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pessimistic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'2026-02-15'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'ar-002'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'优学教育科技'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sieveId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'sieve-001'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sieveName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'稳健型餐饮筛选'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dimensionScores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'行业'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'教育行业，符合筛选条件'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'月收入38万元，高于阈值30万，但处于行业中等偏下水平'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'月增长率'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'月增长率22%，增速出色'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'融资金额'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'融资200万元，金额较小，风险可控'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'盈利能力'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'利润率15%，教育行业中等水平'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'经营年限'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'成立约5年，但在线教育业务仅运营2年，稳定性待验证'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'优学教育科技综合评分68分，增速出色但经营年限不足。线上业务运营时间较短，建议关注获客成本和续费率。'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financialModeling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estimatedIRR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sensitivityAnalysis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optimistic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pessimistic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'2026-02-16'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'ar-003'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'悦声文化传媒'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sieveId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'sieve-002'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sieveName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'高增长科技筛选'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dimensionScores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'行业'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'演出行业不在筛选范围（SaaS/电商/教育）内'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'月收入约50万元，高于阈值10万'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'月增长率'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'月增长率8%，低于15%阈值'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'悦声文化传媒不符合"高增长科技筛选"条件：行业不匹配（演出 ≠ SaaS/电商/教育），增长率未达标。建议使用其他筛子评估。'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'2026-02-22'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// 模拟项目数据（来自发起通，用于筛子运行时的输入）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monthlyGrowthRate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profitMargin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teamSize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yearsInBusiness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hasBusinessLicense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'悦声文化传媒'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monthlyGrowthRate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profitMargin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teamSize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yearsInBusiness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hasBusinessLicense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'优学教育科技'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monthlyGrowthRate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profitMargin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teamSize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yearsInBusiness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hasBusinessLicense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bookmarkEnd w:id="35"/>
    <w:bookmarkStart w:id="36" w:name="筛子状态映射"/>
    <w:p>
      <w:pPr>
        <w:pStyle w:val="Heading3"/>
      </w:pPr>
      <w:r>
        <w:t xml:space="preserve">筛子状态映射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SIEVE_STATUS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'已启用'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'#6366F1'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'#E0E7FF'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'草稿'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'#86868b'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'#f5f5f7'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archived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'已归档'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'#6e6e73'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'#f1f5f9'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REPORT_STATUS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'通过'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'#34c759'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'#dcfce7'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'未通过'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'#ff375f'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'#fee2e2'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'待评估'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'#6366F1'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bgColor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'#E0E7FF'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demo-简化说明"/>
    <w:p>
      <w:pPr>
        <w:pStyle w:val="Heading3"/>
      </w:pPr>
      <w:r>
        <w:t xml:space="preserve">Demo 简化说明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筛子配置是纯前端实现</w:t>
      </w:r>
      <w:r>
        <w:t xml:space="preserve">：维度的启用/禁用、权重调节、阈值设定全部在浏览器完成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评估</w:t>
      </w:r>
      <w:r>
        <w:t xml:space="preserve">：有 API Key 时调用 GPT-4o 逐维度评分生成报告；无 API Key 时使用 Mock 数据直接返回预设报告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雷达图</w:t>
      </w:r>
      <w:r>
        <w:t xml:space="preserve">：用纯 CSS + SVG 实现简易雷达图，不引入 Chart.js（保持轻量）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PDF 导出</w:t>
      </w:r>
      <w:r>
        <w:t xml:space="preserve">：Demo 阶段用</w:t>
      </w:r>
      <w:r>
        <w:t xml:space="preserve"> </w:t>
      </w:r>
      <w:r>
        <w:rPr>
          <w:rStyle w:val="VerbatimChar"/>
        </w:rPr>
        <w:t xml:space="preserve">window.print()</w:t>
      </w:r>
      <w:r>
        <w:t xml:space="preserve"> </w:t>
      </w:r>
      <w:r>
        <w:t xml:space="preserve">打印报告页面模拟导出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数据存储使用 localStorage</w:t>
      </w:r>
      <w:r>
        <w:t xml:space="preserve">：筛子配置和评估报告保存在客户端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运行筛子</w:t>
      </w:r>
      <w:r>
        <w:rPr>
          <w:bCs/>
          <w:b/>
        </w:rPr>
        <w:t xml:space="preserve">”</w:t>
      </w:r>
      <w:r>
        <w:rPr>
          <w:bCs/>
          <w:b/>
        </w:rPr>
        <w:t xml:space="preserve">是模拟的</w:t>
      </w:r>
      <w:r>
        <w:t xml:space="preserve">：Demo 阶段在前端按维度配置对 Mock 项目数据进行简单评分，不做真实的多 Agent 调用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与其他”通”不通信</w:t>
      </w:r>
      <w:r>
        <w:t xml:space="preserve">：Demo 阶段各通独立运行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页面布局"/>
    <w:p>
      <w:pPr>
        <w:pStyle w:val="Heading2"/>
      </w:pPr>
      <w:r>
        <w:t xml:space="preserve">页面布局</w:t>
      </w:r>
    </w:p>
    <w:bookmarkStart w:id="39" w:name="页面-1-筛子管理页评估通主页"/>
    <w:p>
      <w:pPr>
        <w:pStyle w:val="Heading3"/>
      </w:pPr>
      <w:r>
        <w:t xml:space="preserve">页面 1: 筛子管理页（评估通主页</w:t>
      </w:r>
      <w:r>
        <w:t xml:space="preserve"> </w:t>
      </w:r>
      <w:r>
        <w:rPr>
          <w:rStyle w:val="VerbatimChar"/>
        </w:rPr>
        <w:t xml:space="preserve">/</w:t>
      </w:r>
      <w:r>
        <w:t xml:space="preserve">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Navbar（简化版）                                              │</w:t>
      </w:r>
      <w:r>
        <w:br/>
      </w:r>
      <w:r>
        <w:rPr>
          <w:rStyle w:val="VerbatimChar"/>
        </w:rPr>
        <w:t xml:space="preserve">│  [Logo MICRO CONNECT 滴灌通] [评估通 Assess Connect] [中/EN] [返回主站]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Hero 区 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🔍 评估通 Logo (来自 Logo URL)                            │ │</w:t>
      </w:r>
      <w:r>
        <w:br/>
      </w:r>
      <w:r>
        <w:rPr>
          <w:rStyle w:val="VerbatimChar"/>
        </w:rPr>
        <w:t xml:space="preserve">│  │  "构建你的 AI 筛子"                                        │ │</w:t>
      </w:r>
      <w:r>
        <w:br/>
      </w:r>
      <w:r>
        <w:rPr>
          <w:rStyle w:val="VerbatimChar"/>
        </w:rPr>
        <w:t xml:space="preserve">│  │  "定义投资标准 · 让 AI 帮你筛选 · 自动生成尽调报告"          │ │</w:t>
      </w:r>
      <w:r>
        <w:br/>
      </w:r>
      <w:r>
        <w:rPr>
          <w:rStyle w:val="VerbatimChar"/>
        </w:rPr>
        <w:t xml:space="preserve">│  │  📚 读者自建选书标准 — 搭一套你自己的选书规则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┌──── + 新建筛子 ────────────┐                         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└────────────────────────────┘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筛子统计栏 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全部 (2)  |  已启用 (2)  |  草稿 (0)  |  已归档 (0)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我的筛子列表 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筛子卡片 1 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│  🔍 稳健型餐饮筛选               [已启用]                │ │</w:t>
      </w:r>
      <w:r>
        <w:br/>
      </w:r>
      <w:r>
        <w:rPr>
          <w:rStyle w:val="VerbatimChar"/>
        </w:rPr>
        <w:t xml:space="preserve">│  │  │  "偏好稳定收入的餐饮类项目"                               │ │</w:t>
      </w:r>
      <w:r>
        <w:br/>
      </w:r>
      <w:r>
        <w:rPr>
          <w:rStyle w:val="VerbatimChar"/>
        </w:rPr>
        <w:t xml:space="preserve">│  │  │  已启用维度: 7/8 | 权重总和: 90                          │ │</w:t>
      </w:r>
      <w:r>
        <w:br/>
      </w:r>
      <w:r>
        <w:rPr>
          <w:rStyle w:val="VerbatimChar"/>
        </w:rPr>
        <w:t xml:space="preserve">│  │  │  上次更新: 2026-02-15                                   │ │</w:t>
      </w:r>
      <w:r>
        <w:br/>
      </w:r>
      <w:r>
        <w:rPr>
          <w:rStyle w:val="VerbatimChar"/>
        </w:rPr>
        <w:t xml:space="preserve">│  │  │  [✏️ 编辑] [▶️ 运行筛子] [📋 复制]                    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筛子卡片 2 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│  🚀 高增长科技筛选               [已启用]                │ │</w:t>
      </w:r>
      <w:r>
        <w:br/>
      </w:r>
      <w:r>
        <w:rPr>
          <w:rStyle w:val="VerbatimChar"/>
        </w:rPr>
        <w:t xml:space="preserve">│  │  │  "偏好高增长的科技类项目"                                 │ │</w:t>
      </w:r>
      <w:r>
        <w:br/>
      </w:r>
      <w:r>
        <w:rPr>
          <w:rStyle w:val="VerbatimChar"/>
        </w:rPr>
        <w:t xml:space="preserve">│  │  │  已启用维度: 5/6 | 权重总和: 75                          │ │</w:t>
      </w:r>
      <w:r>
        <w:br/>
      </w:r>
      <w:r>
        <w:rPr>
          <w:rStyle w:val="VerbatimChar"/>
        </w:rPr>
        <w:t xml:space="preserve">│  │  │  上次更新: 2026-02-20                                   │ │</w:t>
      </w:r>
      <w:r>
        <w:br/>
      </w:r>
      <w:r>
        <w:rPr>
          <w:rStyle w:val="VerbatimChar"/>
        </w:rPr>
        <w:t xml:space="preserve">│  │  │  [✏️ 编辑] [▶️ 运行筛子] [📋 复制]                    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最近评估报告 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"最近生成的评估报告"   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| 项目名          | 筛子       | 综合评分 | 结果    | 日期       |</w:t>
      </w:r>
      <w:r>
        <w:br/>
      </w:r>
      <w:r>
        <w:rPr>
          <w:rStyle w:val="VerbatimChar"/>
        </w:rPr>
        <w:t xml:space="preserve">│  │  |----------------|------------|---------|---------|-----------|</w:t>
      </w:r>
      <w:r>
        <w:br/>
      </w:r>
      <w:r>
        <w:rPr>
          <w:rStyle w:val="VerbatimChar"/>
        </w:rPr>
        <w:t xml:space="preserve">│  │  | 星火餐饮连锁     | 稳健型餐饮  | 82分    | ✅ 通过 | 2026-02-15 |</w:t>
      </w:r>
      <w:r>
        <w:br/>
      </w:r>
      <w:r>
        <w:rPr>
          <w:rStyle w:val="VerbatimChar"/>
        </w:rPr>
        <w:t xml:space="preserve">│  │  | 优学教育科技     | 稳健型餐饮  | 68分    | ❌ 未通过| 2026-02-16 |</w:t>
      </w:r>
      <w:r>
        <w:br/>
      </w:r>
      <w:r>
        <w:rPr>
          <w:rStyle w:val="VerbatimChar"/>
        </w:rPr>
        <w:t xml:space="preserve">│  │  | 悦声文化传媒     | 高增长科技  | 45分    | ❌ 未通过| 2026-02-22 |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Footer（简化版，Aurora 深色背景）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交互逻辑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新建筛子</w:t>
      </w:r>
      <w:r>
        <w:t xml:space="preserve">”</w:t>
      </w:r>
      <w:r>
        <w:t xml:space="preserve">按钮 → 从预设维度模板创建新筛子，跳转到</w:t>
      </w:r>
      <w:r>
        <w:t xml:space="preserve"> </w:t>
      </w:r>
      <w:r>
        <w:rPr>
          <w:rStyle w:val="VerbatimChar"/>
        </w:rPr>
        <w:t xml:space="preserve">/sieve/:id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编辑</w:t>
      </w:r>
      <w:r>
        <w:t xml:space="preserve">”</w:t>
      </w:r>
      <w:r>
        <w:t xml:space="preserve">按钮 → 跳转到</w:t>
      </w:r>
      <w:r>
        <w:t xml:space="preserve"> </w:t>
      </w:r>
      <w:r>
        <w:rPr>
          <w:rStyle w:val="VerbatimChar"/>
        </w:rPr>
        <w:t xml:space="preserve">/sieve/:id</w:t>
      </w:r>
      <w:r>
        <w:t xml:space="preserve">（筛子编辑器）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运行筛子</w:t>
      </w:r>
      <w:r>
        <w:t xml:space="preserve">”</w:t>
      </w:r>
      <w:r>
        <w:t xml:space="preserve">按钮 → 弹出运行面板：选择要评估的项目列表（Demo 用 Mock 项目），确认后跳转到报告页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复制</w:t>
      </w:r>
      <w:r>
        <w:t xml:space="preserve">”</w:t>
      </w:r>
      <w:r>
        <w:t xml:space="preserve">按钮 → 复制筛子配置为新筛子</w:t>
      </w:r>
      <w:r>
        <w:t xml:space="preserve"> </w:t>
      </w:r>
      <w:r>
        <w:t xml:space="preserve">- 报告列表行点击 → 跳转到</w:t>
      </w:r>
      <w:r>
        <w:t xml:space="preserve"> </w:t>
      </w:r>
      <w:r>
        <w:rPr>
          <w:rStyle w:val="VerbatimChar"/>
        </w:rPr>
        <w:t xml:space="preserve">/report/:id</w:t>
      </w:r>
    </w:p>
    <w:bookmarkEnd w:id="39"/>
    <w:bookmarkStart w:id="40" w:name="页面-2-筛子编辑器sieveid核心页面"/>
    <w:p>
      <w:pPr>
        <w:pStyle w:val="Heading3"/>
      </w:pPr>
      <w:r>
        <w:t xml:space="preserve">页面 2: 筛子编辑器（</w:t>
      </w:r>
      <w:r>
        <w:rPr>
          <w:rStyle w:val="VerbatimChar"/>
        </w:rPr>
        <w:t xml:space="preserve">/sieve/:id</w:t>
      </w:r>
      <w:r>
        <w:t xml:space="preserve">，核心页面）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Navbar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面包屑: 评估通 &gt; 稳健型餐饮筛选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筛子基本信息 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筛子名称: [稳健型餐饮筛选                           ]      │ │</w:t>
      </w:r>
      <w:r>
        <w:br/>
      </w:r>
      <w:r>
        <w:rPr>
          <w:rStyle w:val="VerbatimChar"/>
        </w:rPr>
        <w:t xml:space="preserve">│  │  描述:     [偏好稳定收入的餐饮类项目，月收入≥30万...  ]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维度配置区（可折叠列表）━━━━━━━━━━━━━━━━━━━━━━━━━━━━━━━━┐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维度 1: 行业 ──────────────────────────────────────┐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 [✅ 启用]  行业 (Industry)       权重: ──[●]── 15    │ │ │</w:t>
      </w:r>
      <w:r>
        <w:br/>
      </w:r>
      <w:r>
        <w:rPr>
          <w:rStyle w:val="VerbatimChar"/>
        </w:rPr>
        <w:t xml:space="preserve">│  │  │  类型: select                                         │ │ │</w:t>
      </w:r>
      <w:r>
        <w:br/>
      </w:r>
      <w:r>
        <w:rPr>
          <w:rStyle w:val="VerbatimChar"/>
        </w:rPr>
        <w:t xml:space="preserve">│  │  │  ┌────────────────────────────────────────────────┐   │ │ │</w:t>
      </w:r>
      <w:r>
        <w:br/>
      </w:r>
      <w:r>
        <w:rPr>
          <w:rStyle w:val="VerbatimChar"/>
        </w:rPr>
        <w:t xml:space="preserve">│  │  │  │ ☑ 餐饮  ☑ 零售  ☑ 教育  ☐ 医美  ☐ 演出       │   │ │ │</w:t>
      </w:r>
      <w:r>
        <w:br/>
      </w:r>
      <w:r>
        <w:rPr>
          <w:rStyle w:val="VerbatimChar"/>
        </w:rPr>
        <w:t xml:space="preserve">│  │  │  │ ☐ SaaS  ☐ 电商  ☐ 服务                        │   │ │ │</w:t>
      </w:r>
      <w:r>
        <w:br/>
      </w:r>
      <w:r>
        <w:rPr>
          <w:rStyle w:val="VerbatimChar"/>
        </w:rPr>
        <w:t xml:space="preserve">│  │  │  └────────────────────────────────────────────────┘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维度 2: 月收入 ────────────────────────────────────┐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 [✅ 启用]  月收入 (Monthly Revenue)   权重: ──[●]── 20│ │ │</w:t>
      </w:r>
      <w:r>
        <w:br/>
      </w:r>
      <w:r>
        <w:rPr>
          <w:rStyle w:val="VerbatimChar"/>
        </w:rPr>
        <w:t xml:space="preserve">│  │  │  类型: range | 范围: 0 - 1000 万元                    │ │ │</w:t>
      </w:r>
      <w:r>
        <w:br/>
      </w:r>
      <w:r>
        <w:rPr>
          <w:rStyle w:val="VerbatimChar"/>
        </w:rPr>
        <w:t xml:space="preserve">│  │  │  通过条件: ≥ 30 万元                                  │ │ │</w:t>
      </w:r>
      <w:r>
        <w:br/>
      </w:r>
      <w:r>
        <w:rPr>
          <w:rStyle w:val="VerbatimChar"/>
        </w:rPr>
        <w:t xml:space="preserve">│  │  │  阈值滑块: ├────[●]──────────────────────┤            │ │ │</w:t>
      </w:r>
      <w:r>
        <w:br/>
      </w:r>
      <w:r>
        <w:rPr>
          <w:rStyle w:val="VerbatimChar"/>
        </w:rPr>
        <w:t xml:space="preserve">│  │  │           0                            1000 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维度 3: 月增长率 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 [✅ 启用]  月增长率 (Monthly Growth)  权重: ──[●]── 15│ │ │</w:t>
      </w:r>
      <w:r>
        <w:br/>
      </w:r>
      <w:r>
        <w:rPr>
          <w:rStyle w:val="VerbatimChar"/>
        </w:rPr>
        <w:t xml:space="preserve">│  │  │  类型: range | 范围: -50% - 100%                      │ │ │</w:t>
      </w:r>
      <w:r>
        <w:br/>
      </w:r>
      <w:r>
        <w:rPr>
          <w:rStyle w:val="VerbatimChar"/>
        </w:rPr>
        <w:t xml:space="preserve">│  │  │  通过条件: ≥ 5%                                       │ │ │</w:t>
      </w:r>
      <w:r>
        <w:br/>
      </w:r>
      <w:r>
        <w:rPr>
          <w:rStyle w:val="VerbatimChar"/>
        </w:rPr>
        <w:t xml:space="preserve">│  │  │  阈值滑块: ├──[●]─────────────────────────┤           │ │ │</w:t>
      </w:r>
      <w:r>
        <w:br/>
      </w:r>
      <w:r>
        <w:rPr>
          <w:rStyle w:val="VerbatimChar"/>
        </w:rPr>
        <w:t xml:space="preserve">│  │  │           -50%                          100%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维度 4: 融资金额 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 [✅ 启用]  融资金额 (Financing Amount)  权重: ─[●]─ 10│ │ │</w:t>
      </w:r>
      <w:r>
        <w:br/>
      </w:r>
      <w:r>
        <w:rPr>
          <w:rStyle w:val="VerbatimChar"/>
        </w:rPr>
        <w:t xml:space="preserve">│  │  │  类型: range | 范围: 0 - 5000 万元                    │ │ │</w:t>
      </w:r>
      <w:r>
        <w:br/>
      </w:r>
      <w:r>
        <w:rPr>
          <w:rStyle w:val="VerbatimChar"/>
        </w:rPr>
        <w:t xml:space="preserve">│  │  │  通过条件: ≤ 2000 万元                      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维度 5: 团队规模 (已禁用) 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 [☐ 禁用]  团队规模 (Team Size)       权重: ---       │ │ │</w:t>
      </w:r>
      <w:r>
        <w:br/>
      </w:r>
      <w:r>
        <w:rPr>
          <w:rStyle w:val="VerbatimChar"/>
        </w:rPr>
        <w:t xml:space="preserve">│  │  │  (折叠状态，点击启用后展开配置)                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维度 6: 盈利能力 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 [✅ 启用]  盈利能力 (Profitability)   权重: ──[●]── 15│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维度 7: 经营年限 ──────────────────────────────────┐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 [✅ 启用]  经营年限 (Years in Business)  权重: ─[●]─ 10│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维度 8: 有营业执照 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 [✅ 启用]  有营业执照 (Business License)  权重: ─[●]─ 5│ │ │</w:t>
      </w:r>
      <w:r>
        <w:br/>
      </w:r>
      <w:r>
        <w:rPr>
          <w:rStyle w:val="VerbatimChar"/>
        </w:rPr>
        <w:t xml:space="preserve">│  │  │  类型: boolean | 要求: 必须为 是                       │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┌──── + 添加自定义维度 ────┐                           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└──────────────────────────┘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权重预览 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"维度权重分布（已启用维度）"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行业        ████████░░░░░░░  15%                         │ │</w:t>
      </w:r>
      <w:r>
        <w:br/>
      </w:r>
      <w:r>
        <w:rPr>
          <w:rStyle w:val="VerbatimChar"/>
        </w:rPr>
        <w:t xml:space="preserve">│  │  月收入      ████████████░░░  20%                         │ │</w:t>
      </w:r>
      <w:r>
        <w:br/>
      </w:r>
      <w:r>
        <w:rPr>
          <w:rStyle w:val="VerbatimChar"/>
        </w:rPr>
        <w:t xml:space="preserve">│  │  月增长率    ████████████░░░  15%                         │ │</w:t>
      </w:r>
      <w:r>
        <w:br/>
      </w:r>
      <w:r>
        <w:rPr>
          <w:rStyle w:val="VerbatimChar"/>
        </w:rPr>
        <w:t xml:space="preserve">│  │  融资金额    ██████░░░░░░░░░  10%                         │ │</w:t>
      </w:r>
      <w:r>
        <w:br/>
      </w:r>
      <w:r>
        <w:rPr>
          <w:rStyle w:val="VerbatimChar"/>
        </w:rPr>
        <w:t xml:space="preserve">│  │  盈利能力    ████████████░░░  15%                         │ │</w:t>
      </w:r>
      <w:r>
        <w:br/>
      </w:r>
      <w:r>
        <w:rPr>
          <w:rStyle w:val="VerbatimChar"/>
        </w:rPr>
        <w:t xml:space="preserve">│  │  经营年限    ██████░░░░░░░░░  10%                         │ │</w:t>
      </w:r>
      <w:r>
        <w:br/>
      </w:r>
      <w:r>
        <w:rPr>
          <w:rStyle w:val="VerbatimChar"/>
        </w:rPr>
        <w:t xml:space="preserve">│  │  营业执照    ███░░░░░░░░░░░░   5%                         │ │</w:t>
      </w:r>
      <w:r>
        <w:br/>
      </w:r>
      <w:r>
        <w:rPr>
          <w:rStyle w:val="VerbatimChar"/>
        </w:rPr>
        <w:t xml:space="preserve">│  │                                    总权重: 90/100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操作按钮 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[💾 保存筛子]  [▶️ 立即运行（筛选全部项目）]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Footer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交互逻辑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维度折叠/展开</w:t>
      </w:r>
      <w:r>
        <w:t xml:space="preserve">：每个维度可折叠，点击标题展开详细配置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启用/禁用开关</w:t>
      </w:r>
      <w:r>
        <w:t xml:space="preserve">：Toggle 切换，禁用时维度折叠变灰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权重滑块</w:t>
      </w:r>
      <w:r>
        <w:t xml:space="preserve">：0-100 滑块，实时更新右侧权重预览图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阈值滑块（range 类型）</w:t>
      </w:r>
      <w:r>
        <w:t xml:space="preserve">：拖动滑块设置通过阈值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多选框（select 类型）</w:t>
      </w:r>
      <w:r>
        <w:t xml:space="preserve">：勾选/取消勾选行业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添加自定义维度</w:t>
      </w:r>
      <w:r>
        <w:rPr>
          <w:bCs/>
          <w:b/>
        </w:rPr>
        <w:t xml:space="preserve">”</w:t>
      </w:r>
      <w:r>
        <w:t xml:space="preserve">：弹出对话框输入维度名、选择类型、配置参数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保存筛子</w:t>
      </w:r>
      <w:r>
        <w:rPr>
          <w:bCs/>
          <w:b/>
        </w:rPr>
        <w:t xml:space="preserve">”</w:t>
      </w:r>
      <w:r>
        <w:t xml:space="preserve">：保存到 localStorage + Toast 提示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立即运行</w:t>
      </w:r>
      <w:r>
        <w:rPr>
          <w:bCs/>
          <w:b/>
        </w:rPr>
        <w:t xml:space="preserve">”</w:t>
      </w:r>
      <w:r>
        <w:t xml:space="preserve">：弹出选择项目面板 → 运行评估 → 跳转到报告列表</w:t>
      </w:r>
    </w:p>
    <w:bookmarkEnd w:id="40"/>
    <w:bookmarkStart w:id="41" w:name="页面-3-评估报告页reportid"/>
    <w:p>
      <w:pPr>
        <w:pStyle w:val="Heading3"/>
      </w:pPr>
      <w:r>
        <w:t xml:space="preserve">页面 3: 评估报告页（</w:t>
      </w:r>
      <w:r>
        <w:rPr>
          <w:rStyle w:val="VerbatimChar"/>
        </w:rPr>
        <w:t xml:space="preserve">/report/:id</w:t>
      </w:r>
      <w:r>
        <w:t xml:space="preserve">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Navbar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面包屑: 评估通 &gt; 评估报告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项目基本信息 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🍜 星火餐饮连锁 | 餐饮行业 | 融资 ¥500万                  │ │</w:t>
      </w:r>
      <w:r>
        <w:br/>
      </w:r>
      <w:r>
        <w:rPr>
          <w:rStyle w:val="VerbatimChar"/>
        </w:rPr>
        <w:t xml:space="preserve">│  │  使用筛子: 稳健型餐饮筛选                                   │ │</w:t>
      </w:r>
      <w:r>
        <w:br/>
      </w:r>
      <w:r>
        <w:rPr>
          <w:rStyle w:val="VerbatimChar"/>
        </w:rPr>
        <w:t xml:space="preserve">│  │  评估时间: 2026-02-15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综合评分区 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      ┌────────────────┐                                 │ │</w:t>
      </w:r>
      <w:r>
        <w:br/>
      </w:r>
      <w:r>
        <w:rPr>
          <w:rStyle w:val="VerbatimChar"/>
        </w:rPr>
        <w:t xml:space="preserve">│  │        │                │                                 │ │</w:t>
      </w:r>
      <w:r>
        <w:br/>
      </w:r>
      <w:r>
        <w:rPr>
          <w:rStyle w:val="VerbatimChar"/>
        </w:rPr>
        <w:t xml:space="preserve">│  │        │      82        │     ✅ 通过筛选                  │ │</w:t>
      </w:r>
      <w:r>
        <w:br/>
      </w:r>
      <w:r>
        <w:rPr>
          <w:rStyle w:val="VerbatimChar"/>
        </w:rPr>
        <w:t xml:space="preserve">│  │        │     /100       │     "综合评分优秀"               │ │</w:t>
      </w:r>
      <w:r>
        <w:br/>
      </w:r>
      <w:r>
        <w:rPr>
          <w:rStyle w:val="VerbatimChar"/>
        </w:rPr>
        <w:t xml:space="preserve">│  │        │                │                                 │ │</w:t>
      </w:r>
      <w:r>
        <w:br/>
      </w:r>
      <w:r>
        <w:rPr>
          <w:rStyle w:val="VerbatimChar"/>
        </w:rPr>
        <w:t xml:space="preserve">│  │        └────────────────┘                                 │ │</w:t>
      </w:r>
      <w:r>
        <w:br/>
      </w:r>
      <w:r>
        <w:rPr>
          <w:rStyle w:val="VerbatimChar"/>
        </w:rPr>
        <w:t xml:space="preserve">│  │        (圆形进度环动画) 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雷达图（各维度得分可视化）──────────────────────────────┐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            行业 100                                     │ │</w:t>
      </w:r>
      <w:r>
        <w:br/>
      </w:r>
      <w:r>
        <w:rPr>
          <w:rStyle w:val="VerbatimChar"/>
        </w:rPr>
        <w:t xml:space="preserve">│  │               /\                                          │ │</w:t>
      </w:r>
      <w:r>
        <w:br/>
      </w:r>
      <w:r>
        <w:rPr>
          <w:rStyle w:val="VerbatimChar"/>
        </w:rPr>
        <w:t xml:space="preserve">│  │   经营年限   /  \    月收入                                │ │</w:t>
      </w:r>
      <w:r>
        <w:br/>
      </w:r>
      <w:r>
        <w:rPr>
          <w:rStyle w:val="VerbatimChar"/>
        </w:rPr>
        <w:t xml:space="preserve">│  │     80     /    \     85                                  │ │</w:t>
      </w:r>
      <w:r>
        <w:br/>
      </w:r>
      <w:r>
        <w:rPr>
          <w:rStyle w:val="VerbatimChar"/>
        </w:rPr>
        <w:t xml:space="preserve">│  │           / 评分区 \                                      │ │</w:t>
      </w:r>
      <w:r>
        <w:br/>
      </w:r>
      <w:r>
        <w:rPr>
          <w:rStyle w:val="VerbatimChar"/>
        </w:rPr>
        <w:t xml:space="preserve">│  │   盈利能力 \      / 月增长率                               │ │</w:t>
      </w:r>
      <w:r>
        <w:br/>
      </w:r>
      <w:r>
        <w:rPr>
          <w:rStyle w:val="VerbatimChar"/>
        </w:rPr>
        <w:t xml:space="preserve">│  │     75     \    /     90                                  │ │</w:t>
      </w:r>
      <w:r>
        <w:br/>
      </w:r>
      <w:r>
        <w:rPr>
          <w:rStyle w:val="VerbatimChar"/>
        </w:rPr>
        <w:t xml:space="preserve">│  │            \  /                                           │ │</w:t>
      </w:r>
      <w:r>
        <w:br/>
      </w:r>
      <w:r>
        <w:rPr>
          <w:rStyle w:val="VerbatimChar"/>
        </w:rPr>
        <w:t xml:space="preserve">│  │             \/                                            │ │</w:t>
      </w:r>
      <w:r>
        <w:br/>
      </w:r>
      <w:r>
        <w:rPr>
          <w:rStyle w:val="VerbatimChar"/>
        </w:rPr>
        <w:t xml:space="preserve">│  │         融资金额 75   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(SVG 雷达图 — 用评估通专属色 #6366F1 填充)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维度明细 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行业 ─────────────────────────────── 100分 ✅ ──────┐ │</w:t>
      </w:r>
      <w:r>
        <w:br/>
      </w:r>
      <w:r>
        <w:rPr>
          <w:rStyle w:val="VerbatimChar"/>
        </w:rPr>
        <w:t xml:space="preserve">│  │  │  ████████████████████████████████████████████████ 100% │ │</w:t>
      </w:r>
      <w:r>
        <w:br/>
      </w:r>
      <w:r>
        <w:rPr>
          <w:rStyle w:val="VerbatimChar"/>
        </w:rPr>
        <w:t xml:space="preserve">│  │  │  "餐饮行业，符合筛选条件"                             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月收入 ───────────────────────────── 85分 ✅ ───────┐ │</w:t>
      </w:r>
      <w:r>
        <w:br/>
      </w:r>
      <w:r>
        <w:rPr>
          <w:rStyle w:val="VerbatimChar"/>
        </w:rPr>
        <w:t xml:space="preserve">│  │  │  ████████████████████████████████████████████░░░░ 85%  │ │</w:t>
      </w:r>
      <w:r>
        <w:br/>
      </w:r>
      <w:r>
        <w:rPr>
          <w:rStyle w:val="VerbatimChar"/>
        </w:rPr>
        <w:t xml:space="preserve">│  │  │  "月收入85万元，高于阈值30万，处于行业中上水平"         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月增长率 ─────────────────────────── 90分 ✅ ───────┐ │</w:t>
      </w:r>
      <w:r>
        <w:br/>
      </w:r>
      <w:r>
        <w:rPr>
          <w:rStyle w:val="VerbatimChar"/>
        </w:rPr>
        <w:t xml:space="preserve">│  │  │  ██████████████████████████████████████████████░░ 90%  │ │</w:t>
      </w:r>
      <w:r>
        <w:br/>
      </w:r>
      <w:r>
        <w:rPr>
          <w:rStyle w:val="VerbatimChar"/>
        </w:rPr>
        <w:t xml:space="preserve">│  │  │  "月增长率12%，增速强劲，连续6个月保持双位数增长"       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┌── 经营年限 ─────────────────────────── 40分 ❌ ───────┐ │</w:t>
      </w:r>
      <w:r>
        <w:br/>
      </w:r>
      <w:r>
        <w:rPr>
          <w:rStyle w:val="VerbatimChar"/>
        </w:rPr>
        <w:t xml:space="preserve">│  │  │  ████████████████████░░░░░░░░░░░░░░░░░░░░░░░░ 40%     │ │</w:t>
      </w:r>
      <w:r>
        <w:br/>
      </w:r>
      <w:r>
        <w:rPr>
          <w:rStyle w:val="VerbatimChar"/>
        </w:rPr>
        <w:t xml:space="preserve">│  │  │  "成立约5年，但在线教育业务仅运营2年，稳定性待验证"     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│  ...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财务建模（可选区域）────────────────────────────────────┐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预估 IRR: 18.2% | 预估回收期: 32个月                     │ │</w:t>
      </w:r>
      <w:r>
        <w:br/>
      </w:r>
      <w:r>
        <w:rPr>
          <w:rStyle w:val="VerbatimChar"/>
        </w:rPr>
        <w:t xml:space="preserve">│  │                                                           │ │</w:t>
      </w:r>
      <w:r>
        <w:br/>
      </w:r>
      <w:r>
        <w:rPr>
          <w:rStyle w:val="VerbatimChar"/>
        </w:rPr>
        <w:t xml:space="preserve">│  │  敏感性分析:                                               │ │</w:t>
      </w:r>
      <w:r>
        <w:br/>
      </w:r>
      <w:r>
        <w:rPr>
          <w:rStyle w:val="VerbatimChar"/>
        </w:rPr>
        <w:t xml:space="preserve">│  │  | 情景   | IRR     | 回收期 |                             │ │</w:t>
      </w:r>
      <w:r>
        <w:br/>
      </w:r>
      <w:r>
        <w:rPr>
          <w:rStyle w:val="VerbatimChar"/>
        </w:rPr>
        <w:t xml:space="preserve">│  │  |--------|---------|--------|                             │ │</w:t>
      </w:r>
      <w:r>
        <w:br/>
      </w:r>
      <w:r>
        <w:rPr>
          <w:rStyle w:val="VerbatimChar"/>
        </w:rPr>
        <w:t xml:space="preserve">│  │  | 乐观   | 24.5%   | 26月   |                             │ │</w:t>
      </w:r>
      <w:r>
        <w:br/>
      </w:r>
      <w:r>
        <w:rPr>
          <w:rStyle w:val="VerbatimChar"/>
        </w:rPr>
        <w:t xml:space="preserve">│  │  | 基准   | 18.2%   | 32月   |                             │ │</w:t>
      </w:r>
      <w:r>
        <w:br/>
      </w:r>
      <w:r>
        <w:rPr>
          <w:rStyle w:val="VerbatimChar"/>
        </w:rPr>
        <w:t xml:space="preserve">│  │  | 悲观   | 11.8%   | 42月   |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AI 综合评语 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"星火餐饮连锁综合评分82分，各项指标均通过筛选标准。        │ │</w:t>
      </w:r>
      <w:r>
        <w:br/>
      </w:r>
      <w:r>
        <w:rPr>
          <w:rStyle w:val="VerbatimChar"/>
        </w:rPr>
        <w:t xml:space="preserve">│  │   月收入稳定增长，盈利能力良好，团队经验丰富。              │ │</w:t>
      </w:r>
      <w:r>
        <w:br/>
      </w:r>
      <w:r>
        <w:rPr>
          <w:rStyle w:val="VerbatimChar"/>
        </w:rPr>
        <w:t xml:space="preserve">│  │   建议重点关注供应链扩张计划的执行风险。"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 操作按钮 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[📄 导出报告]  [🔄 重新评估]  [← 返回列表]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Footer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交互逻辑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综合评分圆环</w:t>
      </w:r>
      <w:r>
        <w:t xml:space="preserve">：加载时播放从 0 到最终分数的动画（CSS transition）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雷达图</w:t>
      </w:r>
      <w:r>
        <w:t xml:space="preserve">：SVG 实现，填充色用评估通专属色</w:t>
      </w:r>
      <w:r>
        <w:t xml:space="preserve"> </w:t>
      </w:r>
      <w:r>
        <w:rPr>
          <w:rStyle w:val="VerbatimChar"/>
        </w:rPr>
        <w:t xml:space="preserve">#6366F1</w:t>
      </w:r>
      <w:r>
        <w:t xml:space="preserve"> </w:t>
      </w:r>
      <w:r>
        <w:t xml:space="preserve">半透明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维度得分条</w:t>
      </w:r>
      <w:r>
        <w:t xml:space="preserve">：进度条动画，通过的用绿色，未通过的用红色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导出报告</w:t>
      </w:r>
      <w:r>
        <w:rPr>
          <w:bCs/>
          <w:b/>
        </w:rPr>
        <w:t xml:space="preserve">”</w:t>
      </w:r>
      <w:r>
        <w:t xml:space="preserve">：调用</w:t>
      </w:r>
      <w:r>
        <w:t xml:space="preserve"> </w:t>
      </w:r>
      <w:r>
        <w:rPr>
          <w:rStyle w:val="VerbatimChar"/>
        </w:rPr>
        <w:t xml:space="preserve">window.print()</w:t>
      </w:r>
      <w:r>
        <w:t xml:space="preserve"> </w:t>
      </w:r>
      <w:r>
        <w:t xml:space="preserve">打印当前页面（Demo 简化）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重新评估</w:t>
      </w:r>
      <w:r>
        <w:rPr>
          <w:bCs/>
          <w:b/>
        </w:rPr>
        <w:t xml:space="preserve">”</w:t>
      </w:r>
      <w:r>
        <w:t xml:space="preserve">：跳转回筛子编辑器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返回列表</w:t>
      </w:r>
      <w:r>
        <w:rPr>
          <w:bCs/>
          <w:b/>
        </w:rPr>
        <w:t xml:space="preserve">”</w:t>
      </w:r>
      <w:r>
        <w:t xml:space="preserve">：回到首页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api-路由"/>
    <w:p>
      <w:pPr>
        <w:pStyle w:val="Heading2"/>
      </w:pPr>
      <w:r>
        <w:t xml:space="preserve">API 路由</w:t>
      </w:r>
    </w:p>
    <w:bookmarkStart w:id="43" w:name="筛子管理"/>
    <w:p>
      <w:pPr>
        <w:pStyle w:val="Heading3"/>
      </w:pPr>
      <w:r>
        <w:t xml:space="preserve">筛子管理</w:t>
      </w:r>
    </w:p>
    <w:p>
      <w:pPr>
        <w:pStyle w:val="SourceCode"/>
      </w:pPr>
      <w:r>
        <w:rPr>
          <w:rStyle w:val="VerbatimChar"/>
        </w:rPr>
        <w:t xml:space="preserve">GET /api/sieves</w:t>
      </w:r>
      <w:r>
        <w:br/>
      </w:r>
      <w:r>
        <w:rPr>
          <w:rStyle w:val="VerbatimChar"/>
        </w:rPr>
        <w:t xml:space="preserve">  描述: 获取当前用户的筛子列表</w:t>
      </w:r>
      <w:r>
        <w:br/>
      </w:r>
      <w:r>
        <w:rPr>
          <w:rStyle w:val="VerbatimChar"/>
        </w:rPr>
        <w:t xml:space="preserve">  请求: 无（Demo 返回所有 mock 筛子）</w:t>
      </w:r>
      <w:r>
        <w:br/>
      </w:r>
      <w:r>
        <w:rPr>
          <w:rStyle w:val="VerbatimChar"/>
        </w:rPr>
        <w:t xml:space="preserve">  响应: { success: true, sieves: Sieve[] }</w:t>
      </w:r>
      <w:r>
        <w:br/>
      </w:r>
      <w:r>
        <w:br/>
      </w:r>
      <w:r>
        <w:rPr>
          <w:rStyle w:val="VerbatimChar"/>
        </w:rPr>
        <w:t xml:space="preserve">POST /api/sieves</w:t>
      </w:r>
      <w:r>
        <w:br/>
      </w:r>
      <w:r>
        <w:rPr>
          <w:rStyle w:val="VerbatimChar"/>
        </w:rPr>
        <w:t xml:space="preserve">  描述: 新建筛子（可从预设模板创建）</w:t>
      </w:r>
      <w:r>
        <w:br/>
      </w:r>
      <w:r>
        <w:rPr>
          <w:rStyle w:val="VerbatimChar"/>
        </w:rPr>
        <w:t xml:space="preserve">  请求: { name: string, description: string, dimensions?: SieveDimension[] }</w:t>
      </w:r>
      <w:r>
        <w:br/>
      </w:r>
      <w:r>
        <w:rPr>
          <w:rStyle w:val="VerbatimChar"/>
        </w:rPr>
        <w:t xml:space="preserve">  响应: { success: true, sieve: Sieve }</w:t>
      </w:r>
      <w:r>
        <w:br/>
      </w:r>
      <w:r>
        <w:rPr>
          <w:rStyle w:val="VerbatimChar"/>
        </w:rPr>
        <w:t xml:space="preserve">  逻辑: 如不传 dimensions，使用 presetDimensions 作为默认模板</w:t>
      </w:r>
      <w:r>
        <w:br/>
      </w:r>
      <w:r>
        <w:br/>
      </w:r>
      <w:r>
        <w:rPr>
          <w:rStyle w:val="VerbatimChar"/>
        </w:rPr>
        <w:t xml:space="preserve">GET /api/sieves/:id</w:t>
      </w:r>
      <w:r>
        <w:br/>
      </w:r>
      <w:r>
        <w:rPr>
          <w:rStyle w:val="VerbatimChar"/>
        </w:rPr>
        <w:t xml:space="preserve">  描述: 获取筛子详情（含维度配置）</w:t>
      </w:r>
      <w:r>
        <w:br/>
      </w:r>
      <w:r>
        <w:rPr>
          <w:rStyle w:val="VerbatimChar"/>
        </w:rPr>
        <w:t xml:space="preserve">  请求: URL 参数 id</w:t>
      </w:r>
      <w:r>
        <w:br/>
      </w:r>
      <w:r>
        <w:rPr>
          <w:rStyle w:val="VerbatimChar"/>
        </w:rPr>
        <w:t xml:space="preserve">  响应: { success: true, sieve: Sieve }</w:t>
      </w:r>
      <w:r>
        <w:br/>
      </w:r>
      <w:r>
        <w:br/>
      </w:r>
      <w:r>
        <w:rPr>
          <w:rStyle w:val="VerbatimChar"/>
        </w:rPr>
        <w:t xml:space="preserve">PUT /api/sieves/:id</w:t>
      </w:r>
      <w:r>
        <w:br/>
      </w:r>
      <w:r>
        <w:rPr>
          <w:rStyle w:val="VerbatimChar"/>
        </w:rPr>
        <w:t xml:space="preserve">  描述: 更新筛子配置（修改名称、描述、维度）</w:t>
      </w:r>
      <w:r>
        <w:br/>
      </w:r>
      <w:r>
        <w:rPr>
          <w:rStyle w:val="VerbatimChar"/>
        </w:rPr>
        <w:t xml:space="preserve">  请求: { name?: string, description?: string, dimensions?: SieveDimension[] }</w:t>
      </w:r>
      <w:r>
        <w:br/>
      </w:r>
      <w:r>
        <w:rPr>
          <w:rStyle w:val="VerbatimChar"/>
        </w:rPr>
        <w:t xml:space="preserve">  响应: { success: true, sieve: Sieve }</w:t>
      </w:r>
      <w:r>
        <w:br/>
      </w:r>
      <w:r>
        <w:br/>
      </w:r>
      <w:r>
        <w:rPr>
          <w:rStyle w:val="VerbatimChar"/>
        </w:rPr>
        <w:t xml:space="preserve">DELETE /api/sieves/:id</w:t>
      </w:r>
      <w:r>
        <w:br/>
      </w:r>
      <w:r>
        <w:rPr>
          <w:rStyle w:val="VerbatimChar"/>
        </w:rPr>
        <w:t xml:space="preserve">  描述: 删除筛子</w:t>
      </w:r>
      <w:r>
        <w:br/>
      </w:r>
      <w:r>
        <w:rPr>
          <w:rStyle w:val="VerbatimChar"/>
        </w:rPr>
        <w:t xml:space="preserve">  请求: URL 参数 id</w:t>
      </w:r>
      <w:r>
        <w:br/>
      </w:r>
      <w:r>
        <w:rPr>
          <w:rStyle w:val="VerbatimChar"/>
        </w:rPr>
        <w:t xml:space="preserve">  响应: { success: true }</w:t>
      </w:r>
    </w:p>
    <w:bookmarkEnd w:id="43"/>
    <w:bookmarkStart w:id="44" w:name="评估运行"/>
    <w:p>
      <w:pPr>
        <w:pStyle w:val="Heading3"/>
      </w:pPr>
      <w:r>
        <w:t xml:space="preserve">评估运行</w:t>
      </w:r>
    </w:p>
    <w:p>
      <w:pPr>
        <w:pStyle w:val="SourceCode"/>
      </w:pPr>
      <w:r>
        <w:rPr>
          <w:rStyle w:val="VerbatimChar"/>
        </w:rPr>
        <w:t xml:space="preserve">POST /api/assess/run</w:t>
      </w:r>
      <w:r>
        <w:br/>
      </w:r>
      <w:r>
        <w:rPr>
          <w:rStyle w:val="VerbatimChar"/>
        </w:rPr>
        <w:t xml:space="preserve">  描述: 运行筛子评估（核心 API）</w:t>
      </w:r>
      <w:r>
        <w:br/>
      </w:r>
      <w:r>
        <w:rPr>
          <w:rStyle w:val="VerbatimChar"/>
        </w:rPr>
        <w:t xml:space="preserve">  请求: { sieveId: string, projectIds: string[] }</w:t>
      </w:r>
      <w:r>
        <w:br/>
      </w:r>
      <w:r>
        <w:rPr>
          <w:rStyle w:val="VerbatimChar"/>
        </w:rPr>
        <w:t xml:space="preserve">  响应: { success: true, reports: AssessReport[] }</w:t>
      </w:r>
      <w:r>
        <w:br/>
      </w:r>
      <w:r>
        <w:rPr>
          <w:rStyle w:val="VerbatimChar"/>
        </w:rPr>
        <w:t xml:space="preserve">  逻辑:</w:t>
      </w:r>
      <w:r>
        <w:br/>
      </w:r>
      <w:r>
        <w:rPr>
          <w:rStyle w:val="VerbatimChar"/>
        </w:rPr>
        <w:t xml:space="preserve">    1. 获取指定筛子的维度配置</w:t>
      </w:r>
      <w:r>
        <w:br/>
      </w:r>
      <w:r>
        <w:rPr>
          <w:rStyle w:val="VerbatimChar"/>
        </w:rPr>
        <w:t xml:space="preserve">    2. 获取指定项目的 StructuredPackage 数据</w:t>
      </w:r>
      <w:r>
        <w:br/>
      </w:r>
      <w:r>
        <w:rPr>
          <w:rStyle w:val="VerbatimChar"/>
        </w:rPr>
        <w:t xml:space="preserve">    3. 逐项目 × 逐维度评分:</w:t>
      </w:r>
      <w:r>
        <w:br/>
      </w:r>
      <w:r>
        <w:rPr>
          <w:rStyle w:val="VerbatimChar"/>
        </w:rPr>
        <w:t xml:space="preserve">       - select 维度: 项目行业是否在 selected 列表中 → 100/0 分</w:t>
      </w:r>
      <w:r>
        <w:br/>
      </w:r>
      <w:r>
        <w:rPr>
          <w:rStyle w:val="VerbatimChar"/>
        </w:rPr>
        <w:t xml:space="preserve">       - range 维度: 根据阈值和方向评分（线性映射）</w:t>
      </w:r>
      <w:r>
        <w:br/>
      </w:r>
      <w:r>
        <w:rPr>
          <w:rStyle w:val="VerbatimChar"/>
        </w:rPr>
        <w:t xml:space="preserve">       - boolean 维度: 匹配 requiredValue → 100/0 分</w:t>
      </w:r>
      <w:r>
        <w:br/>
      </w:r>
      <w:r>
        <w:rPr>
          <w:rStyle w:val="VerbatimChar"/>
        </w:rPr>
        <w:t xml:space="preserve">    4. 按权重加权汇总得出 overallScore</w:t>
      </w:r>
      <w:r>
        <w:br/>
      </w:r>
      <w:r>
        <w:rPr>
          <w:rStyle w:val="VerbatimChar"/>
        </w:rPr>
        <w:t xml:space="preserve">    5. 所有启用维度都通过 → passed = true</w:t>
      </w:r>
      <w:r>
        <w:br/>
      </w:r>
      <w:r>
        <w:rPr>
          <w:rStyle w:val="VerbatimChar"/>
        </w:rPr>
        <w:t xml:space="preserve">    6. 生成 summary（有 API Key 时调用 GPT-4o 生成评语，无则使用模板化评语）</w:t>
      </w:r>
      <w:r>
        <w:br/>
      </w:r>
      <w:r>
        <w:rPr>
          <w:rStyle w:val="VerbatimChar"/>
        </w:rPr>
        <w:t xml:space="preserve">    7. 可选：生成 financialModeling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AI 调用详情（有 API Key 时）:</w:t>
      </w:r>
      <w:r>
        <w:br/>
      </w:r>
      <w:r>
        <w:rPr>
          <w:rStyle w:val="VerbatimChar"/>
        </w:rPr>
        <w:t xml:space="preserve">    - 模型: gpt-4o</w:t>
      </w:r>
      <w:r>
        <w:br/>
      </w:r>
      <w:r>
        <w:rPr>
          <w:rStyle w:val="VerbatimChar"/>
        </w:rPr>
        <w:t xml:space="preserve">    - System Prompt:</w:t>
      </w:r>
      <w:r>
        <w:br/>
      </w:r>
      <w:r>
        <w:rPr>
          <w:rStyle w:val="VerbatimChar"/>
        </w:rPr>
        <w:t xml:space="preserve">      "你是一个专业的投资尽调分析师。请根据以下融资项目数据和投资者的筛子配置，</w:t>
      </w:r>
      <w:r>
        <w:br/>
      </w:r>
      <w:r>
        <w:rPr>
          <w:rStyle w:val="VerbatimChar"/>
        </w:rPr>
        <w:t xml:space="preserve">       对每个评估维度进行打分（0-100）并撰写评语。最后给出综合评语和投资建议。</w:t>
      </w:r>
      <w:r>
        <w:br/>
      </w:r>
      <w:r>
        <w:rPr>
          <w:rStyle w:val="VerbatimChar"/>
        </w:rPr>
        <w:t xml:space="preserve">       输出 JSON 格式，符合 AssessReport schema。"</w:t>
      </w:r>
      <w:r>
        <w:br/>
      </w:r>
      <w:r>
        <w:rPr>
          <w:rStyle w:val="VerbatimChar"/>
        </w:rPr>
        <w:t xml:space="preserve">    - User Prompt: 项目数据 + 筛子维度配置</w:t>
      </w:r>
    </w:p>
    <w:bookmarkEnd w:id="44"/>
    <w:bookmarkStart w:id="45" w:name="评估报告"/>
    <w:p>
      <w:pPr>
        <w:pStyle w:val="Heading3"/>
      </w:pPr>
      <w:r>
        <w:t xml:space="preserve">评估报告</w:t>
      </w:r>
    </w:p>
    <w:p>
      <w:pPr>
        <w:pStyle w:val="SourceCode"/>
      </w:pPr>
      <w:r>
        <w:rPr>
          <w:rStyle w:val="VerbatimChar"/>
        </w:rPr>
        <w:t xml:space="preserve">GET /api/assess/reports</w:t>
      </w:r>
      <w:r>
        <w:br/>
      </w:r>
      <w:r>
        <w:rPr>
          <w:rStyle w:val="VerbatimChar"/>
        </w:rPr>
        <w:t xml:space="preserve">  描述: 获取评估报告列表</w:t>
      </w:r>
      <w:r>
        <w:br/>
      </w:r>
      <w:r>
        <w:rPr>
          <w:rStyle w:val="VerbatimChar"/>
        </w:rPr>
        <w:t xml:space="preserve">  请求: 可选 query 参数 ?sieveId=xxx</w:t>
      </w:r>
      <w:r>
        <w:br/>
      </w:r>
      <w:r>
        <w:rPr>
          <w:rStyle w:val="VerbatimChar"/>
        </w:rPr>
        <w:t xml:space="preserve">  响应: { success: true, reports: AssessReport[] }</w:t>
      </w:r>
      <w:r>
        <w:br/>
      </w:r>
      <w:r>
        <w:br/>
      </w:r>
      <w:r>
        <w:rPr>
          <w:rStyle w:val="VerbatimChar"/>
        </w:rPr>
        <w:t xml:space="preserve">GET /api/assess/report/:id</w:t>
      </w:r>
      <w:r>
        <w:br/>
      </w:r>
      <w:r>
        <w:rPr>
          <w:rStyle w:val="VerbatimChar"/>
        </w:rPr>
        <w:t xml:space="preserve">  描述: 获取单份评估报告</w:t>
      </w:r>
      <w:r>
        <w:br/>
      </w:r>
      <w:r>
        <w:rPr>
          <w:rStyle w:val="VerbatimChar"/>
        </w:rPr>
        <w:t xml:space="preserve">  请求: URL 参数 id</w:t>
      </w:r>
      <w:r>
        <w:br/>
      </w:r>
      <w:r>
        <w:rPr>
          <w:rStyle w:val="VerbatimChar"/>
        </w:rPr>
        <w:t xml:space="preserve">  响应: { success: true, report: AssessReport }</w:t>
      </w:r>
    </w:p>
    <w:bookmarkEnd w:id="45"/>
    <w:bookmarkStart w:id="46" w:name="通间-api供参与通调用"/>
    <w:p>
      <w:pPr>
        <w:pStyle w:val="Heading3"/>
      </w:pPr>
      <w:r>
        <w:t xml:space="preserve">通间 API（供参与通调用）</w:t>
      </w:r>
    </w:p>
    <w:p>
      <w:pPr>
        <w:pStyle w:val="SourceCode"/>
      </w:pPr>
      <w:r>
        <w:rPr>
          <w:rStyle w:val="VerbatimChar"/>
        </w:rPr>
        <w:t xml:space="preserve">POST /api/assess/sieve</w:t>
      </w:r>
      <w:r>
        <w:br/>
      </w:r>
      <w:r>
        <w:rPr>
          <w:rStyle w:val="VerbatimChar"/>
        </w:rPr>
        <w:t xml:space="preserve">  描述: [通间 API] 供参与通调用的筛选接口</w:t>
      </w:r>
      <w:r>
        <w:br/>
      </w:r>
      <w:r>
        <w:rPr>
          <w:rStyle w:val="VerbatimChar"/>
        </w:rPr>
        <w:t xml:space="preserve">  请求: { sieveId: string, projectIds: string[] }</w:t>
      </w:r>
      <w:r>
        <w:br/>
      </w:r>
      <w:r>
        <w:rPr>
          <w:rStyle w:val="VerbatimChar"/>
        </w:rPr>
        <w:t xml:space="preserve">  响应: { success: true, filtered: [{ projectId: string, scores: DimensionScore[], passed: boolean, overallScore: number }] }</w:t>
      </w:r>
      <w:r>
        <w:br/>
      </w:r>
      <w:r>
        <w:rPr>
          <w:rStyle w:val="VerbatimChar"/>
        </w:rPr>
        <w:t xml:space="preserve">  逻辑: 与 /api/assess/run 类似，但返回格式更精简，面向服务间调用</w:t>
      </w:r>
    </w:p>
    <w:bookmarkEnd w:id="46"/>
    <w:bookmarkStart w:id="47" w:name="ai-建议可选"/>
    <w:p>
      <w:pPr>
        <w:pStyle w:val="Heading3"/>
      </w:pPr>
      <w:r>
        <w:t xml:space="preserve">AI 建议（可选）</w:t>
      </w:r>
    </w:p>
    <w:p>
      <w:pPr>
        <w:pStyle w:val="SourceCode"/>
      </w:pPr>
      <w:r>
        <w:rPr>
          <w:rStyle w:val="VerbatimChar"/>
        </w:rPr>
        <w:t xml:space="preserve">POST /api/assess/ai-suggest</w:t>
      </w:r>
      <w:r>
        <w:br/>
      </w:r>
      <w:r>
        <w:rPr>
          <w:rStyle w:val="VerbatimChar"/>
        </w:rPr>
        <w:t xml:space="preserve">  描述: AI 推荐筛子配置（可选功能，有 API Key 时启用）</w:t>
      </w:r>
      <w:r>
        <w:br/>
      </w:r>
      <w:r>
        <w:rPr>
          <w:rStyle w:val="VerbatimChar"/>
        </w:rPr>
        <w:t xml:space="preserve">  请求: { investorProfile?: string, preferredIndustries?: string[] }</w:t>
      </w:r>
      <w:r>
        <w:br/>
      </w:r>
      <w:r>
        <w:rPr>
          <w:rStyle w:val="VerbatimChar"/>
        </w:rPr>
        <w:t xml:space="preserve">  响应: { success: true, suggestedDimensions: SieveDimension[], reasoning: string }</w:t>
      </w:r>
      <w:r>
        <w:br/>
      </w:r>
      <w:r>
        <w:rPr>
          <w:rStyle w:val="VerbatimChar"/>
        </w:rPr>
        <w:t xml:space="preserve">  逻辑: 调用 GPT-4o，根据投资者偏好推荐筛子配置</w:t>
      </w:r>
      <w:r>
        <w:br/>
      </w:r>
      <w:r>
        <w:rPr>
          <w:rStyle w:val="VerbatimChar"/>
        </w:rPr>
        <w:t xml:space="preserve">  ⚠️ 如果没有配置 OPENAI_API_KEY，返回 presetDimensions 作为默认推荐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2" w:name="完整设计系统必须-100-遵守"/>
    <w:p>
      <w:pPr>
        <w:pStyle w:val="Heading2"/>
      </w:pPr>
      <w:r>
        <w:t xml:space="preserve">完整设计系统（必须 100% 遵守）</w:t>
      </w:r>
    </w:p>
    <w:bookmarkStart w:id="49" w:name="品牌色全局统一与主站一致"/>
    <w:p>
      <w:pPr>
        <w:pStyle w:val="Heading3"/>
      </w:pPr>
      <w:r>
        <w:t xml:space="preserve">品牌色（全局统一，与主站一致）</w:t>
      </w:r>
    </w:p>
    <w:p>
      <w:pPr>
        <w:pStyle w:val="SourceCode"/>
      </w:pPr>
      <w:r>
        <w:rPr>
          <w:rStyle w:val="VerbatimChar"/>
        </w:rPr>
        <w:t xml:space="preserve">主品牌色:     #5DC4B3</w:t>
      </w:r>
      <w:r>
        <w:br/>
      </w:r>
      <w:r>
        <w:rPr>
          <w:rStyle w:val="VerbatimChar"/>
        </w:rPr>
        <w:t xml:space="preserve">品牌浅色:     #7DD4C7</w:t>
      </w:r>
      <w:r>
        <w:br/>
      </w:r>
      <w:r>
        <w:rPr>
          <w:rStyle w:val="VerbatimChar"/>
        </w:rPr>
        <w:t xml:space="preserve">品牌深色:     #3D8F83  (hover状态)</w:t>
      </w:r>
      <w:r>
        <w:br/>
      </w:r>
      <w:r>
        <w:rPr>
          <w:rStyle w:val="VerbatimChar"/>
        </w:rPr>
        <w:t xml:space="preserve">品牌强调:     #49A89A</w:t>
      </w:r>
      <w:r>
        <w:br/>
      </w:r>
      <w:r>
        <w:rPr>
          <w:rStyle w:val="VerbatimChar"/>
        </w:rPr>
        <w:t xml:space="preserve">Logo亮色:     #2EC4B6</w:t>
      </w:r>
      <w:r>
        <w:br/>
      </w:r>
      <w:r>
        <w:rPr>
          <w:rStyle w:val="VerbatimChar"/>
        </w:rPr>
        <w:t xml:space="preserve">Logo亮色2:    #3DD8CA</w:t>
      </w:r>
      <w:r>
        <w:br/>
      </w:r>
      <w:r>
        <w:rPr>
          <w:rStyle w:val="VerbatimChar"/>
        </w:rPr>
        <w:t xml:space="preserve">Logo深色:     #28A696</w:t>
      </w:r>
    </w:p>
    <w:bookmarkEnd w:id="49"/>
    <w:bookmarkStart w:id="50" w:name="评估通专属色"/>
    <w:p>
      <w:pPr>
        <w:pStyle w:val="Heading3"/>
      </w:pPr>
      <w:r>
        <w:t xml:space="preserve">评估通专属色</w:t>
      </w:r>
    </w:p>
    <w:p>
      <w:pPr>
        <w:pStyle w:val="SourceCode"/>
      </w:pPr>
      <w:r>
        <w:rPr>
          <w:rStyle w:val="VerbatimChar"/>
        </w:rPr>
        <w:t xml:space="preserve">浅色:   #E0E7FF  (功能卡片浅色底纹、维度配置区背景、雷达图浅色区域、报告表头)</w:t>
      </w:r>
      <w:r>
        <w:br/>
      </w:r>
      <w:r>
        <w:rPr>
          <w:rStyle w:val="VerbatimChar"/>
        </w:rPr>
        <w:t xml:space="preserve">深色:   #6366F1  (CTA按钮、功能标题/图标、维度权重条active色、进度条/标签/徽章)</w:t>
      </w:r>
    </w:p>
    <w:p>
      <w:pPr>
        <w:pStyle w:val="FirstParagraph"/>
      </w:pPr>
      <w:r>
        <w:rPr>
          <w:bCs/>
          <w:b/>
        </w:rPr>
        <w:t xml:space="preserve">⚠️ 关键规则 — 颜色使用铁律</w:t>
      </w:r>
      <w:r>
        <w:t xml:space="preserve">:</w:t>
      </w:r>
      <w:r>
        <w:t xml:space="preserve"> </w:t>
      </w:r>
      <w:r>
        <w:t xml:space="preserve">- 品牌色</w:t>
      </w:r>
      <w:r>
        <w:t xml:space="preserve"> </w:t>
      </w:r>
      <w:r>
        <w:rPr>
          <w:rStyle w:val="VerbatimChar"/>
        </w:rPr>
        <w:t xml:space="preserve">#5DC4B3</w:t>
      </w:r>
      <w:r>
        <w:t xml:space="preserve"> </w:t>
      </w:r>
      <w:r>
        <w:t xml:space="preserve">用于</w:t>
      </w:r>
      <w:r>
        <w:rPr>
          <w:bCs/>
          <w:b/>
        </w:rPr>
        <w:t xml:space="preserve">全部全局元素</w:t>
      </w:r>
      <w:r>
        <w:t xml:space="preserve">：导航栏链接、品牌 Logo、返回按钮、hover 边框、focus 边框、卡片 hover 阴影、渐变等</w:t>
      </w:r>
      <w:r>
        <w:t xml:space="preserve"> </w:t>
      </w:r>
      <w:r>
        <w:t xml:space="preserve">- 评估通专属色</w:t>
      </w:r>
      <w:r>
        <w:t xml:space="preserve"> </w:t>
      </w:r>
      <w:r>
        <w:rPr>
          <w:rStyle w:val="VerbatimChar"/>
        </w:rPr>
        <w:t xml:space="preserve">#6366F1</w:t>
      </w:r>
      <w:r>
        <w:t xml:space="preserve"> </w:t>
      </w:r>
      <w:r>
        <w:rPr>
          <w:bCs/>
          <w:b/>
        </w:rPr>
        <w:t xml:space="preserve">仅限以下 4 种场景</w:t>
      </w:r>
      <w:r>
        <w:t xml:space="preserve">：</w:t>
      </w:r>
      <w:r>
        <w:t xml:space="preserve"> </w:t>
      </w:r>
      <w:r>
        <w:t xml:space="preserve">1. CTA 按钮背景色（如”运行筛子”、</w:t>
      </w:r>
      <w:r>
        <w:t xml:space="preserve">“</w:t>
      </w:r>
      <w:r>
        <w:t xml:space="preserve">保存筛子</w:t>
      </w:r>
      <w:r>
        <w:t xml:space="preserve">”</w:t>
      </w:r>
      <w:r>
        <w:t xml:space="preserve">）</w:t>
      </w:r>
      <w:r>
        <w:t xml:space="preserve"> </w:t>
      </w:r>
      <w:r>
        <w:t xml:space="preserve">2. 功能区标题和图标色（如维度名称图标、评分标题、雷达图轮廓/填充）</w:t>
      </w:r>
      <w:r>
        <w:t xml:space="preserve"> </w:t>
      </w:r>
      <w:r>
        <w:t xml:space="preserve">3. 维度配置区/报告区的浅色背景底纹（用</w:t>
      </w:r>
      <w:r>
        <w:t xml:space="preserve"> </w:t>
      </w:r>
      <w:r>
        <w:rPr>
          <w:rStyle w:val="VerbatimChar"/>
        </w:rPr>
        <w:t xml:space="preserve">#E0E7FF</w:t>
      </w:r>
      <w:r>
        <w:t xml:space="preserve">）</w:t>
      </w:r>
      <w:r>
        <w:t xml:space="preserve"> </w:t>
      </w:r>
      <w:r>
        <w:t xml:space="preserve">4. 进度条/标签/徽章等功能性色块（如”已启用”状态标签、权重进度条、评分条）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绝不用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#6366F1</w:t>
      </w:r>
      <w:r>
        <w:rPr>
          <w:bCs/>
          <w:b/>
        </w:rPr>
        <w:t xml:space="preserve"> </w:t>
      </w:r>
      <w:r>
        <w:rPr>
          <w:bCs/>
          <w:b/>
        </w:rPr>
        <w:t xml:space="preserve">替换任何全局 Design Token</w:t>
      </w:r>
      <w:r>
        <w:t xml:space="preserve">（边框、阴影、渐变等全部保持品牌色</w:t>
      </w:r>
      <w:r>
        <w:t xml:space="preserve"> </w:t>
      </w:r>
      <w:r>
        <w:rPr>
          <w:rStyle w:val="VerbatimChar"/>
        </w:rPr>
        <w:t xml:space="preserve">#5DC4B3</w:t>
      </w:r>
      <w:r>
        <w:t xml:space="preserve">）</w:t>
      </w:r>
    </w:p>
    <w:bookmarkEnd w:id="50"/>
    <w:bookmarkStart w:id="51" w:name="语义色"/>
    <w:p>
      <w:pPr>
        <w:pStyle w:val="Heading3"/>
      </w:pPr>
      <w:r>
        <w:t xml:space="preserve">语义色</w:t>
      </w:r>
    </w:p>
    <w:p>
      <w:pPr>
        <w:pStyle w:val="SourceCode"/>
      </w:pPr>
      <w:r>
        <w:rPr>
          <w:rStyle w:val="VerbatimChar"/>
        </w:rPr>
        <w:t xml:space="preserve">信息 (info):     #32ade6</w:t>
      </w:r>
      <w:r>
        <w:br/>
      </w:r>
      <w:r>
        <w:rPr>
          <w:rStyle w:val="VerbatimChar"/>
        </w:rPr>
        <w:t xml:space="preserve">成功 (success):  #34c759    (通过标记、维度通过)</w:t>
      </w:r>
      <w:r>
        <w:br/>
      </w:r>
      <w:r>
        <w:rPr>
          <w:rStyle w:val="VerbatimChar"/>
        </w:rPr>
        <w:t xml:space="preserve">警告 (warning):  #ff9f0a</w:t>
      </w:r>
      <w:r>
        <w:br/>
      </w:r>
      <w:r>
        <w:rPr>
          <w:rStyle w:val="VerbatimChar"/>
        </w:rPr>
        <w:t xml:space="preserve">错误 (error):    #ff375f    (未通过标记、维度失败)</w:t>
      </w:r>
      <w:r>
        <w:br/>
      </w:r>
      <w:r>
        <w:rPr>
          <w:rStyle w:val="VerbatimChar"/>
        </w:rPr>
        <w:t xml:space="preserve">靛蓝 (indigo):   #6366F1</w:t>
      </w:r>
      <w:r>
        <w:br/>
      </w:r>
      <w:r>
        <w:rPr>
          <w:rStyle w:val="VerbatimChar"/>
        </w:rPr>
        <w:t xml:space="preserve">紫罗兰 (violet): #8B5CF6</w:t>
      </w:r>
    </w:p>
    <w:bookmarkEnd w:id="51"/>
    <w:bookmarkStart w:id="52" w:name="文字层次严格遵守禁止纯黑-000000"/>
    <w:p>
      <w:pPr>
        <w:pStyle w:val="Heading3"/>
      </w:pPr>
      <w:r>
        <w:t xml:space="preserve">文字层次（严格遵守，禁止纯黑 #000000）</w:t>
      </w:r>
    </w:p>
    <w:p>
      <w:pPr>
        <w:pStyle w:val="SourceCode"/>
      </w:pPr>
      <w:r>
        <w:rPr>
          <w:rStyle w:val="VerbatimChar"/>
        </w:rPr>
        <w:t xml:space="preserve">标题/主文字 (primary):  #1d1d1f</w:t>
      </w:r>
      <w:r>
        <w:br/>
      </w:r>
      <w:r>
        <w:rPr>
          <w:rStyle w:val="VerbatimChar"/>
        </w:rPr>
        <w:t xml:space="preserve">标题2 (title):         #1a1a1a</w:t>
      </w:r>
      <w:r>
        <w:br/>
      </w:r>
      <w:r>
        <w:rPr>
          <w:rStyle w:val="VerbatimChar"/>
        </w:rPr>
        <w:t xml:space="preserve">二级文字 (secondary):   #6e6e73</w:t>
      </w:r>
      <w:r>
        <w:br/>
      </w:r>
      <w:r>
        <w:rPr>
          <w:rStyle w:val="VerbatimChar"/>
        </w:rPr>
        <w:t xml:space="preserve">三级文字 (tertiary):    #86868b</w:t>
      </w:r>
      <w:r>
        <w:br/>
      </w:r>
      <w:r>
        <w:rPr>
          <w:rStyle w:val="VerbatimChar"/>
        </w:rPr>
        <w:t xml:space="preserve">占位符 (placeholder):   #aeaeb2</w:t>
      </w:r>
    </w:p>
    <w:p>
      <w:pPr>
        <w:pStyle w:val="FirstParagraph"/>
      </w:pPr>
      <w:r>
        <w:rPr>
          <w:bCs/>
          <w:b/>
        </w:rPr>
        <w:t xml:space="preserve">铁律</w:t>
      </w:r>
      <w:r>
        <w:t xml:space="preserve">: 最深颜色为</w:t>
      </w:r>
      <w:r>
        <w:t xml:space="preserve"> </w:t>
      </w:r>
      <w:r>
        <w:rPr>
          <w:rStyle w:val="VerbatimChar"/>
        </w:rPr>
        <w:t xml:space="preserve">#1d1d1f</w:t>
      </w:r>
      <w:r>
        <w:t xml:space="preserve">，永远不使用纯黑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。</w:t>
      </w:r>
    </w:p>
    <w:bookmarkEnd w:id="52"/>
    <w:bookmarkStart w:id="53" w:name="背景色"/>
    <w:p>
      <w:pPr>
        <w:pStyle w:val="Heading3"/>
      </w:pPr>
      <w:r>
        <w:t xml:space="preserve">背景色</w:t>
      </w:r>
    </w:p>
    <w:p>
      <w:pPr>
        <w:pStyle w:val="SourceCode"/>
      </w:pPr>
      <w:r>
        <w:rPr>
          <w:rStyle w:val="VerbatimChar"/>
        </w:rPr>
        <w:t xml:space="preserve">页面背景 (page):  #f5f5f7</w:t>
      </w:r>
      <w:r>
        <w:br/>
      </w:r>
      <w:r>
        <w:rPr>
          <w:rStyle w:val="VerbatimChar"/>
        </w:rPr>
        <w:t xml:space="preserve">卡片背景 (card):  rgba(255, 255, 255, 0.88)</w:t>
      </w:r>
      <w:r>
        <w:br/>
      </w:r>
      <w:r>
        <w:rPr>
          <w:rStyle w:val="VerbatimChar"/>
        </w:rPr>
        <w:t xml:space="preserve">导航栏 (navbar):  rgba(255, 255, 255, 0.92)</w:t>
      </w:r>
      <w:r>
        <w:br/>
      </w:r>
      <w:r>
        <w:rPr>
          <w:rStyle w:val="VerbatimChar"/>
        </w:rPr>
        <w:t xml:space="preserve">模态页脚:         #f8fafc</w:t>
      </w:r>
      <w:r>
        <w:br/>
      </w:r>
      <w:r>
        <w:rPr>
          <w:rStyle w:val="VerbatimChar"/>
        </w:rPr>
        <w:t xml:space="preserve">分割线 (divider): #f1f5f9</w:t>
      </w:r>
    </w:p>
    <w:bookmarkEnd w:id="53"/>
    <w:bookmarkStart w:id="54" w:name="边框"/>
    <w:p>
      <w:pPr>
        <w:pStyle w:val="Heading3"/>
      </w:pPr>
      <w:r>
        <w:t xml:space="preserve">边框</w:t>
      </w:r>
    </w:p>
    <w:p>
      <w:pPr>
        <w:pStyle w:val="SourceCode"/>
      </w:pPr>
      <w:r>
        <w:rPr>
          <w:rStyle w:val="VerbatimChar"/>
        </w:rPr>
        <w:t xml:space="preserve">默认边框:       rgba(0, 0, 0, 0.06)</w:t>
      </w:r>
      <w:r>
        <w:br/>
      </w:r>
      <w:r>
        <w:rPr>
          <w:rStyle w:val="VerbatimChar"/>
        </w:rPr>
        <w:t xml:space="preserve">输入框边框:     rgba(0, 0, 0, 0.12)</w:t>
      </w:r>
      <w:r>
        <w:br/>
      </w:r>
      <w:r>
        <w:rPr>
          <w:rStyle w:val="VerbatimChar"/>
        </w:rPr>
        <w:t xml:space="preserve">hover边框:     rgba(93, 196, 179, 0.2)   — 品牌色半透明（全局统一，不因专属色改变）</w:t>
      </w:r>
      <w:r>
        <w:br/>
      </w:r>
      <w:r>
        <w:rPr>
          <w:rStyle w:val="VerbatimChar"/>
        </w:rPr>
        <w:t xml:space="preserve">focus边框:     #5DC4B3                     — 品牌色实色（全局统一，不因专属色改变）</w:t>
      </w:r>
    </w:p>
    <w:bookmarkEnd w:id="54"/>
    <w:bookmarkStart w:id="55" w:name="圆角"/>
    <w:p>
      <w:pPr>
        <w:pStyle w:val="Heading3"/>
      </w:pPr>
      <w:r>
        <w:t xml:space="preserve">圆角</w:t>
      </w:r>
    </w:p>
    <w:p>
      <w:pPr>
        <w:pStyle w:val="SourceCode"/>
      </w:pPr>
      <w:r>
        <w:rPr>
          <w:rStyle w:val="VerbatimChar"/>
        </w:rPr>
        <w:t xml:space="preserve">xs:   4px     sm:   8px     md:   12px</w:t>
      </w:r>
      <w:r>
        <w:br/>
      </w:r>
      <w:r>
        <w:rPr>
          <w:rStyle w:val="VerbatimChar"/>
        </w:rPr>
        <w:t xml:space="preserve">lg:   16px    xl:   20px    2xl:  24px</w:t>
      </w:r>
      <w:r>
        <w:br/>
      </w:r>
      <w:r>
        <w:rPr>
          <w:rStyle w:val="VerbatimChar"/>
        </w:rPr>
        <w:t xml:space="preserve">3xl:  32px    full: 9999px</w:t>
      </w:r>
    </w:p>
    <w:bookmarkEnd w:id="55"/>
    <w:bookmarkStart w:id="56" w:name="阴影apple-风格多层深度"/>
    <w:p>
      <w:pPr>
        <w:pStyle w:val="Heading3"/>
      </w:pPr>
      <w:r>
        <w:t xml:space="preserve">阴影（Apple 风格多层深度）</w:t>
      </w:r>
    </w:p>
    <w:p>
      <w:pPr>
        <w:pStyle w:val="SourceCode"/>
      </w:pPr>
      <w:r>
        <w:rPr>
          <w:rStyle w:val="NormalTok"/>
        </w:rPr>
        <w:t xml:space="preserve">--shadow-xs</w:t>
      </w:r>
      <w:r>
        <w:rPr>
          <w:rStyle w:val="InformationTok"/>
        </w:rPr>
        <w:t xml:space="preserve">:         0 1px 2px rgba(0,0,0,0.04)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--shadow-sm</w:t>
      </w:r>
      <w:r>
        <w:rPr>
          <w:rStyle w:val="InformationTok"/>
        </w:rPr>
        <w:t xml:space="preserve">:         0 1px 3px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2px 8px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--shadow-md</w:t>
      </w:r>
      <w:r>
        <w:rPr>
          <w:rStyle w:val="InformationTok"/>
        </w:rPr>
        <w:t xml:space="preserve">:         0 2px 4px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8px 24px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--shadow-lg</w:t>
      </w:r>
      <w:r>
        <w:rPr>
          <w:rStyle w:val="InformationTok"/>
        </w:rPr>
        <w:t xml:space="preserve">:         0 4px 8px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16px 40px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.08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--shadow-xl</w:t>
      </w:r>
      <w:r>
        <w:rPr>
          <w:rStyle w:val="InformationTok"/>
        </w:rPr>
        <w:t xml:space="preserve">:         0 8px 16px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24px 64px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--shadow-2xl</w:t>
      </w:r>
      <w:r>
        <w:rPr>
          <w:rStyle w:val="InformationTok"/>
        </w:rPr>
        <w:t xml:space="preserve">:        0 12px 24px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40px 80px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--shadow-card</w:t>
      </w:r>
      <w:r>
        <w:rPr>
          <w:rStyle w:val="InformationTok"/>
        </w:rPr>
        <w:t xml:space="preserve">:       0 1px 1px rgba(0,0,0,0.02)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2px 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8px 24px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--shadow-card-hover</w:t>
      </w:r>
      <w:r>
        <w:rPr>
          <w:rStyle w:val="InformationTok"/>
        </w:rPr>
        <w:t xml:space="preserve">: 0 4px 8px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16px 48px rgba(93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</w:p>
    <w:bookmarkEnd w:id="56"/>
    <w:bookmarkStart w:id="57" w:name="动效"/>
    <w:p>
      <w:pPr>
        <w:pStyle w:val="Heading3"/>
      </w:pPr>
      <w:r>
        <w:t xml:space="preserve">动效</w:t>
      </w:r>
    </w:p>
    <w:p>
      <w:pPr>
        <w:pStyle w:val="SourceCode"/>
      </w:pPr>
      <w:r>
        <w:rPr>
          <w:rStyle w:val="NormalTok"/>
        </w:rPr>
        <w:t xml:space="preserve">--ease-spring</w:t>
      </w:r>
      <w:r>
        <w:rPr>
          <w:rStyle w:val="InformationTok"/>
        </w:rPr>
        <w:t xml:space="preserve">:    cubic-bezier(0.22, 1, 0.36,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--ease-smooth</w:t>
      </w:r>
      <w:r>
        <w:rPr>
          <w:rStyle w:val="InformationTok"/>
        </w:rPr>
        <w:t xml:space="preserve">:    cubic-bezier(0.25, 0.1, 0.25,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--ease-bounce</w:t>
      </w:r>
      <w:r>
        <w:rPr>
          <w:rStyle w:val="InformationTok"/>
        </w:rPr>
        <w:t xml:space="preserve">:    cubic-bezier(0.34, 1.56, 0.64,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--ease-apple</w:t>
      </w:r>
      <w:r>
        <w:rPr>
          <w:rStyle w:val="InformationTok"/>
        </w:rPr>
        <w:t xml:space="preserve">:     cubic-bezier(0.28, 0.11, 0.32,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--ease-out-expo</w:t>
      </w:r>
      <w:r>
        <w:rPr>
          <w:rStyle w:val="InformationTok"/>
        </w:rPr>
        <w:t xml:space="preserve">:  cubic-bezier(0.19, 1, 0.22, 1)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--duration-fast</w:t>
      </w:r>
      <w:r>
        <w:rPr>
          <w:rStyle w:val="InformationTok"/>
        </w:rPr>
        <w:t xml:space="preserve">:   180ms;</w:t>
      </w:r>
      <w:r>
        <w:br/>
      </w:r>
      <w:r>
        <w:rPr>
          <w:rStyle w:val="NormalTok"/>
        </w:rPr>
        <w:t xml:space="preserve">--duration-normal</w:t>
      </w:r>
      <w:r>
        <w:rPr>
          <w:rStyle w:val="InformationTok"/>
        </w:rPr>
        <w:t xml:space="preserve">: 280ms;</w:t>
      </w:r>
      <w:r>
        <w:br/>
      </w:r>
      <w:r>
        <w:rPr>
          <w:rStyle w:val="NormalTok"/>
        </w:rPr>
        <w:t xml:space="preserve">--duration-slow</w:t>
      </w:r>
      <w:r>
        <w:rPr>
          <w:rStyle w:val="InformationTok"/>
        </w:rPr>
        <w:t xml:space="preserve">:   420ms;</w:t>
      </w:r>
      <w:r>
        <w:br/>
      </w:r>
      <w:r>
        <w:rPr>
          <w:rStyle w:val="NormalTok"/>
        </w:rPr>
        <w:t xml:space="preserve">--duration-slower</w:t>
      </w:r>
      <w:r>
        <w:rPr>
          <w:rStyle w:val="InformationTok"/>
        </w:rPr>
        <w:t xml:space="preserve">: 600ms;</w:t>
      </w:r>
    </w:p>
    <w:bookmarkEnd w:id="57"/>
    <w:bookmarkStart w:id="58" w:name="渐变"/>
    <w:p>
      <w:pPr>
        <w:pStyle w:val="Heading3"/>
      </w:pPr>
      <w:r>
        <w:t xml:space="preserve">渐变</w:t>
      </w:r>
    </w:p>
    <w:p>
      <w:pPr>
        <w:pStyle w:val="SourceCode"/>
      </w:pPr>
      <w:r>
        <w:rPr>
          <w:rStyle w:val="NormalTok"/>
        </w:rPr>
        <w:t xml:space="preserve">--gradient-primary</w:t>
      </w:r>
      <w:r>
        <w:rPr>
          <w:rStyle w:val="InformationTok"/>
        </w:rPr>
        <w:t xml:space="preserve">:  linear-gradient(135deg, #5DC4B3 0%, #49A89A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--gradient-cyber</w:t>
      </w:r>
      <w:r>
        <w:rPr>
          <w:rStyle w:val="InformationTok"/>
        </w:rPr>
        <w:t xml:space="preserve">:    linear-gradient(135deg, #0a2e2a 0%, #0f3d36 50%, #164e47 100%)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--gradient-aurora</w:t>
      </w:r>
      <w:r>
        <w:rPr>
          <w:rStyle w:val="InformationTok"/>
        </w:rPr>
        <w:t xml:space="preserve">:   radial-gradient(ellipse 120% 80% at 50% 45%, #13524a 0%, #0f3d36 30%, #0b312c 55%, #082420 80%, #061b18 100%)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--gradient-neon</w:t>
      </w:r>
      <w:r>
        <w:rPr>
          <w:rStyle w:val="InformationTok"/>
        </w:rPr>
        <w:t xml:space="preserve">:     linear-gradient(135deg, #32ade6 0%, #5DC4B3 40%, #49A89A 70%, #3D8F83 100%)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--gradient-glass</w:t>
      </w:r>
      <w:r>
        <w:rPr>
          <w:rStyle w:val="InformationTok"/>
        </w:rPr>
        <w:t xml:space="preserve">:    linear-gradient(135deg, rgba(255,255,255,0.12)</w:t>
      </w:r>
      <w:r>
        <w:rPr>
          <w:rStyle w:val="NormalTok"/>
        </w:rPr>
        <w:t xml:space="preserve"> 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rgba(255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.04</w:t>
      </w:r>
      <w:r>
        <w:rPr>
          <w:rStyle w:val="NormalTok"/>
        </w:rPr>
        <w:t xml:space="preserve">) 100%);</w:t>
      </w:r>
      <w:r>
        <w:br/>
      </w:r>
      <w:r>
        <w:rPr>
          <w:rStyle w:val="NormalTok"/>
        </w:rPr>
        <w:t xml:space="preserve">--gradient-surface</w:t>
      </w:r>
      <w:r>
        <w:rPr>
          <w:rStyle w:val="InformationTok"/>
        </w:rPr>
        <w:t xml:space="preserve">:  linear-gradient(180deg, #ffffff 0%, #f8f9fe 100%)</w:t>
      </w:r>
      <w:r>
        <w:rPr>
          <w:rStyle w:val="NormalTok"/>
        </w:rPr>
        <w:t xml:space="preserve">;</w:t>
      </w:r>
    </w:p>
    <w:bookmarkEnd w:id="58"/>
    <w:bookmarkStart w:id="59" w:name="字体"/>
    <w:p>
      <w:pPr>
        <w:pStyle w:val="Heading3"/>
      </w:pPr>
      <w:r>
        <w:t xml:space="preserve">字体</w:t>
      </w:r>
    </w:p>
    <w:p>
      <w:pPr>
        <w:pStyle w:val="SourceCode"/>
      </w:pPr>
      <w:r>
        <w:rPr>
          <w:rStyle w:val="VerbatimChar"/>
        </w:rPr>
        <w:t xml:space="preserve">Google Fonts 加载:</w:t>
      </w:r>
      <w:r>
        <w:br/>
      </w:r>
      <w:r>
        <w:rPr>
          <w:rStyle w:val="VerbatimChar"/>
        </w:rPr>
        <w:t xml:space="preserve">  Inter:        wght@300;400;500;600;700;800;900</w:t>
      </w:r>
      <w:r>
        <w:br/>
      </w:r>
      <w:r>
        <w:rPr>
          <w:rStyle w:val="VerbatimChar"/>
        </w:rPr>
        <w:t xml:space="preserve">  Montserrat:   wght@700;800;900</w:t>
      </w:r>
      <w:r>
        <w:br/>
      </w:r>
      <w:r>
        <w:rPr>
          <w:rStyle w:val="VerbatimChar"/>
        </w:rPr>
        <w:t xml:space="preserve">  Noto Sans SC: wght@300;400;500;600;700</w:t>
      </w:r>
      <w:r>
        <w:br/>
      </w:r>
      <w:r>
        <w:br/>
      </w:r>
      <w:r>
        <w:rPr>
          <w:rStyle w:val="VerbatimChar"/>
        </w:rPr>
        <w:t xml:space="preserve">正文字体栈:</w:t>
      </w:r>
      <w:r>
        <w:br/>
      </w:r>
      <w:r>
        <w:rPr>
          <w:rStyle w:val="VerbatimChar"/>
        </w:rPr>
        <w:t xml:space="preserve">  -apple-system, BlinkMacSystemFont, 'Inter', 'SF Pro Display',</w:t>
      </w:r>
      <w:r>
        <w:br/>
      </w:r>
      <w:r>
        <w:rPr>
          <w:rStyle w:val="VerbatimChar"/>
        </w:rPr>
        <w:t xml:space="preserve">  'Segoe UI', Roboto, 'Noto Sans SC', sans-serif</w:t>
      </w:r>
      <w:r>
        <w:br/>
      </w:r>
      <w:r>
        <w:br/>
      </w:r>
      <w:r>
        <w:rPr>
          <w:rStyle w:val="VerbatimChar"/>
        </w:rPr>
        <w:t xml:space="preserve">品牌/Logo字体栈:</w:t>
      </w:r>
      <w:r>
        <w:br/>
      </w:r>
      <w:r>
        <w:rPr>
          <w:rStyle w:val="VerbatimChar"/>
        </w:rPr>
        <w:t xml:space="preserve">  'Montserrat', 'Inter', 'Futura', 'Helvetica Neue', sans-serif</w:t>
      </w:r>
    </w:p>
    <w:bookmarkEnd w:id="59"/>
    <w:bookmarkStart w:id="60" w:name="cdn-依赖放在每个页面的-head-中"/>
    <w:p>
      <w:pPr>
        <w:pStyle w:val="Heading3"/>
      </w:pPr>
      <w:r>
        <w:t xml:space="preserve">CDN 依赖（放在每个页面的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中）</w:t>
      </w:r>
    </w:p>
    <w:p>
      <w:pPr>
        <w:pStyle w:val="SourceCode"/>
      </w:pPr>
      <w:r>
        <w:rPr>
          <w:rStyle w:val="CommentTok"/>
        </w:rPr>
        <w:t xml:space="preserve">&lt;!-- Tailwind CSS --&gt;</w:t>
      </w:r>
      <w:r>
        <w:br/>
      </w:r>
      <w:r>
        <w:rPr>
          <w:rStyle w:val="KeywordTok"/>
        </w:rPr>
        <w:t xml:space="preserve">&lt;script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KeywordTok"/>
        </w:rPr>
        <w:t xml:space="preserve">&gt;&lt;/script&gt;</w:t>
      </w:r>
      <w:r>
        <w:br/>
      </w:r>
      <w:r>
        <w:br/>
      </w:r>
      <w:r>
        <w:rPr>
          <w:rStyle w:val="CommentTok"/>
        </w:rPr>
        <w:t xml:space="preserve">&lt;!-- FontAwesome 6.4 --&gt;</w:t>
      </w:r>
      <w:r>
        <w:br/>
      </w:r>
      <w:r>
        <w:rPr>
          <w:rStyle w:val="Keyword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"https://cdn.jsdelivr.net/npm/@fortawesome/fontawesome-free@6.4.0/css/all.min.css"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Google Fonts --&gt;</w:t>
      </w:r>
      <w:r>
        <w:br/>
      </w:r>
      <w:r>
        <w:rPr>
          <w:rStyle w:val="Keyword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"https://fonts.googleapis.com/css2?family=Inter:wght@300;400;500;600;700;800;900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family=Montserrat:wght@700;800;900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family=Noto+Sans+SC:wght@300;400;500;600;700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bookmarkEnd w:id="60"/>
    <w:bookmarkStart w:id="61" w:name="tailwind-css-运行时配置"/>
    <w:p>
      <w:pPr>
        <w:pStyle w:val="Heading3"/>
      </w:pPr>
      <w:r>
        <w:t xml:space="preserve">Tailwind CSS 运行时配置</w:t>
      </w:r>
    </w:p>
    <w:p>
      <w:pPr>
        <w:pStyle w:val="FirstParagraph"/>
      </w:pPr>
      <w:r>
        <w:t xml:space="preserve">所有页面的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中必须包含（紧跟在 Tailwind CDN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之后）：</w:t>
      </w:r>
    </w:p>
    <w:p>
      <w:pPr>
        <w:pStyle w:val="SourceCode"/>
      </w:pPr>
      <w:r>
        <w:rPr>
          <w:rStyle w:val="NormalTok"/>
        </w:rPr>
        <w:t xml:space="preserve">tailwind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'-apple-system'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'BlinkMacSystemFont'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'SF Pro Display'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'Roboto'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'Noto Sans SC'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'-apple-system'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'BlinkMacSystemFont'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'SF Pro Display'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'Montserrat'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'Futura'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'Helvetica Neue'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'#5DC4B3'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'#7DD4C7'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'#3D8F83'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'#49A89A'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bright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'#2EC4B6'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bright2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'#3DD8CA'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deep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'#28A696'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assess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'#E0E7FF'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'#6366F1'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'#4F46E5'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semantic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info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'#32ade6'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'#34c759'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warning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'#ff9f0a'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'#ff375f'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'#1d1d1f'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'#1a1a1a'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secondary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'#6e6e73'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tertiary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'#86868b'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placeholder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'#aeaeb2'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'#f5f5f7'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'rgba(255,255,255,0.88)'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divider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'#f1f5f9'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xs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sm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'2xl'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'3xl'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'32px'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7" w:name="ui-组件"/>
    <w:p>
      <w:pPr>
        <w:pStyle w:val="Heading2"/>
      </w:pPr>
      <w:r>
        <w:t xml:space="preserve">UI 组件</w:t>
      </w:r>
    </w:p>
    <w:bookmarkStart w:id="63" w:name="导航栏-navbar-独立应用简化版"/>
    <w:p>
      <w:pPr>
        <w:pStyle w:val="Heading3"/>
      </w:pPr>
      <w:r>
        <w:t xml:space="preserve">导航栏 (Navbar) — 独立应用简化版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定位</w:t>
      </w:r>
      <w:r>
        <w:t xml:space="preserve">:</w:t>
      </w:r>
      <w:r>
        <w:t xml:space="preserve"> </w:t>
      </w:r>
      <w:r>
        <w:rPr>
          <w:rStyle w:val="VerbatimChar"/>
        </w:rPr>
        <w:t xml:space="preserve">sticky top-0 z-50</w:t>
      </w:r>
      <w:r>
        <w:t xml:space="preserve">，高度 56px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毛玻璃效果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background: rgba(255,255,255,0.92); backdrop-filter: blur(24px) saturate(180%);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底部边线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border-bottom: 0.5px solid rgba(0,0,0,0.06)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滚动效果</w:t>
      </w:r>
      <w:r>
        <w:t xml:space="preserve">: 滚动距离 &gt;10px 时添加</w:t>
      </w:r>
      <w:r>
        <w:t xml:space="preserve"> </w:t>
      </w:r>
      <w:r>
        <w:rPr>
          <w:rStyle w:val="VerbatimChar"/>
        </w:rPr>
        <w:t xml:space="preserve">.scrolled</w:t>
      </w:r>
      <w:r>
        <w:t xml:space="preserve"> </w:t>
      </w:r>
      <w:r>
        <w:t xml:space="preserve">类，加阴影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布局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左侧：品牌 Logo（SVG 双圆标识，点击跳主站首页）</w:t>
      </w:r>
    </w:p>
    <w:p>
      <w:pPr>
        <w:numPr>
          <w:ilvl w:val="1"/>
          <w:numId w:val="1006"/>
        </w:numPr>
        <w:pStyle w:val="Compact"/>
      </w:pPr>
      <w:r>
        <w:t xml:space="preserve">中间：</w:t>
      </w:r>
      <w:r>
        <w:rPr>
          <w:bCs/>
          <w:b/>
        </w:rPr>
        <w:t xml:space="preserve">“</w:t>
      </w:r>
      <w:r>
        <w:rPr>
          <w:bCs/>
          <w:b/>
        </w:rPr>
        <w:t xml:space="preserve">评估通 Assess Connect</w:t>
      </w:r>
      <w:r>
        <w:rPr>
          <w:bCs/>
          <w:b/>
        </w:rPr>
        <w:t xml:space="preserve">”</w:t>
      </w:r>
      <w:r>
        <w:t xml:space="preserve">（评估通专属色 #6366F1）</w:t>
      </w:r>
    </w:p>
    <w:p>
      <w:pPr>
        <w:numPr>
          <w:ilvl w:val="1"/>
          <w:numId w:val="1006"/>
        </w:numPr>
        <w:pStyle w:val="Compact"/>
      </w:pPr>
      <w:r>
        <w:t xml:space="preserve">右侧：语言切换 (中/EN) +</w:t>
      </w:r>
      <w:r>
        <w:t xml:space="preserve"> </w:t>
      </w:r>
      <w:r>
        <w:t xml:space="preserve">“</w:t>
      </w:r>
      <w:r>
        <w:t xml:space="preserve">返回主站</w:t>
      </w:r>
      <w:r>
        <w:t xml:space="preserve">”</w:t>
      </w:r>
      <w:r>
        <w:t xml:space="preserve">按钮（品牌色 #5DC4B3）</w:t>
      </w:r>
    </w:p>
    <w:bookmarkEnd w:id="63"/>
    <w:bookmarkStart w:id="64" w:name="页脚-footer-独立应用简化版"/>
    <w:p>
      <w:pPr>
        <w:pStyle w:val="Heading3"/>
      </w:pPr>
      <w:r>
        <w:t xml:space="preserve">页脚 (Footer) — 独立应用简化版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Aurora 深色背景</w:t>
      </w:r>
      <w:r>
        <w:t xml:space="preserve">:</w:t>
      </w:r>
      <w:r>
        <w:t xml:space="preserve"> </w:t>
      </w:r>
      <w:r>
        <w:rPr>
          <w:rStyle w:val="VerbatimChar"/>
        </w:rPr>
        <w:t xml:space="preserve">radial-gradient(ellipse 130% 90% at 50% 20%, #0f3d36 0%, #0b312c 40%, #082420 70%, #061b18 100%)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内容</w:t>
      </w:r>
      <w:r>
        <w:t xml:space="preserve">: 品牌 Logo +</w:t>
      </w:r>
      <w:r>
        <w:t xml:space="preserve"> </w:t>
      </w:r>
      <w:r>
        <w:t xml:space="preserve">“</w:t>
      </w:r>
      <w:r>
        <w:t xml:space="preserve">评估通 Assess Connect</w:t>
      </w:r>
      <w:r>
        <w:t xml:space="preserve">”</w:t>
      </w:r>
      <w:r>
        <w:t xml:space="preserve"> </w:t>
      </w:r>
      <w:r>
        <w:t xml:space="preserve">+ 版权</w:t>
      </w:r>
      <w:r>
        <w:t xml:space="preserve"> </w:t>
      </w:r>
      <w:r>
        <w:rPr>
          <w:rStyle w:val="VerbatimChar"/>
        </w:rPr>
        <w:t xml:space="preserve">© 2026 Micro Connect Group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链接</w:t>
      </w:r>
      <w:r>
        <w:t xml:space="preserve">: 返回主站 | 隐私政策 | 服务条款</w:t>
      </w:r>
    </w:p>
    <w:bookmarkEnd w:id="64"/>
    <w:bookmarkStart w:id="65" w:name="品牌-logo-svg"/>
    <w:p>
      <w:pPr>
        <w:pStyle w:val="Heading3"/>
      </w:pPr>
      <w:r>
        <w:t xml:space="preserve">品牌 Logo (SVG)</w:t>
      </w:r>
    </w:p>
    <w:p>
      <w:pPr>
        <w:pStyle w:val="FirstParagraph"/>
      </w:pPr>
      <w:r>
        <w:t xml:space="preserve">双圆叠合标识，纯代码渲染：</w:t>
      </w:r>
    </w:p>
    <w:p>
      <w:pPr>
        <w:pStyle w:val="SourceCode"/>
      </w:pPr>
      <w:r>
        <w:rPr>
          <w:rStyle w:val="KeywordTok"/>
        </w:rPr>
        <w:t xml:space="preserve">&lt;svg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viewBox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 0 80 80"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&lt;defs&gt;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&lt;linearGradient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"#2EC4B6"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"#3DD8CA"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&lt;/linearGradient&gt;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&lt;linearGradient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"gb"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"#28A696"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"#2EC4B6"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&lt;/linearGradient&gt;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&lt;/defs&gt;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&lt;circle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"28"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"url(#gt)"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&lt;circle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"36"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"url(#gb)"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opacity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"0.85"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&lt;/svg&gt;</w:t>
      </w:r>
    </w:p>
    <w:p>
      <w:pPr>
        <w:pStyle w:val="FirstParagraph"/>
      </w:pPr>
      <w:r>
        <w:t xml:space="preserve">品牌全名：</w:t>
      </w:r>
      <w:r>
        <w:rPr>
          <w:rStyle w:val="VerbatimChar"/>
        </w:rPr>
        <w:t xml:space="preserve">MICRO CONNECT 滴灌通</w:t>
      </w:r>
      <w:r>
        <w:t xml:space="preserve">（英文部分用 Montserrat 字体）</w:t>
      </w:r>
    </w:p>
    <w:bookmarkEnd w:id="65"/>
    <w:bookmarkStart w:id="66" w:name="卡片样式"/>
    <w:p>
      <w:pPr>
        <w:pStyle w:val="Heading3"/>
      </w:pPr>
      <w:r>
        <w:t xml:space="preserve">卡片样式</w:t>
      </w:r>
    </w:p>
    <w:p>
      <w:pPr>
        <w:pStyle w:val="SourceCode"/>
      </w:pPr>
      <w:r>
        <w:rPr>
          <w:rStyle w:val="FunctionTok"/>
        </w:rPr>
        <w:t xml:space="preserve">.card-hover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.card-hover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维度配置卡片样式"/>
    <w:p>
      <w:pPr>
        <w:pStyle w:val="Heading3"/>
      </w:pPr>
      <w:r>
        <w:t xml:space="preserve">维度配置卡片样式</w:t>
      </w:r>
    </w:p>
    <w:p>
      <w:pPr>
        <w:pStyle w:val="SourceCode"/>
      </w:pPr>
      <w:r>
        <w:rPr>
          <w:rStyle w:val="FunctionTok"/>
        </w:rPr>
        <w:t xml:space="preserve">.dimension-card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.dimension-card.enabled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评估通专属色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.dimension-card.disabled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.dimension-card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权重滑块样式"/>
    <w:p>
      <w:pPr>
        <w:pStyle w:val="Heading3"/>
      </w:pPr>
      <w:r>
        <w:t xml:space="preserve">权重滑块样式</w:t>
      </w:r>
    </w:p>
    <w:p>
      <w:pPr>
        <w:pStyle w:val="SourceCode"/>
      </w:pPr>
      <w:r>
        <w:rPr>
          <w:rStyle w:val="CommentTok"/>
        </w:rPr>
        <w:t xml:space="preserve">/* 权重滑块轨道 */</w:t>
      </w:r>
      <w:r>
        <w:br/>
      </w:r>
      <w:r>
        <w:rPr>
          <w:rStyle w:val="FunctionTok"/>
        </w:rPr>
        <w:t xml:space="preserve">.weight-track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#f1f5f9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权重已填充部分 */</w:t>
      </w:r>
      <w:r>
        <w:br/>
      </w:r>
      <w:r>
        <w:rPr>
          <w:rStyle w:val="FunctionTok"/>
        </w:rPr>
        <w:t xml:space="preserve">.weight-fill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#5DC4B3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#6366F1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品牌色到专属色渐变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width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权重滑块手柄 */</w:t>
      </w:r>
      <w:r>
        <w:br/>
      </w:r>
      <w:r>
        <w:rPr>
          <w:rStyle w:val="FunctionTok"/>
        </w:rPr>
        <w:t xml:space="preserve">.weight-thumb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评估通专属色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grab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.weight-thumb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专属色阴影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.weight-thumb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grabbing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#4F46E5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8"/>
    <w:bookmarkStart w:id="69" w:name="权重进度条样式"/>
    <w:p>
      <w:pPr>
        <w:pStyle w:val="Heading3"/>
      </w:pPr>
      <w:r>
        <w:t xml:space="preserve">权重进度条样式</w:t>
      </w:r>
    </w:p>
    <w:p>
      <w:pPr>
        <w:pStyle w:val="SourceCode"/>
      </w:pPr>
      <w:r>
        <w:rPr>
          <w:rStyle w:val="FunctionTok"/>
        </w:rPr>
        <w:t xml:space="preserve">.weight-bar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#f1f5f9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.weight-bar-fill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评估通专属色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width </w:t>
      </w:r>
      <w:r>
        <w:rPr>
          <w:rStyle w:val="DecValTok"/>
        </w:rPr>
        <w:t xml:space="preserve">420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评分进度条样式"/>
    <w:p>
      <w:pPr>
        <w:pStyle w:val="Heading3"/>
      </w:pPr>
      <w:r>
        <w:t xml:space="preserve">评分进度条样式</w:t>
      </w:r>
    </w:p>
    <w:p>
      <w:pPr>
        <w:pStyle w:val="SourceCode"/>
      </w:pPr>
      <w:r>
        <w:rPr>
          <w:rStyle w:val="FunctionTok"/>
        </w:rPr>
        <w:t xml:space="preserve">.score-bar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#f1f5f9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.score-bar-fill.passed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#34c759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成功色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.score-bar-fill.failed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#ff375f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错误色 */</w:t>
      </w:r>
      <w:r>
        <w:br/>
      </w:r>
      <w:r>
        <w:rPr>
          <w:rStyle w:val="NormalTok"/>
        </w:rPr>
        <w:t xml:space="preserve">}</w:t>
      </w:r>
    </w:p>
    <w:bookmarkEnd w:id="70"/>
    <w:bookmarkStart w:id="71" w:name="雷达图样式svg"/>
    <w:p>
      <w:pPr>
        <w:pStyle w:val="Heading3"/>
      </w:pPr>
      <w:r>
        <w:t xml:space="preserve">雷达图样式（SVG）</w:t>
      </w:r>
    </w:p>
    <w:p>
      <w:pPr>
        <w:pStyle w:val="SourceCode"/>
      </w:pPr>
      <w:r>
        <w:rPr>
          <w:rStyle w:val="FunctionTok"/>
        </w:rPr>
        <w:t xml:space="preserve">.radar-chart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.radar-area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fill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评估通专属色半透明填充 */</w:t>
      </w:r>
      <w:r>
        <w:br/>
      </w:r>
      <w:r>
        <w:rPr>
          <w:rStyle w:val="NormalTok"/>
        </w:rPr>
        <w:t xml:space="preserve">  stroke: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评估通专属色轮廓 */</w:t>
      </w:r>
      <w:r>
        <w:br/>
      </w:r>
      <w:r>
        <w:rPr>
          <w:rStyle w:val="NormalTok"/>
        </w:rPr>
        <w:t xml:space="preserve">  stroke-width: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.radar-grid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stroke: </w:t>
      </w:r>
      <w:r>
        <w:rPr>
          <w:rStyle w:val="ConstantTok"/>
        </w:rPr>
        <w:t xml:space="preserve">#e5e7eb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stroke-width: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.radar-label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fill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#6e6e73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.radar-score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fill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#1d1d1f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1"/>
    <w:bookmarkStart w:id="72" w:name="综合评分圆环样式"/>
    <w:p>
      <w:pPr>
        <w:pStyle w:val="Heading3"/>
      </w:pPr>
      <w:r>
        <w:t xml:space="preserve">综合评分圆环样式</w:t>
      </w:r>
    </w:p>
    <w:p>
      <w:pPr>
        <w:pStyle w:val="SourceCode"/>
      </w:pPr>
      <w:r>
        <w:rPr>
          <w:rStyle w:val="FunctionTok"/>
        </w:rPr>
        <w:t xml:space="preserve">.score-ring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.score-ring</w:t>
      </w:r>
      <w:r>
        <w:rPr>
          <w:rStyle w:val="NormalTok"/>
        </w:rPr>
        <w:t xml:space="preserve"> svg circle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fill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stroke-width: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stroke-linecap: round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.score-ring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.ring-bg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stroke: </w:t>
      </w:r>
      <w:r>
        <w:rPr>
          <w:rStyle w:val="ConstantTok"/>
        </w:rPr>
        <w:t xml:space="preserve">#f1f5f9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.score-ring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.ring-fill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stroke: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评估通专属色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stroke-dashoffset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.score-ring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.ring-fill.passed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stroke: </w:t>
      </w:r>
      <w:r>
        <w:rPr>
          <w:rStyle w:val="ConstantTok"/>
        </w:rPr>
        <w:t xml:space="preserve">#34c759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通过时用成功色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.score-ring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.ring-fill.failed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stroke: </w:t>
      </w:r>
      <w:r>
        <w:rPr>
          <w:rStyle w:val="ConstantTok"/>
        </w:rPr>
        <w:t xml:space="preserve">#ff375f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未通过时用错误色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.score-ring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.score-text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'Montserrat'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#1d1d1f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2"/>
    <w:bookmarkStart w:id="73" w:name="toggle-开关样式"/>
    <w:p>
      <w:pPr>
        <w:pStyle w:val="Heading3"/>
      </w:pPr>
      <w:r>
        <w:t xml:space="preserve">Toggle 开关样式</w:t>
      </w:r>
    </w:p>
    <w:p>
      <w:pPr>
        <w:pStyle w:val="SourceCode"/>
      </w:pPr>
      <w:r>
        <w:rPr>
          <w:rStyle w:val="FunctionTok"/>
        </w:rPr>
        <w:t xml:space="preserve">.toggle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#e5e7eb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.toggle.active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评估通专属色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.toggle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.toggle.active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translateX(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滚动渐现动画"/>
    <w:p>
      <w:pPr>
        <w:pStyle w:val="Heading3"/>
      </w:pPr>
      <w:r>
        <w:t xml:space="preserve">滚动渐现动画</w:t>
      </w:r>
    </w:p>
    <w:p>
      <w:pPr>
        <w:pStyle w:val="SourceCode"/>
      </w:pPr>
      <w:r>
        <w:rPr>
          <w:rStyle w:val="FunctionTok"/>
        </w:rPr>
        <w:t xml:space="preserve">.reveal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opacity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.reveal.visible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.stagger-3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.stagger-4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.stagger-5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.stagger-6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0.30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配合 IntersectionObserver 触发：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'.reveal'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(([e])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4"/>
    <w:bookmarkStart w:id="75" w:name="状态徽章"/>
    <w:p>
      <w:pPr>
        <w:pStyle w:val="Heading3"/>
      </w:pPr>
      <w:r>
        <w:t xml:space="preserve">状态徽章</w:t>
      </w:r>
    </w:p>
    <w:p>
      <w:pPr>
        <w:pStyle w:val="SourceCode"/>
      </w:pPr>
      <w:r>
        <w:rPr>
          <w:rStyle w:val="VerbatimChar"/>
        </w:rPr>
        <w:t xml:space="preserve">active (已启用):    背景 #E0E7FF 文字 #6366F1 边框 rgba(99,102,241,0.2)  — 评估通专属色</w:t>
      </w:r>
      <w:r>
        <w:br/>
      </w:r>
      <w:r>
        <w:rPr>
          <w:rStyle w:val="VerbatimChar"/>
        </w:rPr>
        <w:t xml:space="preserve">passed (通过):      bg-green-100 text-green-700 border-green-200</w:t>
      </w:r>
      <w:r>
        <w:br/>
      </w:r>
      <w:r>
        <w:rPr>
          <w:rStyle w:val="VerbatimChar"/>
        </w:rPr>
        <w:t xml:space="preserve">failed (未通过):    bg-red-100 text-red-700 border-red-200</w:t>
      </w:r>
      <w:r>
        <w:br/>
      </w:r>
      <w:r>
        <w:rPr>
          <w:rStyle w:val="VerbatimChar"/>
        </w:rPr>
        <w:t xml:space="preserve">draft (草稿):       bg-gray-100 text-gray-500 border-gray-200</w:t>
      </w:r>
    </w:p>
    <w:bookmarkEnd w:id="75"/>
    <w:bookmarkStart w:id="76" w:name="点阵背景图案"/>
    <w:p>
      <w:pPr>
        <w:pStyle w:val="Heading3"/>
      </w:pPr>
      <w:r>
        <w:t xml:space="preserve">点阵背景图案</w:t>
      </w:r>
    </w:p>
    <w:p>
      <w:pPr>
        <w:pStyle w:val="SourceCode"/>
      </w:pPr>
      <w:r>
        <w:rPr>
          <w:rStyle w:val="FunctionTok"/>
        </w:rPr>
        <w:t xml:space="preserve">.dot-pattern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i18n-国际化"/>
    <w:p>
      <w:pPr>
        <w:pStyle w:val="Heading2"/>
      </w:pPr>
      <w:r>
        <w:t xml:space="preserve">i18n 国际化</w:t>
      </w:r>
    </w:p>
    <w:bookmarkStart w:id="78" w:name="规范"/>
    <w:p>
      <w:pPr>
        <w:pStyle w:val="Heading3"/>
      </w:pPr>
      <w:r>
        <w:t xml:space="preserve">规范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支持语言</w:t>
      </w:r>
      <w:r>
        <w:t xml:space="preserve">: 中文 (zh) 和英文 (en)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默认语言</w:t>
      </w:r>
      <w:r>
        <w:t xml:space="preserve">: 中文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切换机制</w:t>
      </w:r>
      <w:r>
        <w:t xml:space="preserve">: URL 查询参数</w:t>
      </w:r>
      <w:r>
        <w:t xml:space="preserve"> </w:t>
      </w:r>
      <w:r>
        <w:rPr>
          <w:rStyle w:val="VerbatimChar"/>
        </w:rPr>
        <w:t xml:space="preserve">?lang=en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金额格式</w:t>
      </w:r>
      <w:r>
        <w:t xml:space="preserve">: 中文</w:t>
      </w:r>
      <w:r>
        <w:t xml:space="preserve"> </w:t>
      </w:r>
      <w:r>
        <w:rPr>
          <w:rStyle w:val="VerbatimChar"/>
        </w:rPr>
        <w:t xml:space="preserve">¥68万</w:t>
      </w:r>
      <w:r>
        <w:t xml:space="preserve">，英文</w:t>
      </w:r>
      <w:r>
        <w:t xml:space="preserve"> </w:t>
      </w:r>
      <w:r>
        <w:rPr>
          <w:rStyle w:val="VerbatimChar"/>
        </w:rPr>
        <w:t xml:space="preserve">¥680K</w:t>
      </w:r>
    </w:p>
    <w:bookmarkEnd w:id="78"/>
    <w:bookmarkStart w:id="79" w:name="双语文本对象"/>
    <w:p>
      <w:pPr>
        <w:pStyle w:val="Heading3"/>
      </w:pPr>
      <w:r>
        <w:t xml:space="preserve">双语文本对象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'评估通'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'Assess Connect'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'投资者AI筛子 · 多Agent分析工作流'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 AI Sieve · Multi-Agent Analysis Workflow'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backToMain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'返回主站'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 to Main'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langSwitch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'中'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'构建你的 AI 筛子'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 Your AI Sieve'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'定义投资标准 · 让 AI 帮你筛选 · 自动生成尽调报告'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'Define investment criteria · Let AI filter for you · Auto-generate due diligence reports'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libraryHint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'📚 读者自建选书标准 — 搭一套你自己的选书规则'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'📚 Build your own book selection criteria — Create your personal reading rules'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newSieve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 新建筛子'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 New Sieve'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'已启用'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'草稿'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'已归档'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sieve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'已启用维度'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 Dimensions'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'权重总和'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 Weight'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'上次更新'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 Updated'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'✏️ 编辑'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'✏️ Edit'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'▶️ 运行筛子'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'▶️ Run Sieve'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copy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'📋 复制'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'📋 Copy'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'🗑️ 删除'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'🗑️ Delete'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editor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basicInfo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'筛子基本信息'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'Sieve Basic Info'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'筛子名称'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'Sieve Name'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'输入筛子名称'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sieve name'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'描述'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descPlaceholder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'描述投资偏好和筛选策略'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'Describe investment preferences and filtering strategy'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dimensionsTitle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'维度配置'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'Dimension Configuration'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'启用'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'禁用'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'权重'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'阈值'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'通过条件'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 Condition'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'≥ 大于等于'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'≥ Greater than or equal'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'≤ 小于等于'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'≤ Less than or equal'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addDimension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 添加自定义维度'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 Add Custom Dimension'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weightPreview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'维度权重分布'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'Dimension Weight Distribution'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totalWeightLabel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'总权重'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 Weight'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saveSieve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'💾 保存筛子'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'💾 Save Sieve'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runNow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'▶️ 立即运行（筛选全部项目）'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'▶️ Run Now (Filter All Projects)'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savedToast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'筛子已保存'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'Sieve saved'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projectInfo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'项目信息'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 Info'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sieveUsed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'使用筛子'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'Sieve Used'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assessTime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'评估时间'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'Assessment Time'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'综合评分'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'Overall Score'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'通过筛选'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'未通过筛选'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radarChart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'评分雷达图'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'Score Radar Chart'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dimensionDetail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'维度明细'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'Dimension Details'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financialModeling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'财务建模'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'Financial Modeling'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estimatedIRR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'预估IRR'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'Estimated IRR'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paybackPeriod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'预估回收期'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'Est. Payback Period'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sensitivityAnalysis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'敏感性分析'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'Sensitivity Analysis'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optimistic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'乐观'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'Optimistic'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'基准'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'Baseline'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pessimistic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'悲观'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'Pessimistic'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aiSummary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 综合评语'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 Summary'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exportReport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'📄 导出报告'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'📄 Export Report'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reassess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'🔄 重新评估'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'🔄 Re-assess'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backToList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'← 返回列表'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'← Back to List'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recentReports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'最近评估报告'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'Recent Assessment Reports'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'项目名'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sieve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'筛子'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'综合评分'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'结果'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'日期'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viewDetail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'查看详情'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 Details'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runPanel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'运行筛子'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 Sieve'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'选择要评估的项目'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projects to assess'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All'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runAssess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'开始评估'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 Assessment'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'取消'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running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'评估中...'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'Assessing...'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'评估完成'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'Assessment Complete'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dimension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'行业'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Revenue'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monthlyGrowth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'月增长率'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Growth'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'融资金额'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'Financing Amount'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teamSize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'团队规模'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'Team Size'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profitability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'盈利能力'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'Profitability'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yearsInBusiness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'经营年限'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'Years in Business'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businessLicense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'有营业执照'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 License'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industries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'演出'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'Concert/Events'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'零售'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'Retail'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healthcare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'医美健康'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education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ecommerce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'E-Commerce'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footer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copyright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'© 2026 Micro Connect Group. 保留所有权利。'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'© 2026 Micro Connect Group. All rights reserved.'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'隐私政策'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'Privacy Policy'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'服务条款'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'Terms of Service'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backToMain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'返回主站'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 to Main Site'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obj[lang]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3" w:name="项目初始化与开发流程"/>
    <w:p>
      <w:pPr>
        <w:pStyle w:val="Heading2"/>
      </w:pPr>
      <w:r>
        <w:t xml:space="preserve">项目初始化与开发流程</w:t>
      </w:r>
    </w:p>
    <w:bookmarkStart w:id="81" w:name="步骤-1-创建项目"/>
    <w:p>
      <w:pPr>
        <w:pStyle w:val="Heading3"/>
      </w:pPr>
      <w:r>
        <w:t xml:space="preserve">步骤 1: 创建项目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hono@latest .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cloudflare-pages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--pm</w:t>
      </w:r>
      <w:r>
        <w:rPr>
          <w:rStyle w:val="NormalTok"/>
        </w:rPr>
        <w:t xml:space="preserve"> npm</w:t>
      </w:r>
    </w:p>
    <w:bookmarkEnd w:id="81"/>
    <w:bookmarkStart w:id="82" w:name="步骤-2-项目结构"/>
    <w:p>
      <w:pPr>
        <w:pStyle w:val="Heading3"/>
      </w:pPr>
      <w:r>
        <w:t xml:space="preserve">步骤 2: 项目结构</w:t>
      </w:r>
    </w:p>
    <w:p>
      <w:pPr>
        <w:pStyle w:val="SourceCode"/>
      </w:pPr>
      <w:r>
        <w:rPr>
          <w:rStyle w:val="VerbatimChar"/>
        </w:rPr>
        <w:t xml:space="preserve">assess-connect/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index.tsx          # Hono应用入口 + API路由 + 3个页面HTML</w:t>
      </w:r>
      <w:r>
        <w:br/>
      </w:r>
      <w:r>
        <w:rPr>
          <w:rStyle w:val="VerbatimChar"/>
        </w:rPr>
        <w:t xml:space="preserve">│   └── renderer.tsx       # JSX渲染器 (HTML壳 + head + Tailwind配置)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static/</w:t>
      </w:r>
      <w:r>
        <w:br/>
      </w:r>
      <w:r>
        <w:rPr>
          <w:rStyle w:val="VerbatimChar"/>
        </w:rPr>
        <w:t xml:space="preserve">│       └── style.css      # 自定义CSS (Design Token变量 + 维度卡片 + 滑块 + 雷达图 + Toggle样式)</w:t>
      </w:r>
      <w:r>
        <w:br/>
      </w:r>
      <w:r>
        <w:rPr>
          <w:rStyle w:val="VerbatimChar"/>
        </w:rPr>
        <w:t xml:space="preserve">├── ecosystem.config.cjs   # PM2配置</w:t>
      </w:r>
      <w:r>
        <w:br/>
      </w:r>
      <w:r>
        <w:rPr>
          <w:rStyle w:val="VerbatimChar"/>
        </w:rPr>
        <w:t xml:space="preserve">├── wrangler.jsonc         # Cloudflare配置</w:t>
      </w:r>
      <w:r>
        <w:br/>
      </w:r>
      <w:r>
        <w:rPr>
          <w:rStyle w:val="VerbatimChar"/>
        </w:rPr>
        <w:t xml:space="preserve">├── .dev.vars              # 本地开发环境变量（OPENAI_API_KEY=xxx）</w:t>
      </w:r>
      <w:r>
        <w:br/>
      </w:r>
      <w:r>
        <w:rPr>
          <w:rStyle w:val="VerbatimChar"/>
        </w:rPr>
        <w:t xml:space="preserve">├── vite.config.ts         # Vite构建配置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package.json</w:t>
      </w:r>
    </w:p>
    <w:bookmarkEnd w:id="82"/>
    <w:bookmarkStart w:id="83" w:name="wrangler.jsonc-配置模板"/>
    <w:p>
      <w:pPr>
        <w:pStyle w:val="Heading3"/>
      </w:pPr>
      <w:r>
        <w:t xml:space="preserve">wrangler.jsonc 配置模板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"$schema": "node_modules/wrangler/config-schema.json",</w:t>
      </w:r>
      <w:r>
        <w:br/>
      </w:r>
      <w:r>
        <w:rPr>
          <w:rStyle w:val="VerbatimChar"/>
        </w:rPr>
        <w:t xml:space="preserve">  "name": "assess-connect",</w:t>
      </w:r>
      <w:r>
        <w:br/>
      </w:r>
      <w:r>
        <w:rPr>
          <w:rStyle w:val="VerbatimChar"/>
        </w:rPr>
        <w:t xml:space="preserve">  "compatibility_date": "2024-01-01",</w:t>
      </w:r>
      <w:r>
        <w:br/>
      </w:r>
      <w:r>
        <w:rPr>
          <w:rStyle w:val="VerbatimChar"/>
        </w:rPr>
        <w:t xml:space="preserve">  "pages_build_output_dir": "./dist",</w:t>
      </w:r>
      <w:r>
        <w:br/>
      </w:r>
      <w:r>
        <w:rPr>
          <w:rStyle w:val="VerbatimChar"/>
        </w:rPr>
        <w:t xml:space="preserve">  "compatibility_flags": ["nodejs_compat"]</w:t>
      </w:r>
      <w:r>
        <w:br/>
      </w:r>
      <w:r>
        <w:rPr>
          <w:rStyle w:val="VerbatimChar"/>
        </w:rPr>
        <w:t xml:space="preserve">}</w:t>
      </w:r>
    </w:p>
    <w:bookmarkEnd w:id="83"/>
    <w:bookmarkStart w:id="84" w:name="dev.vars-本地环境变量"/>
    <w:p>
      <w:pPr>
        <w:pStyle w:val="Heading3"/>
      </w:pPr>
      <w:r>
        <w:t xml:space="preserve">.dev.vars 本地环境变量</w:t>
      </w:r>
    </w:p>
    <w:p>
      <w:pPr>
        <w:pStyle w:val="SourceCode"/>
      </w:pPr>
      <w:r>
        <w:rPr>
          <w:rStyle w:val="VerbatimChar"/>
        </w:rPr>
        <w:t xml:space="preserve">OPENAI_API_KEY=sk-xxx</w:t>
      </w:r>
    </w:p>
    <w:bookmarkEnd w:id="84"/>
    <w:bookmarkStart w:id="85" w:name="vite.config.ts"/>
    <w:p>
      <w:pPr>
        <w:pStyle w:val="Heading3"/>
      </w:pPr>
      <w:r>
        <w:t xml:space="preserve">vite.config.ts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pages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'@hono/vite-cloudflare-pages'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pages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bookmarkEnd w:id="85"/>
    <w:bookmarkStart w:id="86" w:name="ecosystem.config.cjs-pm2-配置"/>
    <w:p>
      <w:pPr>
        <w:pStyle w:val="Heading3"/>
      </w:pPr>
      <w:r>
        <w:t xml:space="preserve">ecosystem.config.cjs (PM2 配置)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'assess-connect'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'wrangler pages dev dist --ip 0.0.0.0 --port 3000'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instances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'fork'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bookmarkEnd w:id="86"/>
    <w:bookmarkStart w:id="87" w:name="package.json-scripts"/>
    <w:p>
      <w:pPr>
        <w:pStyle w:val="Heading3"/>
      </w:pPr>
      <w:r>
        <w:t xml:space="preserve">package.json scripts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"wrangler pages dev dist"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"deploy"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build &amp;&amp; wrangler pages deploy dist"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步骤-3-实现顺序"/>
    <w:p>
      <w:pPr>
        <w:pStyle w:val="Heading3"/>
      </w:pPr>
      <w:r>
        <w:t xml:space="preserve">步骤 3: 实现顺序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renderer.tsx</w:t>
      </w:r>
      <w:r>
        <w:t xml:space="preserve"> </w:t>
      </w:r>
      <w:r>
        <w:t xml:space="preserve">— HTML 外壳 +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（Tailwind CDN + 配置 + Google Fonts + FontAwesome）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CSS Design 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public/static/style.css</w:t>
      </w:r>
      <w:r>
        <w:t xml:space="preserve">（阴影、动效、渐变、维度卡片、滑块、雷达图、Toggle、评分进度条样式）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评分计算引擎</w:t>
      </w:r>
      <w:r>
        <w:t xml:space="preserve"> </w:t>
      </w:r>
      <w:r>
        <w:t xml:space="preserve">— 纯 JS 函数实现维度评分逻辑:</w:t>
      </w:r>
    </w:p>
    <w:p>
      <w:pPr>
        <w:numPr>
          <w:ilvl w:val="1"/>
          <w:numId w:val="1010"/>
        </w:numPr>
        <w:pStyle w:val="Compact"/>
      </w:pPr>
      <w:r>
        <w:t xml:space="preserve">select 维度: 项目值在 selected 中 → 100分，否则 → 0分</w:t>
      </w:r>
    </w:p>
    <w:p>
      <w:pPr>
        <w:numPr>
          <w:ilvl w:val="1"/>
          <w:numId w:val="1010"/>
        </w:numPr>
        <w:pStyle w:val="Compact"/>
      </w:pPr>
      <w:r>
        <w:t xml:space="preserve">range 维度: 线性映射 + 阈值判断</w:t>
      </w:r>
    </w:p>
    <w:p>
      <w:pPr>
        <w:numPr>
          <w:ilvl w:val="1"/>
          <w:numId w:val="1010"/>
        </w:numPr>
        <w:pStyle w:val="Compact"/>
      </w:pPr>
      <w:r>
        <w:t xml:space="preserve">boolean 维度: 匹配 requiredValue → 100分，否则 → 0分</w:t>
      </w:r>
    </w:p>
    <w:p>
      <w:pPr>
        <w:numPr>
          <w:ilvl w:val="1"/>
          <w:numId w:val="1010"/>
        </w:numPr>
        <w:pStyle w:val="Compact"/>
      </w:pPr>
      <w:r>
        <w:t xml:space="preserve">加权汇总: overallScore = Σ(dimensionScore × weight) / Σ(enabledWeights)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API 路由</w:t>
      </w:r>
      <w:r>
        <w:t xml:space="preserve"> </w:t>
      </w:r>
      <w:r>
        <w:t xml:space="preserve">— 10 个接口：</w:t>
      </w:r>
    </w:p>
    <w:p>
      <w:pPr>
        <w:numPr>
          <w:ilvl w:val="1"/>
          <w:numId w:val="1011"/>
        </w:numPr>
        <w:pStyle w:val="Compact"/>
      </w:pPr>
      <w:r>
        <w:t xml:space="preserve">筛子管理: sieves (GET/POST), sieves/:id (GET/PUT/DELETE)</w:t>
      </w:r>
    </w:p>
    <w:p>
      <w:pPr>
        <w:numPr>
          <w:ilvl w:val="1"/>
          <w:numId w:val="1011"/>
        </w:numPr>
        <w:pStyle w:val="Compact"/>
      </w:pPr>
      <w:r>
        <w:t xml:space="preserve">评估运行: assess/run (POST)</w:t>
      </w:r>
    </w:p>
    <w:p>
      <w:pPr>
        <w:numPr>
          <w:ilvl w:val="1"/>
          <w:numId w:val="1011"/>
        </w:numPr>
        <w:pStyle w:val="Compact"/>
      </w:pPr>
      <w:r>
        <w:t xml:space="preserve">评估报告: assess/reports (GET), assess/report/:id (GET)</w:t>
      </w:r>
    </w:p>
    <w:p>
      <w:pPr>
        <w:numPr>
          <w:ilvl w:val="1"/>
          <w:numId w:val="1011"/>
        </w:numPr>
        <w:pStyle w:val="Compact"/>
      </w:pPr>
      <w:r>
        <w:t xml:space="preserve">通间 API: assess/sieve (POST)</w:t>
      </w:r>
    </w:p>
    <w:p>
      <w:pPr>
        <w:numPr>
          <w:ilvl w:val="1"/>
          <w:numId w:val="1011"/>
        </w:numPr>
        <w:pStyle w:val="Compact"/>
      </w:pPr>
      <w:r>
        <w:t xml:space="preserve">AI 建议: assess/ai-suggest (POST，可选)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筛子管理页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渲染筛子列表 + Hero + 最近报告 + inline JS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筛子编辑器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/sieve/:id</w:t>
      </w:r>
      <w:r>
        <w:t xml:space="preserve"> </w:t>
      </w:r>
      <w:r>
        <w:t xml:space="preserve">渲染维度配置 + 权重预览 + inline JS 处理 Toggle/滑块/多选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评估报告页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/report/:id</w:t>
      </w:r>
      <w:r>
        <w:t xml:space="preserve"> </w:t>
      </w:r>
      <w:r>
        <w:t xml:space="preserve">渲染评分圆环 + 雷达图(SVG) + 维度明细 + 财务建模 + AI 评语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雷达图 JS</w:t>
      </w:r>
      <w:r>
        <w:t xml:space="preserve"> </w:t>
      </w:r>
      <w:r>
        <w:t xml:space="preserve">— 纯 SVG 生成：多边形顶点计算 + 填充 + 标签定位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Navbar + Footer</w:t>
      </w:r>
      <w:r>
        <w:t xml:space="preserve"> </w:t>
      </w:r>
      <w:r>
        <w:t xml:space="preserve">— 独立应用简化版，所有页面复用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i18n</w:t>
      </w:r>
      <w:r>
        <w:t xml:space="preserve"> </w:t>
      </w:r>
      <w:r>
        <w:t xml:space="preserve">— TEXT 对象 +</w:t>
      </w:r>
      <w:r>
        <w:t xml:space="preserve"> </w:t>
      </w:r>
      <w:r>
        <w:rPr>
          <w:rStyle w:val="VerbatimChar"/>
        </w:rPr>
        <w:t xml:space="preserve">?lang=en</w:t>
      </w:r>
      <w:r>
        <w:t xml:space="preserve"> </w:t>
      </w:r>
      <w:r>
        <w:t xml:space="preserve">切换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滚动动画</w:t>
      </w:r>
      <w:r>
        <w:t xml:space="preserve"> </w:t>
      </w:r>
      <w:r>
        <w:t xml:space="preserve">— IntersectionObserver + reveal 类</w:t>
      </w:r>
    </w:p>
    <w:bookmarkEnd w:id="88"/>
    <w:bookmarkStart w:id="89" w:name="步骤-4-路由结构"/>
    <w:p>
      <w:pPr>
        <w:pStyle w:val="Heading3"/>
      </w:pPr>
      <w:r>
        <w:t xml:space="preserve">步骤 4: 路由结构</w:t>
      </w:r>
    </w:p>
    <w:p>
      <w:pPr>
        <w:pStyle w:val="SourceCode"/>
      </w:pPr>
      <w:r>
        <w:rPr>
          <w:rStyle w:val="CommentTok"/>
        </w:rPr>
        <w:t xml:space="preserve">// 页面路由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筛子管理页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'/sieve/:id'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筛子编辑器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'/report/:id'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评估报告页 */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API 路由 - 筛子管理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'/api/sieves'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筛子列表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'/api/sieves'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新建筛子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'/api/sieves/:id'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筛子详情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'/api/sieves/:id'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更新筛子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'/api/sieves/:id'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删除筛子 */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API 路由 - 评估运行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'/api/assess/run'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运行筛子评估 */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API 路由 - 评估报告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'/api/assess/reports'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报告列表 */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'/api/assess/report/:id'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报告详情 */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API 路由 - 通间 API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'/api/assess/sieve'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供参与通调用 */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API 路由 - AI（可选）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'/api/assess/ai-suggest'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AI 推荐筛子配置 */</w:t>
      </w:r>
      <w:r>
        <w:rPr>
          <w:rStyle w:val="NormalTok"/>
        </w:rPr>
        <w:t xml:space="preserve"> })</w:t>
      </w:r>
    </w:p>
    <w:bookmarkEnd w:id="89"/>
    <w:bookmarkStart w:id="90" w:name="步骤-5-ai-集成"/>
    <w:p>
      <w:pPr>
        <w:pStyle w:val="Heading3"/>
      </w:pPr>
      <w:r>
        <w:t xml:space="preserve">步骤 5: AI 集成</w:t>
      </w:r>
    </w:p>
    <w:p>
      <w:pPr>
        <w:pStyle w:val="SourceCode"/>
      </w:pPr>
      <w:r>
        <w:rPr>
          <w:rStyle w:val="CommentTok"/>
        </w:rPr>
        <w:t xml:space="preserve">// wrangler.jsonc 或 .dev.vars 配置</w:t>
      </w:r>
      <w:r>
        <w:br/>
      </w:r>
      <w:r>
        <w:rPr>
          <w:rStyle w:val="CommentTok"/>
        </w:rPr>
        <w:t xml:space="preserve">// OPENAI_API_KEY=sk-xxx</w:t>
      </w:r>
      <w:r>
        <w:br/>
      </w:r>
      <w:r>
        <w:br/>
      </w:r>
      <w:r>
        <w:rPr>
          <w:rStyle w:val="CommentTok"/>
        </w:rPr>
        <w:t xml:space="preserve">// 在 API 路由中使用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'/api/assess/run'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OPENAI_API_KEY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sieveId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获取筛子配置和项目数据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逐维度评分（纯计算逻辑，不依赖 AI）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apiKey)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无 API Key → 使用纯计算评分 + 模板化评语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calculatedReports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有 API Key → 调用 GPT-4o 生成更丰富的评语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'https://api.openai.com/v1/chat/completions'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'gpt-4o'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'你是专业的投资尽调分析师。请根据项目数据和筛子配置，对每个维度评分并撰写评语...'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sieve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projects }) }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response_format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'json_object'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解析并返回</w:t>
      </w:r>
      <w:r>
        <w:br/>
      </w:r>
      <w:r>
        <w:rPr>
          <w:rStyle w:val="NormalTok"/>
        </w:rPr>
        <w:t xml:space="preserve">})</w:t>
      </w:r>
    </w:p>
    <w:bookmarkEnd w:id="90"/>
    <w:bookmarkStart w:id="91" w:name="步骤-6-构建和部署"/>
    <w:p>
      <w:pPr>
        <w:pStyle w:val="Heading3"/>
      </w:pPr>
      <w:r>
        <w:t xml:space="preserve">步骤 6: 构建和部署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pages dev dist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3000</w:t>
      </w:r>
    </w:p>
    <w:bookmarkEnd w:id="91"/>
    <w:bookmarkStart w:id="92" w:name="步骤-7-回主站配置跳转"/>
    <w:p>
      <w:pPr>
        <w:pStyle w:val="Heading3"/>
      </w:pPr>
      <w:r>
        <w:t xml:space="preserve">步骤 7: 回主站配置跳转</w:t>
      </w:r>
    </w:p>
    <w:p>
      <w:pPr>
        <w:pStyle w:val="FirstParagraph"/>
      </w:pPr>
      <w:r>
        <w:t xml:space="preserve">在主站</w:t>
      </w:r>
      <w:r>
        <w:t xml:space="preserve"> </w:t>
      </w:r>
      <w:r>
        <w:rPr>
          <w:rStyle w:val="VerbatimChar"/>
        </w:rPr>
        <w:t xml:space="preserve">data.ts</w:t>
      </w:r>
      <w:r>
        <w:t xml:space="preserve"> </w:t>
      </w:r>
      <w:r>
        <w:t xml:space="preserve">中为评估通添加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字段，指向独立应用的部署 URL。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设计原则必须遵守"/>
    <w:p>
      <w:pPr>
        <w:pStyle w:val="Heading2"/>
      </w:pPr>
      <w:r>
        <w:t xml:space="preserve">设计原则（必须遵守）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Apple 风格</w:t>
      </w:r>
      <w:r>
        <w:t xml:space="preserve"> </w:t>
      </w:r>
      <w:r>
        <w:t xml:space="preserve">— 大量留白、文字层次分明、动效克制优雅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品牌色 #5DC4B3 用于全局</w:t>
      </w:r>
      <w:r>
        <w:t xml:space="preserve"> </w:t>
      </w:r>
      <w:r>
        <w:t xml:space="preserve">— 导航栏、返回按钮、品牌相关元素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评估通专属色 #6366F1 仅用于 4 种场景</w:t>
      </w:r>
      <w:r>
        <w:t xml:space="preserve"> </w:t>
      </w:r>
      <w:r>
        <w:t xml:space="preserve">— CTA 按钮、功能标题/图标、维度配置区浅色底纹(#E0E7FF)、进度条/标签/徽章。</w:t>
      </w:r>
      <w:r>
        <w:rPr>
          <w:bCs/>
          <w:b/>
        </w:rPr>
        <w:t xml:space="preserve">所有 Design Token（边框、阴影、渐变）保持品牌色 #5DC4B3 不变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禁止纯黑 #000000</w:t>
      </w:r>
      <w:r>
        <w:t xml:space="preserve"> </w:t>
      </w:r>
      <w:r>
        <w:t xml:space="preserve">— 最深颜色为 #1d1d1f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所有交互元素有 hover/active 状态</w:t>
      </w:r>
      <w:r>
        <w:t xml:space="preserve"> </w:t>
      </w:r>
      <w:r>
        <w:t xml:space="preserve">— 使用 transition 280ms cubic-bezier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响应式</w:t>
      </w:r>
      <w:r>
        <w:t xml:space="preserve"> </w:t>
      </w:r>
      <w:r>
        <w:t xml:space="preserve">— mobile / tablet / desktop 全适配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毛玻璃</w:t>
      </w:r>
      <w:r>
        <w:t xml:space="preserve"> </w:t>
      </w:r>
      <w:r>
        <w:t xml:space="preserve">— 导航栏使用 backdrop-filter: blur(24px)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Aurora 深色</w:t>
      </w:r>
      <w:r>
        <w:t xml:space="preserve"> </w:t>
      </w:r>
      <w:r>
        <w:t xml:space="preserve">— 页脚统一使用深色 Aurora 渐变背景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双语全覆盖</w:t>
      </w:r>
      <w:r>
        <w:t xml:space="preserve"> </w:t>
      </w:r>
      <w:r>
        <w:t xml:space="preserve">— 所有 UI 文本必须有中英文版本</w:t>
      </w:r>
    </w:p>
    <w:p>
      <w:r>
        <w:pict>
          <v:rect style="width:0;height:1.5pt" o:hralign="center" o:hrstd="t" o:hr="t"/>
        </w:pict>
      </w:r>
    </w:p>
    <w:bookmarkEnd w:id="94"/>
    <w:bookmarkStart w:id="95" w:name="注意事项"/>
    <w:p>
      <w:pPr>
        <w:pStyle w:val="Heading2"/>
      </w:pPr>
      <w:r>
        <w:t xml:space="preserve">注意事项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评估通是投资者路径的第一个筛子</w:t>
      </w:r>
      <w:r>
        <w:t xml:space="preserve"> </w:t>
      </w:r>
      <w:r>
        <w:t xml:space="preserve">— 投资者从身份通解锁”参与身份”后可以使用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筛子由投资者自行编写和配置</w:t>
      </w:r>
      <w:r>
        <w:t xml:space="preserve"> </w:t>
      </w:r>
      <w:r>
        <w:t xml:space="preserve">— 平台仅提供 pre-set 维度作为参考，不预定维度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一个项目可被多个不同筛子分别筛选</w:t>
      </w:r>
      <w:r>
        <w:t xml:space="preserve"> </w:t>
      </w:r>
      <w:r>
        <w:t xml:space="preserve">— 不同投资者的筛子互不影响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核心评分是纯前端计算</w:t>
      </w:r>
      <w:r>
        <w:t xml:space="preserve"> </w:t>
      </w:r>
      <w:r>
        <w:t xml:space="preserve">— 不依赖 AI，AI 仅用于增强评语质量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Demo 用 Mock 项目数据模拟</w:t>
      </w:r>
      <w:r>
        <w:t xml:space="preserve"> </w:t>
      </w:r>
      <w:r>
        <w:t xml:space="preserve">— 不从发起通真实获取项目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雷达图用 SVG 实现</w:t>
      </w:r>
      <w:r>
        <w:t xml:space="preserve"> </w:t>
      </w:r>
      <w:r>
        <w:t xml:space="preserve">— 不引入 Chart.js，保持轻量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导出报告</w:t>
      </w:r>
      <w:r>
        <w:rPr>
          <w:bCs/>
          <w:b/>
        </w:rPr>
        <w:t xml:space="preserve">”</w:t>
      </w:r>
      <w:r>
        <w:rPr>
          <w:bCs/>
          <w:b/>
        </w:rPr>
        <w:t xml:space="preserve">是模拟的</w:t>
      </w:r>
      <w:r>
        <w:t xml:space="preserve"> </w:t>
      </w:r>
      <w:r>
        <w:t xml:space="preserve">— 仅调用</w:t>
      </w:r>
      <w:r>
        <w:t xml:space="preserve"> </w:t>
      </w:r>
      <w:r>
        <w:rPr>
          <w:rStyle w:val="VerbatimChar"/>
        </w:rPr>
        <w:t xml:space="preserve">window.print()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数据存储使用 localStorage</w:t>
      </w:r>
      <w:r>
        <w:t xml:space="preserve"> </w:t>
      </w:r>
      <w:r>
        <w:t xml:space="preserve">— 筛子配置和报告保存在客户端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与其他”通”不通信</w:t>
      </w:r>
      <w:r>
        <w:t xml:space="preserve"> </w:t>
      </w:r>
      <w:r>
        <w:t xml:space="preserve">— Demo 阶段各通独立运行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无筛子</w:t>
      </w:r>
      <w:r>
        <w:rPr>
          <w:bCs/>
          <w:b/>
        </w:rPr>
        <w:t xml:space="preserve">”</w:t>
      </w:r>
      <w:r>
        <w:rPr>
          <w:bCs/>
          <w:b/>
        </w:rPr>
        <w:t xml:space="preserve">默认策略</w:t>
      </w:r>
      <w:r>
        <w:t xml:space="preserve"> </w:t>
      </w:r>
      <w:r>
        <w:t xml:space="preserve">— 没有配置筛子时，参与通展示全量项目（此逻辑在参与通实现）</w:t>
      </w:r>
    </w:p>
    <w:p>
      <w:r>
        <w:pict>
          <v:rect style="width:0;height:1.5pt" o:hralign="center" o:hrstd="t" o:hr="t"/>
        </w:pict>
      </w:r>
    </w:p>
    <w:bookmarkEnd w:id="95"/>
    <w:bookmarkStart w:id="96" w:name="与评估通-风控通的合体说明"/>
    <w:p>
      <w:pPr>
        <w:pStyle w:val="Heading2"/>
      </w:pPr>
      <w:r>
        <w:t xml:space="preserve">与评估通 + 风控通的合体说明</w:t>
      </w:r>
    </w:p>
    <w:p>
      <w:pPr>
        <w:pStyle w:val="FirstParagraph"/>
      </w:pPr>
      <w:r>
        <w:t xml:space="preserve">评估通和风控通是投资者用 AI 搭建的个性化”筛子”的</w:t>
      </w:r>
      <w:r>
        <w:rPr>
          <w:bCs/>
          <w:b/>
        </w:rPr>
        <w:t xml:space="preserve">两个阶段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评估通</w:t>
      </w:r>
      <w:r>
        <w:t xml:space="preserve"> </w:t>
      </w:r>
      <w:r>
        <w:t xml:space="preserve">= 分析材料内容（当真的分析）+ 打分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风控通</w:t>
      </w:r>
      <w:r>
        <w:t xml:space="preserve"> </w:t>
      </w:r>
      <w:r>
        <w:t xml:space="preserve">= 验证材料真实性（验真）+ 合规审查</w:t>
      </w:r>
    </w:p>
    <w:p>
      <w:pPr>
        <w:pStyle w:val="BodyText"/>
      </w:pPr>
      <w:r>
        <w:t xml:space="preserve">示例：客户上传的股权架构图和营业执照——</w:t>
      </w:r>
      <w:r>
        <w:t xml:space="preserve"> </w:t>
      </w:r>
      <w:r>
        <w:t xml:space="preserve">- 评估通分析时</w:t>
      </w:r>
      <w:r>
        <w:rPr>
          <w:bCs/>
          <w:b/>
        </w:rPr>
        <w:t xml:space="preserve">当作真实材料评估</w:t>
      </w:r>
      <w:r>
        <w:t xml:space="preserve">（分析内容、打分）</w:t>
      </w:r>
      <w:r>
        <w:t xml:space="preserve"> </w:t>
      </w:r>
      <w:r>
        <w:t xml:space="preserve">- 风控通则通过企查查 API</w:t>
      </w:r>
      <w:r>
        <w:t xml:space="preserve"> </w:t>
      </w:r>
      <w:r>
        <w:rPr>
          <w:bCs/>
          <w:b/>
        </w:rPr>
        <w:t xml:space="preserve">验证材料真实性</w:t>
      </w:r>
      <w:r>
        <w:t xml:space="preserve">（股权架构是否与工商登记一致）</w:t>
      </w:r>
    </w:p>
    <w:p>
      <w:r>
        <w:pict>
          <v:rect style="width:0;height:1.5pt" o:hralign="center" o:hrstd="t" o:hr="t"/>
        </w:pict>
      </w:r>
    </w:p>
    <w:bookmarkEnd w:id="96"/>
    <w:bookmarkStart w:id="97" w:name="与其他通的关系未来规划"/>
    <w:p>
      <w:pPr>
        <w:pStyle w:val="Heading2"/>
      </w:pPr>
      <w:r>
        <w:t xml:space="preserve">与其他”通”的关系（未来规划）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16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上游/下游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身份通 (Identity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投资者从身份通解锁”参与身份”后可使用评估通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上游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发起通 (Originate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融资者在发起通提交的项目，经评估通筛选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风控通 (Risk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评估通过后触发风控通进行材料验真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参与通 (Deal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评估+风控通过后，项目显示在参与通看板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assessment.completed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评估完成后触发此事件，通知风控通和参与通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此 Prompt 可直接交给 Genspark 全栈模式生成代码，无需额外补充信息。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2026-03-01T15:36:34Z</dcterms:created>
  <dcterms:modified xsi:type="dcterms:W3CDTF">2026-03-01T15:36:34Z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