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997" w:rsidRDefault="009C032A">
      <w:pPr>
        <w:spacing w:after="80"/>
        <w:jc w:val="center"/>
      </w:pPr>
      <w:r>
        <w:rPr>
          <w:b/>
          <w:bCs/>
          <w:color w:val="3C2888"/>
          <w:sz w:val="48"/>
          <w:szCs w:val="48"/>
        </w:rPr>
        <w:t>Hospital Patient Agentic System</w:t>
      </w:r>
    </w:p>
    <w:p w:rsidR="00985997" w:rsidRDefault="00985997">
      <w:pPr>
        <w:pBdr>
          <w:bottom w:val="single" w:sz="4" w:space="1" w:color="7B68EE"/>
        </w:pBdr>
        <w:spacing w:before="120" w:after="120"/>
      </w:pPr>
    </w:p>
    <w:p w:rsidR="00985997" w:rsidRDefault="00985997">
      <w:pPr>
        <w:pBdr>
          <w:bottom w:val="single" w:sz="4" w:space="1" w:color="7B68EE"/>
        </w:pBdr>
        <w:spacing w:before="120" w:after="120"/>
      </w:pPr>
    </w:p>
    <w:p w:rsidR="00985997" w:rsidRDefault="00933B4E" w:rsidP="00933B4E">
      <w:pPr>
        <w:pStyle w:val="Heading1"/>
      </w:pPr>
      <w:r>
        <w:t>1</w:t>
      </w:r>
      <w:r w:rsidR="009C032A">
        <w:t xml:space="preserve">. </w:t>
      </w:r>
      <w:r w:rsidR="009C032A">
        <w:t>Stack</w:t>
      </w:r>
    </w:p>
    <w:p w:rsidR="00985997" w:rsidRDefault="00985997">
      <w:pPr>
        <w:spacing w:before="80" w:after="8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</w:tblGrid>
      <w:tr w:rsidR="00933B4E" w:rsidTr="00933B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b/>
                <w:bCs/>
                <w:color w:val="3C2888"/>
                <w:sz w:val="22"/>
                <w:szCs w:val="22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b/>
                <w:bCs/>
                <w:color w:val="3C2888"/>
                <w:sz w:val="22"/>
                <w:szCs w:val="22"/>
              </w:rPr>
              <w:t>Free Tool</w:t>
            </w:r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Interface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proofErr w:type="spellStart"/>
            <w:r>
              <w:rPr>
                <w:color w:val="1A1A1A"/>
              </w:rPr>
              <w:t>Streamlit</w:t>
            </w:r>
            <w:proofErr w:type="spellEnd"/>
            <w:r>
              <w:rPr>
                <w:color w:val="1A1A1A"/>
              </w:rPr>
              <w:t xml:space="preserve"> </w:t>
            </w:r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Vector DB (memory)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 w:rsidP="00933B4E">
            <w:proofErr w:type="spellStart"/>
            <w:r>
              <w:rPr>
                <w:color w:val="1A1A1A"/>
              </w:rPr>
              <w:t>ChromaDB</w:t>
            </w:r>
            <w:proofErr w:type="spellEnd"/>
            <w:r>
              <w:rPr>
                <w:color w:val="1A1A1A"/>
              </w:rPr>
              <w:t xml:space="preserve"> </w:t>
            </w:r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LLM (classifier + RAG)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proofErr w:type="spellStart"/>
            <w:r>
              <w:rPr>
                <w:color w:val="1A1A1A"/>
              </w:rPr>
              <w:t>Groq</w:t>
            </w:r>
            <w:proofErr w:type="spellEnd"/>
            <w:r>
              <w:rPr>
                <w:color w:val="1A1A1A"/>
              </w:rPr>
              <w:t xml:space="preserve"> + LLaMA-3</w:t>
            </w:r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Agent 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proofErr w:type="spellStart"/>
            <w:r>
              <w:rPr>
                <w:color w:val="1A1A1A"/>
              </w:rPr>
              <w:t>LangGraph</w:t>
            </w:r>
            <w:proofErr w:type="spellEnd"/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Web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DuckDuckGo API</w:t>
            </w:r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Resource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SQLite</w:t>
            </w:r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Case log (handoff)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SQLite or JSON file</w:t>
            </w:r>
          </w:p>
        </w:tc>
      </w:tr>
      <w:tr w:rsidR="00933B4E" w:rsidTr="00933B4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proofErr w:type="spellStart"/>
            <w:r>
              <w:rPr>
                <w:color w:val="1A1A1A"/>
              </w:rPr>
              <w:t>Embeddings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33B4E" w:rsidRDefault="00933B4E">
            <w:r>
              <w:rPr>
                <w:color w:val="1A1A1A"/>
              </w:rPr>
              <w:t>sentence-transformers</w:t>
            </w:r>
          </w:p>
        </w:tc>
      </w:tr>
    </w:tbl>
    <w:p w:rsidR="00985997" w:rsidRDefault="00985997">
      <w:pPr>
        <w:spacing w:before="80" w:after="80"/>
      </w:pPr>
    </w:p>
    <w:p w:rsidR="00985997" w:rsidRDefault="00985997">
      <w:pPr>
        <w:pBdr>
          <w:bottom w:val="single" w:sz="4" w:space="1" w:color="7B68EE"/>
        </w:pBdr>
        <w:spacing w:before="120" w:after="120"/>
      </w:pPr>
    </w:p>
    <w:p w:rsidR="00985997" w:rsidRDefault="00933B4E">
      <w:pPr>
        <w:pStyle w:val="Heading1"/>
      </w:pPr>
      <w:r>
        <w:t>2</w:t>
      </w:r>
      <w:r w:rsidR="009C032A">
        <w:t>. Agent Architecture</w:t>
      </w:r>
    </w:p>
    <w:p w:rsidR="00985997" w:rsidRDefault="00933B4E">
      <w:pPr>
        <w:pStyle w:val="Heading2"/>
      </w:pPr>
      <w:r>
        <w:t>2</w:t>
      </w:r>
      <w:r w:rsidR="009C032A">
        <w:t>.1 Layer overview</w:t>
      </w:r>
    </w:p>
    <w:p w:rsidR="00985997" w:rsidRDefault="009C032A">
      <w:pPr>
        <w:spacing w:before="60" w:after="60"/>
      </w:pPr>
      <w:r>
        <w:rPr>
          <w:color w:val="333333"/>
        </w:rPr>
        <w:t>The system is organized into six layers, each with a clear responsibility:</w:t>
      </w:r>
    </w:p>
    <w:p w:rsidR="00985997" w:rsidRDefault="00985997">
      <w:pPr>
        <w:spacing w:before="80" w:after="80"/>
      </w:pPr>
    </w:p>
    <w:p w:rsidR="00985997" w:rsidRDefault="009C032A" w:rsidP="00933B4E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Interface layer: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chat UI receives patient input</w:t>
      </w:r>
    </w:p>
    <w:p w:rsidR="00985997" w:rsidRDefault="009C032A" w:rsidP="00933B4E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Memory layer: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retrieves relevant user history and feeds it to the classifier and orchestrator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Classification layer: Classifier agent outputs both an intent label and a priority score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Orchestration layer: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orchestrator routes to the right tool based on intent; escalates on high score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Tool layer: Four tools handle web search, bookings, medical queries, and general hospital info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Resource layer: SQLite DB tracks available slots; a</w:t>
      </w:r>
      <w:r>
        <w:rPr>
          <w:color w:val="333333"/>
        </w:rPr>
        <w:t>vailability agent handles get, update, and notify operations</w:t>
      </w:r>
    </w:p>
    <w:p w:rsidR="00985997" w:rsidRDefault="00985997">
      <w:pPr>
        <w:spacing w:before="80" w:after="80"/>
      </w:pPr>
    </w:p>
    <w:p w:rsidR="00985997" w:rsidRDefault="00933B4E">
      <w:pPr>
        <w:pStyle w:val="Heading2"/>
      </w:pPr>
      <w:r>
        <w:t>2</w:t>
      </w:r>
      <w:r w:rsidR="009C032A">
        <w:t>.2 Agent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9859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b/>
                <w:bCs/>
                <w:color w:val="3C2888"/>
                <w:sz w:val="22"/>
                <w:szCs w:val="22"/>
              </w:rPr>
              <w:lastRenderedPageBreak/>
              <w:t>Agent</w:t>
            </w:r>
          </w:p>
        </w:tc>
        <w:tc>
          <w:tcPr>
            <w:tcW w:w="336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b/>
                <w:bCs/>
                <w:color w:val="3C2888"/>
                <w:sz w:val="22"/>
                <w:szCs w:val="22"/>
              </w:rPr>
              <w:t>Input</w:t>
            </w:r>
          </w:p>
        </w:tc>
        <w:tc>
          <w:tcPr>
            <w:tcW w:w="360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b/>
                <w:bCs/>
                <w:color w:val="3C2888"/>
                <w:sz w:val="22"/>
                <w:szCs w:val="22"/>
              </w:rPr>
              <w:t>Output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Classifier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Patient message + user history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Intent label + priority/loyalty score (0–1 float)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Orchestrator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Intent label + priority score + memory context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Dispatches to correct tool; halts on high-priority escalation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Reservation agent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Booking intent + patient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Calls get(), update(), notify() on SQLite resource DB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Medical RAG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Medical query text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Retrieved answer from FAISS clinical knowledge base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Services RAG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General info query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 xml:space="preserve">Retrieved answer from </w:t>
            </w:r>
            <w:proofErr w:type="spellStart"/>
            <w:r>
              <w:rPr>
                <w:color w:val="1A1A1A"/>
              </w:rPr>
              <w:t>ChromaDB</w:t>
            </w:r>
            <w:proofErr w:type="spellEnd"/>
            <w:r>
              <w:rPr>
                <w:color w:val="1A1A1A"/>
              </w:rPr>
              <w:t xml:space="preserve"> hospital services index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Availability agent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Resource DB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Checks slots, updates bookings, notifies patient</w:t>
            </w:r>
          </w:p>
        </w:tc>
      </w:tr>
    </w:tbl>
    <w:p w:rsidR="00985997" w:rsidRDefault="00985997">
      <w:pPr>
        <w:spacing w:before="80" w:after="80"/>
      </w:pPr>
    </w:p>
    <w:p w:rsidR="00985997" w:rsidRDefault="00933B4E">
      <w:pPr>
        <w:pStyle w:val="Heading2"/>
      </w:pPr>
      <w:r>
        <w:t>2</w:t>
      </w:r>
      <w:r w:rsidR="009C032A">
        <w:t>.3 Intent routing logic</w:t>
      </w:r>
    </w:p>
    <w:p w:rsidR="00985997" w:rsidRDefault="009C032A">
      <w:pPr>
        <w:spacing w:before="60" w:after="60"/>
      </w:pPr>
      <w:r>
        <w:rPr>
          <w:color w:val="333333"/>
        </w:rPr>
        <w:t>The classifier outputs one of four intent labels. The orchestrator uses this label to route the request:</w:t>
      </w:r>
    </w:p>
    <w:p w:rsidR="00985997" w:rsidRDefault="0098599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9859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b/>
                <w:bCs/>
                <w:color w:val="3C2888"/>
                <w:sz w:val="22"/>
                <w:szCs w:val="22"/>
              </w:rPr>
              <w:t>Intent label</w:t>
            </w:r>
          </w:p>
        </w:tc>
        <w:tc>
          <w:tcPr>
            <w:tcW w:w="240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b/>
                <w:bCs/>
                <w:color w:val="3C2888"/>
                <w:sz w:val="22"/>
                <w:szCs w:val="22"/>
              </w:rPr>
              <w:t>Routes to</w:t>
            </w:r>
          </w:p>
        </w:tc>
        <w:tc>
          <w:tcPr>
            <w:tcW w:w="4560" w:type="dxa"/>
            <w:tcBorders>
              <w:top w:val="single" w:sz="1" w:space="0" w:color="7B68EE"/>
              <w:left w:val="single" w:sz="1" w:space="0" w:color="7B68EE"/>
              <w:bottom w:val="single" w:sz="1" w:space="0" w:color="7B68EE"/>
              <w:right w:val="single" w:sz="1" w:space="0" w:color="7B68EE"/>
            </w:tcBorders>
            <w:shd w:val="clear" w:color="auto" w:fill="E8E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b/>
                <w:bCs/>
                <w:color w:val="3C2888"/>
                <w:sz w:val="22"/>
                <w:szCs w:val="22"/>
              </w:rPr>
              <w:t>Example trigger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booking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Reservation agent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'I want to book an appointment for next Monday'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medical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Medical RAG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'What are the side effects of ibuprofen?'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proofErr w:type="spellStart"/>
            <w:r>
              <w:rPr>
                <w:color w:val="1A1A1A"/>
              </w:rPr>
              <w:t>general_info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Services RAG + web search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'What are your visiting hours?'</w:t>
            </w:r>
          </w:p>
        </w:tc>
      </w:tr>
      <w:tr w:rsidR="009859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escalate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Human handoff (terminal)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85997" w:rsidRDefault="009C032A">
            <w:r>
              <w:rPr>
                <w:color w:val="1A1A1A"/>
              </w:rPr>
              <w:t>High priority score OR sensitive/emergency keywords</w:t>
            </w:r>
          </w:p>
        </w:tc>
      </w:tr>
    </w:tbl>
    <w:p w:rsidR="00985997" w:rsidRDefault="00985997">
      <w:pPr>
        <w:spacing w:before="80" w:after="80"/>
      </w:pPr>
    </w:p>
    <w:p w:rsidR="00985997" w:rsidRDefault="00933B4E">
      <w:pPr>
        <w:pStyle w:val="Heading2"/>
      </w:pPr>
      <w:r>
        <w:t>2</w:t>
      </w:r>
      <w:r w:rsidR="009C032A">
        <w:t>.4 Human handoff (terminal state)</w:t>
      </w:r>
    </w:p>
    <w:p w:rsidR="00985997" w:rsidRDefault="009C032A">
      <w:pPr>
        <w:spacing w:before="60" w:after="60"/>
      </w:pPr>
      <w:r>
        <w:rPr>
          <w:color w:val="333333"/>
        </w:rPr>
        <w:t>When the priority/loyalty score exceeds the escalation threshold, or when emergency keywords are detected, the system enters a terminal handoff state:</w:t>
      </w:r>
    </w:p>
    <w:p w:rsidR="00985997" w:rsidRDefault="00985997">
      <w:pPr>
        <w:spacing w:before="80" w:after="80"/>
      </w:pP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agent immediately stops processing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 case log entry is written to SQLite with the full conversation </w:t>
      </w:r>
      <w:r>
        <w:rPr>
          <w:color w:val="333333"/>
        </w:rPr>
        <w:t>context, intent label, and score</w:t>
      </w:r>
    </w:p>
    <w:p w:rsidR="00985997" w:rsidRDefault="00985997">
      <w:pPr>
        <w:spacing w:before="80" w:after="80"/>
      </w:pPr>
    </w:p>
    <w:p w:rsidR="00985997" w:rsidRDefault="00985997">
      <w:pPr>
        <w:pBdr>
          <w:bottom w:val="single" w:sz="4" w:space="1" w:color="7B68EE"/>
        </w:pBdr>
        <w:spacing w:before="120" w:after="120"/>
      </w:pPr>
    </w:p>
    <w:p w:rsidR="00985997" w:rsidRDefault="00933B4E">
      <w:pPr>
        <w:pStyle w:val="Heading1"/>
      </w:pPr>
      <w:r>
        <w:t>3</w:t>
      </w:r>
      <w:r w:rsidR="009C032A">
        <w:t>. RAG Pipeline Details</w:t>
      </w:r>
    </w:p>
    <w:p w:rsidR="00985997" w:rsidRDefault="00933B4E">
      <w:pPr>
        <w:pStyle w:val="Heading2"/>
      </w:pPr>
      <w:r>
        <w:t>3</w:t>
      </w:r>
      <w:r w:rsidR="009C032A">
        <w:t>.1 Medical RAG</w:t>
      </w:r>
    </w:p>
    <w:p w:rsidR="00985997" w:rsidRDefault="009C032A" w:rsidP="00933B4E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Embedding model: sentence-transformers/all-MiniLM-L6-v2 </w:t>
      </w:r>
    </w:p>
    <w:p w:rsidR="00985997" w:rsidRDefault="009C032A" w:rsidP="00933B4E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Vector store: </w:t>
      </w:r>
      <w:proofErr w:type="spellStart"/>
      <w:r w:rsidR="00933B4E">
        <w:rPr>
          <w:color w:val="1A1A1A"/>
        </w:rPr>
        <w:t>ChromaDB</w:t>
      </w:r>
      <w:proofErr w:type="spellEnd"/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Retrieval: top-k = 3 chunks, similarity threshold = 0.75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LLM answer generation: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+ LLaMA-3</w:t>
      </w:r>
      <w:r>
        <w:rPr>
          <w:color w:val="333333"/>
        </w:rPr>
        <w:t xml:space="preserve"> with retrieved context in prompt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Evaluation metrics: Hit Rate, MRR, Faithfulness, Answer Relevance (</w:t>
      </w:r>
      <w:proofErr w:type="spellStart"/>
      <w:r>
        <w:rPr>
          <w:color w:val="333333"/>
        </w:rPr>
        <w:t>DeepEval</w:t>
      </w:r>
      <w:proofErr w:type="spellEnd"/>
      <w:r>
        <w:rPr>
          <w:color w:val="333333"/>
        </w:rPr>
        <w:t>)</w:t>
      </w:r>
    </w:p>
    <w:p w:rsidR="00985997" w:rsidRDefault="00985997">
      <w:pPr>
        <w:spacing w:before="80" w:after="80"/>
      </w:pPr>
    </w:p>
    <w:p w:rsidR="00985997" w:rsidRDefault="00933B4E">
      <w:pPr>
        <w:pStyle w:val="Heading2"/>
      </w:pPr>
      <w:r>
        <w:t>3</w:t>
      </w:r>
      <w:r w:rsidR="009C032A">
        <w:t>.2 Services RAG</w:t>
      </w:r>
    </w:p>
    <w:p w:rsidR="00985997" w:rsidRDefault="009C032A" w:rsidP="00933B4E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Embedding model: </w:t>
      </w:r>
      <w:r w:rsidR="00933B4E">
        <w:rPr>
          <w:color w:val="333333"/>
        </w:rPr>
        <w:t>sentence-transformers/all-MiniLM-L6-v2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Vector store: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collection for hospital services (visi</w:t>
      </w:r>
      <w:r>
        <w:rPr>
          <w:color w:val="333333"/>
        </w:rPr>
        <w:t>ting hours, departments, pricing)</w:t>
      </w:r>
    </w:p>
    <w:p w:rsidR="00933B4E" w:rsidRPr="00933B4E" w:rsidRDefault="009C032A" w:rsidP="001F6D7A">
      <w:pPr>
        <w:pStyle w:val="ListParagraph"/>
        <w:numPr>
          <w:ilvl w:val="0"/>
          <w:numId w:val="2"/>
        </w:numPr>
        <w:spacing w:before="40" w:after="40"/>
      </w:pPr>
      <w:r w:rsidRPr="00933B4E">
        <w:rPr>
          <w:color w:val="333333"/>
        </w:rPr>
        <w:t xml:space="preserve">Retrieval: top-k = 2 chunks </w:t>
      </w:r>
    </w:p>
    <w:p w:rsidR="00985997" w:rsidRDefault="009C032A" w:rsidP="001F6D7A">
      <w:pPr>
        <w:pStyle w:val="ListParagraph"/>
        <w:numPr>
          <w:ilvl w:val="0"/>
          <w:numId w:val="2"/>
        </w:numPr>
        <w:spacing w:before="40" w:after="40"/>
      </w:pPr>
      <w:r w:rsidRPr="00933B4E">
        <w:rPr>
          <w:color w:val="333333"/>
        </w:rPr>
        <w:t xml:space="preserve">LLM answer generation: </w:t>
      </w:r>
      <w:proofErr w:type="spellStart"/>
      <w:r w:rsidRPr="00933B4E">
        <w:rPr>
          <w:color w:val="333333"/>
        </w:rPr>
        <w:t>Groq</w:t>
      </w:r>
      <w:proofErr w:type="spellEnd"/>
      <w:r w:rsidRPr="00933B4E">
        <w:rPr>
          <w:color w:val="333333"/>
        </w:rPr>
        <w:t xml:space="preserve"> + LLaMA-3</w:t>
      </w:r>
    </w:p>
    <w:p w:rsidR="00985997" w:rsidRDefault="00985997">
      <w:pPr>
        <w:spacing w:before="80" w:after="80"/>
      </w:pPr>
    </w:p>
    <w:p w:rsidR="00985997" w:rsidRDefault="00985997">
      <w:pPr>
        <w:pBdr>
          <w:bottom w:val="single" w:sz="4" w:space="1" w:color="7B68EE"/>
        </w:pBdr>
        <w:spacing w:before="120" w:after="120"/>
      </w:pPr>
    </w:p>
    <w:p w:rsidR="00985997" w:rsidRDefault="00985997">
      <w:pPr>
        <w:pBdr>
          <w:bottom w:val="single" w:sz="4" w:space="1" w:color="7B68EE"/>
        </w:pBdr>
        <w:spacing w:before="120" w:after="120"/>
      </w:pPr>
    </w:p>
    <w:p w:rsidR="00985997" w:rsidRDefault="00933B4E">
      <w:pPr>
        <w:pStyle w:val="Heading1"/>
      </w:pPr>
      <w:r>
        <w:t>4</w:t>
      </w:r>
      <w:r w:rsidR="009C032A">
        <w:t>. Implementation Steps for the Tech Team</w:t>
      </w:r>
    </w:p>
    <w:p w:rsidR="00985997" w:rsidRDefault="00933B4E">
      <w:pPr>
        <w:pStyle w:val="Heading2"/>
      </w:pPr>
      <w:r>
        <w:t>Step 1</w:t>
      </w:r>
      <w:r w:rsidR="009C032A">
        <w:t xml:space="preserve"> — Environment setup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a Python virtual environment: python -m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venv</w:t>
      </w:r>
      <w:proofErr w:type="spellEnd"/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Install dependencies from requirements.txt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Key packages: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faiss-cpu</w:t>
      </w:r>
      <w:proofErr w:type="spellEnd"/>
      <w:r>
        <w:rPr>
          <w:color w:val="333333"/>
        </w:rPr>
        <w:t xml:space="preserve">, sentence-transformers,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duckduckgo</w:t>
      </w:r>
      <w:proofErr w:type="spellEnd"/>
      <w:r>
        <w:rPr>
          <w:color w:val="333333"/>
        </w:rPr>
        <w:t>-search</w:t>
      </w:r>
    </w:p>
    <w:p w:rsidR="00985997" w:rsidRDefault="00985997">
      <w:pPr>
        <w:spacing w:before="80" w:after="80"/>
      </w:pPr>
    </w:p>
    <w:p w:rsidR="00985997" w:rsidRDefault="009C032A">
      <w:pPr>
        <w:pStyle w:val="Heading2"/>
      </w:pPr>
      <w:r>
        <w:t xml:space="preserve">Step 2 — Build the </w:t>
      </w:r>
      <w:proofErr w:type="spellStart"/>
      <w:r>
        <w:t>embeddings</w:t>
      </w:r>
      <w:proofErr w:type="spellEnd"/>
      <w:r>
        <w:t xml:space="preserve"> and indexes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Place medical PDF documents in data/</w:t>
      </w:r>
      <w:proofErr w:type="spellStart"/>
      <w:r>
        <w:rPr>
          <w:color w:val="333333"/>
        </w:rPr>
        <w:t>medical_docs</w:t>
      </w:r>
      <w:proofErr w:type="spellEnd"/>
      <w:r>
        <w:rPr>
          <w:color w:val="333333"/>
        </w:rPr>
        <w:t>/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Place hospital services info in data/</w:t>
      </w:r>
      <w:proofErr w:type="spellStart"/>
      <w:r>
        <w:rPr>
          <w:color w:val="333333"/>
        </w:rPr>
        <w:t>services_docs</w:t>
      </w:r>
      <w:proofErr w:type="spellEnd"/>
      <w:r>
        <w:rPr>
          <w:color w:val="333333"/>
        </w:rPr>
        <w:t>/</w:t>
      </w:r>
    </w:p>
    <w:p w:rsidR="00985997" w:rsidRDefault="009C032A" w:rsidP="00933B4E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Run the indexing script to build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(</w:t>
      </w:r>
      <w:r w:rsidR="00933B4E">
        <w:rPr>
          <w:color w:val="333333"/>
        </w:rPr>
        <w:t xml:space="preserve">for </w:t>
      </w:r>
      <w:r>
        <w:rPr>
          <w:color w:val="333333"/>
        </w:rPr>
        <w:t>services</w:t>
      </w:r>
      <w:r w:rsidR="00933B4E">
        <w:rPr>
          <w:color w:val="333333"/>
        </w:rPr>
        <w:t xml:space="preserve"> and for medical info</w:t>
      </w:r>
      <w:r>
        <w:rPr>
          <w:color w:val="333333"/>
        </w:rPr>
        <w:t>) indexes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Verify retrieval quality with a few test queries before wiring to the LLM</w:t>
      </w:r>
    </w:p>
    <w:p w:rsidR="00985997" w:rsidRDefault="00985997">
      <w:pPr>
        <w:spacing w:before="80" w:after="80"/>
      </w:pPr>
    </w:p>
    <w:p w:rsidR="00985997" w:rsidRDefault="009C032A">
      <w:pPr>
        <w:pStyle w:val="Heading2"/>
      </w:pPr>
      <w:r>
        <w:t>Step 3 — Implement the classifier agent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Prompt LLaMA-3 via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to return a JSON with two fields: intent (string) and score (float 0 to 1)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Intent values: booking, medical, </w:t>
      </w:r>
      <w:proofErr w:type="spellStart"/>
      <w:r>
        <w:rPr>
          <w:color w:val="333333"/>
        </w:rPr>
        <w:t>general_info</w:t>
      </w:r>
      <w:proofErr w:type="spellEnd"/>
      <w:r>
        <w:rPr>
          <w:color w:val="333333"/>
        </w:rPr>
        <w:t>, escalate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Score represents urgency/priority — values above 0.8 trigge</w:t>
      </w:r>
      <w:r>
        <w:rPr>
          <w:color w:val="333333"/>
        </w:rPr>
        <w:t>r human handoff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Include recent user history from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in the classifier prompt for context</w:t>
      </w:r>
    </w:p>
    <w:p w:rsidR="00985997" w:rsidRDefault="00985997">
      <w:pPr>
        <w:spacing w:before="80" w:after="80"/>
      </w:pPr>
    </w:p>
    <w:p w:rsidR="00985997" w:rsidRDefault="009C032A">
      <w:pPr>
        <w:pStyle w:val="Heading2"/>
      </w:pPr>
      <w:r>
        <w:t xml:space="preserve">Step 4 — Build the </w:t>
      </w:r>
      <w:proofErr w:type="spellStart"/>
      <w:r>
        <w:t>LangGraph</w:t>
      </w:r>
      <w:proofErr w:type="spellEnd"/>
      <w:r>
        <w:t xml:space="preserve"> orchestrator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Define nodes: classifier, router, </w:t>
      </w:r>
      <w:proofErr w:type="spellStart"/>
      <w:r>
        <w:rPr>
          <w:color w:val="333333"/>
        </w:rPr>
        <w:t>reservation_agent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medical_rag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services_rag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human_handoff</w:t>
      </w:r>
      <w:proofErr w:type="spellEnd"/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Define edges: classifier</w:t>
      </w:r>
      <w:r>
        <w:rPr>
          <w:color w:val="333333"/>
        </w:rPr>
        <w:t xml:space="preserve"> -&gt; router; router branches on intent label; high score -&gt; </w:t>
      </w:r>
      <w:proofErr w:type="spellStart"/>
      <w:r>
        <w:rPr>
          <w:color w:val="333333"/>
        </w:rPr>
        <w:t>human_handoff</w:t>
      </w:r>
      <w:proofErr w:type="spellEnd"/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Human handoff node writes to </w:t>
      </w:r>
      <w:proofErr w:type="spellStart"/>
      <w:r>
        <w:rPr>
          <w:color w:val="333333"/>
        </w:rPr>
        <w:t>case_logs.db</w:t>
      </w:r>
      <w:proofErr w:type="spellEnd"/>
      <w:r>
        <w:rPr>
          <w:color w:val="333333"/>
        </w:rPr>
        <w:t xml:space="preserve"> and returns END state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other nodes return their tool output to a response formatter</w:t>
      </w:r>
    </w:p>
    <w:p w:rsidR="00985997" w:rsidRDefault="00985997">
      <w:pPr>
        <w:spacing w:before="80" w:after="80"/>
      </w:pPr>
    </w:p>
    <w:p w:rsidR="00985997" w:rsidRDefault="009C032A">
      <w:pPr>
        <w:pStyle w:val="Heading2"/>
      </w:pPr>
      <w:r>
        <w:t>Step 5 — Implement the reservation agent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33333"/>
        </w:rPr>
        <w:t>get(</w:t>
      </w:r>
      <w:proofErr w:type="gramEnd"/>
      <w:r>
        <w:rPr>
          <w:color w:val="333333"/>
        </w:rPr>
        <w:t>): query</w:t>
      </w:r>
      <w:r>
        <w:rPr>
          <w:color w:val="333333"/>
        </w:rPr>
        <w:t xml:space="preserve"> SQLite </w:t>
      </w:r>
      <w:proofErr w:type="spellStart"/>
      <w:r>
        <w:rPr>
          <w:color w:val="333333"/>
        </w:rPr>
        <w:t>resources.db</w:t>
      </w:r>
      <w:proofErr w:type="spellEnd"/>
      <w:r>
        <w:rPr>
          <w:color w:val="333333"/>
        </w:rPr>
        <w:t xml:space="preserve"> for available slots by date/department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33333"/>
        </w:rPr>
        <w:t>update(</w:t>
      </w:r>
      <w:proofErr w:type="gramEnd"/>
      <w:r>
        <w:rPr>
          <w:color w:val="333333"/>
        </w:rPr>
        <w:t xml:space="preserve">): write confirmed booking back to </w:t>
      </w:r>
      <w:proofErr w:type="spellStart"/>
      <w:r>
        <w:rPr>
          <w:color w:val="333333"/>
        </w:rPr>
        <w:t>resources.db</w:t>
      </w:r>
      <w:proofErr w:type="spellEnd"/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333333"/>
        </w:rPr>
        <w:t>notify(</w:t>
      </w:r>
      <w:proofErr w:type="gramEnd"/>
      <w:r>
        <w:rPr>
          <w:color w:val="333333"/>
        </w:rPr>
        <w:t>): log a notification entry (can later be extended to email/SMS)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Availability agent wraps these three operations and is called by the </w:t>
      </w:r>
      <w:r>
        <w:rPr>
          <w:color w:val="333333"/>
        </w:rPr>
        <w:t>reservation agent</w:t>
      </w:r>
    </w:p>
    <w:p w:rsidR="00985997" w:rsidRDefault="00985997">
      <w:pPr>
        <w:spacing w:before="80" w:after="80"/>
      </w:pPr>
    </w:p>
    <w:p w:rsidR="00985997" w:rsidRDefault="009C032A" w:rsidP="009C032A">
      <w:pPr>
        <w:pStyle w:val="Heading2"/>
      </w:pPr>
      <w:r>
        <w:t xml:space="preserve">Step 6 — Build the </w:t>
      </w:r>
      <w:proofErr w:type="spellStart"/>
      <w:r>
        <w:t>Streamlit</w:t>
      </w:r>
      <w:proofErr w:type="spellEnd"/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chat interface that takes patient text input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Pass input to the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graph and display the returned response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Show a clear indicator when a case has been escalated to a human agent</w:t>
      </w:r>
    </w:p>
    <w:p w:rsidR="00985997" w:rsidRDefault="00985997">
      <w:pPr>
        <w:spacing w:before="80" w:after="80"/>
      </w:pPr>
    </w:p>
    <w:p w:rsidR="00985997" w:rsidRDefault="009C032A">
      <w:pPr>
        <w:pStyle w:val="Heading2"/>
      </w:pPr>
      <w:r>
        <w:t>Step 7 — Evaluate RAG quality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DeepEval</w:t>
      </w:r>
      <w:proofErr w:type="spellEnd"/>
      <w:r>
        <w:rPr>
          <w:color w:val="333333"/>
        </w:rPr>
        <w:t xml:space="preserve"> to measure Hit Rate, MRR, Faithfulness, and Answer Relevance on a test set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Adjust top-k and similarity threshold based on evaluation results</w:t>
      </w:r>
    </w:p>
    <w:p w:rsidR="00985997" w:rsidRDefault="009C032A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Minimum acceptable Faithfulness score: 0.75</w:t>
      </w:r>
    </w:p>
    <w:p w:rsidR="00985997" w:rsidRDefault="00985997">
      <w:pPr>
        <w:spacing w:before="80" w:after="80"/>
      </w:pPr>
    </w:p>
    <w:p w:rsidR="00985997" w:rsidRDefault="00985997">
      <w:pPr>
        <w:pBdr>
          <w:bottom w:val="single" w:sz="4" w:space="1" w:color="7B68EE"/>
        </w:pBdr>
        <w:spacing w:before="120" w:after="120"/>
      </w:pPr>
      <w:bookmarkStart w:id="0" w:name="_GoBack"/>
      <w:bookmarkEnd w:id="0"/>
    </w:p>
    <w:sectPr w:rsidR="009859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997A88"/>
    <w:multiLevelType w:val="hybridMultilevel"/>
    <w:tmpl w:val="0C98778E"/>
    <w:lvl w:ilvl="0" w:tplc="0B88DB58">
      <w:start w:val="1"/>
      <w:numFmt w:val="decimal"/>
      <w:lvlText w:val="%1."/>
      <w:lvlJc w:val="left"/>
      <w:pPr>
        <w:ind w:left="720" w:hanging="360"/>
      </w:pPr>
    </w:lvl>
    <w:lvl w:ilvl="1" w:tplc="40A2F036">
      <w:numFmt w:val="decimal"/>
      <w:lvlText w:val=""/>
      <w:lvlJc w:val="left"/>
    </w:lvl>
    <w:lvl w:ilvl="2" w:tplc="04A209B4">
      <w:numFmt w:val="decimal"/>
      <w:lvlText w:val=""/>
      <w:lvlJc w:val="left"/>
    </w:lvl>
    <w:lvl w:ilvl="3" w:tplc="986E51B8">
      <w:numFmt w:val="decimal"/>
      <w:lvlText w:val=""/>
      <w:lvlJc w:val="left"/>
    </w:lvl>
    <w:lvl w:ilvl="4" w:tplc="7C52DB9E">
      <w:numFmt w:val="decimal"/>
      <w:lvlText w:val=""/>
      <w:lvlJc w:val="left"/>
    </w:lvl>
    <w:lvl w:ilvl="5" w:tplc="E9AC0362">
      <w:numFmt w:val="decimal"/>
      <w:lvlText w:val=""/>
      <w:lvlJc w:val="left"/>
    </w:lvl>
    <w:lvl w:ilvl="6" w:tplc="1610D600">
      <w:numFmt w:val="decimal"/>
      <w:lvlText w:val=""/>
      <w:lvlJc w:val="left"/>
    </w:lvl>
    <w:lvl w:ilvl="7" w:tplc="3B7A07AA">
      <w:numFmt w:val="decimal"/>
      <w:lvlText w:val=""/>
      <w:lvlJc w:val="left"/>
    </w:lvl>
    <w:lvl w:ilvl="8" w:tplc="6888A9B2">
      <w:numFmt w:val="decimal"/>
      <w:lvlText w:val=""/>
      <w:lvlJc w:val="left"/>
    </w:lvl>
  </w:abstractNum>
  <w:abstractNum w:abstractNumId="1" w15:restartNumberingAfterBreak="0">
    <w:nsid w:val="5D7E6C4C"/>
    <w:multiLevelType w:val="hybridMultilevel"/>
    <w:tmpl w:val="C7D6F6DA"/>
    <w:lvl w:ilvl="0" w:tplc="AAC268E4">
      <w:start w:val="1"/>
      <w:numFmt w:val="bullet"/>
      <w:lvlText w:val="•"/>
      <w:lvlJc w:val="left"/>
      <w:pPr>
        <w:ind w:left="720" w:hanging="360"/>
      </w:pPr>
    </w:lvl>
    <w:lvl w:ilvl="1" w:tplc="5338E3A8">
      <w:numFmt w:val="decimal"/>
      <w:lvlText w:val=""/>
      <w:lvlJc w:val="left"/>
    </w:lvl>
    <w:lvl w:ilvl="2" w:tplc="59240CBC">
      <w:numFmt w:val="decimal"/>
      <w:lvlText w:val=""/>
      <w:lvlJc w:val="left"/>
    </w:lvl>
    <w:lvl w:ilvl="3" w:tplc="FECEB33C">
      <w:numFmt w:val="decimal"/>
      <w:lvlText w:val=""/>
      <w:lvlJc w:val="left"/>
    </w:lvl>
    <w:lvl w:ilvl="4" w:tplc="B92E8EF8">
      <w:numFmt w:val="decimal"/>
      <w:lvlText w:val=""/>
      <w:lvlJc w:val="left"/>
    </w:lvl>
    <w:lvl w:ilvl="5" w:tplc="3F5E4D9A">
      <w:numFmt w:val="decimal"/>
      <w:lvlText w:val=""/>
      <w:lvlJc w:val="left"/>
    </w:lvl>
    <w:lvl w:ilvl="6" w:tplc="7D301882">
      <w:numFmt w:val="decimal"/>
      <w:lvlText w:val=""/>
      <w:lvlJc w:val="left"/>
    </w:lvl>
    <w:lvl w:ilvl="7" w:tplc="86FE3D62">
      <w:numFmt w:val="decimal"/>
      <w:lvlText w:val=""/>
      <w:lvlJc w:val="left"/>
    </w:lvl>
    <w:lvl w:ilvl="8" w:tplc="2ACE64B4">
      <w:numFmt w:val="decimal"/>
      <w:lvlText w:val=""/>
      <w:lvlJc w:val="left"/>
    </w:lvl>
  </w:abstractNum>
  <w:abstractNum w:abstractNumId="2" w15:restartNumberingAfterBreak="0">
    <w:nsid w:val="6E8B0C7E"/>
    <w:multiLevelType w:val="hybridMultilevel"/>
    <w:tmpl w:val="E15C4BB6"/>
    <w:lvl w:ilvl="0" w:tplc="F3DABBC2">
      <w:start w:val="1"/>
      <w:numFmt w:val="bullet"/>
      <w:lvlText w:val="●"/>
      <w:lvlJc w:val="left"/>
      <w:pPr>
        <w:ind w:left="720" w:hanging="360"/>
      </w:pPr>
    </w:lvl>
    <w:lvl w:ilvl="1" w:tplc="888E1FA0">
      <w:start w:val="1"/>
      <w:numFmt w:val="bullet"/>
      <w:lvlText w:val="○"/>
      <w:lvlJc w:val="left"/>
      <w:pPr>
        <w:ind w:left="1440" w:hanging="360"/>
      </w:pPr>
    </w:lvl>
    <w:lvl w:ilvl="2" w:tplc="8F7607A4">
      <w:start w:val="1"/>
      <w:numFmt w:val="bullet"/>
      <w:lvlText w:val="■"/>
      <w:lvlJc w:val="left"/>
      <w:pPr>
        <w:ind w:left="2160" w:hanging="360"/>
      </w:pPr>
    </w:lvl>
    <w:lvl w:ilvl="3" w:tplc="7E5C144C">
      <w:start w:val="1"/>
      <w:numFmt w:val="bullet"/>
      <w:lvlText w:val="●"/>
      <w:lvlJc w:val="left"/>
      <w:pPr>
        <w:ind w:left="2880" w:hanging="360"/>
      </w:pPr>
    </w:lvl>
    <w:lvl w:ilvl="4" w:tplc="E9A868AA">
      <w:start w:val="1"/>
      <w:numFmt w:val="bullet"/>
      <w:lvlText w:val="○"/>
      <w:lvlJc w:val="left"/>
      <w:pPr>
        <w:ind w:left="3600" w:hanging="360"/>
      </w:pPr>
    </w:lvl>
    <w:lvl w:ilvl="5" w:tplc="A94C49B4">
      <w:start w:val="1"/>
      <w:numFmt w:val="bullet"/>
      <w:lvlText w:val="■"/>
      <w:lvlJc w:val="left"/>
      <w:pPr>
        <w:ind w:left="4320" w:hanging="360"/>
      </w:pPr>
    </w:lvl>
    <w:lvl w:ilvl="6" w:tplc="F3F8F270">
      <w:start w:val="1"/>
      <w:numFmt w:val="bullet"/>
      <w:lvlText w:val="●"/>
      <w:lvlJc w:val="left"/>
      <w:pPr>
        <w:ind w:left="5040" w:hanging="360"/>
      </w:pPr>
    </w:lvl>
    <w:lvl w:ilvl="7" w:tplc="324E2564">
      <w:start w:val="1"/>
      <w:numFmt w:val="bullet"/>
      <w:lvlText w:val="●"/>
      <w:lvlJc w:val="left"/>
      <w:pPr>
        <w:ind w:left="5760" w:hanging="360"/>
      </w:pPr>
    </w:lvl>
    <w:lvl w:ilvl="8" w:tplc="F21E23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997"/>
    <w:rsid w:val="00933B4E"/>
    <w:rsid w:val="00985997"/>
    <w:rsid w:val="009C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7B94"/>
  <w15:docId w15:val="{66DE94B6-AB01-4758-8D38-221A4836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3C2888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534AB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</cp:lastModifiedBy>
  <cp:revision>2</cp:revision>
  <dcterms:created xsi:type="dcterms:W3CDTF">2026-06-21T07:33:00Z</dcterms:created>
  <dcterms:modified xsi:type="dcterms:W3CDTF">2026-06-21T07:33:00Z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-172533460</vt:i4>
  </property>
</Properties>
</file>