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1E5D04CF" w:rsidR="00926CFD" w:rsidRDefault="00807E71" w:rsidP="00926CFD">
      <w:pPr>
        <w:pStyle w:val="Title"/>
      </w:pPr>
      <w:r>
        <w:t xml:space="preserve">Data Visualisation of </w:t>
      </w:r>
      <w:r w:rsidR="00BE7C23">
        <w:t xml:space="preserve">Crash Statistics Victoria </w:t>
      </w:r>
    </w:p>
    <w:p w14:paraId="286B704F" w14:textId="208D3EE0" w:rsidR="00926CFD" w:rsidRDefault="00926CFD" w:rsidP="00926CFD">
      <w:r w:rsidRPr="00807E71">
        <w:rPr>
          <w:b/>
          <w:bCs/>
          <w:sz w:val="28"/>
          <w:szCs w:val="28"/>
        </w:rPr>
        <w:t>Student Name</w:t>
      </w:r>
      <w:r w:rsidR="003039C0" w:rsidRPr="00807E71">
        <w:rPr>
          <w:b/>
          <w:bCs/>
          <w:sz w:val="28"/>
          <w:szCs w:val="28"/>
        </w:rPr>
        <w:t>s</w:t>
      </w:r>
      <w:r w:rsidR="00807E71">
        <w:br/>
      </w:r>
      <w:r w:rsidR="00807E71">
        <w:br/>
        <w:t xml:space="preserve">Samaar Bajwa </w:t>
      </w:r>
      <w:r w:rsidR="00807E71" w:rsidRPr="00807E71">
        <w:rPr>
          <w:highlight w:val="yellow"/>
        </w:rPr>
        <w:t>s……………….</w:t>
      </w:r>
      <w:r w:rsidR="00807E71">
        <w:br/>
        <w:t>Christopher Burrell s5237645</w:t>
      </w:r>
      <w:r w:rsidR="00807E71">
        <w:br/>
        <w:t>G</w:t>
      </w:r>
      <w:r w:rsidR="00E57642">
        <w:t>auruv Grover</w:t>
      </w:r>
      <w:r w:rsidR="005D706F" w:rsidRPr="005D706F">
        <w:rPr>
          <w:highlight w:val="yellow"/>
        </w:rPr>
        <w:t xml:space="preserve"> S……….</w:t>
      </w:r>
    </w:p>
    <w:p w14:paraId="55B3E5F4" w14:textId="77777777" w:rsidR="00807E71" w:rsidRDefault="00807E71" w:rsidP="00926CFD"/>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6E3CB90E" w14:textId="4F99CB97" w:rsidR="00C56DEA" w:rsidRDefault="00C56DEA" w:rsidP="0028348C">
      <w:pPr>
        <w:pStyle w:val="BodyText"/>
      </w:pPr>
      <w:r>
        <w:br/>
        <w:t xml:space="preserve">The Victoria State Accident DataSet </w:t>
      </w:r>
      <w:r w:rsidR="00F14751">
        <w:t xml:space="preserve">2015-2020 </w:t>
      </w:r>
      <w:r>
        <w:t>(VSADS) project aims to modernize and enhance the existing accident data collection system operated by the VicRoads. This project seeks to extend the system's capabilities to provide a user-friendly interface with advanced analytical tools to gain valuable insights from the accident data.</w:t>
      </w:r>
    </w:p>
    <w:p w14:paraId="2A9435A3" w14:textId="1CB3B42A" w:rsidR="00C56DEA" w:rsidRDefault="00C56DEA" w:rsidP="00C56DEA">
      <w:pPr>
        <w:pStyle w:val="BodyText"/>
      </w:pPr>
      <w:r>
        <w:t xml:space="preserve">The VSADS project holds paramount importance for the </w:t>
      </w:r>
      <w:r w:rsidR="0028348C">
        <w:t>health and safety of the Victorian population,</w:t>
      </w:r>
      <w:r>
        <w:t xml:space="preserve"> as it pr</w:t>
      </w:r>
      <w:r w:rsidR="0028348C">
        <w:t>ovides</w:t>
      </w:r>
      <w:r>
        <w:t xml:space="preserve"> substantial benefits not only to </w:t>
      </w:r>
      <w:r w:rsidR="0028348C">
        <w:t>VicRoads</w:t>
      </w:r>
      <w:r>
        <w:t xml:space="preserve"> but also to the broader community. By improving the quality and accessibility of </w:t>
      </w:r>
      <w:r w:rsidR="0028348C">
        <w:t xml:space="preserve">accident and </w:t>
      </w:r>
      <w:r w:rsidR="00F14751">
        <w:t>crash</w:t>
      </w:r>
      <w:r>
        <w:t xml:space="preserve"> statistical data, the project will enable more informed decision-making, better resource allocation, and enhanced public safety measures.</w:t>
      </w:r>
    </w:p>
    <w:p w14:paraId="6B1EEB9C" w14:textId="77777777" w:rsidR="0028348C" w:rsidRDefault="00C56DEA" w:rsidP="00C56DEA">
      <w:pPr>
        <w:pStyle w:val="BodyText"/>
      </w:pPr>
      <w:r>
        <w:t xml:space="preserve">Building on the </w:t>
      </w:r>
      <w:r w:rsidR="0028348C">
        <w:t>dataset</w:t>
      </w:r>
      <w:r>
        <w:t xml:space="preserve"> </w:t>
      </w:r>
      <w:r w:rsidR="0028348C">
        <w:t>collected</w:t>
      </w:r>
      <w:r>
        <w:t xml:space="preserve"> by </w:t>
      </w:r>
      <w:r w:rsidR="0028348C">
        <w:t>VicRoads</w:t>
      </w:r>
      <w:r>
        <w:t xml:space="preserve"> in the </w:t>
      </w:r>
      <w:r w:rsidR="0028348C">
        <w:t>years 2015-2020</w:t>
      </w:r>
      <w:r>
        <w:t xml:space="preserve">, the </w:t>
      </w:r>
      <w:r w:rsidR="0028348C">
        <w:t>VSADS project aims to</w:t>
      </w:r>
      <w:r>
        <w:t xml:space="preserve"> constr</w:t>
      </w:r>
      <w:r w:rsidR="0028348C">
        <w:t>uct</w:t>
      </w:r>
      <w:r>
        <w:t xml:space="preserve">, test, and implement </w:t>
      </w:r>
      <w:r w:rsidR="0028348C">
        <w:t xml:space="preserve">an </w:t>
      </w:r>
      <w:r>
        <w:t xml:space="preserve">initial release of </w:t>
      </w:r>
      <w:r w:rsidR="0028348C">
        <w:t xml:space="preserve">an analysis tool with the following functionality: </w:t>
      </w:r>
    </w:p>
    <w:p w14:paraId="07A467C6" w14:textId="77777777" w:rsidR="00944B35" w:rsidRDefault="00944B35" w:rsidP="00944B35">
      <w:pPr>
        <w:pStyle w:val="BodyText"/>
        <w:numPr>
          <w:ilvl w:val="0"/>
          <w:numId w:val="4"/>
        </w:numPr>
      </w:pPr>
      <w:r>
        <w:t>For a user-selected period, display the information of all accidents that happened in the period.</w:t>
      </w:r>
    </w:p>
    <w:p w14:paraId="492DCBC1" w14:textId="77777777" w:rsidR="00944B35" w:rsidRDefault="00944B35" w:rsidP="00944B35">
      <w:pPr>
        <w:pStyle w:val="BodyText"/>
        <w:numPr>
          <w:ilvl w:val="0"/>
          <w:numId w:val="4"/>
        </w:numPr>
      </w:pPr>
      <w:r>
        <w:t>For a user-selected period, produce a chart to show the number of accidents in each hour of the day (on average).</w:t>
      </w:r>
    </w:p>
    <w:p w14:paraId="7CEE871F" w14:textId="77777777" w:rsidR="00944B35" w:rsidRDefault="00944B35" w:rsidP="00944B35">
      <w:pPr>
        <w:pStyle w:val="BodyText"/>
        <w:numPr>
          <w:ilvl w:val="0"/>
          <w:numId w:val="4"/>
        </w:numPr>
      </w:pPr>
      <w:r>
        <w:t>For a user-selected period, retrieve all accidents caused by an accident type that contains a keyword (user entered), e.g. collision, pedestrian.</w:t>
      </w:r>
    </w:p>
    <w:p w14:paraId="65C2B28F" w14:textId="77777777" w:rsidR="00944B35" w:rsidRDefault="00944B35" w:rsidP="00944B35">
      <w:pPr>
        <w:pStyle w:val="BodyText"/>
        <w:numPr>
          <w:ilvl w:val="0"/>
          <w:numId w:val="4"/>
        </w:numPr>
      </w:pPr>
      <w:r>
        <w:t>Allow the user to analyze the impact of alcohol in accidents – ie: trends over time, accident types involving alcohol, etc.</w:t>
      </w:r>
    </w:p>
    <w:p w14:paraId="6374214F" w14:textId="37351D96" w:rsidR="00C56DEA" w:rsidRDefault="00944B35" w:rsidP="00F14751">
      <w:pPr>
        <w:pStyle w:val="BodyText"/>
        <w:numPr>
          <w:ilvl w:val="0"/>
          <w:numId w:val="4"/>
        </w:numPr>
      </w:pPr>
      <w:r w:rsidRPr="00944B35">
        <w:rPr>
          <w:b/>
          <w:bCs/>
          <w:highlight w:val="yellow"/>
        </w:rPr>
        <w:t>WE NEED TO DESIGN ONE MORE TOOL HERE&gt;&gt;&gt;&gt;&gt;&gt;</w:t>
      </w:r>
      <w:r>
        <w:rPr>
          <w:b/>
          <w:bCs/>
        </w:rPr>
        <w:t xml:space="preserve"> HOT SPOT MAP with long lat data from .csv file</w:t>
      </w:r>
    </w:p>
    <w:p w14:paraId="436AD553" w14:textId="33384EB3" w:rsidR="005D706F" w:rsidRDefault="00F14751" w:rsidP="00F14751">
      <w:pPr>
        <w:pStyle w:val="BodyText"/>
      </w:pPr>
      <w:r>
        <w:t xml:space="preserve">With these features implemented </w:t>
      </w:r>
      <w:r w:rsidR="00C56DEA">
        <w:t xml:space="preserve">the </w:t>
      </w:r>
      <w:r>
        <w:t xml:space="preserve">VSADS </w:t>
      </w:r>
      <w:r w:rsidR="00C56DEA">
        <w:t xml:space="preserve">2015-2020 project seeks to revamp the existing accident data collection system and provide an advanced, user-friendly platform with analytical tools for gaining valuable insights from the accident data. With </w:t>
      </w:r>
      <w:r>
        <w:t>the</w:t>
      </w:r>
      <w:r w:rsidR="00C56DEA">
        <w:t xml:space="preserve"> aims to ensure the successful implementation of this</w:t>
      </w:r>
      <w:r>
        <w:t xml:space="preserve"> analysis tool</w:t>
      </w:r>
      <w:r w:rsidR="00C56DEA">
        <w:t>,</w:t>
      </w:r>
      <w:r>
        <w:t xml:space="preserve"> we hope that it makes</w:t>
      </w:r>
      <w:r w:rsidR="00C56DEA">
        <w:t xml:space="preserve"> </w:t>
      </w:r>
      <w:r>
        <w:t>a</w:t>
      </w:r>
      <w:r w:rsidR="00C56DEA">
        <w:t xml:space="preserve"> positive impact</w:t>
      </w:r>
      <w:r>
        <w:t xml:space="preserve"> on</w:t>
      </w:r>
      <w:r w:rsidR="00C56DEA">
        <w:t xml:space="preserve"> public health and safety across the </w:t>
      </w:r>
      <w:r>
        <w:t>state</w:t>
      </w:r>
      <w:r w:rsidR="00C56DEA">
        <w:t>.</w:t>
      </w:r>
    </w:p>
    <w:p w14:paraId="31584C75" w14:textId="77777777" w:rsidR="005D706F" w:rsidRPr="00473473" w:rsidRDefault="005D706F" w:rsidP="00473473">
      <w:pPr>
        <w:jc w:val="both"/>
        <w:rPr>
          <w:i/>
        </w:rPr>
      </w:pPr>
    </w:p>
    <w:p w14:paraId="412391C6" w14:textId="2CA4EBCF" w:rsidR="00473473" w:rsidRDefault="006B43B3" w:rsidP="00473473">
      <w:pPr>
        <w:pStyle w:val="Heading2"/>
        <w:numPr>
          <w:ilvl w:val="1"/>
          <w:numId w:val="2"/>
        </w:numPr>
      </w:pPr>
      <w:bookmarkStart w:id="1" w:name="_Toc46748289"/>
      <w:r>
        <w:t>Scope</w:t>
      </w:r>
      <w:bookmarkEnd w:id="1"/>
    </w:p>
    <w:p w14:paraId="3F226943" w14:textId="77777777" w:rsidR="00473473" w:rsidRDefault="00473473" w:rsidP="00473473"/>
    <w:p w14:paraId="0190519E" w14:textId="77777777" w:rsidR="005D706F" w:rsidRPr="005D706F" w:rsidRDefault="005D706F" w:rsidP="005D706F">
      <w:pPr>
        <w:pStyle w:val="BodyText"/>
        <w:rPr>
          <w:highlight w:val="green"/>
        </w:rPr>
      </w:pPr>
      <w:r w:rsidRPr="005D706F">
        <w:rPr>
          <w:highlight w:val="green"/>
        </w:rPr>
        <w:t>The emphasis of this document is to provide information on documentation (artefacts) that would normally be utilised in the delivery of a COTS system implementation. The document does not specify the ‘Process’ that accompanies such a methodology and as such is, in the strictest sense, not providing a complete methodology.</w:t>
      </w:r>
    </w:p>
    <w:p w14:paraId="1897D585" w14:textId="77777777" w:rsidR="005D706F" w:rsidRPr="005D706F" w:rsidRDefault="005D706F" w:rsidP="005D706F">
      <w:pPr>
        <w:pStyle w:val="BodyText"/>
        <w:rPr>
          <w:highlight w:val="green"/>
        </w:rPr>
      </w:pPr>
      <w:r w:rsidRPr="005D706F">
        <w:rPr>
          <w:highlight w:val="green"/>
        </w:rPr>
        <w:t>The artefacts can be adapted and with approval from the PMO changed to meet the requirements of the engagement.</w:t>
      </w:r>
    </w:p>
    <w:p w14:paraId="13E70EDC" w14:textId="77777777" w:rsidR="005D706F" w:rsidRPr="005D706F" w:rsidRDefault="005D706F" w:rsidP="005D706F">
      <w:pPr>
        <w:pStyle w:val="BodyText"/>
        <w:rPr>
          <w:highlight w:val="green"/>
        </w:rPr>
      </w:pPr>
    </w:p>
    <w:p w14:paraId="2231CE1A" w14:textId="77777777" w:rsidR="005D706F" w:rsidRDefault="005D706F" w:rsidP="005D706F">
      <w:pPr>
        <w:pStyle w:val="BodyText"/>
      </w:pPr>
      <w:r w:rsidRPr="005D706F">
        <w:rPr>
          <w:highlight w:val="green"/>
        </w:rPr>
        <w:t>PLEASE NOTE: The artefacts may be superseded or altered by documentation held or produced by the PMO. Please liaise with the PMO accordingly.</w:t>
      </w:r>
    </w:p>
    <w:p w14:paraId="56FEEF6A" w14:textId="77777777" w:rsidR="00F14751" w:rsidRDefault="00F14751" w:rsidP="005D706F">
      <w:pPr>
        <w:pStyle w:val="BodyText"/>
      </w:pPr>
    </w:p>
    <w:p w14:paraId="0F6AEB5C" w14:textId="01BB744D" w:rsidR="00F14751" w:rsidRDefault="00F14751" w:rsidP="005D706F">
      <w:pPr>
        <w:pStyle w:val="BodyText"/>
      </w:pPr>
      <w:r>
        <w:t xml:space="preserve">The emphasis of this document is to provide documentation to be </w:t>
      </w:r>
      <w:r w:rsidR="006F6112" w:rsidRPr="006F6112">
        <w:rPr>
          <w:lang w:val="en-AU"/>
        </w:rPr>
        <w:t>utili</w:t>
      </w:r>
      <w:r w:rsidR="006F6112">
        <w:rPr>
          <w:lang w:val="en-AU"/>
        </w:rPr>
        <w:t>s</w:t>
      </w:r>
      <w:r w:rsidR="006F6112" w:rsidRPr="006F6112">
        <w:rPr>
          <w:lang w:val="en-AU"/>
        </w:rPr>
        <w:t>ed</w:t>
      </w:r>
      <w:r w:rsidR="006F6112">
        <w:rPr>
          <w:lang w:val="en-AU"/>
        </w:rPr>
        <w:t xml:space="preserve"> with the VSADS to ensure the timely delivery and implementation</w:t>
      </w:r>
      <w:r w:rsidR="00480695">
        <w:rPr>
          <w:lang w:val="en-AU"/>
        </w:rPr>
        <w:t xml:space="preserve">. </w:t>
      </w:r>
    </w:p>
    <w:p w14:paraId="421BC598" w14:textId="77777777" w:rsidR="005D706F" w:rsidRPr="00473473" w:rsidRDefault="005D706F" w:rsidP="00473473"/>
    <w:p w14:paraId="4392A88C" w14:textId="6C861B2E" w:rsidR="00473473" w:rsidRPr="00473473" w:rsidRDefault="006B43B3" w:rsidP="00473473">
      <w:pPr>
        <w:pStyle w:val="Heading2"/>
        <w:numPr>
          <w:ilvl w:val="1"/>
          <w:numId w:val="2"/>
        </w:numPr>
      </w:pPr>
      <w:bookmarkStart w:id="2" w:name="_Toc46748290"/>
      <w:r>
        <w:lastRenderedPageBreak/>
        <w:t>Document contents</w:t>
      </w:r>
      <w:bookmarkEnd w:id="2"/>
    </w:p>
    <w:p w14:paraId="1AAC9AA2" w14:textId="40A5BC13" w:rsidR="00473473" w:rsidRDefault="00485FC5" w:rsidP="00473473">
      <w:pPr>
        <w:pStyle w:val="ListParagraph"/>
        <w:ind w:left="857"/>
      </w:pPr>
      <w:r>
        <w:t xml:space="preserve">The purpose of this document is to develop </w:t>
      </w:r>
    </w:p>
    <w:p w14:paraId="7C99B995" w14:textId="4398B972" w:rsidR="00CC303A" w:rsidRDefault="00CC303A" w:rsidP="00473473">
      <w:pPr>
        <w:pStyle w:val="ListParagraph"/>
        <w:ind w:left="857"/>
      </w:pPr>
      <w:r>
        <w:t xml:space="preserve">The scope of this assignment is to </w:t>
      </w:r>
    </w:p>
    <w:p w14:paraId="3FACB1C5" w14:textId="62FB6198" w:rsidR="00CC303A" w:rsidRDefault="00CC303A" w:rsidP="00473473">
      <w:pPr>
        <w:pStyle w:val="ListParagraph"/>
        <w:ind w:left="857"/>
      </w:pPr>
      <w:r>
        <w:t xml:space="preserve">The document will contain a work breakdown structure </w:t>
      </w: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717A4441" w14:textId="77777777" w:rsidR="005D706F" w:rsidRDefault="005D706F" w:rsidP="005D706F">
      <w:pPr>
        <w:pStyle w:val="BodyText"/>
      </w:pPr>
      <w:r w:rsidRPr="005D706F">
        <w:rPr>
          <w:highlight w:val="green"/>
        </w:rPr>
        <w:t>This topic contains a copy of the Work Breakdown Structure chart. For details refer to the Work Breakdown Structure (M036S) deliverable.</w:t>
      </w:r>
    </w:p>
    <w:p w14:paraId="05448E9A" w14:textId="759E9EF7" w:rsidR="005D706F" w:rsidRDefault="005D706F">
      <w:r>
        <w:rPr>
          <w:rFonts w:ascii="Times New Roman" w:eastAsia="Times New Roman" w:hAnsi="Times New Roman" w:cs="Times New Roman"/>
          <w:sz w:val="20"/>
          <w:szCs w:val="20"/>
          <w:lang w:val="en-US"/>
        </w:rPr>
        <w:object w:dxaOrig="8610" w:dyaOrig="5520" w14:anchorId="52467F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0.8pt;height:273.6pt" o:ole="" o:bordertopcolor="#92d050" o:borderleftcolor="#92d050" o:borderbottomcolor="#92d050" o:borderrightcolor="#92d050" fillcolor="window">
            <v:imagedata r:id="rId6" o:title=""/>
            <w10:bordertop type="thickBetweenThin" width="24"/>
            <w10:borderleft type="thickBetweenThin" width="24"/>
            <w10:borderbottom type="thickBetweenThin" width="24"/>
            <w10:borderright type="thickBetweenThin" width="24"/>
          </v:shape>
          <o:OLEObject Type="Embed" ProgID="OrgPlusWOPX.4" ShapeID="_x0000_i1025" DrawAspect="Content" ObjectID="_1753715387" r:id="rId7"/>
        </w:object>
      </w:r>
    </w:p>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738FDBEE" w14:textId="77777777" w:rsidR="00926CFD" w:rsidRDefault="00926CFD">
      <w:r>
        <w:br w:type="page"/>
      </w:r>
    </w:p>
    <w:p w14:paraId="70F52774" w14:textId="1AE1CCB3" w:rsidR="00926CFD" w:rsidRDefault="00926CFD" w:rsidP="00926CFD">
      <w:pPr>
        <w:pStyle w:val="Heading1"/>
        <w:numPr>
          <w:ilvl w:val="0"/>
          <w:numId w:val="2"/>
        </w:numPr>
      </w:pPr>
      <w:bookmarkStart w:id="4" w:name="_Toc46748292"/>
      <w:r>
        <w:lastRenderedPageBreak/>
        <w:t>Activity Definition</w:t>
      </w:r>
      <w:r w:rsidR="00DB3B80">
        <w:t xml:space="preserve"> &amp; Estimation</w:t>
      </w:r>
      <w:bookmarkEnd w:id="4"/>
    </w:p>
    <w:p w14:paraId="79EA75E1" w14:textId="77777777" w:rsidR="00DF74E4" w:rsidRPr="008D1A14" w:rsidRDefault="00DF74E4" w:rsidP="00DF74E4">
      <w:pPr>
        <w:pStyle w:val="NormalWeb"/>
        <w:numPr>
          <w:ilvl w:val="1"/>
          <w:numId w:val="2"/>
        </w:numPr>
        <w:spacing w:before="0" w:beforeAutospacing="0" w:after="300" w:afterAutospacing="0"/>
        <w:rPr>
          <w:rFonts w:ascii="Segoe UI" w:hAnsi="Segoe UI" w:cs="Segoe UI"/>
        </w:rPr>
      </w:pPr>
      <w:r>
        <w:rPr>
          <w:rFonts w:ascii="Segoe UI" w:hAnsi="Segoe UI" w:cs="Segoe UI"/>
          <w:b/>
          <w:bCs/>
        </w:rPr>
        <w:t>Initialising</w:t>
      </w:r>
    </w:p>
    <w:p w14:paraId="32B94528" w14:textId="77777777" w:rsidR="00DF74E4" w:rsidRPr="008D1A14" w:rsidRDefault="00DF74E4" w:rsidP="00DF74E4">
      <w:pPr>
        <w:pStyle w:val="NormalWeb"/>
        <w:numPr>
          <w:ilvl w:val="2"/>
          <w:numId w:val="2"/>
        </w:numPr>
        <w:spacing w:before="300" w:beforeAutospacing="0" w:after="300" w:afterAutospacing="0"/>
        <w:rPr>
          <w:rFonts w:ascii="Segoe UI" w:hAnsi="Segoe UI" w:cs="Segoe UI"/>
        </w:rPr>
      </w:pPr>
      <w:r>
        <w:rPr>
          <w:rFonts w:ascii="Segoe UI" w:hAnsi="Segoe UI" w:cs="Segoe UI"/>
        </w:rPr>
        <w:t>The initialising</w:t>
      </w:r>
      <w:r w:rsidRPr="008D1A14">
        <w:rPr>
          <w:rFonts w:ascii="Segoe UI" w:hAnsi="Segoe UI" w:cs="Segoe UI"/>
        </w:rPr>
        <w:t xml:space="preserve"> phase</w:t>
      </w:r>
      <w:r>
        <w:rPr>
          <w:rFonts w:ascii="Segoe UI" w:hAnsi="Segoe UI" w:cs="Segoe UI"/>
        </w:rPr>
        <w:t xml:space="preserve"> focuses on developing a team, assigning roles, understanding and analysing problem requirements, defining the project scope and project milestones and deliverables, and allocating resources</w:t>
      </w:r>
      <w:r w:rsidRPr="008D1A14">
        <w:rPr>
          <w:rFonts w:ascii="Segoe UI" w:hAnsi="Segoe UI" w:cs="Segoe UI"/>
        </w:rPr>
        <w:t>. Under task 1.1, the project begins with the "Establishment of the Project Group and Communication Model." This task is set to take a day</w:t>
      </w:r>
      <w:r>
        <w:rPr>
          <w:rFonts w:ascii="Segoe UI" w:hAnsi="Segoe UI" w:cs="Segoe UI"/>
        </w:rPr>
        <w:t xml:space="preserve"> as it will take no less than one meeting to establish a group, each roles the members will take and what means of communication is needed. </w:t>
      </w:r>
      <w:r w:rsidRPr="008D1A14">
        <w:rPr>
          <w:rFonts w:ascii="Segoe UI" w:hAnsi="Segoe UI" w:cs="Segoe UI"/>
        </w:rPr>
        <w:t>Following this, task 1.2 involves the Business Analyst and the Project Manager who will spend two days to "Analyze Problem Requirements." Then, task 1.3 encompasses a two-day duration allocated for "Defining the Project Scope". Task 1.4 sees the Project Manager and Team Members collaborating over a day to "Define Project Milestones and Deliverables." Wrapping up this phase, task 1.5 focuses on "Resource Allocation" over a day.</w:t>
      </w:r>
    </w:p>
    <w:p w14:paraId="089ED24C" w14:textId="77777777" w:rsidR="00DF74E4" w:rsidRPr="008D1A14" w:rsidRDefault="00DF74E4" w:rsidP="00DF74E4">
      <w:pPr>
        <w:pStyle w:val="NormalWeb"/>
        <w:numPr>
          <w:ilvl w:val="1"/>
          <w:numId w:val="2"/>
        </w:numPr>
        <w:spacing w:before="300" w:beforeAutospacing="0" w:after="300" w:afterAutospacing="0"/>
        <w:rPr>
          <w:rFonts w:ascii="Segoe UI" w:hAnsi="Segoe UI" w:cs="Segoe UI"/>
        </w:rPr>
      </w:pPr>
      <w:r>
        <w:rPr>
          <w:rFonts w:ascii="Segoe UI" w:hAnsi="Segoe UI" w:cs="Segoe UI"/>
          <w:b/>
          <w:bCs/>
        </w:rPr>
        <w:t>Planning</w:t>
      </w:r>
    </w:p>
    <w:p w14:paraId="4FF65B04" w14:textId="77777777" w:rsidR="00DF74E4" w:rsidRPr="008D1A14" w:rsidRDefault="00DF74E4" w:rsidP="00DF74E4">
      <w:pPr>
        <w:pStyle w:val="NormalWeb"/>
        <w:numPr>
          <w:ilvl w:val="2"/>
          <w:numId w:val="2"/>
        </w:numPr>
        <w:spacing w:before="300" w:beforeAutospacing="0" w:after="300" w:afterAutospacing="0"/>
        <w:rPr>
          <w:rFonts w:ascii="Segoe UI" w:hAnsi="Segoe UI" w:cs="Segoe UI"/>
        </w:rPr>
      </w:pPr>
      <w:r>
        <w:rPr>
          <w:rFonts w:ascii="Segoe UI" w:hAnsi="Segoe UI" w:cs="Segoe UI"/>
        </w:rPr>
        <w:t>The planning phase focuses on creating a project plan, risk management, deciding the development language, system architecture foundation, defining data sources and outlining software design</w:t>
      </w:r>
      <w:r w:rsidRPr="008D1A14">
        <w:rPr>
          <w:rFonts w:ascii="Segoe UI" w:hAnsi="Segoe UI" w:cs="Segoe UI"/>
        </w:rPr>
        <w:t>. Task 2.1 starts with creating a "Project Plan"</w:t>
      </w:r>
      <w:r>
        <w:rPr>
          <w:rFonts w:ascii="Segoe UI" w:hAnsi="Segoe UI" w:cs="Segoe UI"/>
        </w:rPr>
        <w:t>. The project plan is</w:t>
      </w:r>
      <w:r w:rsidRPr="008D1A14">
        <w:rPr>
          <w:rFonts w:ascii="Segoe UI" w:hAnsi="Segoe UI" w:cs="Segoe UI"/>
        </w:rPr>
        <w:t xml:space="preserve"> an elaborate blueprint comprising</w:t>
      </w:r>
      <w:r>
        <w:rPr>
          <w:rFonts w:ascii="Segoe UI" w:hAnsi="Segoe UI" w:cs="Segoe UI"/>
        </w:rPr>
        <w:t xml:space="preserve"> of</w:t>
      </w:r>
      <w:r w:rsidRPr="008D1A14">
        <w:rPr>
          <w:rFonts w:ascii="Segoe UI" w:hAnsi="Segoe UI" w:cs="Segoe UI"/>
        </w:rPr>
        <w:t xml:space="preserve"> tasks, dependencies, and timelines</w:t>
      </w:r>
      <w:r>
        <w:rPr>
          <w:rFonts w:ascii="Segoe UI" w:hAnsi="Segoe UI" w:cs="Segoe UI"/>
        </w:rPr>
        <w:t>. It is estimated to take about</w:t>
      </w:r>
      <w:r w:rsidRPr="008D1A14">
        <w:rPr>
          <w:rFonts w:ascii="Segoe UI" w:hAnsi="Segoe UI" w:cs="Segoe UI"/>
        </w:rPr>
        <w:t xml:space="preserve"> five days</w:t>
      </w:r>
      <w:r>
        <w:rPr>
          <w:rFonts w:ascii="Segoe UI" w:hAnsi="Segoe UI" w:cs="Segoe UI"/>
        </w:rPr>
        <w:t xml:space="preserve"> to complete</w:t>
      </w:r>
      <w:r w:rsidRPr="008D1A14">
        <w:rPr>
          <w:rFonts w:ascii="Segoe UI" w:hAnsi="Segoe UI" w:cs="Segoe UI"/>
        </w:rPr>
        <w:t xml:space="preserve">. </w:t>
      </w:r>
      <w:r>
        <w:rPr>
          <w:rFonts w:ascii="Segoe UI" w:hAnsi="Segoe UI" w:cs="Segoe UI"/>
        </w:rPr>
        <w:t>T</w:t>
      </w:r>
      <w:r w:rsidRPr="008D1A14">
        <w:rPr>
          <w:rFonts w:ascii="Segoe UI" w:hAnsi="Segoe UI" w:cs="Segoe UI"/>
        </w:rPr>
        <w:t>ask 2.2 focuses on "Risk Management" over two days, and task 2.3 looks at deciding the "Development Language/Libraries and Environment" in a similar timeframe. Task 2.4 addresses the system's architectural foundation over three days. Task 2.5 involves the Data Specialist and Technical Lead working over a day to "Define Data Source and Integration." Finally, task 2.6 allots two days for the outline of software design and components.</w:t>
      </w:r>
    </w:p>
    <w:p w14:paraId="390E8524" w14:textId="77777777" w:rsidR="00DF74E4" w:rsidRPr="001C065E" w:rsidRDefault="00DF74E4" w:rsidP="00DF74E4">
      <w:pPr>
        <w:pStyle w:val="NormalWeb"/>
        <w:numPr>
          <w:ilvl w:val="1"/>
          <w:numId w:val="2"/>
        </w:numPr>
        <w:spacing w:before="300" w:beforeAutospacing="0" w:after="300" w:afterAutospacing="0"/>
        <w:rPr>
          <w:rFonts w:ascii="Segoe UI" w:hAnsi="Segoe UI" w:cs="Segoe UI"/>
          <w:b/>
          <w:bCs/>
        </w:rPr>
      </w:pPr>
      <w:r w:rsidRPr="001C065E">
        <w:rPr>
          <w:rFonts w:ascii="Segoe UI" w:hAnsi="Segoe UI" w:cs="Segoe UI"/>
          <w:b/>
          <w:bCs/>
        </w:rPr>
        <w:t>Execution</w:t>
      </w:r>
    </w:p>
    <w:p w14:paraId="7D168400" w14:textId="77777777" w:rsidR="00DF74E4" w:rsidRPr="00FB7DA5" w:rsidRDefault="00DF74E4" w:rsidP="00DF74E4">
      <w:pPr>
        <w:pStyle w:val="NormalWeb"/>
        <w:numPr>
          <w:ilvl w:val="2"/>
          <w:numId w:val="2"/>
        </w:numPr>
        <w:spacing w:before="300" w:beforeAutospacing="0" w:after="300" w:afterAutospacing="0"/>
        <w:rPr>
          <w:rFonts w:ascii="Segoe UI" w:hAnsi="Segoe UI" w:cs="Segoe UI"/>
        </w:rPr>
      </w:pPr>
      <w:r>
        <w:rPr>
          <w:rFonts w:ascii="Segoe UI" w:hAnsi="Segoe UI" w:cs="Segoe UI"/>
        </w:rPr>
        <w:t>The execution phase focuses on frontend and backend tasks</w:t>
      </w:r>
      <w:r w:rsidRPr="008D1A14">
        <w:rPr>
          <w:rFonts w:ascii="Segoe UI" w:hAnsi="Segoe UI" w:cs="Segoe UI"/>
        </w:rPr>
        <w:t>. The frontend tasks under 3.1 begin with 3.1.1, installing web application components</w:t>
      </w:r>
      <w:r>
        <w:rPr>
          <w:rFonts w:ascii="Segoe UI" w:hAnsi="Segoe UI" w:cs="Segoe UI"/>
        </w:rPr>
        <w:t>. It is estimated to take one</w:t>
      </w:r>
      <w:r w:rsidRPr="008D1A14">
        <w:rPr>
          <w:rFonts w:ascii="Segoe UI" w:hAnsi="Segoe UI" w:cs="Segoe UI"/>
        </w:rPr>
        <w:t xml:space="preserve"> day</w:t>
      </w:r>
      <w:r>
        <w:rPr>
          <w:rFonts w:ascii="Segoe UI" w:hAnsi="Segoe UI" w:cs="Segoe UI"/>
        </w:rPr>
        <w:t xml:space="preserve"> to complete</w:t>
      </w:r>
      <w:r w:rsidRPr="008D1A14">
        <w:rPr>
          <w:rFonts w:ascii="Segoe UI" w:hAnsi="Segoe UI" w:cs="Segoe UI"/>
        </w:rPr>
        <w:t xml:space="preserve">. Then, task 3.1.2 allows the System Administrator and </w:t>
      </w:r>
      <w:r w:rsidRPr="008D1A14">
        <w:rPr>
          <w:rFonts w:ascii="Segoe UI" w:hAnsi="Segoe UI" w:cs="Segoe UI"/>
        </w:rPr>
        <w:lastRenderedPageBreak/>
        <w:t xml:space="preserve">DevOps to set up the web application environment the next day. Task 3.1.3 provides three days for designers to create the main UI components. On the backend, task 3.2.1 initiates with a day for database cleaning and optimization. Task 3.2.2 </w:t>
      </w:r>
      <w:r>
        <w:rPr>
          <w:rFonts w:ascii="Segoe UI" w:hAnsi="Segoe UI" w:cs="Segoe UI"/>
        </w:rPr>
        <w:t xml:space="preserve">will take an estimated two days to complete table structure and importation of data. Task </w:t>
      </w:r>
      <w:r w:rsidRPr="00FB7DA5">
        <w:rPr>
          <w:rFonts w:ascii="Segoe UI" w:hAnsi="Segoe UI" w:cs="Segoe UI"/>
        </w:rPr>
        <w:t xml:space="preserve">3.2.3 </w:t>
      </w:r>
      <w:r>
        <w:rPr>
          <w:rFonts w:ascii="Segoe UI" w:hAnsi="Segoe UI" w:cs="Segoe UI"/>
        </w:rPr>
        <w:t xml:space="preserve">will take one day to </w:t>
      </w:r>
      <w:r w:rsidRPr="00FB7DA5">
        <w:rPr>
          <w:rFonts w:ascii="Segoe UI" w:hAnsi="Segoe UI" w:cs="Segoe UI"/>
        </w:rPr>
        <w:t>establishing a link between the database and middleware. Data integration, under task 3.3, spans over six days, focusing on SQL connectors, ETL processes, and object lists. Task 3.4 dedicates two days for CI/CD practices, and 3.5 allocates four days for documentation.</w:t>
      </w:r>
    </w:p>
    <w:p w14:paraId="63D2F09B" w14:textId="77777777" w:rsidR="00DF74E4" w:rsidRPr="001C065E" w:rsidRDefault="00DF74E4" w:rsidP="00DF74E4">
      <w:pPr>
        <w:pStyle w:val="NormalWeb"/>
        <w:numPr>
          <w:ilvl w:val="1"/>
          <w:numId w:val="2"/>
        </w:numPr>
        <w:spacing w:before="300" w:beforeAutospacing="0" w:after="300" w:afterAutospacing="0"/>
        <w:rPr>
          <w:rFonts w:ascii="Segoe UI" w:hAnsi="Segoe UI" w:cs="Segoe UI"/>
          <w:b/>
          <w:bCs/>
        </w:rPr>
      </w:pPr>
      <w:r w:rsidRPr="001C065E">
        <w:rPr>
          <w:rFonts w:ascii="Segoe UI" w:hAnsi="Segoe UI" w:cs="Segoe UI"/>
          <w:b/>
          <w:bCs/>
        </w:rPr>
        <w:t>Controlling</w:t>
      </w:r>
    </w:p>
    <w:p w14:paraId="2E6546D9" w14:textId="77777777" w:rsidR="00DF74E4" w:rsidRPr="008D1A14" w:rsidRDefault="00DF74E4" w:rsidP="00DF74E4">
      <w:pPr>
        <w:pStyle w:val="NormalWeb"/>
        <w:numPr>
          <w:ilvl w:val="2"/>
          <w:numId w:val="2"/>
        </w:numPr>
        <w:spacing w:before="300" w:beforeAutospacing="0" w:after="300" w:afterAutospacing="0"/>
        <w:rPr>
          <w:rFonts w:ascii="Segoe UI" w:hAnsi="Segoe UI" w:cs="Segoe UI"/>
        </w:rPr>
      </w:pPr>
      <w:r>
        <w:rPr>
          <w:rFonts w:ascii="Segoe UI" w:hAnsi="Segoe UI" w:cs="Segoe UI"/>
        </w:rPr>
        <w:t>The controlling</w:t>
      </w:r>
      <w:r w:rsidRPr="008D1A14">
        <w:rPr>
          <w:rFonts w:ascii="Segoe UI" w:hAnsi="Segoe UI" w:cs="Segoe UI"/>
        </w:rPr>
        <w:t xml:space="preserve"> phase</w:t>
      </w:r>
      <w:r>
        <w:rPr>
          <w:rFonts w:ascii="Segoe UI" w:hAnsi="Segoe UI" w:cs="Segoe UI"/>
        </w:rPr>
        <w:t xml:space="preserve"> focuses on implementing control practices, tracking project progression, reviewing the project plan and function testing and reporting</w:t>
      </w:r>
      <w:r w:rsidRPr="008D1A14">
        <w:rPr>
          <w:rFonts w:ascii="Segoe UI" w:hAnsi="Segoe UI" w:cs="Segoe UI"/>
        </w:rPr>
        <w:t xml:space="preserve">. Task 4.1 starts with implementing and enforcing version control practices over a day. Task 4.2 is designated for tracking project progression the subsequent day. </w:t>
      </w:r>
      <w:r>
        <w:rPr>
          <w:rFonts w:ascii="Segoe UI" w:hAnsi="Segoe UI" w:cs="Segoe UI"/>
        </w:rPr>
        <w:t>T</w:t>
      </w:r>
      <w:r w:rsidRPr="008D1A14">
        <w:rPr>
          <w:rFonts w:ascii="Segoe UI" w:hAnsi="Segoe UI" w:cs="Segoe UI"/>
        </w:rPr>
        <w:t>ask 4.3</w:t>
      </w:r>
      <w:r>
        <w:rPr>
          <w:rFonts w:ascii="Segoe UI" w:hAnsi="Segoe UI" w:cs="Segoe UI"/>
        </w:rPr>
        <w:t xml:space="preserve"> is two days of conducting a thorough review of the project plan and software design documentation</w:t>
      </w:r>
      <w:r w:rsidRPr="008D1A14">
        <w:rPr>
          <w:rFonts w:ascii="Segoe UI" w:hAnsi="Segoe UI" w:cs="Segoe UI"/>
        </w:rPr>
        <w:t>. Lastly, task 4.4 reserves a five-day span for concurrent unit and function testing.</w:t>
      </w:r>
    </w:p>
    <w:p w14:paraId="7E5BB2D1" w14:textId="77777777" w:rsidR="00DF74E4" w:rsidRPr="001C065E" w:rsidRDefault="00DF74E4" w:rsidP="00DF74E4">
      <w:pPr>
        <w:pStyle w:val="NormalWeb"/>
        <w:numPr>
          <w:ilvl w:val="1"/>
          <w:numId w:val="2"/>
        </w:numPr>
        <w:spacing w:before="300" w:beforeAutospacing="0" w:after="300" w:afterAutospacing="0"/>
        <w:rPr>
          <w:rFonts w:ascii="Segoe UI" w:hAnsi="Segoe UI" w:cs="Segoe UI"/>
          <w:b/>
          <w:bCs/>
        </w:rPr>
      </w:pPr>
      <w:r w:rsidRPr="001C065E">
        <w:rPr>
          <w:rFonts w:ascii="Segoe UI" w:hAnsi="Segoe UI" w:cs="Segoe UI"/>
          <w:b/>
          <w:bCs/>
        </w:rPr>
        <w:t>Closing</w:t>
      </w:r>
    </w:p>
    <w:p w14:paraId="1EE800C7" w14:textId="77777777" w:rsidR="00DF74E4" w:rsidRPr="008D1A14" w:rsidRDefault="00DF74E4" w:rsidP="00DF74E4">
      <w:pPr>
        <w:pStyle w:val="NormalWeb"/>
        <w:numPr>
          <w:ilvl w:val="2"/>
          <w:numId w:val="2"/>
        </w:numPr>
        <w:spacing w:before="300" w:beforeAutospacing="0" w:after="300" w:afterAutospacing="0"/>
        <w:rPr>
          <w:rFonts w:ascii="Segoe UI" w:hAnsi="Segoe UI" w:cs="Segoe UI"/>
        </w:rPr>
      </w:pPr>
      <w:r>
        <w:rPr>
          <w:rFonts w:ascii="Segoe UI" w:hAnsi="Segoe UI" w:cs="Segoe UI"/>
        </w:rPr>
        <w:t>The</w:t>
      </w:r>
      <w:r w:rsidRPr="008D1A14">
        <w:rPr>
          <w:rFonts w:ascii="Segoe UI" w:hAnsi="Segoe UI" w:cs="Segoe UI"/>
        </w:rPr>
        <w:t xml:space="preserve"> </w:t>
      </w:r>
      <w:r>
        <w:rPr>
          <w:rFonts w:ascii="Segoe UI" w:hAnsi="Segoe UI" w:cs="Segoe UI"/>
        </w:rPr>
        <w:t>closing</w:t>
      </w:r>
      <w:r w:rsidRPr="008D1A14">
        <w:rPr>
          <w:rFonts w:ascii="Segoe UI" w:hAnsi="Segoe UI" w:cs="Segoe UI"/>
        </w:rPr>
        <w:t xml:space="preserve"> </w:t>
      </w:r>
      <w:r>
        <w:rPr>
          <w:rFonts w:ascii="Segoe UI" w:hAnsi="Segoe UI" w:cs="Segoe UI"/>
        </w:rPr>
        <w:t>phase focuses on user documentation, crafting control logs and the close-out documentation</w:t>
      </w:r>
      <w:r w:rsidRPr="008D1A14">
        <w:rPr>
          <w:rFonts w:ascii="Segoe UI" w:hAnsi="Segoe UI" w:cs="Segoe UI"/>
        </w:rPr>
        <w:t>. Task 5.1 dedicates three days to producing user documentation. Task 5.2, crafting version control logs, takes up a day. The project's conclusion is marked by task 5.3, which focuses on the production of close-out documentation over the final three days.</w:t>
      </w:r>
    </w:p>
    <w:p w14:paraId="6A2E1BBD" w14:textId="77777777" w:rsidR="007C72EB" w:rsidRPr="007C72EB" w:rsidRDefault="007C72EB" w:rsidP="007C72EB"/>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Heading1"/>
        <w:numPr>
          <w:ilvl w:val="0"/>
          <w:numId w:val="2"/>
        </w:numPr>
      </w:pPr>
      <w:bookmarkStart w:id="5" w:name="_Toc46748293"/>
      <w:r>
        <w:lastRenderedPageBreak/>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752F"/>
    <w:multiLevelType w:val="singleLevel"/>
    <w:tmpl w:val="D2302ABC"/>
    <w:lvl w:ilvl="0">
      <w:numFmt w:val="bullet"/>
      <w:pStyle w:val="r1"/>
      <w:lvlText w:val=""/>
      <w:lvlJc w:val="left"/>
      <w:pPr>
        <w:tabs>
          <w:tab w:val="num" w:pos="360"/>
        </w:tabs>
        <w:ind w:left="360" w:hanging="360"/>
      </w:pPr>
      <w:rPr>
        <w:rFonts w:ascii="Symbol" w:hAnsi="Symbol" w:hint="default"/>
        <w:color w:val="auto"/>
        <w:sz w:val="16"/>
      </w:rPr>
    </w:lvl>
  </w:abstractNum>
  <w:abstractNum w:abstractNumId="1" w15:restartNumberingAfterBreak="0">
    <w:nsid w:val="11A47DE1"/>
    <w:multiLevelType w:val="hybridMultilevel"/>
    <w:tmpl w:val="D4B232CE"/>
    <w:lvl w:ilvl="0" w:tplc="0C090001">
      <w:start w:val="1"/>
      <w:numFmt w:val="bullet"/>
      <w:lvlText w:val=""/>
      <w:lvlJc w:val="left"/>
      <w:pPr>
        <w:ind w:left="1627" w:hanging="360"/>
      </w:pPr>
      <w:rPr>
        <w:rFonts w:ascii="Symbol" w:hAnsi="Symbol" w:hint="default"/>
      </w:rPr>
    </w:lvl>
    <w:lvl w:ilvl="1" w:tplc="0C090003" w:tentative="1">
      <w:start w:val="1"/>
      <w:numFmt w:val="bullet"/>
      <w:lvlText w:val="o"/>
      <w:lvlJc w:val="left"/>
      <w:pPr>
        <w:ind w:left="2347" w:hanging="360"/>
      </w:pPr>
      <w:rPr>
        <w:rFonts w:ascii="Courier New" w:hAnsi="Courier New" w:cs="Courier New" w:hint="default"/>
      </w:rPr>
    </w:lvl>
    <w:lvl w:ilvl="2" w:tplc="0C090005" w:tentative="1">
      <w:start w:val="1"/>
      <w:numFmt w:val="bullet"/>
      <w:lvlText w:val=""/>
      <w:lvlJc w:val="left"/>
      <w:pPr>
        <w:ind w:left="3067" w:hanging="360"/>
      </w:pPr>
      <w:rPr>
        <w:rFonts w:ascii="Wingdings" w:hAnsi="Wingdings" w:hint="default"/>
      </w:rPr>
    </w:lvl>
    <w:lvl w:ilvl="3" w:tplc="0C090001" w:tentative="1">
      <w:start w:val="1"/>
      <w:numFmt w:val="bullet"/>
      <w:lvlText w:val=""/>
      <w:lvlJc w:val="left"/>
      <w:pPr>
        <w:ind w:left="3787" w:hanging="360"/>
      </w:pPr>
      <w:rPr>
        <w:rFonts w:ascii="Symbol" w:hAnsi="Symbol" w:hint="default"/>
      </w:rPr>
    </w:lvl>
    <w:lvl w:ilvl="4" w:tplc="0C090003" w:tentative="1">
      <w:start w:val="1"/>
      <w:numFmt w:val="bullet"/>
      <w:lvlText w:val="o"/>
      <w:lvlJc w:val="left"/>
      <w:pPr>
        <w:ind w:left="4507" w:hanging="360"/>
      </w:pPr>
      <w:rPr>
        <w:rFonts w:ascii="Courier New" w:hAnsi="Courier New" w:cs="Courier New" w:hint="default"/>
      </w:rPr>
    </w:lvl>
    <w:lvl w:ilvl="5" w:tplc="0C090005" w:tentative="1">
      <w:start w:val="1"/>
      <w:numFmt w:val="bullet"/>
      <w:lvlText w:val=""/>
      <w:lvlJc w:val="left"/>
      <w:pPr>
        <w:ind w:left="5227" w:hanging="360"/>
      </w:pPr>
      <w:rPr>
        <w:rFonts w:ascii="Wingdings" w:hAnsi="Wingdings" w:hint="default"/>
      </w:rPr>
    </w:lvl>
    <w:lvl w:ilvl="6" w:tplc="0C090001" w:tentative="1">
      <w:start w:val="1"/>
      <w:numFmt w:val="bullet"/>
      <w:lvlText w:val=""/>
      <w:lvlJc w:val="left"/>
      <w:pPr>
        <w:ind w:left="5947" w:hanging="360"/>
      </w:pPr>
      <w:rPr>
        <w:rFonts w:ascii="Symbol" w:hAnsi="Symbol" w:hint="default"/>
      </w:rPr>
    </w:lvl>
    <w:lvl w:ilvl="7" w:tplc="0C090003" w:tentative="1">
      <w:start w:val="1"/>
      <w:numFmt w:val="bullet"/>
      <w:lvlText w:val="o"/>
      <w:lvlJc w:val="left"/>
      <w:pPr>
        <w:ind w:left="6667" w:hanging="360"/>
      </w:pPr>
      <w:rPr>
        <w:rFonts w:ascii="Courier New" w:hAnsi="Courier New" w:cs="Courier New" w:hint="default"/>
      </w:rPr>
    </w:lvl>
    <w:lvl w:ilvl="8" w:tplc="0C090005" w:tentative="1">
      <w:start w:val="1"/>
      <w:numFmt w:val="bullet"/>
      <w:lvlText w:val=""/>
      <w:lvlJc w:val="left"/>
      <w:pPr>
        <w:ind w:left="7387"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799226504">
    <w:abstractNumId w:val="2"/>
  </w:num>
  <w:num w:numId="2" w16cid:durableId="822352458">
    <w:abstractNumId w:val="3"/>
  </w:num>
  <w:num w:numId="3" w16cid:durableId="306521481">
    <w:abstractNumId w:val="0"/>
  </w:num>
  <w:num w:numId="4" w16cid:durableId="12038614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280387"/>
    <w:rsid w:val="0028348C"/>
    <w:rsid w:val="0028739D"/>
    <w:rsid w:val="002C5CF5"/>
    <w:rsid w:val="002E1391"/>
    <w:rsid w:val="003039C0"/>
    <w:rsid w:val="003049DC"/>
    <w:rsid w:val="0039436F"/>
    <w:rsid w:val="003B63F4"/>
    <w:rsid w:val="00473473"/>
    <w:rsid w:val="00480695"/>
    <w:rsid w:val="00485FC5"/>
    <w:rsid w:val="00592DD2"/>
    <w:rsid w:val="005D706F"/>
    <w:rsid w:val="00694A34"/>
    <w:rsid w:val="006B43B3"/>
    <w:rsid w:val="006F6112"/>
    <w:rsid w:val="007C72EB"/>
    <w:rsid w:val="00807E71"/>
    <w:rsid w:val="00926CFD"/>
    <w:rsid w:val="00944B35"/>
    <w:rsid w:val="009A724D"/>
    <w:rsid w:val="00B1760C"/>
    <w:rsid w:val="00B4760F"/>
    <w:rsid w:val="00B8734C"/>
    <w:rsid w:val="00BE7C23"/>
    <w:rsid w:val="00C16446"/>
    <w:rsid w:val="00C56DEA"/>
    <w:rsid w:val="00CC303A"/>
    <w:rsid w:val="00D02546"/>
    <w:rsid w:val="00D24009"/>
    <w:rsid w:val="00DB3B80"/>
    <w:rsid w:val="00DF74E4"/>
    <w:rsid w:val="00E37749"/>
    <w:rsid w:val="00E57642"/>
    <w:rsid w:val="00F14751"/>
    <w:rsid w:val="00F55E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BodyText">
    <w:name w:val="Body Text"/>
    <w:basedOn w:val="Normal"/>
    <w:link w:val="BodyTextChar"/>
    <w:semiHidden/>
    <w:unhideWhenUsed/>
    <w:rsid w:val="005D706F"/>
    <w:pPr>
      <w:spacing w:after="120" w:line="240" w:lineRule="auto"/>
      <w:ind w:left="907"/>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semiHidden/>
    <w:rsid w:val="005D706F"/>
    <w:rPr>
      <w:rFonts w:ascii="Times New Roman" w:eastAsia="Times New Roman" w:hAnsi="Times New Roman" w:cs="Times New Roman"/>
      <w:sz w:val="20"/>
      <w:szCs w:val="20"/>
      <w:lang w:val="en-US"/>
    </w:rPr>
  </w:style>
  <w:style w:type="paragraph" w:customStyle="1" w:styleId="r1">
    <w:name w:val="r1"/>
    <w:basedOn w:val="BodyText"/>
    <w:rsid w:val="005D706F"/>
    <w:pPr>
      <w:numPr>
        <w:numId w:val="3"/>
      </w:numPr>
      <w:ind w:left="1260" w:hanging="324"/>
    </w:pPr>
  </w:style>
  <w:style w:type="paragraph" w:customStyle="1" w:styleId="SuggestedContent">
    <w:name w:val="Suggested Content"/>
    <w:basedOn w:val="Normal"/>
    <w:next w:val="BodyText"/>
    <w:rsid w:val="007C72EB"/>
    <w:pPr>
      <w:pBdr>
        <w:top w:val="single" w:sz="6" w:space="1" w:color="800000"/>
        <w:left w:val="single" w:sz="6" w:space="1" w:color="800000"/>
        <w:bottom w:val="single" w:sz="6" w:space="1" w:color="800000"/>
        <w:right w:val="single" w:sz="6" w:space="1" w:color="800000"/>
      </w:pBdr>
      <w:spacing w:before="60" w:after="60" w:line="240" w:lineRule="auto"/>
      <w:ind w:left="900"/>
    </w:pPr>
    <w:rPr>
      <w:rFonts w:ascii="Times New Roman" w:eastAsia="Times New Roman" w:hAnsi="Times New Roman" w:cs="Times New Roman"/>
      <w:color w:val="800000"/>
      <w:sz w:val="20"/>
      <w:szCs w:val="20"/>
      <w:lang w:val="en-GB" w:eastAsia="en-GB"/>
    </w:rPr>
  </w:style>
  <w:style w:type="paragraph" w:styleId="NormalWeb">
    <w:name w:val="Normal (Web)"/>
    <w:basedOn w:val="Normal"/>
    <w:uiPriority w:val="99"/>
    <w:semiHidden/>
    <w:unhideWhenUsed/>
    <w:rsid w:val="00DF74E4"/>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02174">
      <w:bodyDiv w:val="1"/>
      <w:marLeft w:val="0"/>
      <w:marRight w:val="0"/>
      <w:marTop w:val="0"/>
      <w:marBottom w:val="0"/>
      <w:divBdr>
        <w:top w:val="none" w:sz="0" w:space="0" w:color="auto"/>
        <w:left w:val="none" w:sz="0" w:space="0" w:color="auto"/>
        <w:bottom w:val="none" w:sz="0" w:space="0" w:color="auto"/>
        <w:right w:val="none" w:sz="0" w:space="0" w:color="auto"/>
      </w:divBdr>
    </w:div>
    <w:div w:id="529294237">
      <w:bodyDiv w:val="1"/>
      <w:marLeft w:val="0"/>
      <w:marRight w:val="0"/>
      <w:marTop w:val="0"/>
      <w:marBottom w:val="0"/>
      <w:divBdr>
        <w:top w:val="none" w:sz="0" w:space="0" w:color="auto"/>
        <w:left w:val="none" w:sz="0" w:space="0" w:color="auto"/>
        <w:bottom w:val="none" w:sz="0" w:space="0" w:color="auto"/>
        <w:right w:val="none" w:sz="0" w:space="0" w:color="auto"/>
      </w:divBdr>
    </w:div>
    <w:div w:id="593246863">
      <w:bodyDiv w:val="1"/>
      <w:marLeft w:val="0"/>
      <w:marRight w:val="0"/>
      <w:marTop w:val="0"/>
      <w:marBottom w:val="0"/>
      <w:divBdr>
        <w:top w:val="none" w:sz="0" w:space="0" w:color="auto"/>
        <w:left w:val="none" w:sz="0" w:space="0" w:color="auto"/>
        <w:bottom w:val="none" w:sz="0" w:space="0" w:color="auto"/>
        <w:right w:val="none" w:sz="0" w:space="0" w:color="auto"/>
      </w:divBdr>
    </w:div>
    <w:div w:id="1086417535">
      <w:bodyDiv w:val="1"/>
      <w:marLeft w:val="0"/>
      <w:marRight w:val="0"/>
      <w:marTop w:val="0"/>
      <w:marBottom w:val="0"/>
      <w:divBdr>
        <w:top w:val="none" w:sz="0" w:space="0" w:color="auto"/>
        <w:left w:val="none" w:sz="0" w:space="0" w:color="auto"/>
        <w:bottom w:val="none" w:sz="0" w:space="0" w:color="auto"/>
        <w:right w:val="none" w:sz="0" w:space="0" w:color="auto"/>
      </w:divBdr>
      <w:divsChild>
        <w:div w:id="305859787">
          <w:marLeft w:val="0"/>
          <w:marRight w:val="0"/>
          <w:marTop w:val="0"/>
          <w:marBottom w:val="0"/>
          <w:divBdr>
            <w:top w:val="single" w:sz="2" w:space="0" w:color="D9D9E3"/>
            <w:left w:val="single" w:sz="2" w:space="0" w:color="D9D9E3"/>
            <w:bottom w:val="single" w:sz="2" w:space="0" w:color="D9D9E3"/>
            <w:right w:val="single" w:sz="2" w:space="0" w:color="D9D9E3"/>
          </w:divBdr>
          <w:divsChild>
            <w:div w:id="1227453482">
              <w:marLeft w:val="0"/>
              <w:marRight w:val="0"/>
              <w:marTop w:val="0"/>
              <w:marBottom w:val="0"/>
              <w:divBdr>
                <w:top w:val="single" w:sz="2" w:space="0" w:color="D9D9E3"/>
                <w:left w:val="single" w:sz="2" w:space="0" w:color="D9D9E3"/>
                <w:bottom w:val="single" w:sz="2" w:space="0" w:color="D9D9E3"/>
                <w:right w:val="single" w:sz="2" w:space="0" w:color="D9D9E3"/>
              </w:divBdr>
              <w:divsChild>
                <w:div w:id="1035500778">
                  <w:marLeft w:val="0"/>
                  <w:marRight w:val="0"/>
                  <w:marTop w:val="0"/>
                  <w:marBottom w:val="0"/>
                  <w:divBdr>
                    <w:top w:val="single" w:sz="2" w:space="0" w:color="D9D9E3"/>
                    <w:left w:val="single" w:sz="2" w:space="0" w:color="D9D9E3"/>
                    <w:bottom w:val="single" w:sz="2" w:space="0" w:color="D9D9E3"/>
                    <w:right w:val="single" w:sz="2" w:space="0" w:color="D9D9E3"/>
                  </w:divBdr>
                  <w:divsChild>
                    <w:div w:id="150827157">
                      <w:marLeft w:val="0"/>
                      <w:marRight w:val="0"/>
                      <w:marTop w:val="0"/>
                      <w:marBottom w:val="0"/>
                      <w:divBdr>
                        <w:top w:val="single" w:sz="2" w:space="0" w:color="D9D9E3"/>
                        <w:left w:val="single" w:sz="2" w:space="0" w:color="D9D9E3"/>
                        <w:bottom w:val="single" w:sz="2" w:space="0" w:color="D9D9E3"/>
                        <w:right w:val="single" w:sz="2" w:space="0" w:color="D9D9E3"/>
                      </w:divBdr>
                      <w:divsChild>
                        <w:div w:id="89351552">
                          <w:marLeft w:val="0"/>
                          <w:marRight w:val="0"/>
                          <w:marTop w:val="0"/>
                          <w:marBottom w:val="0"/>
                          <w:divBdr>
                            <w:top w:val="single" w:sz="2" w:space="0" w:color="auto"/>
                            <w:left w:val="single" w:sz="2" w:space="0" w:color="auto"/>
                            <w:bottom w:val="single" w:sz="6" w:space="0" w:color="auto"/>
                            <w:right w:val="single" w:sz="2" w:space="0" w:color="auto"/>
                          </w:divBdr>
                          <w:divsChild>
                            <w:div w:id="60640855">
                              <w:marLeft w:val="0"/>
                              <w:marRight w:val="0"/>
                              <w:marTop w:val="100"/>
                              <w:marBottom w:val="100"/>
                              <w:divBdr>
                                <w:top w:val="single" w:sz="2" w:space="0" w:color="D9D9E3"/>
                                <w:left w:val="single" w:sz="2" w:space="0" w:color="D9D9E3"/>
                                <w:bottom w:val="single" w:sz="2" w:space="0" w:color="D9D9E3"/>
                                <w:right w:val="single" w:sz="2" w:space="0" w:color="D9D9E3"/>
                              </w:divBdr>
                              <w:divsChild>
                                <w:div w:id="198200459">
                                  <w:marLeft w:val="0"/>
                                  <w:marRight w:val="0"/>
                                  <w:marTop w:val="0"/>
                                  <w:marBottom w:val="0"/>
                                  <w:divBdr>
                                    <w:top w:val="single" w:sz="2" w:space="0" w:color="D9D9E3"/>
                                    <w:left w:val="single" w:sz="2" w:space="0" w:color="D9D9E3"/>
                                    <w:bottom w:val="single" w:sz="2" w:space="0" w:color="D9D9E3"/>
                                    <w:right w:val="single" w:sz="2" w:space="0" w:color="D9D9E3"/>
                                  </w:divBdr>
                                  <w:divsChild>
                                    <w:div w:id="1194267076">
                                      <w:marLeft w:val="0"/>
                                      <w:marRight w:val="0"/>
                                      <w:marTop w:val="0"/>
                                      <w:marBottom w:val="0"/>
                                      <w:divBdr>
                                        <w:top w:val="single" w:sz="2" w:space="0" w:color="D9D9E3"/>
                                        <w:left w:val="single" w:sz="2" w:space="0" w:color="D9D9E3"/>
                                        <w:bottom w:val="single" w:sz="2" w:space="0" w:color="D9D9E3"/>
                                        <w:right w:val="single" w:sz="2" w:space="0" w:color="D9D9E3"/>
                                      </w:divBdr>
                                      <w:divsChild>
                                        <w:div w:id="1619485188">
                                          <w:marLeft w:val="0"/>
                                          <w:marRight w:val="0"/>
                                          <w:marTop w:val="0"/>
                                          <w:marBottom w:val="0"/>
                                          <w:divBdr>
                                            <w:top w:val="single" w:sz="2" w:space="0" w:color="D9D9E3"/>
                                            <w:left w:val="single" w:sz="2" w:space="0" w:color="D9D9E3"/>
                                            <w:bottom w:val="single" w:sz="2" w:space="0" w:color="D9D9E3"/>
                                            <w:right w:val="single" w:sz="2" w:space="0" w:color="D9D9E3"/>
                                          </w:divBdr>
                                          <w:divsChild>
                                            <w:div w:id="1184857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54915992">
          <w:marLeft w:val="0"/>
          <w:marRight w:val="0"/>
          <w:marTop w:val="0"/>
          <w:marBottom w:val="0"/>
          <w:divBdr>
            <w:top w:val="none" w:sz="0" w:space="0" w:color="auto"/>
            <w:left w:val="none" w:sz="0" w:space="0" w:color="auto"/>
            <w:bottom w:val="none" w:sz="0" w:space="0" w:color="auto"/>
            <w:right w:val="none" w:sz="0" w:space="0" w:color="auto"/>
          </w:divBdr>
        </w:div>
      </w:divsChild>
    </w:div>
    <w:div w:id="1118792611">
      <w:bodyDiv w:val="1"/>
      <w:marLeft w:val="0"/>
      <w:marRight w:val="0"/>
      <w:marTop w:val="0"/>
      <w:marBottom w:val="0"/>
      <w:divBdr>
        <w:top w:val="none" w:sz="0" w:space="0" w:color="auto"/>
        <w:left w:val="none" w:sz="0" w:space="0" w:color="auto"/>
        <w:bottom w:val="none" w:sz="0" w:space="0" w:color="auto"/>
        <w:right w:val="none" w:sz="0" w:space="0" w:color="auto"/>
      </w:divBdr>
      <w:divsChild>
        <w:div w:id="1895461794">
          <w:marLeft w:val="0"/>
          <w:marRight w:val="0"/>
          <w:marTop w:val="0"/>
          <w:marBottom w:val="0"/>
          <w:divBdr>
            <w:top w:val="single" w:sz="2" w:space="0" w:color="D9D9E3"/>
            <w:left w:val="single" w:sz="2" w:space="0" w:color="D9D9E3"/>
            <w:bottom w:val="single" w:sz="2" w:space="0" w:color="D9D9E3"/>
            <w:right w:val="single" w:sz="2" w:space="0" w:color="D9D9E3"/>
          </w:divBdr>
          <w:divsChild>
            <w:div w:id="1597202411">
              <w:marLeft w:val="0"/>
              <w:marRight w:val="0"/>
              <w:marTop w:val="0"/>
              <w:marBottom w:val="0"/>
              <w:divBdr>
                <w:top w:val="single" w:sz="2" w:space="0" w:color="D9D9E3"/>
                <w:left w:val="single" w:sz="2" w:space="0" w:color="D9D9E3"/>
                <w:bottom w:val="single" w:sz="2" w:space="0" w:color="D9D9E3"/>
                <w:right w:val="single" w:sz="2" w:space="0" w:color="D9D9E3"/>
              </w:divBdr>
              <w:divsChild>
                <w:div w:id="938099749">
                  <w:marLeft w:val="0"/>
                  <w:marRight w:val="0"/>
                  <w:marTop w:val="0"/>
                  <w:marBottom w:val="0"/>
                  <w:divBdr>
                    <w:top w:val="single" w:sz="2" w:space="0" w:color="D9D9E3"/>
                    <w:left w:val="single" w:sz="2" w:space="0" w:color="D9D9E3"/>
                    <w:bottom w:val="single" w:sz="2" w:space="0" w:color="D9D9E3"/>
                    <w:right w:val="single" w:sz="2" w:space="0" w:color="D9D9E3"/>
                  </w:divBdr>
                  <w:divsChild>
                    <w:div w:id="1933320986">
                      <w:marLeft w:val="0"/>
                      <w:marRight w:val="0"/>
                      <w:marTop w:val="0"/>
                      <w:marBottom w:val="0"/>
                      <w:divBdr>
                        <w:top w:val="single" w:sz="2" w:space="0" w:color="D9D9E3"/>
                        <w:left w:val="single" w:sz="2" w:space="0" w:color="D9D9E3"/>
                        <w:bottom w:val="single" w:sz="2" w:space="0" w:color="D9D9E3"/>
                        <w:right w:val="single" w:sz="2" w:space="0" w:color="D9D9E3"/>
                      </w:divBdr>
                      <w:divsChild>
                        <w:div w:id="1881938542">
                          <w:marLeft w:val="0"/>
                          <w:marRight w:val="0"/>
                          <w:marTop w:val="0"/>
                          <w:marBottom w:val="0"/>
                          <w:divBdr>
                            <w:top w:val="single" w:sz="2" w:space="0" w:color="auto"/>
                            <w:left w:val="single" w:sz="2" w:space="0" w:color="auto"/>
                            <w:bottom w:val="single" w:sz="6" w:space="0" w:color="auto"/>
                            <w:right w:val="single" w:sz="2" w:space="0" w:color="auto"/>
                          </w:divBdr>
                          <w:divsChild>
                            <w:div w:id="1718356151">
                              <w:marLeft w:val="0"/>
                              <w:marRight w:val="0"/>
                              <w:marTop w:val="100"/>
                              <w:marBottom w:val="100"/>
                              <w:divBdr>
                                <w:top w:val="single" w:sz="2" w:space="0" w:color="D9D9E3"/>
                                <w:left w:val="single" w:sz="2" w:space="0" w:color="D9D9E3"/>
                                <w:bottom w:val="single" w:sz="2" w:space="0" w:color="D9D9E3"/>
                                <w:right w:val="single" w:sz="2" w:space="0" w:color="D9D9E3"/>
                              </w:divBdr>
                              <w:divsChild>
                                <w:div w:id="553585113">
                                  <w:marLeft w:val="0"/>
                                  <w:marRight w:val="0"/>
                                  <w:marTop w:val="0"/>
                                  <w:marBottom w:val="0"/>
                                  <w:divBdr>
                                    <w:top w:val="single" w:sz="2" w:space="0" w:color="D9D9E3"/>
                                    <w:left w:val="single" w:sz="2" w:space="0" w:color="D9D9E3"/>
                                    <w:bottom w:val="single" w:sz="2" w:space="0" w:color="D9D9E3"/>
                                    <w:right w:val="single" w:sz="2" w:space="0" w:color="D9D9E3"/>
                                  </w:divBdr>
                                  <w:divsChild>
                                    <w:div w:id="368802966">
                                      <w:marLeft w:val="0"/>
                                      <w:marRight w:val="0"/>
                                      <w:marTop w:val="0"/>
                                      <w:marBottom w:val="0"/>
                                      <w:divBdr>
                                        <w:top w:val="single" w:sz="2" w:space="0" w:color="D9D9E3"/>
                                        <w:left w:val="single" w:sz="2" w:space="0" w:color="D9D9E3"/>
                                        <w:bottom w:val="single" w:sz="2" w:space="0" w:color="D9D9E3"/>
                                        <w:right w:val="single" w:sz="2" w:space="0" w:color="D9D9E3"/>
                                      </w:divBdr>
                                      <w:divsChild>
                                        <w:div w:id="1298728591">
                                          <w:marLeft w:val="0"/>
                                          <w:marRight w:val="0"/>
                                          <w:marTop w:val="0"/>
                                          <w:marBottom w:val="0"/>
                                          <w:divBdr>
                                            <w:top w:val="single" w:sz="2" w:space="0" w:color="D9D9E3"/>
                                            <w:left w:val="single" w:sz="2" w:space="0" w:color="D9D9E3"/>
                                            <w:bottom w:val="single" w:sz="2" w:space="0" w:color="D9D9E3"/>
                                            <w:right w:val="single" w:sz="2" w:space="0" w:color="D9D9E3"/>
                                          </w:divBdr>
                                          <w:divsChild>
                                            <w:div w:id="3609345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65088913">
          <w:marLeft w:val="0"/>
          <w:marRight w:val="0"/>
          <w:marTop w:val="0"/>
          <w:marBottom w:val="0"/>
          <w:divBdr>
            <w:top w:val="none" w:sz="0" w:space="0" w:color="auto"/>
            <w:left w:val="none" w:sz="0" w:space="0" w:color="auto"/>
            <w:bottom w:val="none" w:sz="0" w:space="0" w:color="auto"/>
            <w:right w:val="none" w:sz="0" w:space="0" w:color="auto"/>
          </w:divBdr>
        </w:div>
      </w:divsChild>
    </w:div>
    <w:div w:id="1354724298">
      <w:bodyDiv w:val="1"/>
      <w:marLeft w:val="0"/>
      <w:marRight w:val="0"/>
      <w:marTop w:val="0"/>
      <w:marBottom w:val="0"/>
      <w:divBdr>
        <w:top w:val="none" w:sz="0" w:space="0" w:color="auto"/>
        <w:left w:val="none" w:sz="0" w:space="0" w:color="auto"/>
        <w:bottom w:val="none" w:sz="0" w:space="0" w:color="auto"/>
        <w:right w:val="none" w:sz="0" w:space="0" w:color="auto"/>
      </w:divBdr>
    </w:div>
    <w:div w:id="1422722450">
      <w:bodyDiv w:val="1"/>
      <w:marLeft w:val="0"/>
      <w:marRight w:val="0"/>
      <w:marTop w:val="0"/>
      <w:marBottom w:val="0"/>
      <w:divBdr>
        <w:top w:val="none" w:sz="0" w:space="0" w:color="auto"/>
        <w:left w:val="none" w:sz="0" w:space="0" w:color="auto"/>
        <w:bottom w:val="none" w:sz="0" w:space="0" w:color="auto"/>
        <w:right w:val="none" w:sz="0" w:space="0" w:color="auto"/>
      </w:divBdr>
    </w:div>
    <w:div w:id="142337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147</TotalTime>
  <Pages>8</Pages>
  <Words>1311</Words>
  <Characters>7475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8769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Samaar Bajwa</cp:lastModifiedBy>
  <cp:revision>11</cp:revision>
  <dcterms:created xsi:type="dcterms:W3CDTF">2023-07-28T02:18:00Z</dcterms:created>
  <dcterms:modified xsi:type="dcterms:W3CDTF">2023-08-16T08:23:00Z</dcterms:modified>
</cp:coreProperties>
</file>