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DB7F" w14:textId="39CC0F39" w:rsidR="00796CD3" w:rsidRDefault="00DA3B6F" w:rsidP="00765993">
      <w:pPr>
        <w:jc w:val="center"/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  <w:t>BARRERAS DE LA COMUNICACIÓN</w:t>
      </w:r>
    </w:p>
    <w:p w14:paraId="6C95030F" w14:textId="0B777B5E" w:rsidR="00DA3B6F" w:rsidRDefault="00765993">
      <w:pP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noProof/>
          <w:color w:val="C45911" w:themeColor="accent2" w:themeShade="BF"/>
          <w:sz w:val="36"/>
          <w:szCs w:val="36"/>
          <w:lang w:val="es-ES"/>
        </w:rPr>
        <w:drawing>
          <wp:inline distT="0" distB="0" distL="0" distR="0" wp14:anchorId="1E29A5D0" wp14:editId="7329142A">
            <wp:extent cx="5161035" cy="6883586"/>
            <wp:effectExtent l="0" t="0" r="1905" b="0"/>
            <wp:docPr id="1539136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45" cy="6907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A3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D3"/>
    <w:rsid w:val="00283A68"/>
    <w:rsid w:val="00414AB4"/>
    <w:rsid w:val="005074D1"/>
    <w:rsid w:val="00644C78"/>
    <w:rsid w:val="00765993"/>
    <w:rsid w:val="00796CD3"/>
    <w:rsid w:val="008575F4"/>
    <w:rsid w:val="00D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126E"/>
  <w15:chartTrackingRefBased/>
  <w15:docId w15:val="{6E91A1E8-0F6F-4465-A303-D94FD7E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2024-08-22T17:30:00Z</dcterms:created>
  <dcterms:modified xsi:type="dcterms:W3CDTF">2024-08-22T17:30:00Z</dcterms:modified>
</cp:coreProperties>
</file>