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一、APP的数据采集测试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APP以何种方式，收集到了哪些数据项？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表1：收集方式及其对应收集的所有数据项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收集方式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个人信息主体自主填写或提交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数据项分类见附录1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第三方SDK（自动）采集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申请设备权限后自动采集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IOT设备自动采集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系统日志自动记录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从第三方系统/数据接口中获取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从公开网站/数据库中获取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其他方式</w:t>
            </w:r>
          </w:p>
        </w:tc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2、APP调用了设备的哪些权限？哪些权限调用涉及到数据采集？采集了何种数据项？采集频率为多少（包括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前台、后台和静默运行时自动收集个人信息的频率</w:t>
      </w:r>
      <w:r>
        <w:rPr>
          <w:rFonts w:hint="eastAsia" w:ascii="宋体" w:hAnsi="宋体" w:eastAsia="宋体" w:cs="宋体"/>
          <w:lang w:val="en-US" w:eastAsia="zh-CN"/>
        </w:rPr>
        <w:t>）？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3、APP内嵌或接入了哪些第三方产品/服务（包括不限于代码、脚本、插件、API接口、算法模型、软件开发工具包（SDK）、小程序、软件、系统等）？这些第三方又采集到了何种数据项？采集频率为多少（包括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前台、后台和静默运行时自动收集个人信息的频率</w:t>
      </w:r>
      <w:r>
        <w:rPr>
          <w:rFonts w:hint="eastAsia" w:ascii="宋体" w:hAnsi="宋体" w:eastAsia="宋体" w:cs="宋体"/>
          <w:lang w:val="en-US" w:eastAsia="zh-CN"/>
        </w:rPr>
        <w:t>）？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APP的功能测试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APP的功能模块有哪些？基本功能为哪些？扩展功能为哪些？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APP的基本功能是否可以在不开启扩展功能的情况下独立运行（是否存在技术障碍或质量下降）？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3、APP的哪些功能在开启有弹窗通知或告知？具体的选项设置情况？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告知同意测试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APP的隐私政策在进入首页后需要经过几次操作可以访问？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APP的隐私政策的哪些条款可以进行单独勾选？不勾选是否能够仍然使用APP的功能（或哪些功能）？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APP是否在用户授权同意了隐私政策或相关弹窗提醒后，才开始数据采集活动？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附录（标黄为个人敏感信息）</w:t>
      </w:r>
    </w:p>
    <w:tbl>
      <w:tblPr>
        <w:tblW w:w="9153" w:type="dxa"/>
        <w:tblInd w:w="93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2267"/>
        <w:gridCol w:w="2566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大类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子类</w:t>
            </w: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数据项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个人内在呈现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个人思想状态信息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宗教信仰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政治观点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心理状态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个人的心理或精神状态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想法意图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兴趣偏好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个人外在呈现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个人基本信息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出生日期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包括生日</w:t>
            </w: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国籍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电话号码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手机号码或者固定电话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电子邮箱地址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个人身份信息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军官证号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包括士兵证号、退伍证号等</w:t>
            </w: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护照证号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驾驶证号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包括行驶证号等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工作证号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包括学生证号等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出入证号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社保卡号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包括医保卡号等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居住证号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个人网络身份标识信息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个人信息主体账号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IP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个人数字证书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个人基本生理数据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身高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体重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臂展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三围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肺活量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个人生物识别信息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基因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指纹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声纹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掌纹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耳廓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虹膜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面部识别特征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个人种族/民族信息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种族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民族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直接标识种族/民族的其他信息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如特定的姓名、习俗、语言方言、人类基因组分子信息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性相关信息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性别认同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性倾向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性癖好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性历史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auto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个人医疗健康信息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2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个人病理特征信息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病症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药物食物过敏信息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医疗化验和检查信息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可穿戴设备采集的个人健康信息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个人医疗记录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住院日志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医嘱单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检验报告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手术及麻醉记录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护理记录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用药记录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个人健康/疾病史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生育信息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以往病史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诊治情况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家族病史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现病史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传染病史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与个人相关的医疗科研数据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生物样本库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全基因组等多种生物组学测序结果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医学相关队列研究结果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临床研究病例数据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个人金融信息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个人账户信息</w:t>
            </w:r>
          </w:p>
        </w:tc>
        <w:tc>
          <w:tcPr>
            <w:tcW w:w="2566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银行账号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包括证券账号、支付账号、保险账号、信用卡号等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开户信息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包括开户机构、时间和有效期等</w:t>
            </w:r>
          </w:p>
        </w:tc>
      </w:tr>
      <w:tr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银行卡磁道信息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或芯片等效信息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个人鉴别信息</w:t>
            </w:r>
          </w:p>
        </w:tc>
        <w:tc>
          <w:tcPr>
            <w:tcW w:w="2566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账号密码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包括登陆密码和支付密码等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验证信息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包括动态口令、短信验证码、密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码提示问题答案等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个人金融交易信息</w:t>
            </w:r>
          </w:p>
        </w:tc>
        <w:tc>
          <w:tcPr>
            <w:tcW w:w="2566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交易/消费日志和记录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流水记录和交易凭证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证券委托、持仓等信息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保险理赔和保单信息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虚拟交易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个人资产信息</w:t>
            </w:r>
          </w:p>
        </w:tc>
        <w:tc>
          <w:tcPr>
            <w:tcW w:w="2566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个人收入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不动产信息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存款信息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股票信息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公积金和缴纳税款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个人或家庭其他财产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虚拟财产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个人信用信息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信贷记录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征信信息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担保信息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社会</w:t>
            </w: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个人教育工作经历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个人职业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职位/职称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工作单位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学历/学位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教育经历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工作经历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培训记录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成绩单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公共生活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社会声誉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社会地位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人际关系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团体成员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家庭关系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家庭结构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兄弟姐妹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子女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婚姻关系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违法记录、犯罪记录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犯罪指控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刑事处罚记录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违法记录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行政处罚记录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个人通信信息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通信记录和内容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短信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彩信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电子邮件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元数据（描述个人通信的数据）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社交信息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通讯录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好友列表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群列表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电子邮件地址列表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关系网络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追踪</w:t>
            </w: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个人常用设备信息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硬件序列号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设备MAC地址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软件列表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55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唯一设备识别码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包括IMEI/Android ID/IDFA/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OpenUDID/GUID/SIM卡IMSI信息等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个人上网记录</w:t>
            </w: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网站浏览记录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软件使用记录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点击记录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收藏列表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个人位置信息</w:t>
            </w:r>
          </w:p>
        </w:tc>
        <w:tc>
          <w:tcPr>
            <w:tcW w:w="25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行踪轨迹</w:t>
            </w:r>
          </w:p>
        </w:tc>
        <w:tc>
          <w:tcPr>
            <w:tcW w:w="243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详细住址</w:t>
            </w:r>
          </w:p>
        </w:tc>
        <w:tc>
          <w:tcPr>
            <w:tcW w:w="24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精准定位信息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住宿信息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精准经纬度信息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ABCB1"/>
    <w:multiLevelType w:val="singleLevel"/>
    <w:tmpl w:val="855ABCB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DBB541"/>
    <w:multiLevelType w:val="singleLevel"/>
    <w:tmpl w:val="A7DBB54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80547E"/>
    <w:multiLevelType w:val="singleLevel"/>
    <w:tmpl w:val="4F80547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31CE7B"/>
    <w:multiLevelType w:val="singleLevel"/>
    <w:tmpl w:val="5931CE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72E47"/>
    <w:rsid w:val="351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41"/>
    <w:basedOn w:val="4"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6">
    <w:name w:val="font11"/>
    <w:basedOn w:val="4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2021-04-21T07:34:00Z</dcterms:created>
  <dc:creator>赛博研究院</dc:creator>
  <cp:lastModifiedBy>赛博研究院</cp:lastModifiedBy>
  <dcterms:modified xsi:type="dcterms:W3CDTF">2021-04-21T08:11:07Z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35D748A891824C9CA11CF89DD1795080</vt:lpwstr>
  </property>
</Properties>
</file>