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671F8" w14:textId="77777777" w:rsidR="0040291E" w:rsidRDefault="0040291E">
      <w:pPr>
        <w:rPr>
          <w:rFonts w:ascii="Arial" w:hAnsi="Arial" w:cs="Arial"/>
        </w:rPr>
      </w:pPr>
    </w:p>
    <w:p w14:paraId="62DF3905" w14:textId="77777777" w:rsidR="0040291E" w:rsidRDefault="0040291E">
      <w:pPr>
        <w:rPr>
          <w:rFonts w:ascii="Arial" w:hAnsi="Arial" w:cs="Arial"/>
        </w:rPr>
      </w:pPr>
    </w:p>
    <w:p w14:paraId="289B4D4F" w14:textId="77777777" w:rsidR="0040291E" w:rsidRDefault="0040291E">
      <w:pPr>
        <w:rPr>
          <w:rFonts w:ascii="Arial" w:hAnsi="Arial" w:cs="Arial"/>
        </w:rPr>
      </w:pPr>
    </w:p>
    <w:p w14:paraId="68F19707" w14:textId="77777777" w:rsidR="0040291E" w:rsidRDefault="0040291E">
      <w:pPr>
        <w:rPr>
          <w:rFonts w:ascii="Arial" w:hAnsi="Arial" w:cs="Arial"/>
        </w:rPr>
      </w:pPr>
    </w:p>
    <w:p w14:paraId="173BE4C0" w14:textId="77777777" w:rsidR="0040291E" w:rsidRDefault="0040291E">
      <w:pPr>
        <w:rPr>
          <w:rFonts w:ascii="Arial" w:hAnsi="Arial" w:cs="Arial"/>
        </w:rPr>
      </w:pPr>
    </w:p>
    <w:p w14:paraId="6FC3613B" w14:textId="77777777" w:rsidR="0040291E" w:rsidRDefault="0040291E">
      <w:pPr>
        <w:rPr>
          <w:rFonts w:ascii="Arial" w:hAnsi="Arial" w:cs="Arial"/>
        </w:rPr>
      </w:pPr>
    </w:p>
    <w:p w14:paraId="3575F937" w14:textId="77777777" w:rsidR="0040291E" w:rsidRDefault="0040291E">
      <w:pPr>
        <w:rPr>
          <w:rFonts w:ascii="Arial" w:hAnsi="Arial" w:cs="Arial"/>
        </w:rPr>
      </w:pPr>
    </w:p>
    <w:p w14:paraId="09E6724C" w14:textId="77777777" w:rsidR="0040291E" w:rsidRDefault="0040291E">
      <w:pPr>
        <w:rPr>
          <w:rFonts w:ascii="Arial" w:hAnsi="Arial" w:cs="Arial"/>
        </w:rPr>
      </w:pPr>
    </w:p>
    <w:p w14:paraId="68BB93BD" w14:textId="77777777" w:rsidR="0040291E" w:rsidRDefault="0040291E">
      <w:pPr>
        <w:rPr>
          <w:rFonts w:ascii="Arial" w:hAnsi="Arial" w:cs="Arial"/>
        </w:rPr>
      </w:pPr>
    </w:p>
    <w:p w14:paraId="7F1FBA75" w14:textId="77777777" w:rsidR="0040291E" w:rsidRDefault="0040291E">
      <w:pPr>
        <w:rPr>
          <w:rFonts w:ascii="Arial" w:hAnsi="Arial" w:cs="Arial"/>
        </w:rPr>
      </w:pPr>
    </w:p>
    <w:p w14:paraId="7F4123EB" w14:textId="77777777" w:rsidR="0040291E" w:rsidRDefault="0040291E">
      <w:pPr>
        <w:rPr>
          <w:rFonts w:ascii="Arial" w:hAnsi="Arial" w:cs="Arial"/>
        </w:rPr>
      </w:pPr>
    </w:p>
    <w:p w14:paraId="010BF3AC" w14:textId="77777777" w:rsidR="0040291E" w:rsidRDefault="0040291E">
      <w:pPr>
        <w:rPr>
          <w:rFonts w:ascii="Arial" w:hAnsi="Arial" w:cs="Arial"/>
        </w:rPr>
      </w:pPr>
    </w:p>
    <w:p w14:paraId="428FC65B" w14:textId="77777777" w:rsidR="0040291E" w:rsidRDefault="0040291E">
      <w:pPr>
        <w:rPr>
          <w:rFonts w:ascii="Arial" w:hAnsi="Arial" w:cs="Arial"/>
        </w:rPr>
      </w:pPr>
    </w:p>
    <w:p w14:paraId="20B965BB" w14:textId="77777777" w:rsidR="0040291E" w:rsidRDefault="0040291E">
      <w:pPr>
        <w:rPr>
          <w:rFonts w:ascii="Arial" w:hAnsi="Arial" w:cs="Arial"/>
        </w:rPr>
      </w:pPr>
    </w:p>
    <w:p w14:paraId="03807F9E" w14:textId="77777777" w:rsidR="0040291E" w:rsidRDefault="0040291E">
      <w:pPr>
        <w:rPr>
          <w:rFonts w:ascii="Arial" w:hAnsi="Arial" w:cs="Arial"/>
        </w:rPr>
      </w:pPr>
    </w:p>
    <w:p w14:paraId="73AC8B37" w14:textId="77777777" w:rsidR="0040291E" w:rsidRDefault="00000000">
      <w:pPr>
        <w:rPr>
          <w:rFonts w:ascii="Arial" w:hAnsi="Arial" w:cs="Arial"/>
        </w:rPr>
      </w:pPr>
      <w:r>
        <w:rPr>
          <w:rFonts w:ascii="Arial" w:hAnsi="Arial" w:cs="Arial"/>
          <w:noProof/>
        </w:rPr>
        <mc:AlternateContent>
          <mc:Choice Requires="wps">
            <w:drawing>
              <wp:anchor distT="0" distB="0" distL="0" distR="0" simplePos="0" relativeHeight="340" behindDoc="0" locked="0" layoutInCell="0" allowOverlap="1" wp14:anchorId="1097F9F3" wp14:editId="315C990C">
                <wp:simplePos x="0" y="0"/>
                <wp:positionH relativeFrom="margin">
                  <wp:align>center</wp:align>
                </wp:positionH>
                <wp:positionV relativeFrom="paragraph">
                  <wp:posOffset>11430</wp:posOffset>
                </wp:positionV>
                <wp:extent cx="3571875" cy="594995"/>
                <wp:effectExtent l="0" t="0" r="0" b="0"/>
                <wp:wrapNone/>
                <wp:docPr id="1" name="Cuadro de texto 2"/>
                <wp:cNvGraphicFramePr/>
                <a:graphic xmlns:a="http://schemas.openxmlformats.org/drawingml/2006/main">
                  <a:graphicData uri="http://schemas.microsoft.com/office/word/2010/wordprocessingShape">
                    <wps:wsp>
                      <wps:cNvSpPr/>
                      <wps:spPr>
                        <a:xfrm>
                          <a:off x="0" y="0"/>
                          <a:ext cx="3571920" cy="595080"/>
                        </a:xfrm>
                        <a:prstGeom prst="rect">
                          <a:avLst/>
                        </a:prstGeom>
                        <a:noFill/>
                        <a:ln w="6350">
                          <a:noFill/>
                        </a:ln>
                      </wps:spPr>
                      <wps:style>
                        <a:lnRef idx="0">
                          <a:scrgbClr r="0" g="0" b="0"/>
                        </a:lnRef>
                        <a:fillRef idx="0">
                          <a:scrgbClr r="0" g="0" b="0"/>
                        </a:fillRef>
                        <a:effectRef idx="0">
                          <a:scrgbClr r="0" g="0" b="0"/>
                        </a:effectRef>
                        <a:fontRef idx="minor"/>
                      </wps:style>
                      <wps:txbx>
                        <w:txbxContent>
                          <w:p w14:paraId="2A8A3E9D" w14:textId="77777777" w:rsidR="0040291E" w:rsidRDefault="00000000">
                            <w:pPr>
                              <w:pStyle w:val="Contenidodelmarcouser"/>
                              <w:jc w:val="center"/>
                              <w:rPr>
                                <w:rFonts w:ascii="Arial" w:hAnsi="Arial" w:cs="Arial"/>
                                <w:b/>
                                <w:bCs/>
                                <w:i/>
                                <w:iCs/>
                                <w:sz w:val="32"/>
                                <w:szCs w:val="32"/>
                                <w14:textOutline w14:w="9525" w14:cap="rnd" w14:cmpd="sng" w14:algn="ctr">
                                  <w14:noFill/>
                                  <w14:prstDash w14:val="solid"/>
                                  <w14:bevel/>
                                </w14:textOutline>
                              </w:rPr>
                            </w:pPr>
                            <w:r>
                              <w:rPr>
                                <w:rFonts w:ascii="Arial" w:hAnsi="Arial" w:cs="Arial"/>
                                <w:b/>
                                <w:bCs/>
                                <w:i/>
                                <w:iCs/>
                                <w:color w:val="000000"/>
                                <w:sz w:val="32"/>
                                <w:szCs w:val="32"/>
                                <w14:textOutline w14:w="9525" w14:cap="rnd" w14:cmpd="sng" w14:algn="ctr">
                                  <w14:noFill/>
                                  <w14:prstDash w14:val="solid"/>
                                  <w14:bevel/>
                                </w14:textOutline>
                              </w:rPr>
                              <w:t>Centro de Estudios de Postgrado</w:t>
                            </w:r>
                          </w:p>
                        </w:txbxContent>
                      </wps:txbx>
                      <wps:bodyPr anchor="t">
                        <a:prstTxWarp prst="textNoShape">
                          <a:avLst/>
                        </a:prstTxWarp>
                        <a:noAutofit/>
                      </wps:bodyPr>
                    </wps:wsp>
                  </a:graphicData>
                </a:graphic>
              </wp:anchor>
            </w:drawing>
          </mc:Choice>
          <mc:Fallback>
            <w:pict>
              <v:rect w14:anchorId="1097F9F3" id="Cuadro de texto 2" o:spid="_x0000_s1026" style="position:absolute;margin-left:0;margin-top:.9pt;width:281.25pt;height:46.85pt;z-index:3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" o:allowincell="f" filled="f" stroked="f" strokeweight=".5pt">
                <v:textbox>
                  <w:txbxContent>
                    <w:p w14:paraId="2A8A3E9D" w14:textId="77777777" w:rsidR="0040291E" w:rsidRDefault="00000000">
                      <w:pPr>
                        <w:pStyle w:val="Contenidodelmarcouser"/>
                        <w:jc w:val="center"/>
                        <w:rPr>
                          <w:rFonts w:ascii="Arial" w:hAnsi="Arial" w:cs="Arial"/>
                          <w:b/>
                          <w:bCs/>
                          <w:i/>
                          <w:iCs/>
                          <w:sz w:val="32"/>
                          <w:szCs w:val="32"/>
                          <w14:textOutline w14:w="9525" w14:cap="rnd" w14:cmpd="sng" w14:algn="ctr">
                            <w14:noFill/>
                            <w14:prstDash w14:val="solid"/>
                            <w14:bevel/>
                          </w14:textOutline>
                        </w:rPr>
                      </w:pPr>
                      <w:r>
                        <w:rPr>
                          <w:rFonts w:ascii="Arial" w:hAnsi="Arial" w:cs="Arial"/>
                          <w:b/>
                          <w:bCs/>
                          <w:i/>
                          <w:iCs/>
                          <w:color w:val="000000"/>
                          <w:sz w:val="32"/>
                          <w:szCs w:val="32"/>
                          <w14:textOutline w14:w="9525" w14:cap="rnd" w14:cmpd="sng" w14:algn="ctr">
                            <w14:noFill/>
                            <w14:prstDash w14:val="solid"/>
                            <w14:bevel/>
                          </w14:textOutline>
                        </w:rPr>
                        <w:t>Centro de Estudios de Postgrado</w:t>
                      </w:r>
                    </w:p>
                  </w:txbxContent>
                </v:textbox>
                <w10:wrap anchorx="margin"/>
              </v:rect>
            </w:pict>
          </mc:Fallback>
        </mc:AlternateContent>
      </w:r>
    </w:p>
    <w:p w14:paraId="3D65AD60" w14:textId="77777777" w:rsidR="0040291E" w:rsidRDefault="00000000">
      <w:pPr>
        <w:rPr>
          <w:rFonts w:ascii="Arial" w:hAnsi="Arial" w:cs="Arial"/>
        </w:rPr>
      </w:pPr>
      <w:r>
        <w:rPr>
          <w:rFonts w:ascii="Arial" w:hAnsi="Arial" w:cs="Arial"/>
          <w:noProof/>
        </w:rPr>
        <mc:AlternateContent>
          <mc:Choice Requires="wps">
            <w:drawing>
              <wp:anchor distT="0" distB="0" distL="0" distR="0" simplePos="0" relativeHeight="342" behindDoc="0" locked="0" layoutInCell="0" allowOverlap="1" wp14:anchorId="48683CEC" wp14:editId="61F60239">
                <wp:simplePos x="0" y="0"/>
                <wp:positionH relativeFrom="margin">
                  <wp:align>center</wp:align>
                </wp:positionH>
                <wp:positionV relativeFrom="paragraph">
                  <wp:posOffset>95250</wp:posOffset>
                </wp:positionV>
                <wp:extent cx="6640195" cy="4143375"/>
                <wp:effectExtent l="0" t="0" r="0" b="0"/>
                <wp:wrapNone/>
                <wp:docPr id="2" name="Cuadro de texto 3"/>
                <wp:cNvGraphicFramePr/>
                <a:graphic xmlns:a="http://schemas.openxmlformats.org/drawingml/2006/main">
                  <a:graphicData uri="http://schemas.microsoft.com/office/word/2010/wordprocessingShape">
                    <wps:wsp>
                      <wps:cNvSpPr/>
                      <wps:spPr>
                        <a:xfrm>
                          <a:off x="0" y="0"/>
                          <a:ext cx="6640200" cy="4143240"/>
                        </a:xfrm>
                        <a:prstGeom prst="rect">
                          <a:avLst/>
                        </a:prstGeom>
                        <a:noFill/>
                        <a:ln w="6350">
                          <a:noFill/>
                        </a:ln>
                      </wps:spPr>
                      <wps:style>
                        <a:lnRef idx="0">
                          <a:scrgbClr r="0" g="0" b="0"/>
                        </a:lnRef>
                        <a:fillRef idx="0">
                          <a:scrgbClr r="0" g="0" b="0"/>
                        </a:fillRef>
                        <a:effectRef idx="0">
                          <a:scrgbClr r="0" g="0" b="0"/>
                        </a:effectRef>
                        <a:fontRef idx="minor"/>
                      </wps:style>
                      <wps:txbx>
                        <w:txbxContent>
                          <w:p w14:paraId="10EB4B1E" w14:textId="77777777" w:rsidR="0040291E" w:rsidRDefault="00000000">
                            <w:pPr>
                              <w:pStyle w:val="Contenidodelmarcouser"/>
                              <w:jc w:val="center"/>
                              <w:rPr>
                                <w:rFonts w:ascii="Arial" w:hAnsi="Arial" w:cs="Arial"/>
                                <w:b/>
                                <w:bCs/>
                                <w:color w:val="0983BA"/>
                                <w:sz w:val="60"/>
                                <w:szCs w:val="60"/>
                                <w14:textOutline w14:w="9525" w14:cap="rnd" w14:cmpd="sng" w14:algn="ctr">
                                  <w14:noFill/>
                                  <w14:prstDash w14:val="solid"/>
                                  <w14:bevel/>
                                </w14:textOutline>
                              </w:rPr>
                            </w:pPr>
                            <w:r>
                              <w:rPr>
                                <w:rFonts w:ascii="Arial" w:hAnsi="Arial" w:cs="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14:paraId="2DAD79D8" w14:textId="77777777" w:rsidR="0040291E" w:rsidRDefault="0040291E">
                            <w:pPr>
                              <w:pStyle w:val="Contenidodelmarcouser"/>
                              <w:jc w:val="center"/>
                              <w:rPr>
                                <w:rFonts w:ascii="Arial" w:hAnsi="Arial" w:cs="Arial"/>
                                <w:sz w:val="28"/>
                                <w:szCs w:val="28"/>
                                <w14:textOutline w14:w="9525" w14:cap="rnd" w14:cmpd="sng" w14:algn="ctr">
                                  <w14:noFill/>
                                  <w14:prstDash w14:val="solid"/>
                                  <w14:bevel/>
                                </w14:textOutline>
                              </w:rPr>
                            </w:pPr>
                          </w:p>
                          <w:p w14:paraId="732812EE" w14:textId="77777777" w:rsidR="0040291E" w:rsidRDefault="00000000">
                            <w:pPr>
                              <w:pStyle w:val="Contenidodelmarcouser"/>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Estudiante: </w:t>
                            </w:r>
                            <w:r>
                              <w:rPr>
                                <w:rFonts w:ascii="Arial" w:hAnsi="Arial" w:cs="Arial"/>
                                <w:color w:val="000000"/>
                                <w:sz w:val="32"/>
                                <w:szCs w:val="32"/>
                                <w14:textOutline w14:w="9525" w14:cap="rnd" w14:cmpd="sng" w14:algn="ctr">
                                  <w14:noFill/>
                                  <w14:prstDash w14:val="solid"/>
                                  <w14:bevel/>
                                </w14:textOutline>
                              </w:rPr>
                              <w:t>Samuel Alfonso Ali Boscan</w:t>
                            </w:r>
                          </w:p>
                          <w:p w14:paraId="636B2EE4" w14:textId="77777777" w:rsidR="0040291E" w:rsidRDefault="0040291E">
                            <w:pPr>
                              <w:pStyle w:val="Contenidodelmarcouser"/>
                              <w:jc w:val="center"/>
                              <w:rPr>
                                <w:rFonts w:ascii="Arial" w:hAnsi="Arial" w:cs="Arial"/>
                                <w:b/>
                                <w:bCs/>
                                <w:sz w:val="32"/>
                                <w:szCs w:val="32"/>
                                <w14:textOutline w14:w="9525" w14:cap="rnd" w14:cmpd="sng" w14:algn="ctr">
                                  <w14:noFill/>
                                  <w14:prstDash w14:val="solid"/>
                                  <w14:bevel/>
                                </w14:textOutline>
                              </w:rPr>
                            </w:pPr>
                          </w:p>
                          <w:p w14:paraId="21F2D98A" w14:textId="77777777" w:rsidR="0040291E" w:rsidRDefault="00000000">
                            <w:pPr>
                              <w:pStyle w:val="Contenidodelmarcouser"/>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Máster: </w:t>
                            </w:r>
                            <w:r>
                              <w:rPr>
                                <w:rFonts w:ascii="Arial" w:hAnsi="Arial" w:cs="Arial"/>
                                <w:color w:val="000000"/>
                                <w:sz w:val="32"/>
                                <w:szCs w:val="32"/>
                                <w14:textOutline w14:w="9525" w14:cap="rnd" w14:cmpd="sng" w14:algn="ctr">
                                  <w14:noFill/>
                                  <w14:prstDash w14:val="solid"/>
                                  <w14:bevel/>
                                </w14:textOutline>
                              </w:rPr>
                              <w:t>Ingeniería Mecatrónica</w:t>
                            </w:r>
                          </w:p>
                          <w:p w14:paraId="7C904E82" w14:textId="77777777" w:rsidR="0040291E" w:rsidRDefault="0040291E">
                            <w:pPr>
                              <w:pStyle w:val="Contenidodelmarcouser"/>
                              <w:jc w:val="center"/>
                              <w:rPr>
                                <w:rFonts w:ascii="Arial" w:hAnsi="Arial" w:cs="Arial"/>
                                <w:b/>
                                <w:bCs/>
                                <w:sz w:val="32"/>
                                <w:szCs w:val="32"/>
                                <w14:textOutline w14:w="9525" w14:cap="rnd" w14:cmpd="sng" w14:algn="ctr">
                                  <w14:noFill/>
                                  <w14:prstDash w14:val="solid"/>
                                  <w14:bevel/>
                                </w14:textOutline>
                              </w:rPr>
                            </w:pPr>
                          </w:p>
                          <w:p w14:paraId="4720C717" w14:textId="77777777" w:rsidR="0040291E" w:rsidRDefault="00000000">
                            <w:pPr>
                              <w:pStyle w:val="Contenidodelmarcouser"/>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Dirección del TFM: </w:t>
                            </w:r>
                          </w:p>
                          <w:p w14:paraId="4F828C8E" w14:textId="77777777" w:rsidR="0040291E" w:rsidRDefault="00000000">
                            <w:pPr>
                              <w:pStyle w:val="Contenidodelmarcouser"/>
                              <w:jc w:val="center"/>
                              <w:rPr>
                                <w:rFonts w:ascii="Arial" w:hAnsi="Arial" w:cs="Arial"/>
                                <w:sz w:val="32"/>
                                <w:szCs w:val="32"/>
                                <w14:textOutline w14:w="9525" w14:cap="rnd" w14:cmpd="sng" w14:algn="ctr">
                                  <w14:noFill/>
                                  <w14:prstDash w14:val="solid"/>
                                  <w14:bevel/>
                                </w14:textOutline>
                              </w:rPr>
                            </w:pPr>
                            <w:r>
                              <w:rPr>
                                <w:rFonts w:ascii="Arial" w:hAnsi="Arial" w:cs="Arial"/>
                                <w:color w:val="000000"/>
                                <w:sz w:val="32"/>
                                <w:szCs w:val="32"/>
                                <w14:textOutline w14:w="9525" w14:cap="rnd" w14:cmpd="sng" w14:algn="ctr">
                                  <w14:noFill/>
                                  <w14:prstDash w14:val="solid"/>
                                  <w14:bevel/>
                                </w14:textOutline>
                              </w:rPr>
                              <w:t>Jorge Delgado García</w:t>
                            </w:r>
                          </w:p>
                          <w:p w14:paraId="5E56FD33" w14:textId="77777777" w:rsidR="0040291E" w:rsidRDefault="00000000">
                            <w:pPr>
                              <w:pStyle w:val="Contenidodelmarcouser"/>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Departamento de la dirección del TFM:</w:t>
                            </w:r>
                          </w:p>
                          <w:p w14:paraId="4A3C70A8" w14:textId="77777777" w:rsidR="0040291E" w:rsidRDefault="00000000">
                            <w:pPr>
                              <w:pStyle w:val="Contenidodelmarcouser"/>
                              <w:jc w:val="center"/>
                              <w:rPr>
                                <w:rFonts w:ascii="Arial" w:hAnsi="Arial" w:cs="Arial"/>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 </w:t>
                            </w:r>
                            <w:r>
                              <w:rPr>
                                <w:rFonts w:ascii="Arial" w:hAnsi="Arial" w:cs="Arial"/>
                                <w:color w:val="000000"/>
                                <w:sz w:val="32"/>
                                <w:szCs w:val="32"/>
                                <w14:textOutline w14:w="9525" w14:cap="rnd" w14:cmpd="sng" w14:algn="ctr">
                                  <w14:noFill/>
                                  <w14:prstDash w14:val="solid"/>
                                  <w14:bevel/>
                                </w14:textOutline>
                              </w:rPr>
                              <w:t>Comisión de Trabajos y Proyectos Fin de Carrera</w:t>
                            </w:r>
                          </w:p>
                        </w:txbxContent>
                      </wps:txbx>
                      <wps:bodyPr anchor="t">
                        <a:prstTxWarp prst="textNoShape">
                          <a:avLst/>
                        </a:prstTxWarp>
                        <a:noAutofit/>
                      </wps:bodyPr>
                    </wps:wsp>
                  </a:graphicData>
                </a:graphic>
              </wp:anchor>
            </w:drawing>
          </mc:Choice>
          <mc:Fallback>
            <w:pict>
              <v:rect w14:anchorId="48683CEC" id="Cuadro de texto 3" o:spid="_x0000_s1027" style="position:absolute;margin-left:0;margin-top:7.5pt;width:522.85pt;height:326.25pt;z-index:34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" o:allowincell="f" filled="f" stroked="f" strokeweight=".5pt">
                <v:textbox>
                  <w:txbxContent>
                    <w:p w14:paraId="10EB4B1E" w14:textId="77777777" w:rsidR="0040291E" w:rsidRDefault="00000000">
                      <w:pPr>
                        <w:pStyle w:val="Contenidodelmarcouser"/>
                        <w:jc w:val="center"/>
                        <w:rPr>
                          <w:rFonts w:ascii="Arial" w:hAnsi="Arial" w:cs="Arial"/>
                          <w:b/>
                          <w:bCs/>
                          <w:color w:val="0983BA"/>
                          <w:sz w:val="60"/>
                          <w:szCs w:val="60"/>
                          <w14:textOutline w14:w="9525" w14:cap="rnd" w14:cmpd="sng" w14:algn="ctr">
                            <w14:noFill/>
                            <w14:prstDash w14:val="solid"/>
                            <w14:bevel/>
                          </w14:textOutline>
                        </w:rPr>
                      </w:pPr>
                      <w:r>
                        <w:rPr>
                          <w:rFonts w:ascii="Arial" w:hAnsi="Arial" w:cs="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14:paraId="2DAD79D8" w14:textId="77777777" w:rsidR="0040291E" w:rsidRDefault="0040291E">
                      <w:pPr>
                        <w:pStyle w:val="Contenidodelmarcouser"/>
                        <w:jc w:val="center"/>
                        <w:rPr>
                          <w:rFonts w:ascii="Arial" w:hAnsi="Arial" w:cs="Arial"/>
                          <w:sz w:val="28"/>
                          <w:szCs w:val="28"/>
                          <w14:textOutline w14:w="9525" w14:cap="rnd" w14:cmpd="sng" w14:algn="ctr">
                            <w14:noFill/>
                            <w14:prstDash w14:val="solid"/>
                            <w14:bevel/>
                          </w14:textOutline>
                        </w:rPr>
                      </w:pPr>
                    </w:p>
                    <w:p w14:paraId="732812EE" w14:textId="77777777" w:rsidR="0040291E" w:rsidRDefault="00000000">
                      <w:pPr>
                        <w:pStyle w:val="Contenidodelmarcouser"/>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Estudiante: </w:t>
                      </w:r>
                      <w:r>
                        <w:rPr>
                          <w:rFonts w:ascii="Arial" w:hAnsi="Arial" w:cs="Arial"/>
                          <w:color w:val="000000"/>
                          <w:sz w:val="32"/>
                          <w:szCs w:val="32"/>
                          <w14:textOutline w14:w="9525" w14:cap="rnd" w14:cmpd="sng" w14:algn="ctr">
                            <w14:noFill/>
                            <w14:prstDash w14:val="solid"/>
                            <w14:bevel/>
                          </w14:textOutline>
                        </w:rPr>
                        <w:t>Samuel Alfonso Ali Boscan</w:t>
                      </w:r>
                    </w:p>
                    <w:p w14:paraId="636B2EE4" w14:textId="77777777" w:rsidR="0040291E" w:rsidRDefault="0040291E">
                      <w:pPr>
                        <w:pStyle w:val="Contenidodelmarcouser"/>
                        <w:jc w:val="center"/>
                        <w:rPr>
                          <w:rFonts w:ascii="Arial" w:hAnsi="Arial" w:cs="Arial"/>
                          <w:b/>
                          <w:bCs/>
                          <w:sz w:val="32"/>
                          <w:szCs w:val="32"/>
                          <w14:textOutline w14:w="9525" w14:cap="rnd" w14:cmpd="sng" w14:algn="ctr">
                            <w14:noFill/>
                            <w14:prstDash w14:val="solid"/>
                            <w14:bevel/>
                          </w14:textOutline>
                        </w:rPr>
                      </w:pPr>
                    </w:p>
                    <w:p w14:paraId="21F2D98A" w14:textId="77777777" w:rsidR="0040291E" w:rsidRDefault="00000000">
                      <w:pPr>
                        <w:pStyle w:val="Contenidodelmarcouser"/>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Máster: </w:t>
                      </w:r>
                      <w:r>
                        <w:rPr>
                          <w:rFonts w:ascii="Arial" w:hAnsi="Arial" w:cs="Arial"/>
                          <w:color w:val="000000"/>
                          <w:sz w:val="32"/>
                          <w:szCs w:val="32"/>
                          <w14:textOutline w14:w="9525" w14:cap="rnd" w14:cmpd="sng" w14:algn="ctr">
                            <w14:noFill/>
                            <w14:prstDash w14:val="solid"/>
                            <w14:bevel/>
                          </w14:textOutline>
                        </w:rPr>
                        <w:t>Ingeniería Mecatrónica</w:t>
                      </w:r>
                    </w:p>
                    <w:p w14:paraId="7C904E82" w14:textId="77777777" w:rsidR="0040291E" w:rsidRDefault="0040291E">
                      <w:pPr>
                        <w:pStyle w:val="Contenidodelmarcouser"/>
                        <w:jc w:val="center"/>
                        <w:rPr>
                          <w:rFonts w:ascii="Arial" w:hAnsi="Arial" w:cs="Arial"/>
                          <w:b/>
                          <w:bCs/>
                          <w:sz w:val="32"/>
                          <w:szCs w:val="32"/>
                          <w14:textOutline w14:w="9525" w14:cap="rnd" w14:cmpd="sng" w14:algn="ctr">
                            <w14:noFill/>
                            <w14:prstDash w14:val="solid"/>
                            <w14:bevel/>
                          </w14:textOutline>
                        </w:rPr>
                      </w:pPr>
                    </w:p>
                    <w:p w14:paraId="4720C717" w14:textId="77777777" w:rsidR="0040291E" w:rsidRDefault="00000000">
                      <w:pPr>
                        <w:pStyle w:val="Contenidodelmarcouser"/>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Dirección del TFM: </w:t>
                      </w:r>
                    </w:p>
                    <w:p w14:paraId="4F828C8E" w14:textId="77777777" w:rsidR="0040291E" w:rsidRDefault="00000000">
                      <w:pPr>
                        <w:pStyle w:val="Contenidodelmarcouser"/>
                        <w:jc w:val="center"/>
                        <w:rPr>
                          <w:rFonts w:ascii="Arial" w:hAnsi="Arial" w:cs="Arial"/>
                          <w:sz w:val="32"/>
                          <w:szCs w:val="32"/>
                          <w14:textOutline w14:w="9525" w14:cap="rnd" w14:cmpd="sng" w14:algn="ctr">
                            <w14:noFill/>
                            <w14:prstDash w14:val="solid"/>
                            <w14:bevel/>
                          </w14:textOutline>
                        </w:rPr>
                      </w:pPr>
                      <w:r>
                        <w:rPr>
                          <w:rFonts w:ascii="Arial" w:hAnsi="Arial" w:cs="Arial"/>
                          <w:color w:val="000000"/>
                          <w:sz w:val="32"/>
                          <w:szCs w:val="32"/>
                          <w14:textOutline w14:w="9525" w14:cap="rnd" w14:cmpd="sng" w14:algn="ctr">
                            <w14:noFill/>
                            <w14:prstDash w14:val="solid"/>
                            <w14:bevel/>
                          </w14:textOutline>
                        </w:rPr>
                        <w:t>Jorge Delgado García</w:t>
                      </w:r>
                    </w:p>
                    <w:p w14:paraId="5E56FD33" w14:textId="77777777" w:rsidR="0040291E" w:rsidRDefault="00000000">
                      <w:pPr>
                        <w:pStyle w:val="Contenidodelmarcouser"/>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Departamento de la dirección del TFM:</w:t>
                      </w:r>
                    </w:p>
                    <w:p w14:paraId="4A3C70A8" w14:textId="77777777" w:rsidR="0040291E" w:rsidRDefault="00000000">
                      <w:pPr>
                        <w:pStyle w:val="Contenidodelmarcouser"/>
                        <w:jc w:val="center"/>
                        <w:rPr>
                          <w:rFonts w:ascii="Arial" w:hAnsi="Arial" w:cs="Arial"/>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 </w:t>
                      </w:r>
                      <w:r>
                        <w:rPr>
                          <w:rFonts w:ascii="Arial" w:hAnsi="Arial" w:cs="Arial"/>
                          <w:color w:val="000000"/>
                          <w:sz w:val="32"/>
                          <w:szCs w:val="32"/>
                          <w14:textOutline w14:w="9525" w14:cap="rnd" w14:cmpd="sng" w14:algn="ctr">
                            <w14:noFill/>
                            <w14:prstDash w14:val="solid"/>
                            <w14:bevel/>
                          </w14:textOutline>
                        </w:rPr>
                        <w:t>Comisión de Trabajos y Proyectos Fin de Carrera</w:t>
                      </w:r>
                    </w:p>
                  </w:txbxContent>
                </v:textbox>
                <w10:wrap anchorx="margin"/>
              </v:rect>
            </w:pict>
          </mc:Fallback>
        </mc:AlternateContent>
      </w:r>
    </w:p>
    <w:p w14:paraId="00B9010A" w14:textId="77777777" w:rsidR="0040291E" w:rsidRDefault="0040291E">
      <w:pPr>
        <w:rPr>
          <w:rFonts w:ascii="Arial" w:hAnsi="Arial" w:cs="Arial"/>
        </w:rPr>
      </w:pPr>
    </w:p>
    <w:p w14:paraId="546982D8" w14:textId="77777777" w:rsidR="0040291E" w:rsidRDefault="0040291E">
      <w:pPr>
        <w:rPr>
          <w:rFonts w:ascii="Arial" w:hAnsi="Arial" w:cs="Arial"/>
        </w:rPr>
      </w:pPr>
    </w:p>
    <w:p w14:paraId="6ECD8ABC" w14:textId="77777777" w:rsidR="0040291E" w:rsidRDefault="0040291E">
      <w:pPr>
        <w:rPr>
          <w:rFonts w:ascii="Arial" w:hAnsi="Arial" w:cs="Arial"/>
        </w:rPr>
      </w:pPr>
    </w:p>
    <w:p w14:paraId="5E5033AC" w14:textId="77777777" w:rsidR="0040291E" w:rsidRDefault="0040291E">
      <w:pPr>
        <w:rPr>
          <w:rFonts w:ascii="Arial" w:hAnsi="Arial" w:cs="Arial"/>
        </w:rPr>
      </w:pPr>
    </w:p>
    <w:p w14:paraId="45DB448C" w14:textId="77777777" w:rsidR="0040291E" w:rsidRDefault="0040291E">
      <w:pPr>
        <w:rPr>
          <w:rFonts w:ascii="Arial" w:hAnsi="Arial" w:cs="Arial"/>
        </w:rPr>
      </w:pPr>
    </w:p>
    <w:p w14:paraId="07E17A64" w14:textId="77777777" w:rsidR="0040291E" w:rsidRDefault="0040291E">
      <w:pPr>
        <w:rPr>
          <w:rFonts w:ascii="Arial" w:hAnsi="Arial" w:cs="Arial"/>
        </w:rPr>
      </w:pPr>
    </w:p>
    <w:p w14:paraId="70210566" w14:textId="77777777" w:rsidR="0040291E" w:rsidRDefault="0040291E">
      <w:pPr>
        <w:rPr>
          <w:rFonts w:ascii="Arial" w:hAnsi="Arial" w:cs="Arial"/>
        </w:rPr>
      </w:pPr>
    </w:p>
    <w:p w14:paraId="3DD9074D" w14:textId="77777777" w:rsidR="0040291E" w:rsidRDefault="0040291E">
      <w:pPr>
        <w:rPr>
          <w:rFonts w:ascii="Arial" w:hAnsi="Arial" w:cs="Arial"/>
        </w:rPr>
      </w:pPr>
    </w:p>
    <w:p w14:paraId="49F9E884" w14:textId="77777777" w:rsidR="0040291E" w:rsidRDefault="0040291E">
      <w:pPr>
        <w:rPr>
          <w:rFonts w:ascii="Arial" w:hAnsi="Arial" w:cs="Arial"/>
        </w:rPr>
      </w:pPr>
    </w:p>
    <w:p w14:paraId="1359FE1A" w14:textId="77777777" w:rsidR="0040291E" w:rsidRDefault="0040291E">
      <w:pPr>
        <w:rPr>
          <w:rFonts w:ascii="Arial" w:hAnsi="Arial" w:cs="Arial"/>
        </w:rPr>
      </w:pPr>
    </w:p>
    <w:p w14:paraId="7E75DF5E" w14:textId="77777777" w:rsidR="0040291E" w:rsidRDefault="0040291E">
      <w:pPr>
        <w:rPr>
          <w:rFonts w:ascii="Arial" w:hAnsi="Arial" w:cs="Arial"/>
        </w:rPr>
      </w:pPr>
    </w:p>
    <w:p w14:paraId="0B0714A2" w14:textId="77777777" w:rsidR="0040291E" w:rsidRDefault="0040291E">
      <w:pPr>
        <w:rPr>
          <w:rFonts w:ascii="Arial" w:hAnsi="Arial" w:cs="Arial"/>
        </w:rPr>
      </w:pPr>
    </w:p>
    <w:p w14:paraId="29AF4B84" w14:textId="77777777" w:rsidR="0040291E" w:rsidRDefault="0040291E">
      <w:pPr>
        <w:rPr>
          <w:rFonts w:ascii="Arial" w:hAnsi="Arial" w:cs="Arial"/>
        </w:rPr>
      </w:pPr>
    </w:p>
    <w:p w14:paraId="44F0D76D" w14:textId="77777777" w:rsidR="0040291E" w:rsidRDefault="0040291E">
      <w:pPr>
        <w:rPr>
          <w:rFonts w:ascii="Arial" w:hAnsi="Arial" w:cs="Arial"/>
        </w:rPr>
      </w:pPr>
    </w:p>
    <w:p w14:paraId="66854D95" w14:textId="77777777" w:rsidR="0040291E" w:rsidRDefault="0040291E">
      <w:pPr>
        <w:rPr>
          <w:rFonts w:ascii="Arial" w:hAnsi="Arial" w:cs="Arial"/>
        </w:rPr>
      </w:pPr>
    </w:p>
    <w:p w14:paraId="22FE36EE" w14:textId="77777777" w:rsidR="0040291E" w:rsidRDefault="0040291E">
      <w:pPr>
        <w:rPr>
          <w:rFonts w:ascii="Arial" w:hAnsi="Arial" w:cs="Arial"/>
        </w:rPr>
      </w:pPr>
    </w:p>
    <w:p w14:paraId="0D8E0E39" w14:textId="77777777" w:rsidR="0040291E" w:rsidRDefault="0040291E">
      <w:pPr>
        <w:rPr>
          <w:rFonts w:ascii="Arial" w:hAnsi="Arial" w:cs="Arial"/>
        </w:rPr>
      </w:pPr>
    </w:p>
    <w:p w14:paraId="1DC4584E" w14:textId="77777777" w:rsidR="0040291E" w:rsidRDefault="0040291E">
      <w:pPr>
        <w:rPr>
          <w:rFonts w:ascii="Arial" w:hAnsi="Arial" w:cs="Arial"/>
        </w:rPr>
      </w:pPr>
    </w:p>
    <w:p w14:paraId="107C79A3" w14:textId="77777777" w:rsidR="0040291E" w:rsidRDefault="0040291E">
      <w:pPr>
        <w:rPr>
          <w:rFonts w:ascii="Arial" w:hAnsi="Arial" w:cs="Arial"/>
        </w:rPr>
      </w:pPr>
    </w:p>
    <w:p w14:paraId="125318C4" w14:textId="77777777" w:rsidR="0040291E" w:rsidRDefault="0040291E">
      <w:pPr>
        <w:rPr>
          <w:rFonts w:ascii="Arial" w:hAnsi="Arial" w:cs="Arial"/>
        </w:rPr>
      </w:pPr>
    </w:p>
    <w:p w14:paraId="18E9D3AC" w14:textId="77777777" w:rsidR="0040291E" w:rsidRDefault="0040291E">
      <w:pPr>
        <w:rPr>
          <w:rFonts w:ascii="Arial" w:hAnsi="Arial" w:cs="Arial"/>
        </w:rPr>
      </w:pPr>
    </w:p>
    <w:p w14:paraId="5D6A375D" w14:textId="77777777" w:rsidR="0040291E" w:rsidRDefault="0040291E">
      <w:pPr>
        <w:rPr>
          <w:rFonts w:ascii="Arial" w:hAnsi="Arial" w:cs="Arial"/>
        </w:rPr>
      </w:pPr>
    </w:p>
    <w:p w14:paraId="4EDAC85F" w14:textId="77777777" w:rsidR="0040291E" w:rsidRDefault="00000000">
      <w:pPr>
        <w:rPr>
          <w:rFonts w:ascii="Arial" w:hAnsi="Arial" w:cs="Arial"/>
        </w:rPr>
      </w:pPr>
      <w:r>
        <w:rPr>
          <w:rFonts w:ascii="Arial" w:hAnsi="Arial" w:cs="Arial"/>
          <w:noProof/>
        </w:rPr>
        <mc:AlternateContent>
          <mc:Choice Requires="wps">
            <w:drawing>
              <wp:anchor distT="0" distB="3810" distL="0" distR="0" simplePos="0" relativeHeight="344" behindDoc="0" locked="0" layoutInCell="0" allowOverlap="1" wp14:anchorId="35C03267" wp14:editId="295A7043">
                <wp:simplePos x="0" y="0"/>
                <wp:positionH relativeFrom="margin">
                  <wp:align>center</wp:align>
                </wp:positionH>
                <wp:positionV relativeFrom="paragraph">
                  <wp:posOffset>102870</wp:posOffset>
                </wp:positionV>
                <wp:extent cx="6640195" cy="1252855"/>
                <wp:effectExtent l="0" t="0" r="0" b="4445"/>
                <wp:wrapNone/>
                <wp:docPr id="3" name="Cuadro de texto 5"/>
                <wp:cNvGraphicFramePr/>
                <a:graphic xmlns:a="http://schemas.openxmlformats.org/drawingml/2006/main">
                  <a:graphicData uri="http://schemas.microsoft.com/office/word/2010/wordprocessingShape">
                    <wps:wsp>
                      <wps:cNvSpPr/>
                      <wps:spPr>
                        <a:xfrm>
                          <a:off x="0" y="0"/>
                          <a:ext cx="6640200" cy="1252800"/>
                        </a:xfrm>
                        <a:prstGeom prst="rect">
                          <a:avLst/>
                        </a:prstGeom>
                        <a:noFill/>
                        <a:ln w="6350">
                          <a:noFill/>
                        </a:ln>
                      </wps:spPr>
                      <wps:style>
                        <a:lnRef idx="0">
                          <a:scrgbClr r="0" g="0" b="0"/>
                        </a:lnRef>
                        <a:fillRef idx="0">
                          <a:scrgbClr r="0" g="0" b="0"/>
                        </a:fillRef>
                        <a:effectRef idx="0">
                          <a:scrgbClr r="0" g="0" b="0"/>
                        </a:effectRef>
                        <a:fontRef idx="minor"/>
                      </wps:style>
                      <wps:txbx>
                        <w:txbxContent>
                          <w:p w14:paraId="16CF6620" w14:textId="77777777" w:rsidR="0040291E" w:rsidRDefault="00000000">
                            <w:pPr>
                              <w:pStyle w:val="Contenidodelmarcouser"/>
                              <w:spacing w:line="360" w:lineRule="auto"/>
                              <w:jc w:val="center"/>
                              <w:rPr>
                                <w:rFonts w:ascii="Arial" w:hAnsi="Arial" w:cs="Arial"/>
                                <w:sz w:val="28"/>
                                <w:szCs w:val="28"/>
                                <w14:textOutline w14:w="9525" w14:cap="rnd" w14:cmpd="sng" w14:algn="ctr">
                                  <w14:noFill/>
                                  <w14:prstDash w14:val="solid"/>
                                  <w14:bevel/>
                                </w14:textOutline>
                              </w:rPr>
                            </w:pPr>
                            <w:r>
                              <w:rPr>
                                <w:rFonts w:ascii="Arial" w:hAnsi="Arial" w:cs="Arial"/>
                                <w:color w:val="000000"/>
                                <w:sz w:val="28"/>
                                <w:szCs w:val="28"/>
                                <w14:textOutline w14:w="9525" w14:cap="rnd" w14:cmpd="sng" w14:algn="ctr">
                                  <w14:noFill/>
                                  <w14:prstDash w14:val="solid"/>
                                  <w14:bevel/>
                                </w14:textOutline>
                              </w:rPr>
                              <w:t>Fecha: 08/01/2026</w:t>
                            </w:r>
                          </w:p>
                          <w:p w14:paraId="2D8D8995" w14:textId="77777777" w:rsidR="0040291E" w:rsidRDefault="0040291E">
                            <w:pPr>
                              <w:pStyle w:val="Contenidodelmarcouser"/>
                              <w:jc w:val="center"/>
                              <w:rPr>
                                <w:rFonts w:ascii="Arial" w:hAnsi="Arial" w:cs="Arial"/>
                                <w:sz w:val="28"/>
                                <w:szCs w:val="28"/>
                                <w14:textOutline w14:w="9525" w14:cap="rnd" w14:cmpd="sng" w14:algn="ctr">
                                  <w14:noFill/>
                                  <w14:prstDash w14:val="solid"/>
                                  <w14:bevel/>
                                </w14:textOutline>
                              </w:rPr>
                            </w:pPr>
                          </w:p>
                          <w:p w14:paraId="29E3D632" w14:textId="77777777" w:rsidR="0040291E" w:rsidRDefault="00000000">
                            <w:pPr>
                              <w:pStyle w:val="Contenidodelmarcouser"/>
                              <w:jc w:val="center"/>
                              <w:rPr>
                                <w:rFonts w:ascii="Arial" w:hAnsi="Arial" w:cs="Arial"/>
                                <w:sz w:val="20"/>
                                <w:szCs w:val="20"/>
                                <w14:textOutline w14:w="9525" w14:cap="rnd" w14:cmpd="sng" w14:algn="ctr">
                                  <w14:noFill/>
                                  <w14:prstDash w14:val="solid"/>
                                  <w14:bevel/>
                                </w14:textOutline>
                              </w:rPr>
                            </w:pPr>
                            <w:r>
                              <w:rPr>
                                <w:noProof/>
                                <w:color w:val="000000"/>
                              </w:rPr>
                              <w:drawing>
                                <wp:inline distT="0" distB="0" distL="0" distR="0" wp14:anchorId="2D626C95" wp14:editId="33EC6579">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8"/>
                                          <a:stretch>
                                            <a:fillRect/>
                                          </a:stretch>
                                        </pic:blipFill>
                                        <pic:spPr bwMode="auto">
                                          <a:xfrm>
                                            <a:off x="0" y="0"/>
                                            <a:ext cx="854075" cy="330200"/>
                                          </a:xfrm>
                                          <a:prstGeom prst="rect">
                                            <a:avLst/>
                                          </a:prstGeom>
                                          <a:noFill/>
                                        </pic:spPr>
                                      </pic:pic>
                                    </a:graphicData>
                                  </a:graphic>
                                </wp:inline>
                              </w:drawing>
                            </w:r>
                          </w:p>
                        </w:txbxContent>
                      </wps:txbx>
                      <wps:bodyPr anchor="t">
                        <a:prstTxWarp prst="textNoShape">
                          <a:avLst/>
                        </a:prstTxWarp>
                        <a:noAutofit/>
                      </wps:bodyPr>
                    </wps:wsp>
                  </a:graphicData>
                </a:graphic>
              </wp:anchor>
            </w:drawing>
          </mc:Choice>
          <mc:Fallback>
            <w:pict>
              <v:rect w14:anchorId="35C03267" id="Cuadro de texto 5" o:spid="_x0000_s1028" style="position:absolute;margin-left:0;margin-top:8.1pt;width:522.85pt;height:98.65pt;z-index:344;visibility:visible;mso-wrap-style:square;mso-wrap-distance-left:0;mso-wrap-distance-top:0;mso-wrap-distance-right:0;mso-wrap-distance-bottom:.3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" o:allowincell="f" filled="f" stroked="f" strokeweight=".5pt">
                <v:textbox>
                  <w:txbxContent>
                    <w:p w14:paraId="16CF6620" w14:textId="77777777" w:rsidR="0040291E" w:rsidRDefault="00000000">
                      <w:pPr>
                        <w:pStyle w:val="Contenidodelmarcouser"/>
                        <w:spacing w:line="360" w:lineRule="auto"/>
                        <w:jc w:val="center"/>
                        <w:rPr>
                          <w:rFonts w:ascii="Arial" w:hAnsi="Arial" w:cs="Arial"/>
                          <w:sz w:val="28"/>
                          <w:szCs w:val="28"/>
                          <w14:textOutline w14:w="9525" w14:cap="rnd" w14:cmpd="sng" w14:algn="ctr">
                            <w14:noFill/>
                            <w14:prstDash w14:val="solid"/>
                            <w14:bevel/>
                          </w14:textOutline>
                        </w:rPr>
                      </w:pPr>
                      <w:r>
                        <w:rPr>
                          <w:rFonts w:ascii="Arial" w:hAnsi="Arial" w:cs="Arial"/>
                          <w:color w:val="000000"/>
                          <w:sz w:val="28"/>
                          <w:szCs w:val="28"/>
                          <w14:textOutline w14:w="9525" w14:cap="rnd" w14:cmpd="sng" w14:algn="ctr">
                            <w14:noFill/>
                            <w14:prstDash w14:val="solid"/>
                            <w14:bevel/>
                          </w14:textOutline>
                        </w:rPr>
                        <w:t>Fecha: 08/01/2026</w:t>
                      </w:r>
                    </w:p>
                    <w:p w14:paraId="2D8D8995" w14:textId="77777777" w:rsidR="0040291E" w:rsidRDefault="0040291E">
                      <w:pPr>
                        <w:pStyle w:val="Contenidodelmarcouser"/>
                        <w:jc w:val="center"/>
                        <w:rPr>
                          <w:rFonts w:ascii="Arial" w:hAnsi="Arial" w:cs="Arial"/>
                          <w:sz w:val="28"/>
                          <w:szCs w:val="28"/>
                          <w14:textOutline w14:w="9525" w14:cap="rnd" w14:cmpd="sng" w14:algn="ctr">
                            <w14:noFill/>
                            <w14:prstDash w14:val="solid"/>
                            <w14:bevel/>
                          </w14:textOutline>
                        </w:rPr>
                      </w:pPr>
                    </w:p>
                    <w:p w14:paraId="29E3D632" w14:textId="77777777" w:rsidR="0040291E" w:rsidRDefault="00000000">
                      <w:pPr>
                        <w:pStyle w:val="Contenidodelmarcouser"/>
                        <w:jc w:val="center"/>
                        <w:rPr>
                          <w:rFonts w:ascii="Arial" w:hAnsi="Arial" w:cs="Arial"/>
                          <w:sz w:val="20"/>
                          <w:szCs w:val="20"/>
                          <w14:textOutline w14:w="9525" w14:cap="rnd" w14:cmpd="sng" w14:algn="ctr">
                            <w14:noFill/>
                            <w14:prstDash w14:val="solid"/>
                            <w14:bevel/>
                          </w14:textOutline>
                        </w:rPr>
                      </w:pPr>
                      <w:r>
                        <w:rPr>
                          <w:noProof/>
                          <w:color w:val="000000"/>
                        </w:rPr>
                        <w:drawing>
                          <wp:inline distT="0" distB="0" distL="0" distR="0" wp14:anchorId="2D626C95" wp14:editId="33EC6579">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8"/>
                                    <a:stretch>
                                      <a:fillRect/>
                                    </a:stretch>
                                  </pic:blipFill>
                                  <pic:spPr bwMode="auto">
                                    <a:xfrm>
                                      <a:off x="0" y="0"/>
                                      <a:ext cx="854075" cy="330200"/>
                                    </a:xfrm>
                                    <a:prstGeom prst="rect">
                                      <a:avLst/>
                                    </a:prstGeom>
                                    <a:noFill/>
                                  </pic:spPr>
                                </pic:pic>
                              </a:graphicData>
                            </a:graphic>
                          </wp:inline>
                        </w:drawing>
                      </w:r>
                    </w:p>
                  </w:txbxContent>
                </v:textbox>
                <w10:wrap anchorx="margin"/>
              </v:rect>
            </w:pict>
          </mc:Fallback>
        </mc:AlternateContent>
      </w:r>
    </w:p>
    <w:p w14:paraId="3A45B955" w14:textId="77777777" w:rsidR="0040291E" w:rsidRDefault="0040291E">
      <w:pPr>
        <w:rPr>
          <w:rFonts w:ascii="Arial" w:hAnsi="Arial" w:cs="Arial"/>
        </w:rPr>
      </w:pPr>
    </w:p>
    <w:p w14:paraId="1FE3BD09" w14:textId="77777777" w:rsidR="0040291E" w:rsidRDefault="0040291E">
      <w:pPr>
        <w:rPr>
          <w:rFonts w:ascii="Arial" w:hAnsi="Arial" w:cs="Arial"/>
        </w:rPr>
      </w:pPr>
    </w:p>
    <w:p w14:paraId="7ED7BCDC" w14:textId="77777777" w:rsidR="0040291E" w:rsidRDefault="0040291E">
      <w:pPr>
        <w:rPr>
          <w:rFonts w:ascii="Arial" w:hAnsi="Arial" w:cs="Arial"/>
        </w:rPr>
      </w:pPr>
    </w:p>
    <w:p w14:paraId="357545C6" w14:textId="77777777" w:rsidR="0040291E" w:rsidRDefault="0040291E">
      <w:pPr>
        <w:rPr>
          <w:rFonts w:ascii="Arial" w:hAnsi="Arial" w:cs="Arial"/>
        </w:rPr>
      </w:pPr>
    </w:p>
    <w:p w14:paraId="6F028E86" w14:textId="77777777" w:rsidR="0040291E" w:rsidRDefault="0040291E">
      <w:pPr>
        <w:rPr>
          <w:rFonts w:ascii="Arial" w:hAnsi="Arial" w:cs="Arial"/>
        </w:rPr>
      </w:pPr>
    </w:p>
    <w:p w14:paraId="5022A377" w14:textId="77777777" w:rsidR="0040291E" w:rsidRDefault="0040291E">
      <w:pPr>
        <w:jc w:val="center"/>
        <w:rPr>
          <w:rFonts w:ascii="Arial" w:hAnsi="Arial" w:cs="Arial"/>
        </w:rPr>
      </w:pPr>
    </w:p>
    <w:p w14:paraId="5BE5DE93" w14:textId="77777777" w:rsidR="0040291E" w:rsidRDefault="00000000">
      <w:pPr>
        <w:jc w:val="center"/>
        <w:rPr>
          <w:rFonts w:ascii="Arial" w:hAnsi="Arial" w:cs="Arial"/>
        </w:rPr>
      </w:pPr>
      <w:r>
        <w:br w:type="page"/>
      </w:r>
    </w:p>
    <w:p w14:paraId="1C989F25" w14:textId="77777777" w:rsidR="0040291E" w:rsidRDefault="00000000">
      <w:pPr>
        <w:pStyle w:val="NIVEL2"/>
        <w:rPr>
          <w:rFonts w:cs="Arial"/>
          <w:sz w:val="72"/>
          <w:szCs w:val="72"/>
        </w:rPr>
      </w:pPr>
      <w:bookmarkStart w:id="0" w:name="_Toc138795934"/>
      <w:r>
        <w:rPr>
          <w:rFonts w:cs="Arial"/>
          <w:sz w:val="72"/>
          <w:szCs w:val="72"/>
        </w:rPr>
        <w:lastRenderedPageBreak/>
        <w:t>Índice general</w:t>
      </w:r>
      <w:bookmarkEnd w:id="0"/>
    </w:p>
    <w:sdt>
      <w:sdtPr>
        <w:rPr>
          <w:rFonts w:asciiTheme="minorHAnsi" w:eastAsiaTheme="minorEastAsia" w:hAnsiTheme="minorHAnsi" w:cs="Times New Roman"/>
          <w:b w:val="0"/>
          <w:sz w:val="22"/>
          <w:szCs w:val="22"/>
        </w:rPr>
        <w:id w:val="-795524037"/>
        <w:docPartObj>
          <w:docPartGallery w:val="Table of Contents"/>
          <w:docPartUnique/>
        </w:docPartObj>
      </w:sdtPr>
      <w:sdtEndPr>
        <w:rPr>
          <w:rFonts w:ascii="Arial" w:hAnsi="Arial" w:cs="Arial"/>
          <w:sz w:val="24"/>
          <w:szCs w:val="24"/>
        </w:rPr>
      </w:sdtEndPr>
      <w:sdtContent>
        <w:p w14:paraId="261E1DF1" w14:textId="77777777" w:rsidR="0040291E" w:rsidRDefault="0040291E">
          <w:pPr>
            <w:pStyle w:val="TtuloTDC"/>
            <w:numPr>
              <w:ilvl w:val="0"/>
              <w:numId w:val="0"/>
            </w:numPr>
            <w:rPr>
              <w:rFonts w:cs="Arial"/>
            </w:rPr>
          </w:pPr>
        </w:p>
        <w:p w14:paraId="2ECDF169" w14:textId="3416AB8F" w:rsidR="000967C0" w:rsidRDefault="00000000">
          <w:pPr>
            <w:pStyle w:val="TDC1"/>
            <w:tabs>
              <w:tab w:val="right" w:leader="dot" w:pos="9060"/>
            </w:tabs>
            <w:rPr>
              <w:rFonts w:cstheme="minorBidi"/>
              <w:noProof/>
              <w:kern w:val="2"/>
              <w:sz w:val="24"/>
              <w:szCs w:val="24"/>
              <w14:ligatures w14:val="standardContextual"/>
            </w:rPr>
          </w:pPr>
          <w:r w:rsidRPr="0069252E">
            <w:fldChar w:fldCharType="begin"/>
          </w:r>
          <w:r w:rsidRPr="0069252E">
            <w:rPr>
              <w:rStyle w:val="Enlacedelndice"/>
              <w:rFonts w:ascii="Arial" w:hAnsi="Arial" w:cs="Arial"/>
              <w:webHidden/>
              <w:sz w:val="24"/>
              <w:szCs w:val="24"/>
            </w:rPr>
            <w:instrText xml:space="preserve"> TOC \z \o "1-3" \u \h</w:instrText>
          </w:r>
          <w:r w:rsidRPr="0069252E">
            <w:rPr>
              <w:rStyle w:val="Enlacedelndice"/>
              <w:rFonts w:ascii="Arial" w:hAnsi="Arial" w:cs="Arial"/>
              <w:sz w:val="24"/>
              <w:szCs w:val="24"/>
            </w:rPr>
            <w:fldChar w:fldCharType="separate"/>
          </w:r>
          <w:hyperlink w:anchor="_Toc229333144" w:history="1">
            <w:r w:rsidR="000967C0" w:rsidRPr="00464D06">
              <w:rPr>
                <w:rStyle w:val="Hipervnculo"/>
                <w:rFonts w:cs="Arial"/>
                <w:noProof/>
              </w:rPr>
              <w:t>MEMORIA</w:t>
            </w:r>
            <w:r w:rsidR="000967C0">
              <w:rPr>
                <w:noProof/>
                <w:webHidden/>
              </w:rPr>
              <w:tab/>
            </w:r>
            <w:r w:rsidR="000967C0">
              <w:rPr>
                <w:noProof/>
                <w:webHidden/>
              </w:rPr>
              <w:fldChar w:fldCharType="begin"/>
            </w:r>
            <w:r w:rsidR="000967C0">
              <w:rPr>
                <w:noProof/>
                <w:webHidden/>
              </w:rPr>
              <w:instrText xml:space="preserve"> PAGEREF _Toc229333144 \h </w:instrText>
            </w:r>
            <w:r w:rsidR="000967C0">
              <w:rPr>
                <w:noProof/>
                <w:webHidden/>
              </w:rPr>
            </w:r>
            <w:r w:rsidR="000967C0">
              <w:rPr>
                <w:noProof/>
                <w:webHidden/>
              </w:rPr>
              <w:fldChar w:fldCharType="separate"/>
            </w:r>
            <w:r w:rsidR="000967C0">
              <w:rPr>
                <w:noProof/>
                <w:webHidden/>
              </w:rPr>
              <w:t>10</w:t>
            </w:r>
            <w:r w:rsidR="000967C0">
              <w:rPr>
                <w:noProof/>
                <w:webHidden/>
              </w:rPr>
              <w:fldChar w:fldCharType="end"/>
            </w:r>
          </w:hyperlink>
        </w:p>
        <w:p w14:paraId="2DB324B5" w14:textId="4522BA52" w:rsidR="000967C0" w:rsidRDefault="000967C0">
          <w:pPr>
            <w:pStyle w:val="TDC1"/>
            <w:tabs>
              <w:tab w:val="left" w:pos="440"/>
              <w:tab w:val="right" w:leader="dot" w:pos="9060"/>
            </w:tabs>
            <w:rPr>
              <w:rFonts w:cstheme="minorBidi"/>
              <w:noProof/>
              <w:kern w:val="2"/>
              <w:sz w:val="24"/>
              <w:szCs w:val="24"/>
              <w14:ligatures w14:val="standardContextual"/>
            </w:rPr>
          </w:pPr>
          <w:hyperlink w:anchor="_Toc229333145" w:history="1">
            <w:r w:rsidRPr="00464D06">
              <w:rPr>
                <w:rStyle w:val="Hipervnculo"/>
                <w:bCs/>
                <w:noProof/>
              </w:rPr>
              <w:t>1</w:t>
            </w:r>
            <w:r>
              <w:rPr>
                <w:rFonts w:cstheme="minorBidi"/>
                <w:noProof/>
                <w:kern w:val="2"/>
                <w:sz w:val="24"/>
                <w:szCs w:val="24"/>
                <w14:ligatures w14:val="standardContextual"/>
              </w:rPr>
              <w:tab/>
            </w:r>
            <w:r w:rsidRPr="00464D06">
              <w:rPr>
                <w:rStyle w:val="Hipervnculo"/>
                <w:noProof/>
              </w:rPr>
              <w:t>ESTADO DEL ARTE: SISTEMAS FOTOVOLTAICOS AUTÓNOMOS (SFA)</w:t>
            </w:r>
            <w:r>
              <w:rPr>
                <w:noProof/>
                <w:webHidden/>
              </w:rPr>
              <w:tab/>
            </w:r>
            <w:r>
              <w:rPr>
                <w:noProof/>
                <w:webHidden/>
              </w:rPr>
              <w:fldChar w:fldCharType="begin"/>
            </w:r>
            <w:r>
              <w:rPr>
                <w:noProof/>
                <w:webHidden/>
              </w:rPr>
              <w:instrText xml:space="preserve"> PAGEREF _Toc229333145 \h </w:instrText>
            </w:r>
            <w:r>
              <w:rPr>
                <w:noProof/>
                <w:webHidden/>
              </w:rPr>
            </w:r>
            <w:r>
              <w:rPr>
                <w:noProof/>
                <w:webHidden/>
              </w:rPr>
              <w:fldChar w:fldCharType="separate"/>
            </w:r>
            <w:r>
              <w:rPr>
                <w:noProof/>
                <w:webHidden/>
              </w:rPr>
              <w:t>11</w:t>
            </w:r>
            <w:r>
              <w:rPr>
                <w:noProof/>
                <w:webHidden/>
              </w:rPr>
              <w:fldChar w:fldCharType="end"/>
            </w:r>
          </w:hyperlink>
        </w:p>
        <w:p w14:paraId="4C940C3E" w14:textId="60790E60" w:rsidR="000967C0" w:rsidRDefault="000967C0">
          <w:pPr>
            <w:pStyle w:val="TDC1"/>
            <w:tabs>
              <w:tab w:val="left" w:pos="720"/>
              <w:tab w:val="right" w:leader="dot" w:pos="9060"/>
            </w:tabs>
            <w:rPr>
              <w:rFonts w:cstheme="minorBidi"/>
              <w:noProof/>
              <w:kern w:val="2"/>
              <w:sz w:val="24"/>
              <w:szCs w:val="24"/>
              <w14:ligatures w14:val="standardContextual"/>
            </w:rPr>
          </w:pPr>
          <w:hyperlink w:anchor="_Toc229333146" w:history="1">
            <w:r w:rsidRPr="00464D06">
              <w:rPr>
                <w:rStyle w:val="Hipervnculo"/>
                <w:noProof/>
              </w:rPr>
              <w:t>1.1</w:t>
            </w:r>
            <w:r>
              <w:rPr>
                <w:rFonts w:cstheme="minorBidi"/>
                <w:noProof/>
                <w:kern w:val="2"/>
                <w:sz w:val="24"/>
                <w:szCs w:val="24"/>
                <w14:ligatures w14:val="standardContextual"/>
              </w:rPr>
              <w:tab/>
            </w:r>
            <w:r w:rsidRPr="00464D06">
              <w:rPr>
                <w:rStyle w:val="Hipervnculo"/>
                <w:noProof/>
              </w:rPr>
              <w:t>Arquitectura de un Sistema Fotovoltaico (SFA)</w:t>
            </w:r>
            <w:r>
              <w:rPr>
                <w:noProof/>
                <w:webHidden/>
              </w:rPr>
              <w:tab/>
            </w:r>
            <w:r>
              <w:rPr>
                <w:noProof/>
                <w:webHidden/>
              </w:rPr>
              <w:fldChar w:fldCharType="begin"/>
            </w:r>
            <w:r>
              <w:rPr>
                <w:noProof/>
                <w:webHidden/>
              </w:rPr>
              <w:instrText xml:space="preserve"> PAGEREF _Toc229333146 \h </w:instrText>
            </w:r>
            <w:r>
              <w:rPr>
                <w:noProof/>
                <w:webHidden/>
              </w:rPr>
            </w:r>
            <w:r>
              <w:rPr>
                <w:noProof/>
                <w:webHidden/>
              </w:rPr>
              <w:fldChar w:fldCharType="separate"/>
            </w:r>
            <w:r>
              <w:rPr>
                <w:noProof/>
                <w:webHidden/>
              </w:rPr>
              <w:t>11</w:t>
            </w:r>
            <w:r>
              <w:rPr>
                <w:noProof/>
                <w:webHidden/>
              </w:rPr>
              <w:fldChar w:fldCharType="end"/>
            </w:r>
          </w:hyperlink>
        </w:p>
        <w:p w14:paraId="66A69437" w14:textId="0F6B2740" w:rsidR="000967C0" w:rsidRDefault="000967C0">
          <w:pPr>
            <w:pStyle w:val="TDC3"/>
            <w:rPr>
              <w:rFonts w:cstheme="minorBidi"/>
              <w:noProof/>
              <w:kern w:val="2"/>
              <w:sz w:val="24"/>
              <w:szCs w:val="24"/>
              <w14:ligatures w14:val="standardContextual"/>
            </w:rPr>
          </w:pPr>
          <w:hyperlink w:anchor="_Toc229333147" w:history="1">
            <w:r w:rsidRPr="00464D06">
              <w:rPr>
                <w:rStyle w:val="Hipervnculo"/>
                <w:noProof/>
              </w:rPr>
              <w:t>1.1.1</w:t>
            </w:r>
            <w:r>
              <w:rPr>
                <w:rFonts w:cstheme="minorBidi"/>
                <w:noProof/>
                <w:kern w:val="2"/>
                <w:sz w:val="24"/>
                <w:szCs w:val="24"/>
                <w14:ligatures w14:val="standardContextual"/>
              </w:rPr>
              <w:tab/>
            </w:r>
            <w:r w:rsidRPr="00464D06">
              <w:rPr>
                <w:rStyle w:val="Hipervnculo"/>
                <w:noProof/>
              </w:rPr>
              <w:t>Paneles fotovoltaicos y generación:</w:t>
            </w:r>
            <w:r>
              <w:rPr>
                <w:noProof/>
                <w:webHidden/>
              </w:rPr>
              <w:tab/>
            </w:r>
            <w:r>
              <w:rPr>
                <w:noProof/>
                <w:webHidden/>
              </w:rPr>
              <w:fldChar w:fldCharType="begin"/>
            </w:r>
            <w:r>
              <w:rPr>
                <w:noProof/>
                <w:webHidden/>
              </w:rPr>
              <w:instrText xml:space="preserve"> PAGEREF _Toc229333147 \h </w:instrText>
            </w:r>
            <w:r>
              <w:rPr>
                <w:noProof/>
                <w:webHidden/>
              </w:rPr>
            </w:r>
            <w:r>
              <w:rPr>
                <w:noProof/>
                <w:webHidden/>
              </w:rPr>
              <w:fldChar w:fldCharType="separate"/>
            </w:r>
            <w:r>
              <w:rPr>
                <w:noProof/>
                <w:webHidden/>
              </w:rPr>
              <w:t>13</w:t>
            </w:r>
            <w:r>
              <w:rPr>
                <w:noProof/>
                <w:webHidden/>
              </w:rPr>
              <w:fldChar w:fldCharType="end"/>
            </w:r>
          </w:hyperlink>
        </w:p>
        <w:p w14:paraId="1F90FF30" w14:textId="12860299" w:rsidR="000967C0" w:rsidRDefault="000967C0">
          <w:pPr>
            <w:pStyle w:val="TDC3"/>
            <w:rPr>
              <w:rFonts w:cstheme="minorBidi"/>
              <w:noProof/>
              <w:kern w:val="2"/>
              <w:sz w:val="24"/>
              <w:szCs w:val="24"/>
              <w14:ligatures w14:val="standardContextual"/>
            </w:rPr>
          </w:pPr>
          <w:hyperlink w:anchor="_Toc229333148" w:history="1">
            <w:r w:rsidRPr="00464D06">
              <w:rPr>
                <w:rStyle w:val="Hipervnculo"/>
                <w:rFonts w:cs="Arial"/>
                <w:noProof/>
              </w:rPr>
              <w:t>1.1.2.</w:t>
            </w:r>
            <w:r>
              <w:rPr>
                <w:rFonts w:cstheme="minorBidi"/>
                <w:noProof/>
                <w:kern w:val="2"/>
                <w:sz w:val="24"/>
                <w:szCs w:val="24"/>
                <w14:ligatures w14:val="standardContextual"/>
              </w:rPr>
              <w:tab/>
            </w:r>
            <w:r w:rsidRPr="00464D06">
              <w:rPr>
                <w:rStyle w:val="Hipervnculo"/>
                <w:rFonts w:eastAsiaTheme="minorHAnsi" w:cs="Arial"/>
                <w:noProof/>
              </w:rPr>
              <w:t>Reguladores de carga</w:t>
            </w:r>
            <w:r>
              <w:rPr>
                <w:noProof/>
                <w:webHidden/>
              </w:rPr>
              <w:tab/>
            </w:r>
            <w:r>
              <w:rPr>
                <w:noProof/>
                <w:webHidden/>
              </w:rPr>
              <w:fldChar w:fldCharType="begin"/>
            </w:r>
            <w:r>
              <w:rPr>
                <w:noProof/>
                <w:webHidden/>
              </w:rPr>
              <w:instrText xml:space="preserve"> PAGEREF _Toc229333148 \h </w:instrText>
            </w:r>
            <w:r>
              <w:rPr>
                <w:noProof/>
                <w:webHidden/>
              </w:rPr>
            </w:r>
            <w:r>
              <w:rPr>
                <w:noProof/>
                <w:webHidden/>
              </w:rPr>
              <w:fldChar w:fldCharType="separate"/>
            </w:r>
            <w:r>
              <w:rPr>
                <w:noProof/>
                <w:webHidden/>
              </w:rPr>
              <w:t>16</w:t>
            </w:r>
            <w:r>
              <w:rPr>
                <w:noProof/>
                <w:webHidden/>
              </w:rPr>
              <w:fldChar w:fldCharType="end"/>
            </w:r>
          </w:hyperlink>
        </w:p>
        <w:p w14:paraId="189A9BEC" w14:textId="3989C0C5" w:rsidR="000967C0" w:rsidRDefault="000967C0">
          <w:pPr>
            <w:pStyle w:val="TDC3"/>
            <w:rPr>
              <w:rFonts w:cstheme="minorBidi"/>
              <w:noProof/>
              <w:kern w:val="2"/>
              <w:sz w:val="24"/>
              <w:szCs w:val="24"/>
              <w14:ligatures w14:val="standardContextual"/>
            </w:rPr>
          </w:pPr>
          <w:hyperlink w:anchor="_Toc229333149" w:history="1">
            <w:r w:rsidRPr="00464D06">
              <w:rPr>
                <w:rStyle w:val="Hipervnculo"/>
                <w:rFonts w:cs="Arial"/>
                <w:noProof/>
              </w:rPr>
              <w:t>1.1.3.</w:t>
            </w:r>
            <w:r>
              <w:rPr>
                <w:rFonts w:cstheme="minorBidi"/>
                <w:noProof/>
                <w:kern w:val="2"/>
                <w:sz w:val="24"/>
                <w:szCs w:val="24"/>
                <w14:ligatures w14:val="standardContextual"/>
              </w:rPr>
              <w:tab/>
            </w:r>
            <w:r w:rsidRPr="00464D06">
              <w:rPr>
                <w:rStyle w:val="Hipervnculo"/>
                <w:rFonts w:cs="Arial"/>
                <w:noProof/>
              </w:rPr>
              <w:t>Sistemas de acumulación (Baterías):</w:t>
            </w:r>
            <w:r>
              <w:rPr>
                <w:noProof/>
                <w:webHidden/>
              </w:rPr>
              <w:tab/>
            </w:r>
            <w:r>
              <w:rPr>
                <w:noProof/>
                <w:webHidden/>
              </w:rPr>
              <w:fldChar w:fldCharType="begin"/>
            </w:r>
            <w:r>
              <w:rPr>
                <w:noProof/>
                <w:webHidden/>
              </w:rPr>
              <w:instrText xml:space="preserve"> PAGEREF _Toc229333149 \h </w:instrText>
            </w:r>
            <w:r>
              <w:rPr>
                <w:noProof/>
                <w:webHidden/>
              </w:rPr>
            </w:r>
            <w:r>
              <w:rPr>
                <w:noProof/>
                <w:webHidden/>
              </w:rPr>
              <w:fldChar w:fldCharType="separate"/>
            </w:r>
            <w:r>
              <w:rPr>
                <w:noProof/>
                <w:webHidden/>
              </w:rPr>
              <w:t>24</w:t>
            </w:r>
            <w:r>
              <w:rPr>
                <w:noProof/>
                <w:webHidden/>
              </w:rPr>
              <w:fldChar w:fldCharType="end"/>
            </w:r>
          </w:hyperlink>
        </w:p>
        <w:p w14:paraId="7E5C6B25" w14:textId="60C829E1" w:rsidR="000967C0" w:rsidRDefault="000967C0">
          <w:pPr>
            <w:pStyle w:val="TDC3"/>
            <w:rPr>
              <w:rFonts w:cstheme="minorBidi"/>
              <w:noProof/>
              <w:kern w:val="2"/>
              <w:sz w:val="24"/>
              <w:szCs w:val="24"/>
              <w14:ligatures w14:val="standardContextual"/>
            </w:rPr>
          </w:pPr>
          <w:hyperlink w:anchor="_Toc229333150" w:history="1">
            <w:r w:rsidRPr="00464D06">
              <w:rPr>
                <w:rStyle w:val="Hipervnculo"/>
                <w:rFonts w:cs="Arial"/>
                <w:noProof/>
              </w:rPr>
              <w:t>1.1.4.</w:t>
            </w:r>
            <w:r>
              <w:rPr>
                <w:rFonts w:cstheme="minorBidi"/>
                <w:noProof/>
                <w:kern w:val="2"/>
                <w:sz w:val="24"/>
                <w:szCs w:val="24"/>
                <w14:ligatures w14:val="standardContextual"/>
              </w:rPr>
              <w:tab/>
            </w:r>
            <w:r w:rsidRPr="00464D06">
              <w:rPr>
                <w:rStyle w:val="Hipervnculo"/>
                <w:rFonts w:cs="Arial"/>
                <w:noProof/>
              </w:rPr>
              <w:t>Inversores DC/A</w:t>
            </w:r>
            <w:r>
              <w:rPr>
                <w:noProof/>
                <w:webHidden/>
              </w:rPr>
              <w:tab/>
            </w:r>
            <w:r>
              <w:rPr>
                <w:noProof/>
                <w:webHidden/>
              </w:rPr>
              <w:fldChar w:fldCharType="begin"/>
            </w:r>
            <w:r>
              <w:rPr>
                <w:noProof/>
                <w:webHidden/>
              </w:rPr>
              <w:instrText xml:space="preserve"> PAGEREF _Toc229333150 \h </w:instrText>
            </w:r>
            <w:r>
              <w:rPr>
                <w:noProof/>
                <w:webHidden/>
              </w:rPr>
            </w:r>
            <w:r>
              <w:rPr>
                <w:noProof/>
                <w:webHidden/>
              </w:rPr>
              <w:fldChar w:fldCharType="separate"/>
            </w:r>
            <w:r>
              <w:rPr>
                <w:noProof/>
                <w:webHidden/>
              </w:rPr>
              <w:t>36</w:t>
            </w:r>
            <w:r>
              <w:rPr>
                <w:noProof/>
                <w:webHidden/>
              </w:rPr>
              <w:fldChar w:fldCharType="end"/>
            </w:r>
          </w:hyperlink>
        </w:p>
        <w:p w14:paraId="3A877668" w14:textId="3F8AD73B" w:rsidR="000967C0" w:rsidRDefault="000967C0">
          <w:pPr>
            <w:pStyle w:val="TDC1"/>
            <w:tabs>
              <w:tab w:val="left" w:pos="720"/>
              <w:tab w:val="right" w:leader="dot" w:pos="9060"/>
            </w:tabs>
            <w:rPr>
              <w:rFonts w:cstheme="minorBidi"/>
              <w:noProof/>
              <w:kern w:val="2"/>
              <w:sz w:val="24"/>
              <w:szCs w:val="24"/>
              <w14:ligatures w14:val="standardContextual"/>
            </w:rPr>
          </w:pPr>
          <w:hyperlink w:anchor="_Toc229333151" w:history="1">
            <w:r w:rsidRPr="00464D06">
              <w:rPr>
                <w:rStyle w:val="Hipervnculo"/>
                <w:bCs/>
                <w:noProof/>
              </w:rPr>
              <w:t>2.</w:t>
            </w:r>
            <w:r w:rsidRPr="00464D06">
              <w:rPr>
                <w:rStyle w:val="Hipervnculo"/>
                <w:bCs/>
                <w:noProof/>
              </w:rPr>
              <w:t>1</w:t>
            </w:r>
            <w:r>
              <w:rPr>
                <w:rFonts w:cstheme="minorBidi"/>
                <w:noProof/>
                <w:kern w:val="2"/>
                <w:sz w:val="24"/>
                <w:szCs w:val="24"/>
                <w14:ligatures w14:val="standardContextual"/>
              </w:rPr>
              <w:tab/>
            </w:r>
            <w:r w:rsidRPr="00464D06">
              <w:rPr>
                <w:rStyle w:val="Hipervnculo"/>
                <w:bCs/>
                <w:noProof/>
              </w:rPr>
              <w:t>Diseño de un sistema fotovoltaico autónomo</w:t>
            </w:r>
            <w:r>
              <w:rPr>
                <w:noProof/>
                <w:webHidden/>
              </w:rPr>
              <w:tab/>
            </w:r>
            <w:r>
              <w:rPr>
                <w:noProof/>
                <w:webHidden/>
              </w:rPr>
              <w:fldChar w:fldCharType="begin"/>
            </w:r>
            <w:r>
              <w:rPr>
                <w:noProof/>
                <w:webHidden/>
              </w:rPr>
              <w:instrText xml:space="preserve"> PAGEREF _Toc229333151 \h </w:instrText>
            </w:r>
            <w:r>
              <w:rPr>
                <w:noProof/>
                <w:webHidden/>
              </w:rPr>
            </w:r>
            <w:r>
              <w:rPr>
                <w:noProof/>
                <w:webHidden/>
              </w:rPr>
              <w:fldChar w:fldCharType="separate"/>
            </w:r>
            <w:r>
              <w:rPr>
                <w:noProof/>
                <w:webHidden/>
              </w:rPr>
              <w:t>39</w:t>
            </w:r>
            <w:r>
              <w:rPr>
                <w:noProof/>
                <w:webHidden/>
              </w:rPr>
              <w:fldChar w:fldCharType="end"/>
            </w:r>
          </w:hyperlink>
        </w:p>
        <w:p w14:paraId="79D6594E" w14:textId="770AF5F6" w:rsidR="000967C0" w:rsidRDefault="000967C0">
          <w:pPr>
            <w:pStyle w:val="TDC3"/>
            <w:rPr>
              <w:rFonts w:cstheme="minorBidi"/>
              <w:noProof/>
              <w:kern w:val="2"/>
              <w:sz w:val="24"/>
              <w:szCs w:val="24"/>
              <w14:ligatures w14:val="standardContextual"/>
            </w:rPr>
          </w:pPr>
          <w:hyperlink w:anchor="_Toc229333152" w:history="1">
            <w:r w:rsidRPr="00464D06">
              <w:rPr>
                <w:rStyle w:val="Hipervnculo"/>
                <w:rFonts w:cs="Arial"/>
                <w:noProof/>
              </w:rPr>
              <w:t>1.1.5.</w:t>
            </w:r>
            <w:r>
              <w:rPr>
                <w:rFonts w:cstheme="minorBidi"/>
                <w:noProof/>
                <w:kern w:val="2"/>
                <w:sz w:val="24"/>
                <w:szCs w:val="24"/>
                <w14:ligatures w14:val="standardContextual"/>
              </w:rPr>
              <w:tab/>
            </w:r>
            <w:r w:rsidRPr="00464D06">
              <w:rPr>
                <w:rStyle w:val="Hipervnculo"/>
                <w:rFonts w:cs="Arial"/>
                <w:noProof/>
              </w:rPr>
              <w:t>Requerimientos de Energía Diarios</w:t>
            </w:r>
            <w:r>
              <w:rPr>
                <w:noProof/>
                <w:webHidden/>
              </w:rPr>
              <w:tab/>
            </w:r>
            <w:r>
              <w:rPr>
                <w:noProof/>
                <w:webHidden/>
              </w:rPr>
              <w:fldChar w:fldCharType="begin"/>
            </w:r>
            <w:r>
              <w:rPr>
                <w:noProof/>
                <w:webHidden/>
              </w:rPr>
              <w:instrText xml:space="preserve"> PAGEREF _Toc229333152 \h </w:instrText>
            </w:r>
            <w:r>
              <w:rPr>
                <w:noProof/>
                <w:webHidden/>
              </w:rPr>
            </w:r>
            <w:r>
              <w:rPr>
                <w:noProof/>
                <w:webHidden/>
              </w:rPr>
              <w:fldChar w:fldCharType="separate"/>
            </w:r>
            <w:r>
              <w:rPr>
                <w:noProof/>
                <w:webHidden/>
              </w:rPr>
              <w:t>39</w:t>
            </w:r>
            <w:r>
              <w:rPr>
                <w:noProof/>
                <w:webHidden/>
              </w:rPr>
              <w:fldChar w:fldCharType="end"/>
            </w:r>
          </w:hyperlink>
        </w:p>
        <w:p w14:paraId="2F2D0A43" w14:textId="3C9A9803" w:rsidR="000967C0" w:rsidRDefault="000967C0">
          <w:pPr>
            <w:pStyle w:val="TDC3"/>
            <w:rPr>
              <w:rFonts w:cstheme="minorBidi"/>
              <w:noProof/>
              <w:kern w:val="2"/>
              <w:sz w:val="24"/>
              <w:szCs w:val="24"/>
              <w14:ligatures w14:val="standardContextual"/>
            </w:rPr>
          </w:pPr>
          <w:hyperlink w:anchor="_Toc229333153" w:history="1">
            <w:r w:rsidRPr="00464D06">
              <w:rPr>
                <w:rStyle w:val="Hipervnculo"/>
                <w:rFonts w:cs="Arial"/>
                <w:noProof/>
              </w:rPr>
              <w:t>1.1.6.</w:t>
            </w:r>
            <w:r>
              <w:rPr>
                <w:rFonts w:cstheme="minorBidi"/>
                <w:noProof/>
                <w:kern w:val="2"/>
                <w:sz w:val="24"/>
                <w:szCs w:val="24"/>
                <w14:ligatures w14:val="standardContextual"/>
              </w:rPr>
              <w:tab/>
            </w:r>
            <w:r w:rsidRPr="00464D06">
              <w:rPr>
                <w:rStyle w:val="Hipervnculo"/>
                <w:rFonts w:cs="Arial"/>
                <w:noProof/>
              </w:rPr>
              <w:t>Elección de la tensión del sistema DC</w:t>
            </w:r>
            <w:r>
              <w:rPr>
                <w:noProof/>
                <w:webHidden/>
              </w:rPr>
              <w:tab/>
            </w:r>
            <w:r>
              <w:rPr>
                <w:noProof/>
                <w:webHidden/>
              </w:rPr>
              <w:fldChar w:fldCharType="begin"/>
            </w:r>
            <w:r>
              <w:rPr>
                <w:noProof/>
                <w:webHidden/>
              </w:rPr>
              <w:instrText xml:space="preserve"> PAGEREF _Toc229333153 \h </w:instrText>
            </w:r>
            <w:r>
              <w:rPr>
                <w:noProof/>
                <w:webHidden/>
              </w:rPr>
            </w:r>
            <w:r>
              <w:rPr>
                <w:noProof/>
                <w:webHidden/>
              </w:rPr>
              <w:fldChar w:fldCharType="separate"/>
            </w:r>
            <w:r>
              <w:rPr>
                <w:noProof/>
                <w:webHidden/>
              </w:rPr>
              <w:t>40</w:t>
            </w:r>
            <w:r>
              <w:rPr>
                <w:noProof/>
                <w:webHidden/>
              </w:rPr>
              <w:fldChar w:fldCharType="end"/>
            </w:r>
          </w:hyperlink>
        </w:p>
        <w:p w14:paraId="6DEF68CE" w14:textId="052ECF6F" w:rsidR="000967C0" w:rsidRDefault="000967C0">
          <w:pPr>
            <w:pStyle w:val="TDC3"/>
            <w:rPr>
              <w:rFonts w:cstheme="minorBidi"/>
              <w:noProof/>
              <w:kern w:val="2"/>
              <w:sz w:val="24"/>
              <w:szCs w:val="24"/>
              <w14:ligatures w14:val="standardContextual"/>
            </w:rPr>
          </w:pPr>
          <w:hyperlink w:anchor="_Toc229333154" w:history="1">
            <w:r w:rsidRPr="00464D06">
              <w:rPr>
                <w:rStyle w:val="Hipervnculo"/>
                <w:rFonts w:cs="Arial"/>
                <w:noProof/>
              </w:rPr>
              <w:t>1.1.7.</w:t>
            </w:r>
            <w:r>
              <w:rPr>
                <w:rFonts w:cstheme="minorBidi"/>
                <w:noProof/>
                <w:kern w:val="2"/>
                <w:sz w:val="24"/>
                <w:szCs w:val="24"/>
                <w14:ligatures w14:val="standardContextual"/>
              </w:rPr>
              <w:tab/>
            </w:r>
            <w:r w:rsidRPr="00464D06">
              <w:rPr>
                <w:rStyle w:val="Hipervnculo"/>
                <w:rFonts w:cs="Arial"/>
                <w:noProof/>
              </w:rPr>
              <w:t>Probabilidad de Perdida de Carga</w:t>
            </w:r>
            <w:r>
              <w:rPr>
                <w:noProof/>
                <w:webHidden/>
              </w:rPr>
              <w:tab/>
            </w:r>
            <w:r>
              <w:rPr>
                <w:noProof/>
                <w:webHidden/>
              </w:rPr>
              <w:fldChar w:fldCharType="begin"/>
            </w:r>
            <w:r>
              <w:rPr>
                <w:noProof/>
                <w:webHidden/>
              </w:rPr>
              <w:instrText xml:space="preserve"> PAGEREF _Toc229333154 \h </w:instrText>
            </w:r>
            <w:r>
              <w:rPr>
                <w:noProof/>
                <w:webHidden/>
              </w:rPr>
            </w:r>
            <w:r>
              <w:rPr>
                <w:noProof/>
                <w:webHidden/>
              </w:rPr>
              <w:fldChar w:fldCharType="separate"/>
            </w:r>
            <w:r>
              <w:rPr>
                <w:noProof/>
                <w:webHidden/>
              </w:rPr>
              <w:t>40</w:t>
            </w:r>
            <w:r>
              <w:rPr>
                <w:noProof/>
                <w:webHidden/>
              </w:rPr>
              <w:fldChar w:fldCharType="end"/>
            </w:r>
          </w:hyperlink>
        </w:p>
        <w:p w14:paraId="14949715" w14:textId="60EDF32D" w:rsidR="000967C0" w:rsidRDefault="000967C0">
          <w:pPr>
            <w:pStyle w:val="TDC3"/>
            <w:rPr>
              <w:rFonts w:cstheme="minorBidi"/>
              <w:noProof/>
              <w:kern w:val="2"/>
              <w:sz w:val="24"/>
              <w:szCs w:val="24"/>
              <w14:ligatures w14:val="standardContextual"/>
            </w:rPr>
          </w:pPr>
          <w:hyperlink w:anchor="_Toc229333155" w:history="1">
            <w:r w:rsidRPr="00464D06">
              <w:rPr>
                <w:rStyle w:val="Hipervnculo"/>
                <w:rFonts w:cs="Arial"/>
                <w:noProof/>
              </w:rPr>
              <w:t>1.1.8.</w:t>
            </w:r>
            <w:r>
              <w:rPr>
                <w:rFonts w:cstheme="minorBidi"/>
                <w:noProof/>
                <w:kern w:val="2"/>
                <w:sz w:val="24"/>
                <w:szCs w:val="24"/>
                <w14:ligatures w14:val="standardContextual"/>
              </w:rPr>
              <w:tab/>
            </w:r>
            <w:r w:rsidRPr="00464D06">
              <w:rPr>
                <w:rStyle w:val="Hipervnculo"/>
                <w:rFonts w:cs="Arial"/>
                <w:noProof/>
              </w:rPr>
              <w:t>Disponibilidad del sistema</w:t>
            </w:r>
            <w:r>
              <w:rPr>
                <w:noProof/>
                <w:webHidden/>
              </w:rPr>
              <w:tab/>
            </w:r>
            <w:r>
              <w:rPr>
                <w:noProof/>
                <w:webHidden/>
              </w:rPr>
              <w:fldChar w:fldCharType="begin"/>
            </w:r>
            <w:r>
              <w:rPr>
                <w:noProof/>
                <w:webHidden/>
              </w:rPr>
              <w:instrText xml:space="preserve"> PAGEREF _Toc229333155 \h </w:instrText>
            </w:r>
            <w:r>
              <w:rPr>
                <w:noProof/>
                <w:webHidden/>
              </w:rPr>
            </w:r>
            <w:r>
              <w:rPr>
                <w:noProof/>
                <w:webHidden/>
              </w:rPr>
              <w:fldChar w:fldCharType="separate"/>
            </w:r>
            <w:r>
              <w:rPr>
                <w:noProof/>
                <w:webHidden/>
              </w:rPr>
              <w:t>40</w:t>
            </w:r>
            <w:r>
              <w:rPr>
                <w:noProof/>
                <w:webHidden/>
              </w:rPr>
              <w:fldChar w:fldCharType="end"/>
            </w:r>
          </w:hyperlink>
        </w:p>
        <w:p w14:paraId="2374B801" w14:textId="72E24DB8" w:rsidR="000967C0" w:rsidRDefault="000967C0">
          <w:pPr>
            <w:pStyle w:val="TDC3"/>
            <w:rPr>
              <w:rFonts w:cstheme="minorBidi"/>
              <w:noProof/>
              <w:kern w:val="2"/>
              <w:sz w:val="24"/>
              <w:szCs w:val="24"/>
              <w14:ligatures w14:val="standardContextual"/>
            </w:rPr>
          </w:pPr>
          <w:hyperlink w:anchor="_Toc229333156" w:history="1">
            <w:r w:rsidRPr="00464D06">
              <w:rPr>
                <w:rStyle w:val="Hipervnculo"/>
                <w:rFonts w:cs="Arial"/>
                <w:noProof/>
              </w:rPr>
              <w:t>1.1.9.</w:t>
            </w:r>
            <w:r>
              <w:rPr>
                <w:rFonts w:cstheme="minorBidi"/>
                <w:noProof/>
                <w:kern w:val="2"/>
                <w:sz w:val="24"/>
                <w:szCs w:val="24"/>
                <w14:ligatures w14:val="standardContextual"/>
              </w:rPr>
              <w:tab/>
            </w:r>
            <w:r w:rsidRPr="00464D06">
              <w:rPr>
                <w:rStyle w:val="Hipervnculo"/>
                <w:rFonts w:cs="Arial"/>
                <w:noProof/>
              </w:rPr>
              <w:t>Maxima Eficiencia Posible</w:t>
            </w:r>
            <w:r>
              <w:rPr>
                <w:noProof/>
                <w:webHidden/>
              </w:rPr>
              <w:tab/>
            </w:r>
            <w:r>
              <w:rPr>
                <w:noProof/>
                <w:webHidden/>
              </w:rPr>
              <w:fldChar w:fldCharType="begin"/>
            </w:r>
            <w:r>
              <w:rPr>
                <w:noProof/>
                <w:webHidden/>
              </w:rPr>
              <w:instrText xml:space="preserve"> PAGEREF _Toc229333156 \h </w:instrText>
            </w:r>
            <w:r>
              <w:rPr>
                <w:noProof/>
                <w:webHidden/>
              </w:rPr>
            </w:r>
            <w:r>
              <w:rPr>
                <w:noProof/>
                <w:webHidden/>
              </w:rPr>
              <w:fldChar w:fldCharType="separate"/>
            </w:r>
            <w:r>
              <w:rPr>
                <w:noProof/>
                <w:webHidden/>
              </w:rPr>
              <w:t>41</w:t>
            </w:r>
            <w:r>
              <w:rPr>
                <w:noProof/>
                <w:webHidden/>
              </w:rPr>
              <w:fldChar w:fldCharType="end"/>
            </w:r>
          </w:hyperlink>
        </w:p>
        <w:p w14:paraId="4FC3BAC1" w14:textId="3905B005" w:rsidR="000967C0" w:rsidRDefault="000967C0">
          <w:pPr>
            <w:pStyle w:val="TDC3"/>
            <w:rPr>
              <w:rFonts w:cstheme="minorBidi"/>
              <w:noProof/>
              <w:kern w:val="2"/>
              <w:sz w:val="24"/>
              <w:szCs w:val="24"/>
              <w14:ligatures w14:val="standardContextual"/>
            </w:rPr>
          </w:pPr>
          <w:hyperlink w:anchor="_Toc229333157" w:history="1">
            <w:r w:rsidRPr="00464D06">
              <w:rPr>
                <w:rStyle w:val="Hipervnculo"/>
                <w:rFonts w:cs="Arial"/>
                <w:noProof/>
              </w:rPr>
              <w:t>1.1.10.</w:t>
            </w:r>
            <w:r>
              <w:rPr>
                <w:rFonts w:cstheme="minorBidi"/>
                <w:noProof/>
                <w:kern w:val="2"/>
                <w:sz w:val="24"/>
                <w:szCs w:val="24"/>
                <w14:ligatures w14:val="standardContextual"/>
              </w:rPr>
              <w:tab/>
            </w:r>
            <w:r w:rsidRPr="00464D06">
              <w:rPr>
                <w:rStyle w:val="Hipervnculo"/>
                <w:rFonts w:cs="Arial"/>
                <w:noProof/>
              </w:rPr>
              <w:t>Presupuesto Optimo</w:t>
            </w:r>
            <w:r>
              <w:rPr>
                <w:noProof/>
                <w:webHidden/>
              </w:rPr>
              <w:tab/>
            </w:r>
            <w:r>
              <w:rPr>
                <w:noProof/>
                <w:webHidden/>
              </w:rPr>
              <w:fldChar w:fldCharType="begin"/>
            </w:r>
            <w:r>
              <w:rPr>
                <w:noProof/>
                <w:webHidden/>
              </w:rPr>
              <w:instrText xml:space="preserve"> PAGEREF _Toc229333157 \h </w:instrText>
            </w:r>
            <w:r>
              <w:rPr>
                <w:noProof/>
                <w:webHidden/>
              </w:rPr>
            </w:r>
            <w:r>
              <w:rPr>
                <w:noProof/>
                <w:webHidden/>
              </w:rPr>
              <w:fldChar w:fldCharType="separate"/>
            </w:r>
            <w:r>
              <w:rPr>
                <w:noProof/>
                <w:webHidden/>
              </w:rPr>
              <w:t>41</w:t>
            </w:r>
            <w:r>
              <w:rPr>
                <w:noProof/>
                <w:webHidden/>
              </w:rPr>
              <w:fldChar w:fldCharType="end"/>
            </w:r>
          </w:hyperlink>
        </w:p>
        <w:p w14:paraId="22E06764" w14:textId="3B03116A" w:rsidR="000967C0" w:rsidRDefault="000967C0">
          <w:pPr>
            <w:pStyle w:val="TDC3"/>
            <w:rPr>
              <w:rFonts w:cstheme="minorBidi"/>
              <w:noProof/>
              <w:kern w:val="2"/>
              <w:sz w:val="24"/>
              <w:szCs w:val="24"/>
              <w14:ligatures w14:val="standardContextual"/>
            </w:rPr>
          </w:pPr>
          <w:hyperlink w:anchor="_Toc229333158" w:history="1">
            <w:r w:rsidRPr="00464D06">
              <w:rPr>
                <w:rStyle w:val="Hipervnculo"/>
                <w:rFonts w:cs="Arial"/>
                <w:noProof/>
              </w:rPr>
              <w:t>1.2.</w:t>
            </w:r>
            <w:r>
              <w:rPr>
                <w:rFonts w:cstheme="minorBidi"/>
                <w:noProof/>
                <w:kern w:val="2"/>
                <w:sz w:val="24"/>
                <w:szCs w:val="24"/>
                <w14:ligatures w14:val="standardContextual"/>
              </w:rPr>
              <w:tab/>
            </w:r>
            <w:r w:rsidRPr="00464D06">
              <w:rPr>
                <w:rStyle w:val="Hipervnculo"/>
                <w:rFonts w:cs="Arial"/>
                <w:noProof/>
              </w:rPr>
              <w:t>Aplicaciones de Sistemas Fotovoltaicos Autónomos</w:t>
            </w:r>
            <w:r>
              <w:rPr>
                <w:noProof/>
                <w:webHidden/>
              </w:rPr>
              <w:tab/>
            </w:r>
            <w:r>
              <w:rPr>
                <w:noProof/>
                <w:webHidden/>
              </w:rPr>
              <w:fldChar w:fldCharType="begin"/>
            </w:r>
            <w:r>
              <w:rPr>
                <w:noProof/>
                <w:webHidden/>
              </w:rPr>
              <w:instrText xml:space="preserve"> PAGEREF _Toc229333158 \h </w:instrText>
            </w:r>
            <w:r>
              <w:rPr>
                <w:noProof/>
                <w:webHidden/>
              </w:rPr>
            </w:r>
            <w:r>
              <w:rPr>
                <w:noProof/>
                <w:webHidden/>
              </w:rPr>
              <w:fldChar w:fldCharType="separate"/>
            </w:r>
            <w:r>
              <w:rPr>
                <w:noProof/>
                <w:webHidden/>
              </w:rPr>
              <w:t>41</w:t>
            </w:r>
            <w:r>
              <w:rPr>
                <w:noProof/>
                <w:webHidden/>
              </w:rPr>
              <w:fldChar w:fldCharType="end"/>
            </w:r>
          </w:hyperlink>
        </w:p>
        <w:p w14:paraId="15EB22AD" w14:textId="7CCFF663" w:rsidR="000967C0" w:rsidRDefault="000967C0">
          <w:pPr>
            <w:pStyle w:val="TDC3"/>
            <w:rPr>
              <w:rFonts w:cstheme="minorBidi"/>
              <w:noProof/>
              <w:kern w:val="2"/>
              <w:sz w:val="24"/>
              <w:szCs w:val="24"/>
              <w14:ligatures w14:val="standardContextual"/>
            </w:rPr>
          </w:pPr>
          <w:hyperlink w:anchor="_Toc229333159" w:history="1">
            <w:r w:rsidRPr="00464D06">
              <w:rPr>
                <w:rStyle w:val="Hipervnculo"/>
                <w:rFonts w:cs="Arial"/>
                <w:noProof/>
              </w:rPr>
              <w:t>1.2.1.</w:t>
            </w:r>
            <w:r>
              <w:rPr>
                <w:rFonts w:cstheme="minorBidi"/>
                <w:noProof/>
                <w:kern w:val="2"/>
                <w:sz w:val="24"/>
                <w:szCs w:val="24"/>
                <w14:ligatures w14:val="standardContextual"/>
              </w:rPr>
              <w:tab/>
            </w:r>
            <w:r w:rsidRPr="00464D06">
              <w:rPr>
                <w:rStyle w:val="Hipervnculo"/>
                <w:rFonts w:cs="Arial"/>
                <w:noProof/>
              </w:rPr>
              <w:t>Iluminación y Señalación en Areas Remotas</w:t>
            </w:r>
            <w:r>
              <w:rPr>
                <w:noProof/>
                <w:webHidden/>
              </w:rPr>
              <w:tab/>
            </w:r>
            <w:r>
              <w:rPr>
                <w:noProof/>
                <w:webHidden/>
              </w:rPr>
              <w:fldChar w:fldCharType="begin"/>
            </w:r>
            <w:r>
              <w:rPr>
                <w:noProof/>
                <w:webHidden/>
              </w:rPr>
              <w:instrText xml:space="preserve"> PAGEREF _Toc229333159 \h </w:instrText>
            </w:r>
            <w:r>
              <w:rPr>
                <w:noProof/>
                <w:webHidden/>
              </w:rPr>
            </w:r>
            <w:r>
              <w:rPr>
                <w:noProof/>
                <w:webHidden/>
              </w:rPr>
              <w:fldChar w:fldCharType="separate"/>
            </w:r>
            <w:r>
              <w:rPr>
                <w:noProof/>
                <w:webHidden/>
              </w:rPr>
              <w:t>41</w:t>
            </w:r>
            <w:r>
              <w:rPr>
                <w:noProof/>
                <w:webHidden/>
              </w:rPr>
              <w:fldChar w:fldCharType="end"/>
            </w:r>
          </w:hyperlink>
        </w:p>
        <w:p w14:paraId="789DF4ED" w14:textId="2436D145" w:rsidR="000967C0" w:rsidRDefault="000967C0">
          <w:pPr>
            <w:pStyle w:val="TDC3"/>
            <w:rPr>
              <w:rFonts w:cstheme="minorBidi"/>
              <w:noProof/>
              <w:kern w:val="2"/>
              <w:sz w:val="24"/>
              <w:szCs w:val="24"/>
              <w14:ligatures w14:val="standardContextual"/>
            </w:rPr>
          </w:pPr>
          <w:hyperlink w:anchor="_Toc229333160" w:history="1">
            <w:r w:rsidRPr="00464D06">
              <w:rPr>
                <w:rStyle w:val="Hipervnculo"/>
                <w:rFonts w:cs="Arial"/>
                <w:noProof/>
              </w:rPr>
              <w:t>1.2.2.</w:t>
            </w:r>
            <w:r>
              <w:rPr>
                <w:rFonts w:cstheme="minorBidi"/>
                <w:noProof/>
                <w:kern w:val="2"/>
                <w:sz w:val="24"/>
                <w:szCs w:val="24"/>
                <w14:ligatures w14:val="standardContextual"/>
              </w:rPr>
              <w:tab/>
            </w:r>
            <w:r w:rsidRPr="00464D06">
              <w:rPr>
                <w:rStyle w:val="Hipervnculo"/>
                <w:rFonts w:cs="Arial"/>
                <w:noProof/>
              </w:rPr>
              <w:t>Gestión y tratamiento de Agua</w:t>
            </w:r>
            <w:r>
              <w:rPr>
                <w:noProof/>
                <w:webHidden/>
              </w:rPr>
              <w:tab/>
            </w:r>
            <w:r>
              <w:rPr>
                <w:noProof/>
                <w:webHidden/>
              </w:rPr>
              <w:fldChar w:fldCharType="begin"/>
            </w:r>
            <w:r>
              <w:rPr>
                <w:noProof/>
                <w:webHidden/>
              </w:rPr>
              <w:instrText xml:space="preserve"> PAGEREF _Toc229333160 \h </w:instrText>
            </w:r>
            <w:r>
              <w:rPr>
                <w:noProof/>
                <w:webHidden/>
              </w:rPr>
            </w:r>
            <w:r>
              <w:rPr>
                <w:noProof/>
                <w:webHidden/>
              </w:rPr>
              <w:fldChar w:fldCharType="separate"/>
            </w:r>
            <w:r>
              <w:rPr>
                <w:noProof/>
                <w:webHidden/>
              </w:rPr>
              <w:t>42</w:t>
            </w:r>
            <w:r>
              <w:rPr>
                <w:noProof/>
                <w:webHidden/>
              </w:rPr>
              <w:fldChar w:fldCharType="end"/>
            </w:r>
          </w:hyperlink>
        </w:p>
        <w:p w14:paraId="5ECA1D22" w14:textId="39EDC0A3" w:rsidR="000967C0" w:rsidRDefault="000967C0">
          <w:pPr>
            <w:pStyle w:val="TDC3"/>
            <w:rPr>
              <w:rFonts w:cstheme="minorBidi"/>
              <w:noProof/>
              <w:kern w:val="2"/>
              <w:sz w:val="24"/>
              <w:szCs w:val="24"/>
              <w14:ligatures w14:val="standardContextual"/>
            </w:rPr>
          </w:pPr>
          <w:hyperlink w:anchor="_Toc229333161" w:history="1">
            <w:r w:rsidRPr="00464D06">
              <w:rPr>
                <w:rStyle w:val="Hipervnculo"/>
                <w:rFonts w:cs="Arial"/>
                <w:noProof/>
              </w:rPr>
              <w:t>1.2.3.</w:t>
            </w:r>
            <w:r>
              <w:rPr>
                <w:rFonts w:cstheme="minorBidi"/>
                <w:noProof/>
                <w:kern w:val="2"/>
                <w:sz w:val="24"/>
                <w:szCs w:val="24"/>
                <w14:ligatures w14:val="standardContextual"/>
              </w:rPr>
              <w:tab/>
            </w:r>
            <w:r w:rsidRPr="00464D06">
              <w:rPr>
                <w:rStyle w:val="Hipervnculo"/>
                <w:rFonts w:cs="Arial"/>
                <w:noProof/>
              </w:rPr>
              <w:t>Salud y Refrigeración</w:t>
            </w:r>
            <w:r>
              <w:rPr>
                <w:noProof/>
                <w:webHidden/>
              </w:rPr>
              <w:tab/>
            </w:r>
            <w:r>
              <w:rPr>
                <w:noProof/>
                <w:webHidden/>
              </w:rPr>
              <w:fldChar w:fldCharType="begin"/>
            </w:r>
            <w:r>
              <w:rPr>
                <w:noProof/>
                <w:webHidden/>
              </w:rPr>
              <w:instrText xml:space="preserve"> PAGEREF _Toc229333161 \h </w:instrText>
            </w:r>
            <w:r>
              <w:rPr>
                <w:noProof/>
                <w:webHidden/>
              </w:rPr>
            </w:r>
            <w:r>
              <w:rPr>
                <w:noProof/>
                <w:webHidden/>
              </w:rPr>
              <w:fldChar w:fldCharType="separate"/>
            </w:r>
            <w:r>
              <w:rPr>
                <w:noProof/>
                <w:webHidden/>
              </w:rPr>
              <w:t>43</w:t>
            </w:r>
            <w:r>
              <w:rPr>
                <w:noProof/>
                <w:webHidden/>
              </w:rPr>
              <w:fldChar w:fldCharType="end"/>
            </w:r>
          </w:hyperlink>
        </w:p>
        <w:p w14:paraId="0ACC9711" w14:textId="3F05FE7F" w:rsidR="000967C0" w:rsidRDefault="000967C0">
          <w:pPr>
            <w:pStyle w:val="TDC3"/>
            <w:rPr>
              <w:rFonts w:cstheme="minorBidi"/>
              <w:noProof/>
              <w:kern w:val="2"/>
              <w:sz w:val="24"/>
              <w:szCs w:val="24"/>
              <w14:ligatures w14:val="standardContextual"/>
            </w:rPr>
          </w:pPr>
          <w:hyperlink w:anchor="_Toc229333162" w:history="1">
            <w:r w:rsidRPr="00464D06">
              <w:rPr>
                <w:rStyle w:val="Hipervnculo"/>
                <w:rFonts w:cs="Arial"/>
                <w:noProof/>
              </w:rPr>
              <w:t>1.2.4.</w:t>
            </w:r>
            <w:r>
              <w:rPr>
                <w:rFonts w:cstheme="minorBidi"/>
                <w:noProof/>
                <w:kern w:val="2"/>
                <w:sz w:val="24"/>
                <w:szCs w:val="24"/>
                <w14:ligatures w14:val="standardContextual"/>
              </w:rPr>
              <w:tab/>
            </w:r>
            <w:r w:rsidRPr="00464D06">
              <w:rPr>
                <w:rStyle w:val="Hipervnculo"/>
                <w:rFonts w:cs="Arial"/>
                <w:noProof/>
              </w:rPr>
              <w:t>Infraestructuras Industriales y de Telecomunicación</w:t>
            </w:r>
            <w:r>
              <w:rPr>
                <w:noProof/>
                <w:webHidden/>
              </w:rPr>
              <w:tab/>
            </w:r>
            <w:r>
              <w:rPr>
                <w:noProof/>
                <w:webHidden/>
              </w:rPr>
              <w:fldChar w:fldCharType="begin"/>
            </w:r>
            <w:r>
              <w:rPr>
                <w:noProof/>
                <w:webHidden/>
              </w:rPr>
              <w:instrText xml:space="preserve"> PAGEREF _Toc229333162 \h </w:instrText>
            </w:r>
            <w:r>
              <w:rPr>
                <w:noProof/>
                <w:webHidden/>
              </w:rPr>
            </w:r>
            <w:r>
              <w:rPr>
                <w:noProof/>
                <w:webHidden/>
              </w:rPr>
              <w:fldChar w:fldCharType="separate"/>
            </w:r>
            <w:r>
              <w:rPr>
                <w:noProof/>
                <w:webHidden/>
              </w:rPr>
              <w:t>44</w:t>
            </w:r>
            <w:r>
              <w:rPr>
                <w:noProof/>
                <w:webHidden/>
              </w:rPr>
              <w:fldChar w:fldCharType="end"/>
            </w:r>
          </w:hyperlink>
        </w:p>
        <w:p w14:paraId="65CC285D" w14:textId="1A6A7EE0" w:rsidR="000967C0" w:rsidRDefault="000967C0">
          <w:pPr>
            <w:pStyle w:val="TDC3"/>
            <w:rPr>
              <w:rFonts w:cstheme="minorBidi"/>
              <w:noProof/>
              <w:kern w:val="2"/>
              <w:sz w:val="24"/>
              <w:szCs w:val="24"/>
              <w14:ligatures w14:val="standardContextual"/>
            </w:rPr>
          </w:pPr>
          <w:hyperlink w:anchor="_Toc229333163" w:history="1">
            <w:r w:rsidRPr="00464D06">
              <w:rPr>
                <w:rStyle w:val="Hipervnculo"/>
                <w:rFonts w:cs="Arial"/>
                <w:noProof/>
              </w:rPr>
              <w:t>1.2.5.</w:t>
            </w:r>
            <w:r>
              <w:rPr>
                <w:rFonts w:cstheme="minorBidi"/>
                <w:noProof/>
                <w:kern w:val="2"/>
                <w:sz w:val="24"/>
                <w:szCs w:val="24"/>
                <w14:ligatures w14:val="standardContextual"/>
              </w:rPr>
              <w:tab/>
            </w:r>
            <w:r w:rsidRPr="00464D06">
              <w:rPr>
                <w:rStyle w:val="Hipervnculo"/>
                <w:rFonts w:cs="Arial"/>
                <w:noProof/>
              </w:rPr>
              <w:t>Transporte y Movilidad Eléctrica</w:t>
            </w:r>
            <w:r>
              <w:rPr>
                <w:noProof/>
                <w:webHidden/>
              </w:rPr>
              <w:tab/>
            </w:r>
            <w:r>
              <w:rPr>
                <w:noProof/>
                <w:webHidden/>
              </w:rPr>
              <w:fldChar w:fldCharType="begin"/>
            </w:r>
            <w:r>
              <w:rPr>
                <w:noProof/>
                <w:webHidden/>
              </w:rPr>
              <w:instrText xml:space="preserve"> PAGEREF _Toc229333163 \h </w:instrText>
            </w:r>
            <w:r>
              <w:rPr>
                <w:noProof/>
                <w:webHidden/>
              </w:rPr>
            </w:r>
            <w:r>
              <w:rPr>
                <w:noProof/>
                <w:webHidden/>
              </w:rPr>
              <w:fldChar w:fldCharType="separate"/>
            </w:r>
            <w:r>
              <w:rPr>
                <w:noProof/>
                <w:webHidden/>
              </w:rPr>
              <w:t>45</w:t>
            </w:r>
            <w:r>
              <w:rPr>
                <w:noProof/>
                <w:webHidden/>
              </w:rPr>
              <w:fldChar w:fldCharType="end"/>
            </w:r>
          </w:hyperlink>
        </w:p>
        <w:p w14:paraId="643552AC" w14:textId="3A40C1A4" w:rsidR="000967C0" w:rsidRDefault="000967C0">
          <w:pPr>
            <w:pStyle w:val="TDC3"/>
            <w:rPr>
              <w:rFonts w:cstheme="minorBidi"/>
              <w:noProof/>
              <w:kern w:val="2"/>
              <w:sz w:val="24"/>
              <w:szCs w:val="24"/>
              <w14:ligatures w14:val="standardContextual"/>
            </w:rPr>
          </w:pPr>
          <w:hyperlink w:anchor="_Toc229333164" w:history="1">
            <w:r w:rsidRPr="00464D06">
              <w:rPr>
                <w:rStyle w:val="Hipervnculo"/>
                <w:rFonts w:cs="Arial"/>
                <w:noProof/>
              </w:rPr>
              <w:t>1.2.6.</w:t>
            </w:r>
            <w:r>
              <w:rPr>
                <w:rFonts w:cstheme="minorBidi"/>
                <w:noProof/>
                <w:kern w:val="2"/>
                <w:sz w:val="24"/>
                <w:szCs w:val="24"/>
                <w14:ligatures w14:val="standardContextual"/>
              </w:rPr>
              <w:tab/>
            </w:r>
            <w:r w:rsidRPr="00464D06">
              <w:rPr>
                <w:rStyle w:val="Hipervnculo"/>
                <w:rFonts w:cs="Arial"/>
                <w:noProof/>
              </w:rPr>
              <w:t>Aplicaciones de Gran Escala y Especializadas</w:t>
            </w:r>
            <w:r>
              <w:rPr>
                <w:noProof/>
                <w:webHidden/>
              </w:rPr>
              <w:tab/>
            </w:r>
            <w:r>
              <w:rPr>
                <w:noProof/>
                <w:webHidden/>
              </w:rPr>
              <w:fldChar w:fldCharType="begin"/>
            </w:r>
            <w:r>
              <w:rPr>
                <w:noProof/>
                <w:webHidden/>
              </w:rPr>
              <w:instrText xml:space="preserve"> PAGEREF _Toc229333164 \h </w:instrText>
            </w:r>
            <w:r>
              <w:rPr>
                <w:noProof/>
                <w:webHidden/>
              </w:rPr>
            </w:r>
            <w:r>
              <w:rPr>
                <w:noProof/>
                <w:webHidden/>
              </w:rPr>
              <w:fldChar w:fldCharType="separate"/>
            </w:r>
            <w:r>
              <w:rPr>
                <w:noProof/>
                <w:webHidden/>
              </w:rPr>
              <w:t>47</w:t>
            </w:r>
            <w:r>
              <w:rPr>
                <w:noProof/>
                <w:webHidden/>
              </w:rPr>
              <w:fldChar w:fldCharType="end"/>
            </w:r>
          </w:hyperlink>
        </w:p>
        <w:p w14:paraId="6CB176FC" w14:textId="0E8EA6B1" w:rsidR="000967C0" w:rsidRDefault="000967C0">
          <w:pPr>
            <w:pStyle w:val="TDC3"/>
            <w:rPr>
              <w:rFonts w:cstheme="minorBidi"/>
              <w:noProof/>
              <w:kern w:val="2"/>
              <w:sz w:val="24"/>
              <w:szCs w:val="24"/>
              <w14:ligatures w14:val="standardContextual"/>
            </w:rPr>
          </w:pPr>
          <w:hyperlink w:anchor="_Toc229333165" w:history="1">
            <w:r w:rsidRPr="00464D06">
              <w:rPr>
                <w:rStyle w:val="Hipervnculo"/>
                <w:rFonts w:cs="Arial"/>
                <w:noProof/>
              </w:rPr>
              <w:t>1.3.</w:t>
            </w:r>
            <w:r>
              <w:rPr>
                <w:rFonts w:cstheme="minorBidi"/>
                <w:noProof/>
                <w:kern w:val="2"/>
                <w:sz w:val="24"/>
                <w:szCs w:val="24"/>
                <w14:ligatures w14:val="standardContextual"/>
              </w:rPr>
              <w:tab/>
            </w:r>
            <w:r w:rsidRPr="00464D06">
              <w:rPr>
                <w:rStyle w:val="Hipervnculo"/>
                <w:rFonts w:cs="Arial"/>
                <w:noProof/>
              </w:rPr>
              <w:t>Relevancia en la transición Energética y Aplicaciones</w:t>
            </w:r>
            <w:r>
              <w:rPr>
                <w:noProof/>
                <w:webHidden/>
              </w:rPr>
              <w:tab/>
            </w:r>
            <w:r>
              <w:rPr>
                <w:noProof/>
                <w:webHidden/>
              </w:rPr>
              <w:fldChar w:fldCharType="begin"/>
            </w:r>
            <w:r>
              <w:rPr>
                <w:noProof/>
                <w:webHidden/>
              </w:rPr>
              <w:instrText xml:space="preserve"> PAGEREF _Toc229333165 \h </w:instrText>
            </w:r>
            <w:r>
              <w:rPr>
                <w:noProof/>
                <w:webHidden/>
              </w:rPr>
            </w:r>
            <w:r>
              <w:rPr>
                <w:noProof/>
                <w:webHidden/>
              </w:rPr>
              <w:fldChar w:fldCharType="separate"/>
            </w:r>
            <w:r>
              <w:rPr>
                <w:noProof/>
                <w:webHidden/>
              </w:rPr>
              <w:t>48</w:t>
            </w:r>
            <w:r>
              <w:rPr>
                <w:noProof/>
                <w:webHidden/>
              </w:rPr>
              <w:fldChar w:fldCharType="end"/>
            </w:r>
          </w:hyperlink>
        </w:p>
        <w:p w14:paraId="6F2E8DF7" w14:textId="616C261D" w:rsidR="000967C0" w:rsidRDefault="000967C0">
          <w:pPr>
            <w:pStyle w:val="TDC3"/>
            <w:rPr>
              <w:rFonts w:cstheme="minorBidi"/>
              <w:noProof/>
              <w:kern w:val="2"/>
              <w:sz w:val="24"/>
              <w:szCs w:val="24"/>
              <w14:ligatures w14:val="standardContextual"/>
            </w:rPr>
          </w:pPr>
          <w:hyperlink w:anchor="_Toc229333166" w:history="1">
            <w:r w:rsidRPr="00464D06">
              <w:rPr>
                <w:rStyle w:val="Hipervnculo"/>
                <w:rFonts w:cs="Arial"/>
                <w:noProof/>
              </w:rPr>
              <w:t>1.4.</w:t>
            </w:r>
            <w:r>
              <w:rPr>
                <w:rFonts w:cstheme="minorBidi"/>
                <w:noProof/>
                <w:kern w:val="2"/>
                <w:sz w:val="24"/>
                <w:szCs w:val="24"/>
                <w14:ligatures w14:val="standardContextual"/>
              </w:rPr>
              <w:tab/>
            </w:r>
            <w:r w:rsidRPr="00464D06">
              <w:rPr>
                <w:rStyle w:val="Hipervnculo"/>
                <w:rFonts w:cs="Arial"/>
                <w:noProof/>
              </w:rPr>
              <w:t>Viabilidad Económica y Factores de Diseño</w:t>
            </w:r>
            <w:r>
              <w:rPr>
                <w:noProof/>
                <w:webHidden/>
              </w:rPr>
              <w:tab/>
            </w:r>
            <w:r>
              <w:rPr>
                <w:noProof/>
                <w:webHidden/>
              </w:rPr>
              <w:fldChar w:fldCharType="begin"/>
            </w:r>
            <w:r>
              <w:rPr>
                <w:noProof/>
                <w:webHidden/>
              </w:rPr>
              <w:instrText xml:space="preserve"> PAGEREF _Toc229333166 \h </w:instrText>
            </w:r>
            <w:r>
              <w:rPr>
                <w:noProof/>
                <w:webHidden/>
              </w:rPr>
            </w:r>
            <w:r>
              <w:rPr>
                <w:noProof/>
                <w:webHidden/>
              </w:rPr>
              <w:fldChar w:fldCharType="separate"/>
            </w:r>
            <w:r>
              <w:rPr>
                <w:noProof/>
                <w:webHidden/>
              </w:rPr>
              <w:t>48</w:t>
            </w:r>
            <w:r>
              <w:rPr>
                <w:noProof/>
                <w:webHidden/>
              </w:rPr>
              <w:fldChar w:fldCharType="end"/>
            </w:r>
          </w:hyperlink>
        </w:p>
        <w:p w14:paraId="680936A3" w14:textId="2EFD4631" w:rsidR="000967C0" w:rsidRDefault="000967C0">
          <w:pPr>
            <w:pStyle w:val="TDC3"/>
            <w:rPr>
              <w:rFonts w:cstheme="minorBidi"/>
              <w:noProof/>
              <w:kern w:val="2"/>
              <w:sz w:val="24"/>
              <w:szCs w:val="24"/>
              <w14:ligatures w14:val="standardContextual"/>
            </w:rPr>
          </w:pPr>
          <w:hyperlink w:anchor="_Toc229333167" w:history="1">
            <w:r w:rsidRPr="00464D06">
              <w:rPr>
                <w:rStyle w:val="Hipervnculo"/>
                <w:noProof/>
              </w:rPr>
              <w:t>1.4.1.</w:t>
            </w:r>
            <w:r>
              <w:rPr>
                <w:rFonts w:cstheme="minorBidi"/>
                <w:noProof/>
                <w:kern w:val="2"/>
                <w:sz w:val="24"/>
                <w:szCs w:val="24"/>
                <w14:ligatures w14:val="standardContextual"/>
              </w:rPr>
              <w:tab/>
            </w:r>
            <w:r w:rsidRPr="00464D06">
              <w:rPr>
                <w:rStyle w:val="Hipervnculo"/>
                <w:noProof/>
              </w:rPr>
              <w:t>Configuración Optima:</w:t>
            </w:r>
            <w:r>
              <w:rPr>
                <w:noProof/>
                <w:webHidden/>
              </w:rPr>
              <w:tab/>
            </w:r>
            <w:r>
              <w:rPr>
                <w:noProof/>
                <w:webHidden/>
              </w:rPr>
              <w:fldChar w:fldCharType="begin"/>
            </w:r>
            <w:r>
              <w:rPr>
                <w:noProof/>
                <w:webHidden/>
              </w:rPr>
              <w:instrText xml:space="preserve"> PAGEREF _Toc229333167 \h </w:instrText>
            </w:r>
            <w:r>
              <w:rPr>
                <w:noProof/>
                <w:webHidden/>
              </w:rPr>
            </w:r>
            <w:r>
              <w:rPr>
                <w:noProof/>
                <w:webHidden/>
              </w:rPr>
              <w:fldChar w:fldCharType="separate"/>
            </w:r>
            <w:r>
              <w:rPr>
                <w:noProof/>
                <w:webHidden/>
              </w:rPr>
              <w:t>48</w:t>
            </w:r>
            <w:r>
              <w:rPr>
                <w:noProof/>
                <w:webHidden/>
              </w:rPr>
              <w:fldChar w:fldCharType="end"/>
            </w:r>
          </w:hyperlink>
        </w:p>
        <w:p w14:paraId="4481F96F" w14:textId="0CAA03FC" w:rsidR="000967C0" w:rsidRDefault="000967C0">
          <w:pPr>
            <w:pStyle w:val="TDC3"/>
            <w:rPr>
              <w:rFonts w:cstheme="minorBidi"/>
              <w:noProof/>
              <w:kern w:val="2"/>
              <w:sz w:val="24"/>
              <w:szCs w:val="24"/>
              <w14:ligatures w14:val="standardContextual"/>
            </w:rPr>
          </w:pPr>
          <w:hyperlink w:anchor="_Toc229333168" w:history="1">
            <w:r w:rsidRPr="00464D06">
              <w:rPr>
                <w:rStyle w:val="Hipervnculo"/>
                <w:rFonts w:cs="Arial"/>
                <w:noProof/>
              </w:rPr>
              <w:t>1.4.2.</w:t>
            </w:r>
            <w:r>
              <w:rPr>
                <w:rFonts w:cstheme="minorBidi"/>
                <w:noProof/>
                <w:kern w:val="2"/>
                <w:sz w:val="24"/>
                <w:szCs w:val="24"/>
                <w14:ligatures w14:val="standardContextual"/>
              </w:rPr>
              <w:tab/>
            </w:r>
            <w:r w:rsidRPr="00464D06">
              <w:rPr>
                <w:rStyle w:val="Hipervnculo"/>
                <w:rFonts w:cs="Arial"/>
                <w:noProof/>
              </w:rPr>
              <w:t>Relación Producción-Rentabilidad:</w:t>
            </w:r>
            <w:r>
              <w:rPr>
                <w:noProof/>
                <w:webHidden/>
              </w:rPr>
              <w:tab/>
            </w:r>
            <w:r>
              <w:rPr>
                <w:noProof/>
                <w:webHidden/>
              </w:rPr>
              <w:fldChar w:fldCharType="begin"/>
            </w:r>
            <w:r>
              <w:rPr>
                <w:noProof/>
                <w:webHidden/>
              </w:rPr>
              <w:instrText xml:space="preserve"> PAGEREF _Toc229333168 \h </w:instrText>
            </w:r>
            <w:r>
              <w:rPr>
                <w:noProof/>
                <w:webHidden/>
              </w:rPr>
            </w:r>
            <w:r>
              <w:rPr>
                <w:noProof/>
                <w:webHidden/>
              </w:rPr>
              <w:fldChar w:fldCharType="separate"/>
            </w:r>
            <w:r>
              <w:rPr>
                <w:noProof/>
                <w:webHidden/>
              </w:rPr>
              <w:t>48</w:t>
            </w:r>
            <w:r>
              <w:rPr>
                <w:noProof/>
                <w:webHidden/>
              </w:rPr>
              <w:fldChar w:fldCharType="end"/>
            </w:r>
          </w:hyperlink>
        </w:p>
        <w:p w14:paraId="494AF895" w14:textId="2F4CD07F" w:rsidR="000967C0" w:rsidRDefault="000967C0">
          <w:pPr>
            <w:pStyle w:val="TDC3"/>
            <w:rPr>
              <w:rFonts w:cstheme="minorBidi"/>
              <w:noProof/>
              <w:kern w:val="2"/>
              <w:sz w:val="24"/>
              <w:szCs w:val="24"/>
              <w14:ligatures w14:val="standardContextual"/>
            </w:rPr>
          </w:pPr>
          <w:hyperlink w:anchor="_Toc229333169" w:history="1">
            <w:r w:rsidRPr="00464D06">
              <w:rPr>
                <w:rStyle w:val="Hipervnculo"/>
                <w:rFonts w:cs="Arial"/>
                <w:noProof/>
              </w:rPr>
              <w:t>1.5.</w:t>
            </w:r>
            <w:r>
              <w:rPr>
                <w:rFonts w:cstheme="minorBidi"/>
                <w:noProof/>
                <w:kern w:val="2"/>
                <w:sz w:val="24"/>
                <w:szCs w:val="24"/>
                <w14:ligatures w14:val="standardContextual"/>
              </w:rPr>
              <w:tab/>
            </w:r>
            <w:r w:rsidRPr="00464D06">
              <w:rPr>
                <w:rStyle w:val="Hipervnculo"/>
                <w:rFonts w:cs="Arial"/>
                <w:noProof/>
              </w:rPr>
              <w:t>Limitaciones Ambientales en Regiones Áridas</w:t>
            </w:r>
            <w:r>
              <w:rPr>
                <w:noProof/>
                <w:webHidden/>
              </w:rPr>
              <w:tab/>
            </w:r>
            <w:r>
              <w:rPr>
                <w:noProof/>
                <w:webHidden/>
              </w:rPr>
              <w:fldChar w:fldCharType="begin"/>
            </w:r>
            <w:r>
              <w:rPr>
                <w:noProof/>
                <w:webHidden/>
              </w:rPr>
              <w:instrText xml:space="preserve"> PAGEREF _Toc229333169 \h </w:instrText>
            </w:r>
            <w:r>
              <w:rPr>
                <w:noProof/>
                <w:webHidden/>
              </w:rPr>
            </w:r>
            <w:r>
              <w:rPr>
                <w:noProof/>
                <w:webHidden/>
              </w:rPr>
              <w:fldChar w:fldCharType="separate"/>
            </w:r>
            <w:r>
              <w:rPr>
                <w:noProof/>
                <w:webHidden/>
              </w:rPr>
              <w:t>48</w:t>
            </w:r>
            <w:r>
              <w:rPr>
                <w:noProof/>
                <w:webHidden/>
              </w:rPr>
              <w:fldChar w:fldCharType="end"/>
            </w:r>
          </w:hyperlink>
        </w:p>
        <w:p w14:paraId="5C2F3D20" w14:textId="37C7AF9E" w:rsidR="000967C0" w:rsidRDefault="000967C0">
          <w:pPr>
            <w:pStyle w:val="TDC3"/>
            <w:rPr>
              <w:rFonts w:cstheme="minorBidi"/>
              <w:noProof/>
              <w:kern w:val="2"/>
              <w:sz w:val="24"/>
              <w:szCs w:val="24"/>
              <w14:ligatures w14:val="standardContextual"/>
            </w:rPr>
          </w:pPr>
          <w:hyperlink w:anchor="_Toc229333170" w:history="1">
            <w:r w:rsidRPr="00464D06">
              <w:rPr>
                <w:rStyle w:val="Hipervnculo"/>
                <w:rFonts w:cs="Arial"/>
                <w:noProof/>
              </w:rPr>
              <w:t>1.6.</w:t>
            </w:r>
            <w:r>
              <w:rPr>
                <w:rFonts w:cstheme="minorBidi"/>
                <w:noProof/>
                <w:kern w:val="2"/>
                <w:sz w:val="24"/>
                <w:szCs w:val="24"/>
                <w14:ligatures w14:val="standardContextual"/>
              </w:rPr>
              <w:tab/>
            </w:r>
            <w:r w:rsidRPr="00464D06">
              <w:rPr>
                <w:rStyle w:val="Hipervnculo"/>
                <w:rFonts w:cs="Arial"/>
                <w:noProof/>
              </w:rPr>
              <w:t>Novedades y tendencias en el mantenimiento de SFA</w:t>
            </w:r>
            <w:r>
              <w:rPr>
                <w:noProof/>
                <w:webHidden/>
              </w:rPr>
              <w:tab/>
            </w:r>
            <w:r>
              <w:rPr>
                <w:noProof/>
                <w:webHidden/>
              </w:rPr>
              <w:fldChar w:fldCharType="begin"/>
            </w:r>
            <w:r>
              <w:rPr>
                <w:noProof/>
                <w:webHidden/>
              </w:rPr>
              <w:instrText xml:space="preserve"> PAGEREF _Toc229333170 \h </w:instrText>
            </w:r>
            <w:r>
              <w:rPr>
                <w:noProof/>
                <w:webHidden/>
              </w:rPr>
            </w:r>
            <w:r>
              <w:rPr>
                <w:noProof/>
                <w:webHidden/>
              </w:rPr>
              <w:fldChar w:fldCharType="separate"/>
            </w:r>
            <w:r>
              <w:rPr>
                <w:noProof/>
                <w:webHidden/>
              </w:rPr>
              <w:t>49</w:t>
            </w:r>
            <w:r>
              <w:rPr>
                <w:noProof/>
                <w:webHidden/>
              </w:rPr>
              <w:fldChar w:fldCharType="end"/>
            </w:r>
          </w:hyperlink>
        </w:p>
        <w:p w14:paraId="1B48DC07" w14:textId="2A947C87" w:rsidR="000967C0" w:rsidRDefault="000967C0">
          <w:pPr>
            <w:pStyle w:val="TDC3"/>
            <w:rPr>
              <w:rFonts w:cstheme="minorBidi"/>
              <w:noProof/>
              <w:kern w:val="2"/>
              <w:sz w:val="24"/>
              <w:szCs w:val="24"/>
              <w14:ligatures w14:val="standardContextual"/>
            </w:rPr>
          </w:pPr>
          <w:hyperlink w:anchor="_Toc229333171" w:history="1">
            <w:r w:rsidRPr="00464D06">
              <w:rPr>
                <w:rStyle w:val="Hipervnculo"/>
                <w:rFonts w:cs="Arial"/>
                <w:noProof/>
              </w:rPr>
              <w:t>1.6.1.</w:t>
            </w:r>
            <w:r>
              <w:rPr>
                <w:rFonts w:cstheme="minorBidi"/>
                <w:noProof/>
                <w:kern w:val="2"/>
                <w:sz w:val="24"/>
                <w:szCs w:val="24"/>
                <w14:ligatures w14:val="standardContextual"/>
              </w:rPr>
              <w:tab/>
            </w:r>
            <w:r w:rsidRPr="00464D06">
              <w:rPr>
                <w:rStyle w:val="Hipervnculo"/>
                <w:rFonts w:cs="Arial"/>
                <w:noProof/>
              </w:rPr>
              <w:t>Limpieza Automatizada e IoT</w:t>
            </w:r>
            <w:r>
              <w:rPr>
                <w:noProof/>
                <w:webHidden/>
              </w:rPr>
              <w:tab/>
            </w:r>
            <w:r>
              <w:rPr>
                <w:noProof/>
                <w:webHidden/>
              </w:rPr>
              <w:fldChar w:fldCharType="begin"/>
            </w:r>
            <w:r>
              <w:rPr>
                <w:noProof/>
                <w:webHidden/>
              </w:rPr>
              <w:instrText xml:space="preserve"> PAGEREF _Toc229333171 \h </w:instrText>
            </w:r>
            <w:r>
              <w:rPr>
                <w:noProof/>
                <w:webHidden/>
              </w:rPr>
            </w:r>
            <w:r>
              <w:rPr>
                <w:noProof/>
                <w:webHidden/>
              </w:rPr>
              <w:fldChar w:fldCharType="separate"/>
            </w:r>
            <w:r>
              <w:rPr>
                <w:noProof/>
                <w:webHidden/>
              </w:rPr>
              <w:t>49</w:t>
            </w:r>
            <w:r>
              <w:rPr>
                <w:noProof/>
                <w:webHidden/>
              </w:rPr>
              <w:fldChar w:fldCharType="end"/>
            </w:r>
          </w:hyperlink>
        </w:p>
        <w:p w14:paraId="552DC57E" w14:textId="6C8F5D59" w:rsidR="000967C0" w:rsidRDefault="000967C0">
          <w:pPr>
            <w:pStyle w:val="TDC3"/>
            <w:rPr>
              <w:rFonts w:cstheme="minorBidi"/>
              <w:noProof/>
              <w:kern w:val="2"/>
              <w:sz w:val="24"/>
              <w:szCs w:val="24"/>
              <w14:ligatures w14:val="standardContextual"/>
            </w:rPr>
          </w:pPr>
          <w:hyperlink w:anchor="_Toc229333172" w:history="1">
            <w:r w:rsidRPr="00464D06">
              <w:rPr>
                <w:rStyle w:val="Hipervnculo"/>
                <w:rFonts w:cs="Arial"/>
                <w:noProof/>
              </w:rPr>
              <w:t>1.6.2.</w:t>
            </w:r>
            <w:r>
              <w:rPr>
                <w:rFonts w:cstheme="minorBidi"/>
                <w:noProof/>
                <w:kern w:val="2"/>
                <w:sz w:val="24"/>
                <w:szCs w:val="24"/>
                <w14:ligatures w14:val="standardContextual"/>
              </w:rPr>
              <w:tab/>
            </w:r>
            <w:r w:rsidRPr="00464D06">
              <w:rPr>
                <w:rStyle w:val="Hipervnculo"/>
                <w:rFonts w:cs="Arial"/>
                <w:noProof/>
              </w:rPr>
              <w:t>Gemelos Digitales (Digital Twins)</w:t>
            </w:r>
            <w:r>
              <w:rPr>
                <w:noProof/>
                <w:webHidden/>
              </w:rPr>
              <w:tab/>
            </w:r>
            <w:r>
              <w:rPr>
                <w:noProof/>
                <w:webHidden/>
              </w:rPr>
              <w:fldChar w:fldCharType="begin"/>
            </w:r>
            <w:r>
              <w:rPr>
                <w:noProof/>
                <w:webHidden/>
              </w:rPr>
              <w:instrText xml:space="preserve"> PAGEREF _Toc229333172 \h </w:instrText>
            </w:r>
            <w:r>
              <w:rPr>
                <w:noProof/>
                <w:webHidden/>
              </w:rPr>
            </w:r>
            <w:r>
              <w:rPr>
                <w:noProof/>
                <w:webHidden/>
              </w:rPr>
              <w:fldChar w:fldCharType="separate"/>
            </w:r>
            <w:r>
              <w:rPr>
                <w:noProof/>
                <w:webHidden/>
              </w:rPr>
              <w:t>49</w:t>
            </w:r>
            <w:r>
              <w:rPr>
                <w:noProof/>
                <w:webHidden/>
              </w:rPr>
              <w:fldChar w:fldCharType="end"/>
            </w:r>
          </w:hyperlink>
        </w:p>
        <w:p w14:paraId="57FE6184" w14:textId="542B3708" w:rsidR="000967C0" w:rsidRDefault="000967C0">
          <w:pPr>
            <w:pStyle w:val="TDC3"/>
            <w:rPr>
              <w:rFonts w:cstheme="minorBidi"/>
              <w:noProof/>
              <w:kern w:val="2"/>
              <w:sz w:val="24"/>
              <w:szCs w:val="24"/>
              <w14:ligatures w14:val="standardContextual"/>
            </w:rPr>
          </w:pPr>
          <w:hyperlink w:anchor="_Toc229333173" w:history="1">
            <w:r w:rsidRPr="00464D06">
              <w:rPr>
                <w:rStyle w:val="Hipervnculo"/>
                <w:rFonts w:cs="Arial"/>
                <w:noProof/>
              </w:rPr>
              <w:t>1.6.3.</w:t>
            </w:r>
            <w:r>
              <w:rPr>
                <w:rFonts w:cstheme="minorBidi"/>
                <w:noProof/>
                <w:kern w:val="2"/>
                <w:sz w:val="24"/>
                <w:szCs w:val="24"/>
                <w14:ligatures w14:val="standardContextual"/>
              </w:rPr>
              <w:tab/>
            </w:r>
            <w:r w:rsidRPr="00464D06">
              <w:rPr>
                <w:rStyle w:val="Hipervnculo"/>
                <w:rFonts w:cs="Arial"/>
                <w:noProof/>
              </w:rPr>
              <w:t>Drones y Termografía</w:t>
            </w:r>
            <w:r>
              <w:rPr>
                <w:noProof/>
                <w:webHidden/>
              </w:rPr>
              <w:tab/>
            </w:r>
            <w:r>
              <w:rPr>
                <w:noProof/>
                <w:webHidden/>
              </w:rPr>
              <w:fldChar w:fldCharType="begin"/>
            </w:r>
            <w:r>
              <w:rPr>
                <w:noProof/>
                <w:webHidden/>
              </w:rPr>
              <w:instrText xml:space="preserve"> PAGEREF _Toc229333173 \h </w:instrText>
            </w:r>
            <w:r>
              <w:rPr>
                <w:noProof/>
                <w:webHidden/>
              </w:rPr>
            </w:r>
            <w:r>
              <w:rPr>
                <w:noProof/>
                <w:webHidden/>
              </w:rPr>
              <w:fldChar w:fldCharType="separate"/>
            </w:r>
            <w:r>
              <w:rPr>
                <w:noProof/>
                <w:webHidden/>
              </w:rPr>
              <w:t>49</w:t>
            </w:r>
            <w:r>
              <w:rPr>
                <w:noProof/>
                <w:webHidden/>
              </w:rPr>
              <w:fldChar w:fldCharType="end"/>
            </w:r>
          </w:hyperlink>
        </w:p>
        <w:p w14:paraId="54EFF0A0" w14:textId="0A0B2DC8" w:rsidR="000967C0" w:rsidRDefault="000967C0">
          <w:pPr>
            <w:pStyle w:val="TDC3"/>
            <w:rPr>
              <w:rFonts w:cstheme="minorBidi"/>
              <w:noProof/>
              <w:kern w:val="2"/>
              <w:sz w:val="24"/>
              <w:szCs w:val="24"/>
              <w14:ligatures w14:val="standardContextual"/>
            </w:rPr>
          </w:pPr>
          <w:hyperlink w:anchor="_Toc229333174" w:history="1">
            <w:r w:rsidRPr="00464D06">
              <w:rPr>
                <w:rStyle w:val="Hipervnculo"/>
                <w:rFonts w:cs="Arial"/>
                <w:noProof/>
              </w:rPr>
              <w:t>1.6.4.</w:t>
            </w:r>
            <w:r>
              <w:rPr>
                <w:rFonts w:cstheme="minorBidi"/>
                <w:noProof/>
                <w:kern w:val="2"/>
                <w:sz w:val="24"/>
                <w:szCs w:val="24"/>
                <w14:ligatures w14:val="standardContextual"/>
              </w:rPr>
              <w:tab/>
            </w:r>
            <w:r w:rsidRPr="00464D06">
              <w:rPr>
                <w:rStyle w:val="Hipervnculo"/>
                <w:rFonts w:cs="Arial"/>
                <w:noProof/>
              </w:rPr>
              <w:t>Ciberseguridad</w:t>
            </w:r>
            <w:r>
              <w:rPr>
                <w:noProof/>
                <w:webHidden/>
              </w:rPr>
              <w:tab/>
            </w:r>
            <w:r>
              <w:rPr>
                <w:noProof/>
                <w:webHidden/>
              </w:rPr>
              <w:fldChar w:fldCharType="begin"/>
            </w:r>
            <w:r>
              <w:rPr>
                <w:noProof/>
                <w:webHidden/>
              </w:rPr>
              <w:instrText xml:space="preserve"> PAGEREF _Toc229333174 \h </w:instrText>
            </w:r>
            <w:r>
              <w:rPr>
                <w:noProof/>
                <w:webHidden/>
              </w:rPr>
            </w:r>
            <w:r>
              <w:rPr>
                <w:noProof/>
                <w:webHidden/>
              </w:rPr>
              <w:fldChar w:fldCharType="separate"/>
            </w:r>
            <w:r>
              <w:rPr>
                <w:noProof/>
                <w:webHidden/>
              </w:rPr>
              <w:t>49</w:t>
            </w:r>
            <w:r>
              <w:rPr>
                <w:noProof/>
                <w:webHidden/>
              </w:rPr>
              <w:fldChar w:fldCharType="end"/>
            </w:r>
          </w:hyperlink>
        </w:p>
        <w:p w14:paraId="13EF04A4" w14:textId="0367AE8E" w:rsidR="000967C0" w:rsidRDefault="000967C0">
          <w:pPr>
            <w:pStyle w:val="TDC1"/>
            <w:tabs>
              <w:tab w:val="left" w:pos="440"/>
              <w:tab w:val="right" w:leader="dot" w:pos="9060"/>
            </w:tabs>
            <w:rPr>
              <w:rFonts w:cstheme="minorBidi"/>
              <w:noProof/>
              <w:kern w:val="2"/>
              <w:sz w:val="24"/>
              <w:szCs w:val="24"/>
              <w14:ligatures w14:val="standardContextual"/>
            </w:rPr>
          </w:pPr>
          <w:hyperlink w:anchor="_Toc229333175" w:history="1">
            <w:r w:rsidRPr="00464D06">
              <w:rPr>
                <w:rStyle w:val="Hipervnculo"/>
                <w:bCs/>
                <w:noProof/>
              </w:rPr>
              <w:t>2</w:t>
            </w:r>
            <w:r>
              <w:rPr>
                <w:rFonts w:cstheme="minorBidi"/>
                <w:noProof/>
                <w:kern w:val="2"/>
                <w:sz w:val="24"/>
                <w:szCs w:val="24"/>
                <w14:ligatures w14:val="standardContextual"/>
              </w:rPr>
              <w:tab/>
            </w:r>
            <w:r w:rsidRPr="00464D06">
              <w:rPr>
                <w:rStyle w:val="Hipervnculo"/>
                <w:noProof/>
              </w:rPr>
              <w:t>ESTADO DEL ARTE: SISTEMAS IOT</w:t>
            </w:r>
            <w:r>
              <w:rPr>
                <w:noProof/>
                <w:webHidden/>
              </w:rPr>
              <w:tab/>
            </w:r>
            <w:r>
              <w:rPr>
                <w:noProof/>
                <w:webHidden/>
              </w:rPr>
              <w:fldChar w:fldCharType="begin"/>
            </w:r>
            <w:r>
              <w:rPr>
                <w:noProof/>
                <w:webHidden/>
              </w:rPr>
              <w:instrText xml:space="preserve"> PAGEREF _Toc229333175 \h </w:instrText>
            </w:r>
            <w:r>
              <w:rPr>
                <w:noProof/>
                <w:webHidden/>
              </w:rPr>
            </w:r>
            <w:r>
              <w:rPr>
                <w:noProof/>
                <w:webHidden/>
              </w:rPr>
              <w:fldChar w:fldCharType="separate"/>
            </w:r>
            <w:r>
              <w:rPr>
                <w:noProof/>
                <w:webHidden/>
              </w:rPr>
              <w:t>50</w:t>
            </w:r>
            <w:r>
              <w:rPr>
                <w:noProof/>
                <w:webHidden/>
              </w:rPr>
              <w:fldChar w:fldCharType="end"/>
            </w:r>
          </w:hyperlink>
        </w:p>
        <w:p w14:paraId="5391CB3D" w14:textId="0CBA96A6" w:rsidR="000967C0" w:rsidRDefault="000967C0">
          <w:pPr>
            <w:pStyle w:val="TDC2"/>
            <w:tabs>
              <w:tab w:val="left" w:pos="960"/>
              <w:tab w:val="right" w:leader="dot" w:pos="9060"/>
            </w:tabs>
            <w:rPr>
              <w:rFonts w:cstheme="minorBidi"/>
              <w:noProof/>
              <w:kern w:val="2"/>
              <w:sz w:val="24"/>
              <w:szCs w:val="24"/>
              <w14:ligatures w14:val="standardContextual"/>
            </w:rPr>
          </w:pPr>
          <w:hyperlink w:anchor="_Toc229333177" w:history="1">
            <w:r w:rsidRPr="00464D06">
              <w:rPr>
                <w:rStyle w:val="Hipervnculo"/>
                <w:noProof/>
              </w:rPr>
              <w:t>3.1.</w:t>
            </w:r>
            <w:r>
              <w:rPr>
                <w:rFonts w:cstheme="minorBidi"/>
                <w:noProof/>
                <w:kern w:val="2"/>
                <w:sz w:val="24"/>
                <w:szCs w:val="24"/>
                <w14:ligatures w14:val="standardContextual"/>
              </w:rPr>
              <w:tab/>
            </w:r>
            <w:r w:rsidRPr="00464D06">
              <w:rPr>
                <w:rStyle w:val="Hipervnculo"/>
                <w:noProof/>
              </w:rPr>
              <w:t>Evolución en el desarrollo del Internet de las Cosas</w:t>
            </w:r>
            <w:r>
              <w:rPr>
                <w:noProof/>
                <w:webHidden/>
              </w:rPr>
              <w:tab/>
            </w:r>
            <w:r>
              <w:rPr>
                <w:noProof/>
                <w:webHidden/>
              </w:rPr>
              <w:fldChar w:fldCharType="begin"/>
            </w:r>
            <w:r>
              <w:rPr>
                <w:noProof/>
                <w:webHidden/>
              </w:rPr>
              <w:instrText xml:space="preserve"> PAGEREF _Toc229333177 \h </w:instrText>
            </w:r>
            <w:r>
              <w:rPr>
                <w:noProof/>
                <w:webHidden/>
              </w:rPr>
            </w:r>
            <w:r>
              <w:rPr>
                <w:noProof/>
                <w:webHidden/>
              </w:rPr>
              <w:fldChar w:fldCharType="separate"/>
            </w:r>
            <w:r>
              <w:rPr>
                <w:noProof/>
                <w:webHidden/>
              </w:rPr>
              <w:t>50</w:t>
            </w:r>
            <w:r>
              <w:rPr>
                <w:noProof/>
                <w:webHidden/>
              </w:rPr>
              <w:fldChar w:fldCharType="end"/>
            </w:r>
          </w:hyperlink>
        </w:p>
        <w:p w14:paraId="1B2EBDD3" w14:textId="37B8369C" w:rsidR="000967C0" w:rsidRDefault="000967C0">
          <w:pPr>
            <w:pStyle w:val="TDC3"/>
            <w:rPr>
              <w:rFonts w:cstheme="minorBidi"/>
              <w:noProof/>
              <w:kern w:val="2"/>
              <w:sz w:val="24"/>
              <w:szCs w:val="24"/>
              <w14:ligatures w14:val="standardContextual"/>
            </w:rPr>
          </w:pPr>
          <w:hyperlink w:anchor="_Toc229333178" w:history="1">
            <w:r w:rsidRPr="00464D06">
              <w:rPr>
                <w:rStyle w:val="Hipervnculo"/>
                <w:rFonts w:cs="Arial"/>
                <w:noProof/>
              </w:rPr>
              <w:t>2.1.1.</w:t>
            </w:r>
            <w:r>
              <w:rPr>
                <w:rFonts w:cstheme="minorBidi"/>
                <w:noProof/>
                <w:kern w:val="2"/>
                <w:sz w:val="24"/>
                <w:szCs w:val="24"/>
                <w14:ligatures w14:val="standardContextual"/>
              </w:rPr>
              <w:tab/>
            </w:r>
            <w:r w:rsidRPr="00464D06">
              <w:rPr>
                <w:rStyle w:val="Hipervnculo"/>
                <w:rFonts w:cs="Arial"/>
                <w:noProof/>
              </w:rPr>
              <w:t>Innovación en Hardware embebido</w:t>
            </w:r>
            <w:r>
              <w:rPr>
                <w:noProof/>
                <w:webHidden/>
              </w:rPr>
              <w:tab/>
            </w:r>
            <w:r>
              <w:rPr>
                <w:noProof/>
                <w:webHidden/>
              </w:rPr>
              <w:fldChar w:fldCharType="begin"/>
            </w:r>
            <w:r>
              <w:rPr>
                <w:noProof/>
                <w:webHidden/>
              </w:rPr>
              <w:instrText xml:space="preserve"> PAGEREF _Toc229333178 \h </w:instrText>
            </w:r>
            <w:r>
              <w:rPr>
                <w:noProof/>
                <w:webHidden/>
              </w:rPr>
            </w:r>
            <w:r>
              <w:rPr>
                <w:noProof/>
                <w:webHidden/>
              </w:rPr>
              <w:fldChar w:fldCharType="separate"/>
            </w:r>
            <w:r>
              <w:rPr>
                <w:noProof/>
                <w:webHidden/>
              </w:rPr>
              <w:t>50</w:t>
            </w:r>
            <w:r>
              <w:rPr>
                <w:noProof/>
                <w:webHidden/>
              </w:rPr>
              <w:fldChar w:fldCharType="end"/>
            </w:r>
          </w:hyperlink>
        </w:p>
        <w:p w14:paraId="6B35193F" w14:textId="6051F7AD" w:rsidR="000967C0" w:rsidRDefault="000967C0">
          <w:pPr>
            <w:pStyle w:val="TDC3"/>
            <w:rPr>
              <w:rFonts w:cstheme="minorBidi"/>
              <w:noProof/>
              <w:kern w:val="2"/>
              <w:sz w:val="24"/>
              <w:szCs w:val="24"/>
              <w14:ligatures w14:val="standardContextual"/>
            </w:rPr>
          </w:pPr>
          <w:hyperlink w:anchor="_Toc229333179" w:history="1">
            <w:r w:rsidRPr="00464D06">
              <w:rPr>
                <w:rStyle w:val="Hipervnculo"/>
                <w:rFonts w:cs="Arial"/>
                <w:noProof/>
              </w:rPr>
              <w:t>2.1.2.</w:t>
            </w:r>
            <w:r>
              <w:rPr>
                <w:rFonts w:cstheme="minorBidi"/>
                <w:noProof/>
                <w:kern w:val="2"/>
                <w:sz w:val="24"/>
                <w:szCs w:val="24"/>
                <w14:ligatures w14:val="standardContextual"/>
              </w:rPr>
              <w:tab/>
            </w:r>
            <w:r w:rsidRPr="00464D06">
              <w:rPr>
                <w:rStyle w:val="Hipervnculo"/>
                <w:rFonts w:cs="Arial"/>
                <w:noProof/>
              </w:rPr>
              <w:t>Innovación en Redes de Bajo Consumo</w:t>
            </w:r>
            <w:r>
              <w:rPr>
                <w:noProof/>
                <w:webHidden/>
              </w:rPr>
              <w:tab/>
            </w:r>
            <w:r>
              <w:rPr>
                <w:noProof/>
                <w:webHidden/>
              </w:rPr>
              <w:fldChar w:fldCharType="begin"/>
            </w:r>
            <w:r>
              <w:rPr>
                <w:noProof/>
                <w:webHidden/>
              </w:rPr>
              <w:instrText xml:space="preserve"> PAGEREF _Toc229333179 \h </w:instrText>
            </w:r>
            <w:r>
              <w:rPr>
                <w:noProof/>
                <w:webHidden/>
              </w:rPr>
            </w:r>
            <w:r>
              <w:rPr>
                <w:noProof/>
                <w:webHidden/>
              </w:rPr>
              <w:fldChar w:fldCharType="separate"/>
            </w:r>
            <w:r>
              <w:rPr>
                <w:noProof/>
                <w:webHidden/>
              </w:rPr>
              <w:t>50</w:t>
            </w:r>
            <w:r>
              <w:rPr>
                <w:noProof/>
                <w:webHidden/>
              </w:rPr>
              <w:fldChar w:fldCharType="end"/>
            </w:r>
          </w:hyperlink>
        </w:p>
        <w:p w14:paraId="6F167EAB" w14:textId="2811BAB2" w:rsidR="000967C0" w:rsidRDefault="000967C0">
          <w:pPr>
            <w:pStyle w:val="TDC3"/>
            <w:rPr>
              <w:rFonts w:cstheme="minorBidi"/>
              <w:noProof/>
              <w:kern w:val="2"/>
              <w:sz w:val="24"/>
              <w:szCs w:val="24"/>
              <w14:ligatures w14:val="standardContextual"/>
            </w:rPr>
          </w:pPr>
          <w:hyperlink w:anchor="_Toc229333180" w:history="1">
            <w:r w:rsidRPr="00464D06">
              <w:rPr>
                <w:rStyle w:val="Hipervnculo"/>
                <w:rFonts w:cs="Arial"/>
                <w:noProof/>
              </w:rPr>
              <w:t>2.1.3.</w:t>
            </w:r>
            <w:r>
              <w:rPr>
                <w:rFonts w:cstheme="minorBidi"/>
                <w:noProof/>
                <w:kern w:val="2"/>
                <w:sz w:val="24"/>
                <w:szCs w:val="24"/>
                <w14:ligatures w14:val="standardContextual"/>
              </w:rPr>
              <w:tab/>
            </w:r>
            <w:r w:rsidRPr="00464D06">
              <w:rPr>
                <w:rStyle w:val="Hipervnculo"/>
                <w:rFonts w:cs="Arial"/>
                <w:noProof/>
              </w:rPr>
              <w:t>Innovación en software embebido</w:t>
            </w:r>
            <w:r>
              <w:rPr>
                <w:noProof/>
                <w:webHidden/>
              </w:rPr>
              <w:tab/>
            </w:r>
            <w:r>
              <w:rPr>
                <w:noProof/>
                <w:webHidden/>
              </w:rPr>
              <w:fldChar w:fldCharType="begin"/>
            </w:r>
            <w:r>
              <w:rPr>
                <w:noProof/>
                <w:webHidden/>
              </w:rPr>
              <w:instrText xml:space="preserve"> PAGEREF _Toc229333180 \h </w:instrText>
            </w:r>
            <w:r>
              <w:rPr>
                <w:noProof/>
                <w:webHidden/>
              </w:rPr>
            </w:r>
            <w:r>
              <w:rPr>
                <w:noProof/>
                <w:webHidden/>
              </w:rPr>
              <w:fldChar w:fldCharType="separate"/>
            </w:r>
            <w:r>
              <w:rPr>
                <w:noProof/>
                <w:webHidden/>
              </w:rPr>
              <w:t>51</w:t>
            </w:r>
            <w:r>
              <w:rPr>
                <w:noProof/>
                <w:webHidden/>
              </w:rPr>
              <w:fldChar w:fldCharType="end"/>
            </w:r>
          </w:hyperlink>
        </w:p>
        <w:p w14:paraId="4D065ED5" w14:textId="256C8344" w:rsidR="000967C0" w:rsidRDefault="000967C0">
          <w:pPr>
            <w:pStyle w:val="TDC3"/>
            <w:rPr>
              <w:rFonts w:cstheme="minorBidi"/>
              <w:noProof/>
              <w:kern w:val="2"/>
              <w:sz w:val="24"/>
              <w:szCs w:val="24"/>
              <w14:ligatures w14:val="standardContextual"/>
            </w:rPr>
          </w:pPr>
          <w:hyperlink w:anchor="_Toc229333181" w:history="1">
            <w:r w:rsidRPr="00464D06">
              <w:rPr>
                <w:rStyle w:val="Hipervnculo"/>
                <w:rFonts w:cs="Arial"/>
                <w:noProof/>
              </w:rPr>
              <w:t>2.1.4.</w:t>
            </w:r>
            <w:r>
              <w:rPr>
                <w:rFonts w:cstheme="minorBidi"/>
                <w:noProof/>
                <w:kern w:val="2"/>
                <w:sz w:val="24"/>
                <w:szCs w:val="24"/>
                <w14:ligatures w14:val="standardContextual"/>
              </w:rPr>
              <w:tab/>
            </w:r>
            <w:r w:rsidRPr="00464D06">
              <w:rPr>
                <w:rStyle w:val="Hipervnculo"/>
                <w:rFonts w:cs="Arial"/>
                <w:noProof/>
              </w:rPr>
              <w:t>Innovación en informática de borde (Edge Computing)</w:t>
            </w:r>
            <w:r>
              <w:rPr>
                <w:noProof/>
                <w:webHidden/>
              </w:rPr>
              <w:tab/>
            </w:r>
            <w:r>
              <w:rPr>
                <w:noProof/>
                <w:webHidden/>
              </w:rPr>
              <w:fldChar w:fldCharType="begin"/>
            </w:r>
            <w:r>
              <w:rPr>
                <w:noProof/>
                <w:webHidden/>
              </w:rPr>
              <w:instrText xml:space="preserve"> PAGEREF _Toc229333181 \h </w:instrText>
            </w:r>
            <w:r>
              <w:rPr>
                <w:noProof/>
                <w:webHidden/>
              </w:rPr>
            </w:r>
            <w:r>
              <w:rPr>
                <w:noProof/>
                <w:webHidden/>
              </w:rPr>
              <w:fldChar w:fldCharType="separate"/>
            </w:r>
            <w:r>
              <w:rPr>
                <w:noProof/>
                <w:webHidden/>
              </w:rPr>
              <w:t>51</w:t>
            </w:r>
            <w:r>
              <w:rPr>
                <w:noProof/>
                <w:webHidden/>
              </w:rPr>
              <w:fldChar w:fldCharType="end"/>
            </w:r>
          </w:hyperlink>
        </w:p>
        <w:p w14:paraId="0870DCD6" w14:textId="17008489" w:rsidR="000967C0" w:rsidRDefault="000967C0">
          <w:pPr>
            <w:pStyle w:val="TDC2"/>
            <w:tabs>
              <w:tab w:val="left" w:pos="960"/>
              <w:tab w:val="right" w:leader="dot" w:pos="9060"/>
            </w:tabs>
            <w:rPr>
              <w:rFonts w:cstheme="minorBidi"/>
              <w:noProof/>
              <w:kern w:val="2"/>
              <w:sz w:val="24"/>
              <w:szCs w:val="24"/>
              <w14:ligatures w14:val="standardContextual"/>
            </w:rPr>
          </w:pPr>
          <w:hyperlink w:anchor="_Toc229333182" w:history="1">
            <w:r w:rsidRPr="00464D06">
              <w:rPr>
                <w:rStyle w:val="Hipervnculo"/>
                <w:noProof/>
              </w:rPr>
              <w:t>3.2.</w:t>
            </w:r>
            <w:r>
              <w:rPr>
                <w:rFonts w:cstheme="minorBidi"/>
                <w:noProof/>
                <w:kern w:val="2"/>
                <w:sz w:val="24"/>
                <w:szCs w:val="24"/>
                <w14:ligatures w14:val="standardContextual"/>
              </w:rPr>
              <w:tab/>
            </w:r>
            <w:r w:rsidRPr="00464D06">
              <w:rPr>
                <w:rStyle w:val="Hipervnculo"/>
                <w:noProof/>
              </w:rPr>
              <w:t>Capa Física y Hardware: Generación de Datos</w:t>
            </w:r>
            <w:r>
              <w:rPr>
                <w:noProof/>
                <w:webHidden/>
              </w:rPr>
              <w:tab/>
            </w:r>
            <w:r>
              <w:rPr>
                <w:noProof/>
                <w:webHidden/>
              </w:rPr>
              <w:fldChar w:fldCharType="begin"/>
            </w:r>
            <w:r>
              <w:rPr>
                <w:noProof/>
                <w:webHidden/>
              </w:rPr>
              <w:instrText xml:space="preserve"> PAGEREF _Toc229333182 \h </w:instrText>
            </w:r>
            <w:r>
              <w:rPr>
                <w:noProof/>
                <w:webHidden/>
              </w:rPr>
            </w:r>
            <w:r>
              <w:rPr>
                <w:noProof/>
                <w:webHidden/>
              </w:rPr>
              <w:fldChar w:fldCharType="separate"/>
            </w:r>
            <w:r>
              <w:rPr>
                <w:noProof/>
                <w:webHidden/>
              </w:rPr>
              <w:t>51</w:t>
            </w:r>
            <w:r>
              <w:rPr>
                <w:noProof/>
                <w:webHidden/>
              </w:rPr>
              <w:fldChar w:fldCharType="end"/>
            </w:r>
          </w:hyperlink>
        </w:p>
        <w:p w14:paraId="6CD4ADD8" w14:textId="55D12700" w:rsidR="000967C0" w:rsidRDefault="000967C0">
          <w:pPr>
            <w:pStyle w:val="TDC3"/>
            <w:rPr>
              <w:rFonts w:cstheme="minorBidi"/>
              <w:noProof/>
              <w:kern w:val="2"/>
              <w:sz w:val="24"/>
              <w:szCs w:val="24"/>
              <w14:ligatures w14:val="standardContextual"/>
            </w:rPr>
          </w:pPr>
          <w:hyperlink w:anchor="_Toc229333183" w:history="1">
            <w:r w:rsidRPr="00464D06">
              <w:rPr>
                <w:rStyle w:val="Hipervnculo"/>
                <w:noProof/>
              </w:rPr>
              <w:t>2.2.1.</w:t>
            </w:r>
            <w:r>
              <w:rPr>
                <w:rFonts w:cstheme="minorBidi"/>
                <w:noProof/>
                <w:kern w:val="2"/>
                <w:sz w:val="24"/>
                <w:szCs w:val="24"/>
                <w14:ligatures w14:val="standardContextual"/>
              </w:rPr>
              <w:tab/>
            </w:r>
            <w:r w:rsidRPr="00464D06">
              <w:rPr>
                <w:rStyle w:val="Hipervnculo"/>
                <w:noProof/>
              </w:rPr>
              <w:t>Arquitectura de Sistemas IoT Actuales</w:t>
            </w:r>
            <w:r>
              <w:rPr>
                <w:noProof/>
                <w:webHidden/>
              </w:rPr>
              <w:tab/>
            </w:r>
            <w:r>
              <w:rPr>
                <w:noProof/>
                <w:webHidden/>
              </w:rPr>
              <w:fldChar w:fldCharType="begin"/>
            </w:r>
            <w:r>
              <w:rPr>
                <w:noProof/>
                <w:webHidden/>
              </w:rPr>
              <w:instrText xml:space="preserve"> PAGEREF _Toc229333183 \h </w:instrText>
            </w:r>
            <w:r>
              <w:rPr>
                <w:noProof/>
                <w:webHidden/>
              </w:rPr>
            </w:r>
            <w:r>
              <w:rPr>
                <w:noProof/>
                <w:webHidden/>
              </w:rPr>
              <w:fldChar w:fldCharType="separate"/>
            </w:r>
            <w:r>
              <w:rPr>
                <w:noProof/>
                <w:webHidden/>
              </w:rPr>
              <w:t>52</w:t>
            </w:r>
            <w:r>
              <w:rPr>
                <w:noProof/>
                <w:webHidden/>
              </w:rPr>
              <w:fldChar w:fldCharType="end"/>
            </w:r>
          </w:hyperlink>
        </w:p>
        <w:p w14:paraId="361E28D6" w14:textId="3CE228D4" w:rsidR="000967C0" w:rsidRDefault="000967C0">
          <w:pPr>
            <w:pStyle w:val="TDC3"/>
            <w:rPr>
              <w:rFonts w:cstheme="minorBidi"/>
              <w:noProof/>
              <w:kern w:val="2"/>
              <w:sz w:val="24"/>
              <w:szCs w:val="24"/>
              <w14:ligatures w14:val="standardContextual"/>
            </w:rPr>
          </w:pPr>
          <w:hyperlink w:anchor="_Toc229333188" w:history="1">
            <w:r w:rsidRPr="00464D06">
              <w:rPr>
                <w:rStyle w:val="Hipervnculo"/>
                <w:rFonts w:cs="Arial"/>
                <w:noProof/>
              </w:rPr>
              <w:t>2.3.1.</w:t>
            </w:r>
            <w:r>
              <w:rPr>
                <w:rFonts w:cstheme="minorBidi"/>
                <w:noProof/>
                <w:kern w:val="2"/>
                <w:sz w:val="24"/>
                <w:szCs w:val="24"/>
                <w14:ligatures w14:val="standardContextual"/>
              </w:rPr>
              <w:tab/>
            </w:r>
            <w:r w:rsidRPr="00464D06">
              <w:rPr>
                <w:rStyle w:val="Hipervnculo"/>
                <w:rFonts w:cs="Arial"/>
                <w:noProof/>
              </w:rPr>
              <w:t>Dispositivos y Hardware en el Ecosistema IoT</w:t>
            </w:r>
            <w:r>
              <w:rPr>
                <w:noProof/>
                <w:webHidden/>
              </w:rPr>
              <w:tab/>
            </w:r>
            <w:r>
              <w:rPr>
                <w:noProof/>
                <w:webHidden/>
              </w:rPr>
              <w:fldChar w:fldCharType="begin"/>
            </w:r>
            <w:r>
              <w:rPr>
                <w:noProof/>
                <w:webHidden/>
              </w:rPr>
              <w:instrText xml:space="preserve"> PAGEREF _Toc229333188 \h </w:instrText>
            </w:r>
            <w:r>
              <w:rPr>
                <w:noProof/>
                <w:webHidden/>
              </w:rPr>
            </w:r>
            <w:r>
              <w:rPr>
                <w:noProof/>
                <w:webHidden/>
              </w:rPr>
              <w:fldChar w:fldCharType="separate"/>
            </w:r>
            <w:r>
              <w:rPr>
                <w:noProof/>
                <w:webHidden/>
              </w:rPr>
              <w:t>61</w:t>
            </w:r>
            <w:r>
              <w:rPr>
                <w:noProof/>
                <w:webHidden/>
              </w:rPr>
              <w:fldChar w:fldCharType="end"/>
            </w:r>
          </w:hyperlink>
        </w:p>
        <w:p w14:paraId="3E116CD7" w14:textId="348F0CA6" w:rsidR="000967C0" w:rsidRDefault="000967C0">
          <w:pPr>
            <w:pStyle w:val="TDC2"/>
            <w:tabs>
              <w:tab w:val="left" w:pos="960"/>
              <w:tab w:val="right" w:leader="dot" w:pos="9060"/>
            </w:tabs>
            <w:rPr>
              <w:rFonts w:cstheme="minorBidi"/>
              <w:noProof/>
              <w:kern w:val="2"/>
              <w:sz w:val="24"/>
              <w:szCs w:val="24"/>
              <w14:ligatures w14:val="standardContextual"/>
            </w:rPr>
          </w:pPr>
          <w:hyperlink w:anchor="_Toc229333189" w:history="1">
            <w:r w:rsidRPr="00464D06">
              <w:rPr>
                <w:rStyle w:val="Hipervnculo"/>
                <w:noProof/>
              </w:rPr>
              <w:t>2.4.</w:t>
            </w:r>
            <w:r>
              <w:rPr>
                <w:rFonts w:cstheme="minorBidi"/>
                <w:noProof/>
                <w:kern w:val="2"/>
                <w:sz w:val="24"/>
                <w:szCs w:val="24"/>
                <w14:ligatures w14:val="standardContextual"/>
              </w:rPr>
              <w:tab/>
            </w:r>
            <w:r w:rsidRPr="00464D06">
              <w:rPr>
                <w:rStyle w:val="Hipervnculo"/>
                <w:noProof/>
              </w:rPr>
              <w:t>Capa de Comunicación: Transmisión de datos</w:t>
            </w:r>
            <w:r>
              <w:rPr>
                <w:noProof/>
                <w:webHidden/>
              </w:rPr>
              <w:tab/>
            </w:r>
            <w:r>
              <w:rPr>
                <w:noProof/>
                <w:webHidden/>
              </w:rPr>
              <w:fldChar w:fldCharType="begin"/>
            </w:r>
            <w:r>
              <w:rPr>
                <w:noProof/>
                <w:webHidden/>
              </w:rPr>
              <w:instrText xml:space="preserve"> PAGEREF _Toc229333189 \h </w:instrText>
            </w:r>
            <w:r>
              <w:rPr>
                <w:noProof/>
                <w:webHidden/>
              </w:rPr>
            </w:r>
            <w:r>
              <w:rPr>
                <w:noProof/>
                <w:webHidden/>
              </w:rPr>
              <w:fldChar w:fldCharType="separate"/>
            </w:r>
            <w:r>
              <w:rPr>
                <w:noProof/>
                <w:webHidden/>
              </w:rPr>
              <w:t>69</w:t>
            </w:r>
            <w:r>
              <w:rPr>
                <w:noProof/>
                <w:webHidden/>
              </w:rPr>
              <w:fldChar w:fldCharType="end"/>
            </w:r>
          </w:hyperlink>
        </w:p>
        <w:p w14:paraId="3D893871" w14:textId="6430AAE4" w:rsidR="000967C0" w:rsidRDefault="000967C0">
          <w:pPr>
            <w:pStyle w:val="TDC3"/>
            <w:rPr>
              <w:rFonts w:cstheme="minorBidi"/>
              <w:noProof/>
              <w:kern w:val="2"/>
              <w:sz w:val="24"/>
              <w:szCs w:val="24"/>
              <w14:ligatures w14:val="standardContextual"/>
            </w:rPr>
          </w:pPr>
          <w:hyperlink w:anchor="_Toc229333190" w:history="1">
            <w:r w:rsidRPr="00464D06">
              <w:rPr>
                <w:rStyle w:val="Hipervnculo"/>
                <w:noProof/>
              </w:rPr>
              <w:t>2.4.1.</w:t>
            </w:r>
            <w:r>
              <w:rPr>
                <w:rFonts w:cstheme="minorBidi"/>
                <w:noProof/>
                <w:kern w:val="2"/>
                <w:sz w:val="24"/>
                <w:szCs w:val="24"/>
                <w14:ligatures w14:val="standardContextual"/>
              </w:rPr>
              <w:tab/>
            </w:r>
            <w:r w:rsidRPr="00464D06">
              <w:rPr>
                <w:rStyle w:val="Hipervnculo"/>
                <w:noProof/>
              </w:rPr>
              <w:t>Protocolos de Corto Alcance - WPAN</w:t>
            </w:r>
            <w:r>
              <w:rPr>
                <w:noProof/>
                <w:webHidden/>
              </w:rPr>
              <w:tab/>
            </w:r>
            <w:r>
              <w:rPr>
                <w:noProof/>
                <w:webHidden/>
              </w:rPr>
              <w:fldChar w:fldCharType="begin"/>
            </w:r>
            <w:r>
              <w:rPr>
                <w:noProof/>
                <w:webHidden/>
              </w:rPr>
              <w:instrText xml:space="preserve"> PAGEREF _Toc229333190 \h </w:instrText>
            </w:r>
            <w:r>
              <w:rPr>
                <w:noProof/>
                <w:webHidden/>
              </w:rPr>
            </w:r>
            <w:r>
              <w:rPr>
                <w:noProof/>
                <w:webHidden/>
              </w:rPr>
              <w:fldChar w:fldCharType="separate"/>
            </w:r>
            <w:r>
              <w:rPr>
                <w:noProof/>
                <w:webHidden/>
              </w:rPr>
              <w:t>70</w:t>
            </w:r>
            <w:r>
              <w:rPr>
                <w:noProof/>
                <w:webHidden/>
              </w:rPr>
              <w:fldChar w:fldCharType="end"/>
            </w:r>
          </w:hyperlink>
        </w:p>
        <w:p w14:paraId="544713B4" w14:textId="64145995" w:rsidR="000967C0" w:rsidRDefault="000967C0">
          <w:pPr>
            <w:pStyle w:val="TDC3"/>
            <w:rPr>
              <w:rFonts w:cstheme="minorBidi"/>
              <w:noProof/>
              <w:kern w:val="2"/>
              <w:sz w:val="24"/>
              <w:szCs w:val="24"/>
              <w14:ligatures w14:val="standardContextual"/>
            </w:rPr>
          </w:pPr>
          <w:hyperlink w:anchor="_Toc229333191" w:history="1">
            <w:r w:rsidRPr="00464D06">
              <w:rPr>
                <w:rStyle w:val="Hipervnculo"/>
                <w:noProof/>
              </w:rPr>
              <w:t>2.4.2.</w:t>
            </w:r>
            <w:r>
              <w:rPr>
                <w:rFonts w:cstheme="minorBidi"/>
                <w:noProof/>
                <w:kern w:val="2"/>
                <w:sz w:val="24"/>
                <w:szCs w:val="24"/>
                <w14:ligatures w14:val="standardContextual"/>
              </w:rPr>
              <w:tab/>
            </w:r>
            <w:r w:rsidRPr="00464D06">
              <w:rPr>
                <w:rStyle w:val="Hipervnculo"/>
                <w:noProof/>
              </w:rPr>
              <w:t>Protocolos Basados en IP y Wi-Fi</w:t>
            </w:r>
            <w:r>
              <w:rPr>
                <w:noProof/>
                <w:webHidden/>
              </w:rPr>
              <w:tab/>
            </w:r>
            <w:r>
              <w:rPr>
                <w:noProof/>
                <w:webHidden/>
              </w:rPr>
              <w:fldChar w:fldCharType="begin"/>
            </w:r>
            <w:r>
              <w:rPr>
                <w:noProof/>
                <w:webHidden/>
              </w:rPr>
              <w:instrText xml:space="preserve"> PAGEREF _Toc229333191 \h </w:instrText>
            </w:r>
            <w:r>
              <w:rPr>
                <w:noProof/>
                <w:webHidden/>
              </w:rPr>
            </w:r>
            <w:r>
              <w:rPr>
                <w:noProof/>
                <w:webHidden/>
              </w:rPr>
              <w:fldChar w:fldCharType="separate"/>
            </w:r>
            <w:r>
              <w:rPr>
                <w:noProof/>
                <w:webHidden/>
              </w:rPr>
              <w:t>73</w:t>
            </w:r>
            <w:r>
              <w:rPr>
                <w:noProof/>
                <w:webHidden/>
              </w:rPr>
              <w:fldChar w:fldCharType="end"/>
            </w:r>
          </w:hyperlink>
        </w:p>
        <w:p w14:paraId="45CBB343" w14:textId="351EBEAC" w:rsidR="000967C0" w:rsidRDefault="000967C0">
          <w:pPr>
            <w:pStyle w:val="TDC3"/>
            <w:rPr>
              <w:rFonts w:cstheme="minorBidi"/>
              <w:noProof/>
              <w:kern w:val="2"/>
              <w:sz w:val="24"/>
              <w:szCs w:val="24"/>
              <w14:ligatures w14:val="standardContextual"/>
            </w:rPr>
          </w:pPr>
          <w:hyperlink w:anchor="_Toc229333192" w:history="1">
            <w:r w:rsidRPr="00464D06">
              <w:rPr>
                <w:rStyle w:val="Hipervnculo"/>
                <w:noProof/>
              </w:rPr>
              <w:t>2.4.3.</w:t>
            </w:r>
            <w:r>
              <w:rPr>
                <w:rFonts w:cstheme="minorBidi"/>
                <w:noProof/>
                <w:kern w:val="2"/>
                <w:sz w:val="24"/>
                <w:szCs w:val="24"/>
                <w14:ligatures w14:val="standardContextual"/>
              </w:rPr>
              <w:tab/>
            </w:r>
            <w:r w:rsidRPr="00464D06">
              <w:rPr>
                <w:rStyle w:val="Hipervnculo"/>
                <w:noProof/>
              </w:rPr>
              <w:t>Protocolos de Largo Alcance - WAN / LPWAN</w:t>
            </w:r>
            <w:r>
              <w:rPr>
                <w:noProof/>
                <w:webHidden/>
              </w:rPr>
              <w:tab/>
            </w:r>
            <w:r>
              <w:rPr>
                <w:noProof/>
                <w:webHidden/>
              </w:rPr>
              <w:fldChar w:fldCharType="begin"/>
            </w:r>
            <w:r>
              <w:rPr>
                <w:noProof/>
                <w:webHidden/>
              </w:rPr>
              <w:instrText xml:space="preserve"> PAGEREF _Toc229333192 \h </w:instrText>
            </w:r>
            <w:r>
              <w:rPr>
                <w:noProof/>
                <w:webHidden/>
              </w:rPr>
            </w:r>
            <w:r>
              <w:rPr>
                <w:noProof/>
                <w:webHidden/>
              </w:rPr>
              <w:fldChar w:fldCharType="separate"/>
            </w:r>
            <w:r>
              <w:rPr>
                <w:noProof/>
                <w:webHidden/>
              </w:rPr>
              <w:t>77</w:t>
            </w:r>
            <w:r>
              <w:rPr>
                <w:noProof/>
                <w:webHidden/>
              </w:rPr>
              <w:fldChar w:fldCharType="end"/>
            </w:r>
          </w:hyperlink>
        </w:p>
        <w:p w14:paraId="32A8E722" w14:textId="5E9800D2" w:rsidR="000967C0" w:rsidRDefault="000967C0">
          <w:pPr>
            <w:pStyle w:val="TDC3"/>
            <w:rPr>
              <w:rFonts w:cstheme="minorBidi"/>
              <w:noProof/>
              <w:kern w:val="2"/>
              <w:sz w:val="24"/>
              <w:szCs w:val="24"/>
              <w14:ligatures w14:val="standardContextual"/>
            </w:rPr>
          </w:pPr>
          <w:hyperlink w:anchor="_Toc229333193" w:history="1">
            <w:r w:rsidRPr="00464D06">
              <w:rPr>
                <w:rStyle w:val="Hipervnculo"/>
                <w:noProof/>
              </w:rPr>
              <w:t>2.4.4.</w:t>
            </w:r>
            <w:r>
              <w:rPr>
                <w:rFonts w:cstheme="minorBidi"/>
                <w:noProof/>
                <w:kern w:val="2"/>
                <w:sz w:val="24"/>
                <w:szCs w:val="24"/>
                <w14:ligatures w14:val="standardContextual"/>
              </w:rPr>
              <w:tab/>
            </w:r>
            <w:r w:rsidRPr="00464D06">
              <w:rPr>
                <w:rStyle w:val="Hipervnculo"/>
                <w:noProof/>
              </w:rPr>
              <w:t>Protocolos de Aplicación - "Edge to Cloud"</w:t>
            </w:r>
            <w:r>
              <w:rPr>
                <w:noProof/>
                <w:webHidden/>
              </w:rPr>
              <w:tab/>
            </w:r>
            <w:r>
              <w:rPr>
                <w:noProof/>
                <w:webHidden/>
              </w:rPr>
              <w:fldChar w:fldCharType="begin"/>
            </w:r>
            <w:r>
              <w:rPr>
                <w:noProof/>
                <w:webHidden/>
              </w:rPr>
              <w:instrText xml:space="preserve"> PAGEREF _Toc229333193 \h </w:instrText>
            </w:r>
            <w:r>
              <w:rPr>
                <w:noProof/>
                <w:webHidden/>
              </w:rPr>
            </w:r>
            <w:r>
              <w:rPr>
                <w:noProof/>
                <w:webHidden/>
              </w:rPr>
              <w:fldChar w:fldCharType="separate"/>
            </w:r>
            <w:r>
              <w:rPr>
                <w:noProof/>
                <w:webHidden/>
              </w:rPr>
              <w:t>81</w:t>
            </w:r>
            <w:r>
              <w:rPr>
                <w:noProof/>
                <w:webHidden/>
              </w:rPr>
              <w:fldChar w:fldCharType="end"/>
            </w:r>
          </w:hyperlink>
        </w:p>
        <w:p w14:paraId="14B7DC5F" w14:textId="0EBD6A7D" w:rsidR="000967C0" w:rsidRDefault="000967C0">
          <w:pPr>
            <w:pStyle w:val="TDC2"/>
            <w:tabs>
              <w:tab w:val="left" w:pos="960"/>
              <w:tab w:val="right" w:leader="dot" w:pos="9060"/>
            </w:tabs>
            <w:rPr>
              <w:rFonts w:cstheme="minorBidi"/>
              <w:noProof/>
              <w:kern w:val="2"/>
              <w:sz w:val="24"/>
              <w:szCs w:val="24"/>
              <w14:ligatures w14:val="standardContextual"/>
            </w:rPr>
          </w:pPr>
          <w:hyperlink w:anchor="_Toc229333194" w:history="1">
            <w:r w:rsidRPr="00464D06">
              <w:rPr>
                <w:rStyle w:val="Hipervnculo"/>
                <w:noProof/>
              </w:rPr>
              <w:t>2.5.</w:t>
            </w:r>
            <w:r>
              <w:rPr>
                <w:rFonts w:cstheme="minorBidi"/>
                <w:noProof/>
                <w:kern w:val="2"/>
                <w:sz w:val="24"/>
                <w:szCs w:val="24"/>
                <w14:ligatures w14:val="standardContextual"/>
              </w:rPr>
              <w:tab/>
            </w:r>
            <w:r w:rsidRPr="00464D06">
              <w:rPr>
                <w:rStyle w:val="Hipervnculo"/>
                <w:noProof/>
              </w:rPr>
              <w:t>Plataformas IoT</w:t>
            </w:r>
            <w:r>
              <w:rPr>
                <w:noProof/>
                <w:webHidden/>
              </w:rPr>
              <w:tab/>
            </w:r>
            <w:r>
              <w:rPr>
                <w:noProof/>
                <w:webHidden/>
              </w:rPr>
              <w:fldChar w:fldCharType="begin"/>
            </w:r>
            <w:r>
              <w:rPr>
                <w:noProof/>
                <w:webHidden/>
              </w:rPr>
              <w:instrText xml:space="preserve"> PAGEREF _Toc229333194 \h </w:instrText>
            </w:r>
            <w:r>
              <w:rPr>
                <w:noProof/>
                <w:webHidden/>
              </w:rPr>
            </w:r>
            <w:r>
              <w:rPr>
                <w:noProof/>
                <w:webHidden/>
              </w:rPr>
              <w:fldChar w:fldCharType="separate"/>
            </w:r>
            <w:r>
              <w:rPr>
                <w:noProof/>
                <w:webHidden/>
              </w:rPr>
              <w:t>84</w:t>
            </w:r>
            <w:r>
              <w:rPr>
                <w:noProof/>
                <w:webHidden/>
              </w:rPr>
              <w:fldChar w:fldCharType="end"/>
            </w:r>
          </w:hyperlink>
        </w:p>
        <w:p w14:paraId="6C8DD3E5" w14:textId="1E94D566" w:rsidR="000967C0" w:rsidRDefault="000967C0">
          <w:pPr>
            <w:pStyle w:val="TDC3"/>
            <w:rPr>
              <w:rFonts w:cstheme="minorBidi"/>
              <w:noProof/>
              <w:kern w:val="2"/>
              <w:sz w:val="24"/>
              <w:szCs w:val="24"/>
              <w14:ligatures w14:val="standardContextual"/>
            </w:rPr>
          </w:pPr>
          <w:hyperlink w:anchor="_Toc229333195" w:history="1">
            <w:r w:rsidRPr="00464D06">
              <w:rPr>
                <w:rStyle w:val="Hipervnculo"/>
                <w:rFonts w:cs="Arial"/>
                <w:noProof/>
              </w:rPr>
              <w:t>2.5.1.</w:t>
            </w:r>
            <w:r>
              <w:rPr>
                <w:rFonts w:cstheme="minorBidi"/>
                <w:noProof/>
                <w:kern w:val="2"/>
                <w:sz w:val="24"/>
                <w:szCs w:val="24"/>
                <w14:ligatures w14:val="standardContextual"/>
              </w:rPr>
              <w:tab/>
            </w:r>
            <w:r w:rsidRPr="00464D06">
              <w:rPr>
                <w:rStyle w:val="Hipervnculo"/>
                <w:rFonts w:cs="Arial"/>
                <w:noProof/>
              </w:rPr>
              <w:t>Tipos de Plataformas en el Mercado Actual</w:t>
            </w:r>
            <w:r>
              <w:rPr>
                <w:noProof/>
                <w:webHidden/>
              </w:rPr>
              <w:tab/>
            </w:r>
            <w:r>
              <w:rPr>
                <w:noProof/>
                <w:webHidden/>
              </w:rPr>
              <w:fldChar w:fldCharType="begin"/>
            </w:r>
            <w:r>
              <w:rPr>
                <w:noProof/>
                <w:webHidden/>
              </w:rPr>
              <w:instrText xml:space="preserve"> PAGEREF _Toc229333195 \h </w:instrText>
            </w:r>
            <w:r>
              <w:rPr>
                <w:noProof/>
                <w:webHidden/>
              </w:rPr>
            </w:r>
            <w:r>
              <w:rPr>
                <w:noProof/>
                <w:webHidden/>
              </w:rPr>
              <w:fldChar w:fldCharType="separate"/>
            </w:r>
            <w:r>
              <w:rPr>
                <w:noProof/>
                <w:webHidden/>
              </w:rPr>
              <w:t>85</w:t>
            </w:r>
            <w:r>
              <w:rPr>
                <w:noProof/>
                <w:webHidden/>
              </w:rPr>
              <w:fldChar w:fldCharType="end"/>
            </w:r>
          </w:hyperlink>
        </w:p>
        <w:p w14:paraId="1806D88D" w14:textId="6EA1501B" w:rsidR="000967C0" w:rsidRDefault="000967C0">
          <w:pPr>
            <w:pStyle w:val="TDC3"/>
            <w:rPr>
              <w:rFonts w:cstheme="minorBidi"/>
              <w:noProof/>
              <w:kern w:val="2"/>
              <w:sz w:val="24"/>
              <w:szCs w:val="24"/>
              <w14:ligatures w14:val="standardContextual"/>
            </w:rPr>
          </w:pPr>
          <w:hyperlink w:anchor="_Toc229333196" w:history="1">
            <w:r w:rsidRPr="00464D06">
              <w:rPr>
                <w:rStyle w:val="Hipervnculo"/>
                <w:rFonts w:cs="Arial"/>
                <w:noProof/>
              </w:rPr>
              <w:t>2.5.2.</w:t>
            </w:r>
            <w:r>
              <w:rPr>
                <w:rFonts w:cstheme="minorBidi"/>
                <w:noProof/>
                <w:kern w:val="2"/>
                <w:sz w:val="24"/>
                <w:szCs w:val="24"/>
                <w14:ligatures w14:val="standardContextual"/>
              </w:rPr>
              <w:tab/>
            </w:r>
            <w:r w:rsidRPr="00464D06">
              <w:rPr>
                <w:rStyle w:val="Hipervnculo"/>
                <w:rFonts w:cs="Arial"/>
                <w:noProof/>
              </w:rPr>
              <w:t>Lideres del Mercado y Perfiles de Usuario</w:t>
            </w:r>
            <w:r>
              <w:rPr>
                <w:noProof/>
                <w:webHidden/>
              </w:rPr>
              <w:tab/>
            </w:r>
            <w:r>
              <w:rPr>
                <w:noProof/>
                <w:webHidden/>
              </w:rPr>
              <w:fldChar w:fldCharType="begin"/>
            </w:r>
            <w:r>
              <w:rPr>
                <w:noProof/>
                <w:webHidden/>
              </w:rPr>
              <w:instrText xml:space="preserve"> PAGEREF _Toc229333196 \h </w:instrText>
            </w:r>
            <w:r>
              <w:rPr>
                <w:noProof/>
                <w:webHidden/>
              </w:rPr>
            </w:r>
            <w:r>
              <w:rPr>
                <w:noProof/>
                <w:webHidden/>
              </w:rPr>
              <w:fldChar w:fldCharType="separate"/>
            </w:r>
            <w:r>
              <w:rPr>
                <w:noProof/>
                <w:webHidden/>
              </w:rPr>
              <w:t>86</w:t>
            </w:r>
            <w:r>
              <w:rPr>
                <w:noProof/>
                <w:webHidden/>
              </w:rPr>
              <w:fldChar w:fldCharType="end"/>
            </w:r>
          </w:hyperlink>
        </w:p>
        <w:p w14:paraId="59AE637A" w14:textId="19AAD446" w:rsidR="000967C0" w:rsidRDefault="000967C0">
          <w:pPr>
            <w:pStyle w:val="TDC3"/>
            <w:rPr>
              <w:rFonts w:cstheme="minorBidi"/>
              <w:noProof/>
              <w:kern w:val="2"/>
              <w:sz w:val="24"/>
              <w:szCs w:val="24"/>
              <w14:ligatures w14:val="standardContextual"/>
            </w:rPr>
          </w:pPr>
          <w:hyperlink w:anchor="_Toc229333197" w:history="1">
            <w:r w:rsidRPr="00464D06">
              <w:rPr>
                <w:rStyle w:val="Hipervnculo"/>
                <w:rFonts w:cs="Arial"/>
                <w:noProof/>
              </w:rPr>
              <w:t>2.5.3.</w:t>
            </w:r>
            <w:r>
              <w:rPr>
                <w:rFonts w:cstheme="minorBidi"/>
                <w:noProof/>
                <w:kern w:val="2"/>
                <w:sz w:val="24"/>
                <w:szCs w:val="24"/>
                <w14:ligatures w14:val="standardContextual"/>
              </w:rPr>
              <w:tab/>
            </w:r>
            <w:r w:rsidRPr="00464D06">
              <w:rPr>
                <w:rStyle w:val="Hipervnculo"/>
                <w:rFonts w:cs="Arial"/>
                <w:noProof/>
              </w:rPr>
              <w:t>Criterios de Evaluacion y Tendencias Actuales</w:t>
            </w:r>
            <w:r>
              <w:rPr>
                <w:noProof/>
                <w:webHidden/>
              </w:rPr>
              <w:tab/>
            </w:r>
            <w:r>
              <w:rPr>
                <w:noProof/>
                <w:webHidden/>
              </w:rPr>
              <w:fldChar w:fldCharType="begin"/>
            </w:r>
            <w:r>
              <w:rPr>
                <w:noProof/>
                <w:webHidden/>
              </w:rPr>
              <w:instrText xml:space="preserve"> PAGEREF _Toc229333197 \h </w:instrText>
            </w:r>
            <w:r>
              <w:rPr>
                <w:noProof/>
                <w:webHidden/>
              </w:rPr>
            </w:r>
            <w:r>
              <w:rPr>
                <w:noProof/>
                <w:webHidden/>
              </w:rPr>
              <w:fldChar w:fldCharType="separate"/>
            </w:r>
            <w:r>
              <w:rPr>
                <w:noProof/>
                <w:webHidden/>
              </w:rPr>
              <w:t>87</w:t>
            </w:r>
            <w:r>
              <w:rPr>
                <w:noProof/>
                <w:webHidden/>
              </w:rPr>
              <w:fldChar w:fldCharType="end"/>
            </w:r>
          </w:hyperlink>
        </w:p>
        <w:p w14:paraId="122B1963" w14:textId="58D8B1FD" w:rsidR="000967C0" w:rsidRDefault="000967C0">
          <w:pPr>
            <w:pStyle w:val="TDC1"/>
            <w:tabs>
              <w:tab w:val="left" w:pos="440"/>
              <w:tab w:val="right" w:leader="dot" w:pos="9060"/>
            </w:tabs>
            <w:rPr>
              <w:rFonts w:cstheme="minorBidi"/>
              <w:noProof/>
              <w:kern w:val="2"/>
              <w:sz w:val="24"/>
              <w:szCs w:val="24"/>
              <w14:ligatures w14:val="standardContextual"/>
            </w:rPr>
          </w:pPr>
          <w:hyperlink w:anchor="_Toc229333198" w:history="1">
            <w:r w:rsidRPr="00464D06">
              <w:rPr>
                <w:rStyle w:val="Hipervnculo"/>
                <w:rFonts w:cs="Arial"/>
                <w:bCs/>
                <w:noProof/>
              </w:rPr>
              <w:t>3</w:t>
            </w:r>
            <w:r>
              <w:rPr>
                <w:rFonts w:cstheme="minorBidi"/>
                <w:noProof/>
                <w:kern w:val="2"/>
                <w:sz w:val="24"/>
                <w:szCs w:val="24"/>
                <w14:ligatures w14:val="standardContextual"/>
              </w:rPr>
              <w:tab/>
            </w:r>
            <w:r w:rsidRPr="00464D06">
              <w:rPr>
                <w:rStyle w:val="Hipervnculo"/>
                <w:rFonts w:cs="Arial"/>
                <w:noProof/>
              </w:rPr>
              <w:t>DES</w:t>
            </w:r>
            <w:r w:rsidRPr="00464D06">
              <w:rPr>
                <w:rStyle w:val="Hipervnculo"/>
                <w:rFonts w:cs="Arial"/>
                <w:noProof/>
              </w:rPr>
              <w:t>A</w:t>
            </w:r>
            <w:r w:rsidRPr="00464D06">
              <w:rPr>
                <w:rStyle w:val="Hipervnculo"/>
                <w:rFonts w:cs="Arial"/>
                <w:noProof/>
              </w:rPr>
              <w:t>RROLLO DEL SISTEMA DE MONITORIZACION SFA</w:t>
            </w:r>
            <w:r>
              <w:rPr>
                <w:noProof/>
                <w:webHidden/>
              </w:rPr>
              <w:tab/>
            </w:r>
            <w:r>
              <w:rPr>
                <w:noProof/>
                <w:webHidden/>
              </w:rPr>
              <w:fldChar w:fldCharType="begin"/>
            </w:r>
            <w:r>
              <w:rPr>
                <w:noProof/>
                <w:webHidden/>
              </w:rPr>
              <w:instrText xml:space="preserve"> PAGEREF _Toc229333198 \h </w:instrText>
            </w:r>
            <w:r>
              <w:rPr>
                <w:noProof/>
                <w:webHidden/>
              </w:rPr>
            </w:r>
            <w:r>
              <w:rPr>
                <w:noProof/>
                <w:webHidden/>
              </w:rPr>
              <w:fldChar w:fldCharType="separate"/>
            </w:r>
            <w:r>
              <w:rPr>
                <w:noProof/>
                <w:webHidden/>
              </w:rPr>
              <w:t>88</w:t>
            </w:r>
            <w:r>
              <w:rPr>
                <w:noProof/>
                <w:webHidden/>
              </w:rPr>
              <w:fldChar w:fldCharType="end"/>
            </w:r>
          </w:hyperlink>
        </w:p>
        <w:p w14:paraId="1A79AB2E" w14:textId="55EE52C9" w:rsidR="000967C0" w:rsidRDefault="000967C0">
          <w:pPr>
            <w:pStyle w:val="TDC2"/>
            <w:tabs>
              <w:tab w:val="left" w:pos="960"/>
              <w:tab w:val="right" w:leader="dot" w:pos="9060"/>
            </w:tabs>
            <w:rPr>
              <w:rFonts w:cstheme="minorBidi"/>
              <w:noProof/>
              <w:kern w:val="2"/>
              <w:sz w:val="24"/>
              <w:szCs w:val="24"/>
              <w14:ligatures w14:val="standardContextual"/>
            </w:rPr>
          </w:pPr>
          <w:hyperlink w:anchor="_Toc229333199" w:history="1">
            <w:r w:rsidRPr="00464D06">
              <w:rPr>
                <w:rStyle w:val="Hipervnculo"/>
                <w:noProof/>
              </w:rPr>
              <w:t>3.1.</w:t>
            </w:r>
            <w:r>
              <w:rPr>
                <w:rFonts w:cstheme="minorBidi"/>
                <w:noProof/>
                <w:kern w:val="2"/>
                <w:sz w:val="24"/>
                <w:szCs w:val="24"/>
                <w14:ligatures w14:val="standardContextual"/>
              </w:rPr>
              <w:tab/>
            </w:r>
            <w:r w:rsidRPr="00464D06">
              <w:rPr>
                <w:rStyle w:val="Hipervnculo"/>
                <w:noProof/>
              </w:rPr>
              <w:t>Introducción y contexto</w:t>
            </w:r>
            <w:r>
              <w:rPr>
                <w:noProof/>
                <w:webHidden/>
              </w:rPr>
              <w:tab/>
            </w:r>
            <w:r>
              <w:rPr>
                <w:noProof/>
                <w:webHidden/>
              </w:rPr>
              <w:fldChar w:fldCharType="begin"/>
            </w:r>
            <w:r>
              <w:rPr>
                <w:noProof/>
                <w:webHidden/>
              </w:rPr>
              <w:instrText xml:space="preserve"> PAGEREF _Toc229333199 \h </w:instrText>
            </w:r>
            <w:r>
              <w:rPr>
                <w:noProof/>
                <w:webHidden/>
              </w:rPr>
            </w:r>
            <w:r>
              <w:rPr>
                <w:noProof/>
                <w:webHidden/>
              </w:rPr>
              <w:fldChar w:fldCharType="separate"/>
            </w:r>
            <w:r>
              <w:rPr>
                <w:noProof/>
                <w:webHidden/>
              </w:rPr>
              <w:t>88</w:t>
            </w:r>
            <w:r>
              <w:rPr>
                <w:noProof/>
                <w:webHidden/>
              </w:rPr>
              <w:fldChar w:fldCharType="end"/>
            </w:r>
          </w:hyperlink>
        </w:p>
        <w:p w14:paraId="48A8D0BD" w14:textId="74CC11E0" w:rsidR="000967C0" w:rsidRDefault="000967C0">
          <w:pPr>
            <w:pStyle w:val="TDC3"/>
            <w:rPr>
              <w:rFonts w:cstheme="minorBidi"/>
              <w:noProof/>
              <w:kern w:val="2"/>
              <w:sz w:val="24"/>
              <w:szCs w:val="24"/>
              <w14:ligatures w14:val="standardContextual"/>
            </w:rPr>
          </w:pPr>
          <w:hyperlink w:anchor="_Toc229333200" w:history="1">
            <w:r w:rsidRPr="00464D06">
              <w:rPr>
                <w:rStyle w:val="Hipervnculo"/>
                <w:rFonts w:cs="Arial"/>
                <w:bCs/>
                <w:noProof/>
              </w:rPr>
              <w:t>3.1.1.</w:t>
            </w:r>
            <w:r>
              <w:rPr>
                <w:rFonts w:cstheme="minorBidi"/>
                <w:noProof/>
                <w:kern w:val="2"/>
                <w:sz w:val="24"/>
                <w:szCs w:val="24"/>
                <w14:ligatures w14:val="standardContextual"/>
              </w:rPr>
              <w:tab/>
            </w:r>
            <w:r w:rsidRPr="00464D06">
              <w:rPr>
                <w:rStyle w:val="Hipervnculo"/>
                <w:rFonts w:cs="Arial"/>
                <w:bCs/>
                <w:noProof/>
              </w:rPr>
              <w:t>Motivación del sistema de monitorización remota</w:t>
            </w:r>
            <w:r>
              <w:rPr>
                <w:noProof/>
                <w:webHidden/>
              </w:rPr>
              <w:tab/>
            </w:r>
            <w:r>
              <w:rPr>
                <w:noProof/>
                <w:webHidden/>
              </w:rPr>
              <w:fldChar w:fldCharType="begin"/>
            </w:r>
            <w:r>
              <w:rPr>
                <w:noProof/>
                <w:webHidden/>
              </w:rPr>
              <w:instrText xml:space="preserve"> PAGEREF _Toc229333200 \h </w:instrText>
            </w:r>
            <w:r>
              <w:rPr>
                <w:noProof/>
                <w:webHidden/>
              </w:rPr>
            </w:r>
            <w:r>
              <w:rPr>
                <w:noProof/>
                <w:webHidden/>
              </w:rPr>
              <w:fldChar w:fldCharType="separate"/>
            </w:r>
            <w:r>
              <w:rPr>
                <w:noProof/>
                <w:webHidden/>
              </w:rPr>
              <w:t>88</w:t>
            </w:r>
            <w:r>
              <w:rPr>
                <w:noProof/>
                <w:webHidden/>
              </w:rPr>
              <w:fldChar w:fldCharType="end"/>
            </w:r>
          </w:hyperlink>
        </w:p>
        <w:p w14:paraId="0F5CB203" w14:textId="6C29D5D3" w:rsidR="000967C0" w:rsidRDefault="000967C0">
          <w:pPr>
            <w:pStyle w:val="TDC3"/>
            <w:rPr>
              <w:rFonts w:cstheme="minorBidi"/>
              <w:noProof/>
              <w:kern w:val="2"/>
              <w:sz w:val="24"/>
              <w:szCs w:val="24"/>
              <w14:ligatures w14:val="standardContextual"/>
            </w:rPr>
          </w:pPr>
          <w:hyperlink w:anchor="_Toc229333201" w:history="1">
            <w:r w:rsidRPr="00464D06">
              <w:rPr>
                <w:rStyle w:val="Hipervnculo"/>
                <w:rFonts w:cs="Arial"/>
                <w:bCs/>
                <w:noProof/>
              </w:rPr>
              <w:t>3.1.2.</w:t>
            </w:r>
            <w:r>
              <w:rPr>
                <w:rFonts w:cstheme="minorBidi"/>
                <w:noProof/>
                <w:kern w:val="2"/>
                <w:sz w:val="24"/>
                <w:szCs w:val="24"/>
                <w14:ligatures w14:val="standardContextual"/>
              </w:rPr>
              <w:tab/>
            </w:r>
            <w:r w:rsidRPr="00464D06">
              <w:rPr>
                <w:rStyle w:val="Hipervnculo"/>
                <w:rFonts w:cs="Arial"/>
                <w:noProof/>
              </w:rPr>
              <w:t>Objetivos del módulo de telemetría</w:t>
            </w:r>
            <w:r>
              <w:rPr>
                <w:noProof/>
                <w:webHidden/>
              </w:rPr>
              <w:tab/>
            </w:r>
            <w:r>
              <w:rPr>
                <w:noProof/>
                <w:webHidden/>
              </w:rPr>
              <w:fldChar w:fldCharType="begin"/>
            </w:r>
            <w:r>
              <w:rPr>
                <w:noProof/>
                <w:webHidden/>
              </w:rPr>
              <w:instrText xml:space="preserve"> PAGEREF _Toc229333201 \h </w:instrText>
            </w:r>
            <w:r>
              <w:rPr>
                <w:noProof/>
                <w:webHidden/>
              </w:rPr>
            </w:r>
            <w:r>
              <w:rPr>
                <w:noProof/>
                <w:webHidden/>
              </w:rPr>
              <w:fldChar w:fldCharType="separate"/>
            </w:r>
            <w:r>
              <w:rPr>
                <w:noProof/>
                <w:webHidden/>
              </w:rPr>
              <w:t>88</w:t>
            </w:r>
            <w:r>
              <w:rPr>
                <w:noProof/>
                <w:webHidden/>
              </w:rPr>
              <w:fldChar w:fldCharType="end"/>
            </w:r>
          </w:hyperlink>
        </w:p>
        <w:p w14:paraId="7225DE46" w14:textId="509A8CCA" w:rsidR="000967C0" w:rsidRDefault="000967C0">
          <w:pPr>
            <w:pStyle w:val="TDC3"/>
            <w:rPr>
              <w:rFonts w:cstheme="minorBidi"/>
              <w:noProof/>
              <w:kern w:val="2"/>
              <w:sz w:val="24"/>
              <w:szCs w:val="24"/>
              <w14:ligatures w14:val="standardContextual"/>
            </w:rPr>
          </w:pPr>
          <w:hyperlink w:anchor="_Toc229333202" w:history="1">
            <w:r w:rsidRPr="00464D06">
              <w:rPr>
                <w:rStyle w:val="Hipervnculo"/>
                <w:rFonts w:cs="Arial"/>
                <w:bCs/>
                <w:noProof/>
              </w:rPr>
              <w:t>3.1.3.</w:t>
            </w:r>
            <w:r>
              <w:rPr>
                <w:rFonts w:cstheme="minorBidi"/>
                <w:noProof/>
                <w:kern w:val="2"/>
                <w:sz w:val="24"/>
                <w:szCs w:val="24"/>
                <w14:ligatures w14:val="standardContextual"/>
              </w:rPr>
              <w:tab/>
            </w:r>
            <w:r w:rsidRPr="00464D06">
              <w:rPr>
                <w:rStyle w:val="Hipervnculo"/>
                <w:rFonts w:cs="Arial"/>
                <w:noProof/>
              </w:rPr>
              <w:t>Tecnologías seleccionadas y justificación</w:t>
            </w:r>
            <w:r>
              <w:rPr>
                <w:noProof/>
                <w:webHidden/>
              </w:rPr>
              <w:tab/>
            </w:r>
            <w:r>
              <w:rPr>
                <w:noProof/>
                <w:webHidden/>
              </w:rPr>
              <w:fldChar w:fldCharType="begin"/>
            </w:r>
            <w:r>
              <w:rPr>
                <w:noProof/>
                <w:webHidden/>
              </w:rPr>
              <w:instrText xml:space="preserve"> PAGEREF _Toc229333202 \h </w:instrText>
            </w:r>
            <w:r>
              <w:rPr>
                <w:noProof/>
                <w:webHidden/>
              </w:rPr>
            </w:r>
            <w:r>
              <w:rPr>
                <w:noProof/>
                <w:webHidden/>
              </w:rPr>
              <w:fldChar w:fldCharType="separate"/>
            </w:r>
            <w:r>
              <w:rPr>
                <w:noProof/>
                <w:webHidden/>
              </w:rPr>
              <w:t>89</w:t>
            </w:r>
            <w:r>
              <w:rPr>
                <w:noProof/>
                <w:webHidden/>
              </w:rPr>
              <w:fldChar w:fldCharType="end"/>
            </w:r>
          </w:hyperlink>
        </w:p>
        <w:p w14:paraId="31CD24AF" w14:textId="38861A70" w:rsidR="000967C0" w:rsidRDefault="000967C0">
          <w:pPr>
            <w:pStyle w:val="TDC3"/>
            <w:rPr>
              <w:rFonts w:cstheme="minorBidi"/>
              <w:noProof/>
              <w:kern w:val="2"/>
              <w:sz w:val="24"/>
              <w:szCs w:val="24"/>
              <w14:ligatures w14:val="standardContextual"/>
            </w:rPr>
          </w:pPr>
          <w:hyperlink w:anchor="_Toc229333203" w:history="1">
            <w:r w:rsidRPr="00464D06">
              <w:rPr>
                <w:rStyle w:val="Hipervnculo"/>
                <w:rFonts w:cs="Arial"/>
                <w:bCs/>
                <w:noProof/>
              </w:rPr>
              <w:t>3.2.3.</w:t>
            </w:r>
            <w:r>
              <w:rPr>
                <w:rFonts w:cstheme="minorBidi"/>
                <w:noProof/>
                <w:kern w:val="2"/>
                <w:sz w:val="24"/>
                <w:szCs w:val="24"/>
                <w14:ligatures w14:val="standardContextual"/>
              </w:rPr>
              <w:tab/>
            </w:r>
            <w:r w:rsidRPr="00464D06">
              <w:rPr>
                <w:rStyle w:val="Hipervnculo"/>
                <w:rFonts w:cs="Arial"/>
                <w:noProof/>
              </w:rPr>
              <w:t>Estructura de topics y formato de los mensajes MQTT</w:t>
            </w:r>
            <w:r>
              <w:rPr>
                <w:noProof/>
                <w:webHidden/>
              </w:rPr>
              <w:tab/>
            </w:r>
            <w:r>
              <w:rPr>
                <w:noProof/>
                <w:webHidden/>
              </w:rPr>
              <w:fldChar w:fldCharType="begin"/>
            </w:r>
            <w:r>
              <w:rPr>
                <w:noProof/>
                <w:webHidden/>
              </w:rPr>
              <w:instrText xml:space="preserve"> PAGEREF _Toc229333203 \h </w:instrText>
            </w:r>
            <w:r>
              <w:rPr>
                <w:noProof/>
                <w:webHidden/>
              </w:rPr>
            </w:r>
            <w:r>
              <w:rPr>
                <w:noProof/>
                <w:webHidden/>
              </w:rPr>
              <w:fldChar w:fldCharType="separate"/>
            </w:r>
            <w:r>
              <w:rPr>
                <w:noProof/>
                <w:webHidden/>
              </w:rPr>
              <w:t>96</w:t>
            </w:r>
            <w:r>
              <w:rPr>
                <w:noProof/>
                <w:webHidden/>
              </w:rPr>
              <w:fldChar w:fldCharType="end"/>
            </w:r>
          </w:hyperlink>
        </w:p>
        <w:p w14:paraId="26050DCA" w14:textId="22F1B647" w:rsidR="000967C0" w:rsidRDefault="000967C0">
          <w:pPr>
            <w:pStyle w:val="TDC3"/>
            <w:rPr>
              <w:rFonts w:cstheme="minorBidi"/>
              <w:noProof/>
              <w:kern w:val="2"/>
              <w:sz w:val="24"/>
              <w:szCs w:val="24"/>
              <w14:ligatures w14:val="standardContextual"/>
            </w:rPr>
          </w:pPr>
          <w:hyperlink w:anchor="_Toc229333204" w:history="1">
            <w:r w:rsidRPr="00464D06">
              <w:rPr>
                <w:rStyle w:val="Hipervnculo"/>
                <w:rFonts w:cs="Arial"/>
                <w:bCs/>
                <w:noProof/>
              </w:rPr>
              <w:t>3.3.1.</w:t>
            </w:r>
            <w:r>
              <w:rPr>
                <w:rFonts w:cstheme="minorBidi"/>
                <w:noProof/>
                <w:kern w:val="2"/>
                <w:sz w:val="24"/>
                <w:szCs w:val="24"/>
                <w14:ligatures w14:val="standardContextual"/>
              </w:rPr>
              <w:tab/>
            </w:r>
            <w:r w:rsidRPr="00464D06">
              <w:rPr>
                <w:rStyle w:val="Hipervnculo"/>
                <w:rFonts w:cs="Arial"/>
                <w:noProof/>
              </w:rPr>
              <w:t>Despliegue del bróker MQTT (Mosquitto)</w:t>
            </w:r>
            <w:r>
              <w:rPr>
                <w:noProof/>
                <w:webHidden/>
              </w:rPr>
              <w:tab/>
            </w:r>
            <w:r>
              <w:rPr>
                <w:noProof/>
                <w:webHidden/>
              </w:rPr>
              <w:fldChar w:fldCharType="begin"/>
            </w:r>
            <w:r>
              <w:rPr>
                <w:noProof/>
                <w:webHidden/>
              </w:rPr>
              <w:instrText xml:space="preserve"> PAGEREF _Toc229333204 \h </w:instrText>
            </w:r>
            <w:r>
              <w:rPr>
                <w:noProof/>
                <w:webHidden/>
              </w:rPr>
            </w:r>
            <w:r>
              <w:rPr>
                <w:noProof/>
                <w:webHidden/>
              </w:rPr>
              <w:fldChar w:fldCharType="separate"/>
            </w:r>
            <w:r>
              <w:rPr>
                <w:noProof/>
                <w:webHidden/>
              </w:rPr>
              <w:t>99</w:t>
            </w:r>
            <w:r>
              <w:rPr>
                <w:noProof/>
                <w:webHidden/>
              </w:rPr>
              <w:fldChar w:fldCharType="end"/>
            </w:r>
          </w:hyperlink>
        </w:p>
        <w:p w14:paraId="2AEECB69" w14:textId="1A1FA185" w:rsidR="000967C0" w:rsidRDefault="000967C0">
          <w:pPr>
            <w:pStyle w:val="TDC3"/>
            <w:rPr>
              <w:rFonts w:cstheme="minorBidi"/>
              <w:noProof/>
              <w:kern w:val="2"/>
              <w:sz w:val="24"/>
              <w:szCs w:val="24"/>
              <w14:ligatures w14:val="standardContextual"/>
            </w:rPr>
          </w:pPr>
          <w:hyperlink w:anchor="_Toc229333210" w:history="1">
            <w:r w:rsidRPr="00464D06">
              <w:rPr>
                <w:rStyle w:val="Hipervnculo"/>
                <w:rFonts w:cs="Arial"/>
                <w:bCs/>
                <w:noProof/>
              </w:rPr>
              <w:t>3.3.2.</w:t>
            </w:r>
            <w:r>
              <w:rPr>
                <w:rFonts w:cstheme="minorBidi"/>
                <w:noProof/>
                <w:kern w:val="2"/>
                <w:sz w:val="24"/>
                <w:szCs w:val="24"/>
                <w14:ligatures w14:val="standardContextual"/>
              </w:rPr>
              <w:tab/>
            </w:r>
            <w:r w:rsidRPr="00464D06">
              <w:rPr>
                <w:rStyle w:val="Hipervnculo"/>
                <w:rFonts w:cs="Arial"/>
                <w:noProof/>
              </w:rPr>
              <w:t>Despliegue del bridge Python</w:t>
            </w:r>
            <w:r>
              <w:rPr>
                <w:noProof/>
                <w:webHidden/>
              </w:rPr>
              <w:tab/>
            </w:r>
            <w:r>
              <w:rPr>
                <w:noProof/>
                <w:webHidden/>
              </w:rPr>
              <w:fldChar w:fldCharType="begin"/>
            </w:r>
            <w:r>
              <w:rPr>
                <w:noProof/>
                <w:webHidden/>
              </w:rPr>
              <w:instrText xml:space="preserve"> PAGEREF _Toc229333210 \h </w:instrText>
            </w:r>
            <w:r>
              <w:rPr>
                <w:noProof/>
                <w:webHidden/>
              </w:rPr>
            </w:r>
            <w:r>
              <w:rPr>
                <w:noProof/>
                <w:webHidden/>
              </w:rPr>
              <w:fldChar w:fldCharType="separate"/>
            </w:r>
            <w:r>
              <w:rPr>
                <w:noProof/>
                <w:webHidden/>
              </w:rPr>
              <w:t>101</w:t>
            </w:r>
            <w:r>
              <w:rPr>
                <w:noProof/>
                <w:webHidden/>
              </w:rPr>
              <w:fldChar w:fldCharType="end"/>
            </w:r>
          </w:hyperlink>
        </w:p>
        <w:p w14:paraId="25FE4A7F" w14:textId="4CF3DD02" w:rsidR="000967C0" w:rsidRDefault="000967C0">
          <w:pPr>
            <w:pStyle w:val="TDC3"/>
            <w:rPr>
              <w:rFonts w:cstheme="minorBidi"/>
              <w:noProof/>
              <w:kern w:val="2"/>
              <w:sz w:val="24"/>
              <w:szCs w:val="24"/>
              <w14:ligatures w14:val="standardContextual"/>
            </w:rPr>
          </w:pPr>
          <w:hyperlink w:anchor="_Toc229333211" w:history="1">
            <w:r w:rsidRPr="00464D06">
              <w:rPr>
                <w:rStyle w:val="Hipervnculo"/>
                <w:rFonts w:eastAsiaTheme="minorHAnsi" w:cs="Arial"/>
                <w:bCs/>
                <w:noProof/>
              </w:rPr>
              <w:t>3.3.3. Despliegue del frontend React</w:t>
            </w:r>
            <w:r>
              <w:rPr>
                <w:noProof/>
                <w:webHidden/>
              </w:rPr>
              <w:tab/>
            </w:r>
            <w:r>
              <w:rPr>
                <w:noProof/>
                <w:webHidden/>
              </w:rPr>
              <w:fldChar w:fldCharType="begin"/>
            </w:r>
            <w:r>
              <w:rPr>
                <w:noProof/>
                <w:webHidden/>
              </w:rPr>
              <w:instrText xml:space="preserve"> PAGEREF _Toc229333211 \h </w:instrText>
            </w:r>
            <w:r>
              <w:rPr>
                <w:noProof/>
                <w:webHidden/>
              </w:rPr>
            </w:r>
            <w:r>
              <w:rPr>
                <w:noProof/>
                <w:webHidden/>
              </w:rPr>
              <w:fldChar w:fldCharType="separate"/>
            </w:r>
            <w:r>
              <w:rPr>
                <w:noProof/>
                <w:webHidden/>
              </w:rPr>
              <w:t>103</w:t>
            </w:r>
            <w:r>
              <w:rPr>
                <w:noProof/>
                <w:webHidden/>
              </w:rPr>
              <w:fldChar w:fldCharType="end"/>
            </w:r>
          </w:hyperlink>
        </w:p>
        <w:p w14:paraId="277CAB53" w14:textId="3BAA79CA" w:rsidR="000967C0" w:rsidRDefault="000967C0">
          <w:pPr>
            <w:pStyle w:val="TDC3"/>
            <w:rPr>
              <w:rFonts w:cstheme="minorBidi"/>
              <w:noProof/>
              <w:kern w:val="2"/>
              <w:sz w:val="24"/>
              <w:szCs w:val="24"/>
              <w14:ligatures w14:val="standardContextual"/>
            </w:rPr>
          </w:pPr>
          <w:hyperlink w:anchor="_Toc229333218" w:history="1">
            <w:r w:rsidRPr="00464D06">
              <w:rPr>
                <w:rStyle w:val="Hipervnculo"/>
                <w:rFonts w:cs="Arial"/>
                <w:noProof/>
              </w:rPr>
              <w:t>3.3.4. Base de datos PostgreSQL: estructura y acceso público vs privado</w:t>
            </w:r>
            <w:r>
              <w:rPr>
                <w:noProof/>
                <w:webHidden/>
              </w:rPr>
              <w:tab/>
            </w:r>
            <w:r>
              <w:rPr>
                <w:noProof/>
                <w:webHidden/>
              </w:rPr>
              <w:fldChar w:fldCharType="begin"/>
            </w:r>
            <w:r>
              <w:rPr>
                <w:noProof/>
                <w:webHidden/>
              </w:rPr>
              <w:instrText xml:space="preserve"> PAGEREF _Toc229333218 \h </w:instrText>
            </w:r>
            <w:r>
              <w:rPr>
                <w:noProof/>
                <w:webHidden/>
              </w:rPr>
            </w:r>
            <w:r>
              <w:rPr>
                <w:noProof/>
                <w:webHidden/>
              </w:rPr>
              <w:fldChar w:fldCharType="separate"/>
            </w:r>
            <w:r>
              <w:rPr>
                <w:noProof/>
                <w:webHidden/>
              </w:rPr>
              <w:t>103</w:t>
            </w:r>
            <w:r>
              <w:rPr>
                <w:noProof/>
                <w:webHidden/>
              </w:rPr>
              <w:fldChar w:fldCharType="end"/>
            </w:r>
          </w:hyperlink>
        </w:p>
        <w:p w14:paraId="74C56A0A" w14:textId="57E72A26" w:rsidR="000967C0" w:rsidRDefault="000967C0">
          <w:pPr>
            <w:pStyle w:val="TDC2"/>
            <w:tabs>
              <w:tab w:val="left" w:pos="960"/>
              <w:tab w:val="right" w:leader="dot" w:pos="9060"/>
            </w:tabs>
            <w:rPr>
              <w:rFonts w:cstheme="minorBidi"/>
              <w:noProof/>
              <w:kern w:val="2"/>
              <w:sz w:val="24"/>
              <w:szCs w:val="24"/>
              <w14:ligatures w14:val="standardContextual"/>
            </w:rPr>
          </w:pPr>
          <w:hyperlink w:anchor="_Toc229333219" w:history="1">
            <w:r w:rsidRPr="00464D06">
              <w:rPr>
                <w:rStyle w:val="Hipervnculo"/>
                <w:noProof/>
              </w:rPr>
              <w:t>4.4.</w:t>
            </w:r>
            <w:r>
              <w:rPr>
                <w:rFonts w:cstheme="minorBidi"/>
                <w:noProof/>
                <w:kern w:val="2"/>
                <w:sz w:val="24"/>
                <w:szCs w:val="24"/>
                <w14:ligatures w14:val="standardContextual"/>
              </w:rPr>
              <w:tab/>
            </w:r>
            <w:r w:rsidRPr="00464D06">
              <w:rPr>
                <w:rStyle w:val="Hipervnculo"/>
                <w:noProof/>
              </w:rPr>
              <w:t>API REST con FastAPI</w:t>
            </w:r>
            <w:r>
              <w:rPr>
                <w:noProof/>
                <w:webHidden/>
              </w:rPr>
              <w:tab/>
            </w:r>
            <w:r>
              <w:rPr>
                <w:noProof/>
                <w:webHidden/>
              </w:rPr>
              <w:fldChar w:fldCharType="begin"/>
            </w:r>
            <w:r>
              <w:rPr>
                <w:noProof/>
                <w:webHidden/>
              </w:rPr>
              <w:instrText xml:space="preserve"> PAGEREF _Toc229333219 \h </w:instrText>
            </w:r>
            <w:r>
              <w:rPr>
                <w:noProof/>
                <w:webHidden/>
              </w:rPr>
            </w:r>
            <w:r>
              <w:rPr>
                <w:noProof/>
                <w:webHidden/>
              </w:rPr>
              <w:fldChar w:fldCharType="separate"/>
            </w:r>
            <w:r>
              <w:rPr>
                <w:noProof/>
                <w:webHidden/>
              </w:rPr>
              <w:t>107</w:t>
            </w:r>
            <w:r>
              <w:rPr>
                <w:noProof/>
                <w:webHidden/>
              </w:rPr>
              <w:fldChar w:fldCharType="end"/>
            </w:r>
          </w:hyperlink>
        </w:p>
        <w:p w14:paraId="5481E822" w14:textId="39F6F738" w:rsidR="000967C0" w:rsidRDefault="000967C0">
          <w:pPr>
            <w:pStyle w:val="TDC3"/>
            <w:rPr>
              <w:rFonts w:cstheme="minorBidi"/>
              <w:noProof/>
              <w:kern w:val="2"/>
              <w:sz w:val="24"/>
              <w:szCs w:val="24"/>
              <w14:ligatures w14:val="standardContextual"/>
            </w:rPr>
          </w:pPr>
          <w:hyperlink w:anchor="_Toc229333220" w:history="1">
            <w:r w:rsidRPr="00464D06">
              <w:rPr>
                <w:rStyle w:val="Hipervnculo"/>
                <w:bCs/>
                <w:noProof/>
              </w:rPr>
              <w:t>4.4.1.</w:t>
            </w:r>
            <w:r>
              <w:rPr>
                <w:rFonts w:cstheme="minorBidi"/>
                <w:noProof/>
                <w:kern w:val="2"/>
                <w:sz w:val="24"/>
                <w:szCs w:val="24"/>
                <w14:ligatures w14:val="standardContextual"/>
              </w:rPr>
              <w:tab/>
            </w:r>
            <w:r w:rsidRPr="00464D06">
              <w:rPr>
                <w:rStyle w:val="Hipervnculo"/>
                <w:rFonts w:cs="Arial"/>
                <w:noProof/>
              </w:rPr>
              <w:t>Arquitectura JWT</w:t>
            </w:r>
            <w:r>
              <w:rPr>
                <w:noProof/>
                <w:webHidden/>
              </w:rPr>
              <w:tab/>
            </w:r>
            <w:r>
              <w:rPr>
                <w:noProof/>
                <w:webHidden/>
              </w:rPr>
              <w:fldChar w:fldCharType="begin"/>
            </w:r>
            <w:r>
              <w:rPr>
                <w:noProof/>
                <w:webHidden/>
              </w:rPr>
              <w:instrText xml:space="preserve"> PAGEREF _Toc229333220 \h </w:instrText>
            </w:r>
            <w:r>
              <w:rPr>
                <w:noProof/>
                <w:webHidden/>
              </w:rPr>
            </w:r>
            <w:r>
              <w:rPr>
                <w:noProof/>
                <w:webHidden/>
              </w:rPr>
              <w:fldChar w:fldCharType="separate"/>
            </w:r>
            <w:r>
              <w:rPr>
                <w:noProof/>
                <w:webHidden/>
              </w:rPr>
              <w:t>107</w:t>
            </w:r>
            <w:r>
              <w:rPr>
                <w:noProof/>
                <w:webHidden/>
              </w:rPr>
              <w:fldChar w:fldCharType="end"/>
            </w:r>
          </w:hyperlink>
        </w:p>
        <w:p w14:paraId="16B34CC7" w14:textId="3AE31EFF" w:rsidR="000967C0" w:rsidRDefault="000967C0">
          <w:pPr>
            <w:pStyle w:val="TDC3"/>
            <w:rPr>
              <w:rFonts w:cstheme="minorBidi"/>
              <w:noProof/>
              <w:kern w:val="2"/>
              <w:sz w:val="24"/>
              <w:szCs w:val="24"/>
              <w14:ligatures w14:val="standardContextual"/>
            </w:rPr>
          </w:pPr>
          <w:hyperlink w:anchor="_Toc229333221" w:history="1">
            <w:r w:rsidRPr="00464D06">
              <w:rPr>
                <w:rStyle w:val="Hipervnculo"/>
                <w:bCs/>
                <w:noProof/>
              </w:rPr>
              <w:t>4.4.2.</w:t>
            </w:r>
            <w:r>
              <w:rPr>
                <w:rFonts w:cstheme="minorBidi"/>
                <w:noProof/>
                <w:kern w:val="2"/>
                <w:sz w:val="24"/>
                <w:szCs w:val="24"/>
                <w14:ligatures w14:val="standardContextual"/>
              </w:rPr>
              <w:tab/>
            </w:r>
            <w:r w:rsidRPr="00464D06">
              <w:rPr>
                <w:rStyle w:val="Hipervnculo"/>
                <w:rFonts w:cs="Arial"/>
                <w:noProof/>
              </w:rPr>
              <w:t>Diseño de endpoints</w:t>
            </w:r>
            <w:r>
              <w:rPr>
                <w:noProof/>
                <w:webHidden/>
              </w:rPr>
              <w:tab/>
            </w:r>
            <w:r>
              <w:rPr>
                <w:noProof/>
                <w:webHidden/>
              </w:rPr>
              <w:fldChar w:fldCharType="begin"/>
            </w:r>
            <w:r>
              <w:rPr>
                <w:noProof/>
                <w:webHidden/>
              </w:rPr>
              <w:instrText xml:space="preserve"> PAGEREF _Toc229333221 \h </w:instrText>
            </w:r>
            <w:r>
              <w:rPr>
                <w:noProof/>
                <w:webHidden/>
              </w:rPr>
            </w:r>
            <w:r>
              <w:rPr>
                <w:noProof/>
                <w:webHidden/>
              </w:rPr>
              <w:fldChar w:fldCharType="separate"/>
            </w:r>
            <w:r>
              <w:rPr>
                <w:noProof/>
                <w:webHidden/>
              </w:rPr>
              <w:t>107</w:t>
            </w:r>
            <w:r>
              <w:rPr>
                <w:noProof/>
                <w:webHidden/>
              </w:rPr>
              <w:fldChar w:fldCharType="end"/>
            </w:r>
          </w:hyperlink>
        </w:p>
        <w:p w14:paraId="77951B66" w14:textId="59233EEB" w:rsidR="000967C0" w:rsidRDefault="000967C0">
          <w:pPr>
            <w:pStyle w:val="TDC3"/>
            <w:rPr>
              <w:rFonts w:cstheme="minorBidi"/>
              <w:noProof/>
              <w:kern w:val="2"/>
              <w:sz w:val="24"/>
              <w:szCs w:val="24"/>
              <w14:ligatures w14:val="standardContextual"/>
            </w:rPr>
          </w:pPr>
          <w:hyperlink w:anchor="_Toc229333222" w:history="1">
            <w:r w:rsidRPr="00464D06">
              <w:rPr>
                <w:rStyle w:val="Hipervnculo"/>
                <w:bCs/>
                <w:noProof/>
              </w:rPr>
              <w:t>4.4.3.</w:t>
            </w:r>
            <w:r>
              <w:rPr>
                <w:rFonts w:cstheme="minorBidi"/>
                <w:noProof/>
                <w:kern w:val="2"/>
                <w:sz w:val="24"/>
                <w:szCs w:val="24"/>
                <w14:ligatures w14:val="standardContextual"/>
              </w:rPr>
              <w:tab/>
            </w:r>
            <w:r w:rsidRPr="00464D06">
              <w:rPr>
                <w:rStyle w:val="Hipervnculo"/>
                <w:rFonts w:cs="Arial"/>
                <w:noProof/>
              </w:rPr>
              <w:t>WebSocket en Tiempo Real</w:t>
            </w:r>
            <w:r>
              <w:rPr>
                <w:noProof/>
                <w:webHidden/>
              </w:rPr>
              <w:tab/>
            </w:r>
            <w:r>
              <w:rPr>
                <w:noProof/>
                <w:webHidden/>
              </w:rPr>
              <w:fldChar w:fldCharType="begin"/>
            </w:r>
            <w:r>
              <w:rPr>
                <w:noProof/>
                <w:webHidden/>
              </w:rPr>
              <w:instrText xml:space="preserve"> PAGEREF _Toc229333222 \h </w:instrText>
            </w:r>
            <w:r>
              <w:rPr>
                <w:noProof/>
                <w:webHidden/>
              </w:rPr>
            </w:r>
            <w:r>
              <w:rPr>
                <w:noProof/>
                <w:webHidden/>
              </w:rPr>
              <w:fldChar w:fldCharType="separate"/>
            </w:r>
            <w:r>
              <w:rPr>
                <w:noProof/>
                <w:webHidden/>
              </w:rPr>
              <w:t>122</w:t>
            </w:r>
            <w:r>
              <w:rPr>
                <w:noProof/>
                <w:webHidden/>
              </w:rPr>
              <w:fldChar w:fldCharType="end"/>
            </w:r>
          </w:hyperlink>
        </w:p>
        <w:p w14:paraId="2E48FF3B" w14:textId="635D0EF3" w:rsidR="000967C0" w:rsidRDefault="000967C0">
          <w:pPr>
            <w:pStyle w:val="TDC3"/>
            <w:rPr>
              <w:rFonts w:cstheme="minorBidi"/>
              <w:noProof/>
              <w:kern w:val="2"/>
              <w:sz w:val="24"/>
              <w:szCs w:val="24"/>
              <w14:ligatures w14:val="standardContextual"/>
            </w:rPr>
          </w:pPr>
          <w:hyperlink w:anchor="_Toc229333223" w:history="1">
            <w:r w:rsidRPr="00464D06">
              <w:rPr>
                <w:rStyle w:val="Hipervnculo"/>
                <w:bCs/>
                <w:noProof/>
              </w:rPr>
              <w:t>4.4.4.</w:t>
            </w:r>
            <w:r>
              <w:rPr>
                <w:rFonts w:cstheme="minorBidi"/>
                <w:noProof/>
                <w:kern w:val="2"/>
                <w:sz w:val="24"/>
                <w:szCs w:val="24"/>
                <w14:ligatures w14:val="standardContextual"/>
              </w:rPr>
              <w:tab/>
            </w:r>
            <w:r w:rsidRPr="00464D06">
              <w:rPr>
                <w:rStyle w:val="Hipervnculo"/>
                <w:rFonts w:cs="Arial"/>
                <w:noProof/>
              </w:rPr>
              <w:t>Control del Simulador</w:t>
            </w:r>
            <w:r>
              <w:rPr>
                <w:noProof/>
                <w:webHidden/>
              </w:rPr>
              <w:tab/>
            </w:r>
            <w:r>
              <w:rPr>
                <w:noProof/>
                <w:webHidden/>
              </w:rPr>
              <w:fldChar w:fldCharType="begin"/>
            </w:r>
            <w:r>
              <w:rPr>
                <w:noProof/>
                <w:webHidden/>
              </w:rPr>
              <w:instrText xml:space="preserve"> PAGEREF _Toc229333223 \h </w:instrText>
            </w:r>
            <w:r>
              <w:rPr>
                <w:noProof/>
                <w:webHidden/>
              </w:rPr>
            </w:r>
            <w:r>
              <w:rPr>
                <w:noProof/>
                <w:webHidden/>
              </w:rPr>
              <w:fldChar w:fldCharType="separate"/>
            </w:r>
            <w:r>
              <w:rPr>
                <w:noProof/>
                <w:webHidden/>
              </w:rPr>
              <w:t>122</w:t>
            </w:r>
            <w:r>
              <w:rPr>
                <w:noProof/>
                <w:webHidden/>
              </w:rPr>
              <w:fldChar w:fldCharType="end"/>
            </w:r>
          </w:hyperlink>
        </w:p>
        <w:p w14:paraId="417458EB" w14:textId="76F9111C" w:rsidR="000967C0" w:rsidRDefault="000967C0">
          <w:pPr>
            <w:pStyle w:val="TDC3"/>
            <w:rPr>
              <w:rFonts w:cstheme="minorBidi"/>
              <w:noProof/>
              <w:kern w:val="2"/>
              <w:sz w:val="24"/>
              <w:szCs w:val="24"/>
              <w14:ligatures w14:val="standardContextual"/>
            </w:rPr>
          </w:pPr>
          <w:hyperlink w:anchor="_Toc229333224" w:history="1">
            <w:r w:rsidRPr="00464D06">
              <w:rPr>
                <w:rStyle w:val="Hipervnculo"/>
                <w:bCs/>
                <w:noProof/>
              </w:rPr>
              <w:t>4.4.5.</w:t>
            </w:r>
            <w:r>
              <w:rPr>
                <w:rFonts w:cstheme="minorBidi"/>
                <w:noProof/>
                <w:kern w:val="2"/>
                <w:sz w:val="24"/>
                <w:szCs w:val="24"/>
                <w14:ligatures w14:val="standardContextual"/>
              </w:rPr>
              <w:tab/>
            </w:r>
            <w:r w:rsidRPr="00464D06">
              <w:rPr>
                <w:rStyle w:val="Hipervnculo"/>
                <w:rFonts w:cs="Arial"/>
                <w:noProof/>
              </w:rPr>
              <w:t>Motor de Estado de Carga (SOC)</w:t>
            </w:r>
            <w:r>
              <w:rPr>
                <w:noProof/>
                <w:webHidden/>
              </w:rPr>
              <w:tab/>
            </w:r>
            <w:r>
              <w:rPr>
                <w:noProof/>
                <w:webHidden/>
              </w:rPr>
              <w:fldChar w:fldCharType="begin"/>
            </w:r>
            <w:r>
              <w:rPr>
                <w:noProof/>
                <w:webHidden/>
              </w:rPr>
              <w:instrText xml:space="preserve"> PAGEREF _Toc229333224 \h </w:instrText>
            </w:r>
            <w:r>
              <w:rPr>
                <w:noProof/>
                <w:webHidden/>
              </w:rPr>
            </w:r>
            <w:r>
              <w:rPr>
                <w:noProof/>
                <w:webHidden/>
              </w:rPr>
              <w:fldChar w:fldCharType="separate"/>
            </w:r>
            <w:r>
              <w:rPr>
                <w:noProof/>
                <w:webHidden/>
              </w:rPr>
              <w:t>123</w:t>
            </w:r>
            <w:r>
              <w:rPr>
                <w:noProof/>
                <w:webHidden/>
              </w:rPr>
              <w:fldChar w:fldCharType="end"/>
            </w:r>
          </w:hyperlink>
        </w:p>
        <w:p w14:paraId="27840B16" w14:textId="74EDB98E" w:rsidR="000967C0" w:rsidRDefault="000967C0">
          <w:pPr>
            <w:pStyle w:val="TDC3"/>
            <w:rPr>
              <w:rFonts w:cstheme="minorBidi"/>
              <w:noProof/>
              <w:kern w:val="2"/>
              <w:sz w:val="24"/>
              <w:szCs w:val="24"/>
              <w14:ligatures w14:val="standardContextual"/>
            </w:rPr>
          </w:pPr>
          <w:hyperlink w:anchor="_Toc229333225" w:history="1">
            <w:r w:rsidRPr="00464D06">
              <w:rPr>
                <w:rStyle w:val="Hipervnculo"/>
                <w:bCs/>
                <w:noProof/>
              </w:rPr>
              <w:t>4.4.6.</w:t>
            </w:r>
            <w:r>
              <w:rPr>
                <w:rFonts w:cstheme="minorBidi"/>
                <w:noProof/>
                <w:kern w:val="2"/>
                <w:sz w:val="24"/>
                <w:szCs w:val="24"/>
                <w14:ligatures w14:val="standardContextual"/>
              </w:rPr>
              <w:tab/>
            </w:r>
            <w:r w:rsidRPr="00464D06">
              <w:rPr>
                <w:rStyle w:val="Hipervnculo"/>
                <w:rFonts w:cs="Arial"/>
                <w:noProof/>
              </w:rPr>
              <w:t>Motor de Alertas</w:t>
            </w:r>
            <w:r>
              <w:rPr>
                <w:noProof/>
                <w:webHidden/>
              </w:rPr>
              <w:tab/>
            </w:r>
            <w:r>
              <w:rPr>
                <w:noProof/>
                <w:webHidden/>
              </w:rPr>
              <w:fldChar w:fldCharType="begin"/>
            </w:r>
            <w:r>
              <w:rPr>
                <w:noProof/>
                <w:webHidden/>
              </w:rPr>
              <w:instrText xml:space="preserve"> PAGEREF _Toc229333225 \h </w:instrText>
            </w:r>
            <w:r>
              <w:rPr>
                <w:noProof/>
                <w:webHidden/>
              </w:rPr>
            </w:r>
            <w:r>
              <w:rPr>
                <w:noProof/>
                <w:webHidden/>
              </w:rPr>
              <w:fldChar w:fldCharType="separate"/>
            </w:r>
            <w:r>
              <w:rPr>
                <w:noProof/>
                <w:webHidden/>
              </w:rPr>
              <w:t>124</w:t>
            </w:r>
            <w:r>
              <w:rPr>
                <w:noProof/>
                <w:webHidden/>
              </w:rPr>
              <w:fldChar w:fldCharType="end"/>
            </w:r>
          </w:hyperlink>
        </w:p>
        <w:p w14:paraId="0FAA0B0F" w14:textId="65C5B34C" w:rsidR="000967C0" w:rsidRDefault="000967C0">
          <w:pPr>
            <w:pStyle w:val="TDC3"/>
            <w:rPr>
              <w:rFonts w:cstheme="minorBidi"/>
              <w:noProof/>
              <w:kern w:val="2"/>
              <w:sz w:val="24"/>
              <w:szCs w:val="24"/>
              <w14:ligatures w14:val="standardContextual"/>
            </w:rPr>
          </w:pPr>
          <w:hyperlink w:anchor="_Toc229333226" w:history="1">
            <w:r w:rsidRPr="00464D06">
              <w:rPr>
                <w:rStyle w:val="Hipervnculo"/>
                <w:bCs/>
                <w:noProof/>
              </w:rPr>
              <w:t>4.4.7.</w:t>
            </w:r>
            <w:r>
              <w:rPr>
                <w:rFonts w:cstheme="minorBidi"/>
                <w:noProof/>
                <w:kern w:val="2"/>
                <w:sz w:val="24"/>
                <w:szCs w:val="24"/>
                <w14:ligatures w14:val="standardContextual"/>
              </w:rPr>
              <w:tab/>
            </w:r>
            <w:r w:rsidRPr="00464D06">
              <w:rPr>
                <w:rStyle w:val="Hipervnculo"/>
                <w:rFonts w:cs="Arial"/>
                <w:noProof/>
              </w:rPr>
              <w:t>Gestión de pool de conexiones PostgreSQL</w:t>
            </w:r>
            <w:r>
              <w:rPr>
                <w:noProof/>
                <w:webHidden/>
              </w:rPr>
              <w:tab/>
            </w:r>
            <w:r>
              <w:rPr>
                <w:noProof/>
                <w:webHidden/>
              </w:rPr>
              <w:fldChar w:fldCharType="begin"/>
            </w:r>
            <w:r>
              <w:rPr>
                <w:noProof/>
                <w:webHidden/>
              </w:rPr>
              <w:instrText xml:space="preserve"> PAGEREF _Toc229333226 \h </w:instrText>
            </w:r>
            <w:r>
              <w:rPr>
                <w:noProof/>
                <w:webHidden/>
              </w:rPr>
            </w:r>
            <w:r>
              <w:rPr>
                <w:noProof/>
                <w:webHidden/>
              </w:rPr>
              <w:fldChar w:fldCharType="separate"/>
            </w:r>
            <w:r>
              <w:rPr>
                <w:noProof/>
                <w:webHidden/>
              </w:rPr>
              <w:t>125</w:t>
            </w:r>
            <w:r>
              <w:rPr>
                <w:noProof/>
                <w:webHidden/>
              </w:rPr>
              <w:fldChar w:fldCharType="end"/>
            </w:r>
          </w:hyperlink>
        </w:p>
        <w:p w14:paraId="0976FD8B" w14:textId="7726D844" w:rsidR="000967C0" w:rsidRDefault="000967C0">
          <w:pPr>
            <w:pStyle w:val="TDC3"/>
            <w:rPr>
              <w:rFonts w:cstheme="minorBidi"/>
              <w:noProof/>
              <w:kern w:val="2"/>
              <w:sz w:val="24"/>
              <w:szCs w:val="24"/>
              <w14:ligatures w14:val="standardContextual"/>
            </w:rPr>
          </w:pPr>
          <w:hyperlink w:anchor="_Toc229333227" w:history="1">
            <w:r w:rsidRPr="00464D06">
              <w:rPr>
                <w:rStyle w:val="Hipervnculo"/>
                <w:rFonts w:cs="Arial"/>
                <w:bCs/>
                <w:noProof/>
              </w:rPr>
              <w:t>4.4.8.</w:t>
            </w:r>
            <w:r>
              <w:rPr>
                <w:rFonts w:cstheme="minorBidi"/>
                <w:noProof/>
                <w:kern w:val="2"/>
                <w:sz w:val="24"/>
                <w:szCs w:val="24"/>
                <w14:ligatures w14:val="standardContextual"/>
              </w:rPr>
              <w:tab/>
            </w:r>
            <w:r w:rsidRPr="00464D06">
              <w:rPr>
                <w:rStyle w:val="Hipervnculo"/>
                <w:rFonts w:cs="Arial"/>
                <w:noProof/>
              </w:rPr>
              <w:t>Configuración CORS y despliegue</w:t>
            </w:r>
            <w:r>
              <w:rPr>
                <w:noProof/>
                <w:webHidden/>
              </w:rPr>
              <w:tab/>
            </w:r>
            <w:r>
              <w:rPr>
                <w:noProof/>
                <w:webHidden/>
              </w:rPr>
              <w:fldChar w:fldCharType="begin"/>
            </w:r>
            <w:r>
              <w:rPr>
                <w:noProof/>
                <w:webHidden/>
              </w:rPr>
              <w:instrText xml:space="preserve"> PAGEREF _Toc229333227 \h </w:instrText>
            </w:r>
            <w:r>
              <w:rPr>
                <w:noProof/>
                <w:webHidden/>
              </w:rPr>
            </w:r>
            <w:r>
              <w:rPr>
                <w:noProof/>
                <w:webHidden/>
              </w:rPr>
              <w:fldChar w:fldCharType="separate"/>
            </w:r>
            <w:r>
              <w:rPr>
                <w:noProof/>
                <w:webHidden/>
              </w:rPr>
              <w:t>125</w:t>
            </w:r>
            <w:r>
              <w:rPr>
                <w:noProof/>
                <w:webHidden/>
              </w:rPr>
              <w:fldChar w:fldCharType="end"/>
            </w:r>
          </w:hyperlink>
        </w:p>
        <w:p w14:paraId="34E96EBA" w14:textId="430A8830" w:rsidR="000967C0" w:rsidRDefault="000967C0">
          <w:pPr>
            <w:pStyle w:val="TDC2"/>
            <w:tabs>
              <w:tab w:val="left" w:pos="960"/>
              <w:tab w:val="right" w:leader="dot" w:pos="9060"/>
            </w:tabs>
            <w:rPr>
              <w:rFonts w:cstheme="minorBidi"/>
              <w:noProof/>
              <w:kern w:val="2"/>
              <w:sz w:val="24"/>
              <w:szCs w:val="24"/>
              <w14:ligatures w14:val="standardContextual"/>
            </w:rPr>
          </w:pPr>
          <w:hyperlink w:anchor="_Toc229333228" w:history="1">
            <w:r w:rsidRPr="00464D06">
              <w:rPr>
                <w:rStyle w:val="Hipervnculo"/>
                <w:noProof/>
              </w:rPr>
              <w:t>4.5.</w:t>
            </w:r>
            <w:r>
              <w:rPr>
                <w:rFonts w:cstheme="minorBidi"/>
                <w:noProof/>
                <w:kern w:val="2"/>
                <w:sz w:val="24"/>
                <w:szCs w:val="24"/>
                <w14:ligatures w14:val="standardContextual"/>
              </w:rPr>
              <w:tab/>
            </w:r>
            <w:r w:rsidRPr="00464D06">
              <w:rPr>
                <w:rStyle w:val="Hipervnculo"/>
                <w:noProof/>
              </w:rPr>
              <w:t>Frontend React</w:t>
            </w:r>
            <w:r>
              <w:rPr>
                <w:noProof/>
                <w:webHidden/>
              </w:rPr>
              <w:tab/>
            </w:r>
            <w:r>
              <w:rPr>
                <w:noProof/>
                <w:webHidden/>
              </w:rPr>
              <w:fldChar w:fldCharType="begin"/>
            </w:r>
            <w:r>
              <w:rPr>
                <w:noProof/>
                <w:webHidden/>
              </w:rPr>
              <w:instrText xml:space="preserve"> PAGEREF _Toc229333228 \h </w:instrText>
            </w:r>
            <w:r>
              <w:rPr>
                <w:noProof/>
                <w:webHidden/>
              </w:rPr>
            </w:r>
            <w:r>
              <w:rPr>
                <w:noProof/>
                <w:webHidden/>
              </w:rPr>
              <w:fldChar w:fldCharType="separate"/>
            </w:r>
            <w:r>
              <w:rPr>
                <w:noProof/>
                <w:webHidden/>
              </w:rPr>
              <w:t>126</w:t>
            </w:r>
            <w:r>
              <w:rPr>
                <w:noProof/>
                <w:webHidden/>
              </w:rPr>
              <w:fldChar w:fldCharType="end"/>
            </w:r>
          </w:hyperlink>
        </w:p>
        <w:p w14:paraId="7A499601" w14:textId="4DC50FEB" w:rsidR="000967C0" w:rsidRDefault="000967C0">
          <w:pPr>
            <w:pStyle w:val="TDC3"/>
            <w:rPr>
              <w:rFonts w:cstheme="minorBidi"/>
              <w:noProof/>
              <w:kern w:val="2"/>
              <w:sz w:val="24"/>
              <w:szCs w:val="24"/>
              <w14:ligatures w14:val="standardContextual"/>
            </w:rPr>
          </w:pPr>
          <w:hyperlink w:anchor="_Toc229333229" w:history="1">
            <w:r w:rsidRPr="00464D06">
              <w:rPr>
                <w:rStyle w:val="Hipervnculo"/>
                <w:rFonts w:cs="Arial"/>
                <w:bCs/>
                <w:noProof/>
              </w:rPr>
              <w:t>4.5.1.</w:t>
            </w:r>
            <w:r>
              <w:rPr>
                <w:rFonts w:cstheme="minorBidi"/>
                <w:noProof/>
                <w:kern w:val="2"/>
                <w:sz w:val="24"/>
                <w:szCs w:val="24"/>
                <w14:ligatures w14:val="standardContextual"/>
              </w:rPr>
              <w:tab/>
            </w:r>
            <w:r w:rsidRPr="00464D06">
              <w:rPr>
                <w:rStyle w:val="Hipervnculo"/>
                <w:rFonts w:cs="Arial"/>
                <w:noProof/>
              </w:rPr>
              <w:t>Pantalla “LoginView”</w:t>
            </w:r>
            <w:r>
              <w:rPr>
                <w:noProof/>
                <w:webHidden/>
              </w:rPr>
              <w:tab/>
            </w:r>
            <w:r>
              <w:rPr>
                <w:noProof/>
                <w:webHidden/>
              </w:rPr>
              <w:fldChar w:fldCharType="begin"/>
            </w:r>
            <w:r>
              <w:rPr>
                <w:noProof/>
                <w:webHidden/>
              </w:rPr>
              <w:instrText xml:space="preserve"> PAGEREF _Toc229333229 \h </w:instrText>
            </w:r>
            <w:r>
              <w:rPr>
                <w:noProof/>
                <w:webHidden/>
              </w:rPr>
            </w:r>
            <w:r>
              <w:rPr>
                <w:noProof/>
                <w:webHidden/>
              </w:rPr>
              <w:fldChar w:fldCharType="separate"/>
            </w:r>
            <w:r>
              <w:rPr>
                <w:noProof/>
                <w:webHidden/>
              </w:rPr>
              <w:t>128</w:t>
            </w:r>
            <w:r>
              <w:rPr>
                <w:noProof/>
                <w:webHidden/>
              </w:rPr>
              <w:fldChar w:fldCharType="end"/>
            </w:r>
          </w:hyperlink>
        </w:p>
        <w:p w14:paraId="740CACA8" w14:textId="5E2157A7" w:rsidR="000967C0" w:rsidRDefault="000967C0">
          <w:pPr>
            <w:pStyle w:val="TDC3"/>
            <w:rPr>
              <w:rFonts w:cstheme="minorBidi"/>
              <w:noProof/>
              <w:kern w:val="2"/>
              <w:sz w:val="24"/>
              <w:szCs w:val="24"/>
              <w14:ligatures w14:val="standardContextual"/>
            </w:rPr>
          </w:pPr>
          <w:hyperlink w:anchor="_Toc229333230" w:history="1">
            <w:r w:rsidRPr="00464D06">
              <w:rPr>
                <w:rStyle w:val="Hipervnculo"/>
                <w:rFonts w:cs="Arial"/>
                <w:bCs/>
                <w:noProof/>
              </w:rPr>
              <w:t>4.5.2.</w:t>
            </w:r>
            <w:r>
              <w:rPr>
                <w:rFonts w:cstheme="minorBidi"/>
                <w:noProof/>
                <w:kern w:val="2"/>
                <w:sz w:val="24"/>
                <w:szCs w:val="24"/>
                <w14:ligatures w14:val="standardContextual"/>
              </w:rPr>
              <w:tab/>
            </w:r>
            <w:r w:rsidRPr="00464D06">
              <w:rPr>
                <w:rStyle w:val="Hipervnculo"/>
                <w:rFonts w:cs="Arial"/>
                <w:noProof/>
              </w:rPr>
              <w:t>Pantalla “RegisterView”</w:t>
            </w:r>
            <w:r>
              <w:rPr>
                <w:noProof/>
                <w:webHidden/>
              </w:rPr>
              <w:tab/>
            </w:r>
            <w:r>
              <w:rPr>
                <w:noProof/>
                <w:webHidden/>
              </w:rPr>
              <w:fldChar w:fldCharType="begin"/>
            </w:r>
            <w:r>
              <w:rPr>
                <w:noProof/>
                <w:webHidden/>
              </w:rPr>
              <w:instrText xml:space="preserve"> PAGEREF _Toc229333230 \h </w:instrText>
            </w:r>
            <w:r>
              <w:rPr>
                <w:noProof/>
                <w:webHidden/>
              </w:rPr>
            </w:r>
            <w:r>
              <w:rPr>
                <w:noProof/>
                <w:webHidden/>
              </w:rPr>
              <w:fldChar w:fldCharType="separate"/>
            </w:r>
            <w:r>
              <w:rPr>
                <w:noProof/>
                <w:webHidden/>
              </w:rPr>
              <w:t>128</w:t>
            </w:r>
            <w:r>
              <w:rPr>
                <w:noProof/>
                <w:webHidden/>
              </w:rPr>
              <w:fldChar w:fldCharType="end"/>
            </w:r>
          </w:hyperlink>
        </w:p>
        <w:p w14:paraId="25489275" w14:textId="09BB2BAA" w:rsidR="000967C0" w:rsidRDefault="000967C0">
          <w:pPr>
            <w:pStyle w:val="TDC3"/>
            <w:rPr>
              <w:rFonts w:cstheme="minorBidi"/>
              <w:noProof/>
              <w:kern w:val="2"/>
              <w:sz w:val="24"/>
              <w:szCs w:val="24"/>
              <w14:ligatures w14:val="standardContextual"/>
            </w:rPr>
          </w:pPr>
          <w:hyperlink w:anchor="_Toc229333231" w:history="1">
            <w:r w:rsidRPr="00464D06">
              <w:rPr>
                <w:rStyle w:val="Hipervnculo"/>
                <w:rFonts w:cs="Arial"/>
                <w:bCs/>
                <w:noProof/>
              </w:rPr>
              <w:t>4.5.3.</w:t>
            </w:r>
            <w:r>
              <w:rPr>
                <w:rFonts w:cstheme="minorBidi"/>
                <w:noProof/>
                <w:kern w:val="2"/>
                <w:sz w:val="24"/>
                <w:szCs w:val="24"/>
                <w14:ligatures w14:val="standardContextual"/>
              </w:rPr>
              <w:tab/>
            </w:r>
            <w:r w:rsidRPr="00464D06">
              <w:rPr>
                <w:rStyle w:val="Hipervnculo"/>
                <w:rFonts w:cs="Arial"/>
                <w:noProof/>
              </w:rPr>
              <w:t>Pantalla “ForgotPasswordView</w:t>
            </w:r>
            <w:r w:rsidRPr="00464D06">
              <w:rPr>
                <w:rStyle w:val="Hipervnculo"/>
                <w:rFonts w:eastAsia="Arial" w:cs="Arial"/>
                <w:noProof/>
              </w:rPr>
              <w:t>”</w:t>
            </w:r>
            <w:r>
              <w:rPr>
                <w:noProof/>
                <w:webHidden/>
              </w:rPr>
              <w:tab/>
            </w:r>
            <w:r>
              <w:rPr>
                <w:noProof/>
                <w:webHidden/>
              </w:rPr>
              <w:fldChar w:fldCharType="begin"/>
            </w:r>
            <w:r>
              <w:rPr>
                <w:noProof/>
                <w:webHidden/>
              </w:rPr>
              <w:instrText xml:space="preserve"> PAGEREF _Toc229333231 \h </w:instrText>
            </w:r>
            <w:r>
              <w:rPr>
                <w:noProof/>
                <w:webHidden/>
              </w:rPr>
            </w:r>
            <w:r>
              <w:rPr>
                <w:noProof/>
                <w:webHidden/>
              </w:rPr>
              <w:fldChar w:fldCharType="separate"/>
            </w:r>
            <w:r>
              <w:rPr>
                <w:noProof/>
                <w:webHidden/>
              </w:rPr>
              <w:t>129</w:t>
            </w:r>
            <w:r>
              <w:rPr>
                <w:noProof/>
                <w:webHidden/>
              </w:rPr>
              <w:fldChar w:fldCharType="end"/>
            </w:r>
          </w:hyperlink>
        </w:p>
        <w:p w14:paraId="6C275BDB" w14:textId="09E010C6" w:rsidR="000967C0" w:rsidRDefault="000967C0">
          <w:pPr>
            <w:pStyle w:val="TDC3"/>
            <w:rPr>
              <w:rFonts w:cstheme="minorBidi"/>
              <w:noProof/>
              <w:kern w:val="2"/>
              <w:sz w:val="24"/>
              <w:szCs w:val="24"/>
              <w14:ligatures w14:val="standardContextual"/>
            </w:rPr>
          </w:pPr>
          <w:hyperlink w:anchor="_Toc229333232" w:history="1">
            <w:r w:rsidRPr="00464D06">
              <w:rPr>
                <w:rStyle w:val="Hipervnculo"/>
                <w:rFonts w:cs="Arial"/>
                <w:bCs/>
                <w:noProof/>
              </w:rPr>
              <w:t>4.5.4.</w:t>
            </w:r>
            <w:r>
              <w:rPr>
                <w:rFonts w:cstheme="minorBidi"/>
                <w:noProof/>
                <w:kern w:val="2"/>
                <w:sz w:val="24"/>
                <w:szCs w:val="24"/>
                <w14:ligatures w14:val="standardContextual"/>
              </w:rPr>
              <w:tab/>
            </w:r>
            <w:r w:rsidRPr="00464D06">
              <w:rPr>
                <w:rStyle w:val="Hipervnculo"/>
                <w:rFonts w:cs="Arial"/>
                <w:noProof/>
              </w:rPr>
              <w:t>Pantalla “OverviewView”</w:t>
            </w:r>
            <w:r>
              <w:rPr>
                <w:noProof/>
                <w:webHidden/>
              </w:rPr>
              <w:tab/>
            </w:r>
            <w:r>
              <w:rPr>
                <w:noProof/>
                <w:webHidden/>
              </w:rPr>
              <w:fldChar w:fldCharType="begin"/>
            </w:r>
            <w:r>
              <w:rPr>
                <w:noProof/>
                <w:webHidden/>
              </w:rPr>
              <w:instrText xml:space="preserve"> PAGEREF _Toc229333232 \h </w:instrText>
            </w:r>
            <w:r>
              <w:rPr>
                <w:noProof/>
                <w:webHidden/>
              </w:rPr>
            </w:r>
            <w:r>
              <w:rPr>
                <w:noProof/>
                <w:webHidden/>
              </w:rPr>
              <w:fldChar w:fldCharType="separate"/>
            </w:r>
            <w:r>
              <w:rPr>
                <w:noProof/>
                <w:webHidden/>
              </w:rPr>
              <w:t>129</w:t>
            </w:r>
            <w:r>
              <w:rPr>
                <w:noProof/>
                <w:webHidden/>
              </w:rPr>
              <w:fldChar w:fldCharType="end"/>
            </w:r>
          </w:hyperlink>
        </w:p>
        <w:p w14:paraId="3CFBDA18" w14:textId="629C2054" w:rsidR="000967C0" w:rsidRDefault="000967C0">
          <w:pPr>
            <w:pStyle w:val="TDC3"/>
            <w:rPr>
              <w:rFonts w:cstheme="minorBidi"/>
              <w:noProof/>
              <w:kern w:val="2"/>
              <w:sz w:val="24"/>
              <w:szCs w:val="24"/>
              <w14:ligatures w14:val="standardContextual"/>
            </w:rPr>
          </w:pPr>
          <w:hyperlink w:anchor="_Toc229333233" w:history="1">
            <w:r w:rsidRPr="00464D06">
              <w:rPr>
                <w:rStyle w:val="Hipervnculo"/>
                <w:rFonts w:cs="Arial"/>
                <w:bCs/>
                <w:noProof/>
              </w:rPr>
              <w:t>4.5.5.</w:t>
            </w:r>
            <w:r>
              <w:rPr>
                <w:rFonts w:cstheme="minorBidi"/>
                <w:noProof/>
                <w:kern w:val="2"/>
                <w:sz w:val="24"/>
                <w:szCs w:val="24"/>
                <w14:ligatures w14:val="standardContextual"/>
              </w:rPr>
              <w:tab/>
            </w:r>
            <w:r w:rsidRPr="00464D06">
              <w:rPr>
                <w:rStyle w:val="Hipervnculo"/>
                <w:rFonts w:cs="Arial"/>
                <w:noProof/>
              </w:rPr>
              <w:t>Pantalla “LatestView”</w:t>
            </w:r>
            <w:r>
              <w:rPr>
                <w:noProof/>
                <w:webHidden/>
              </w:rPr>
              <w:tab/>
            </w:r>
            <w:r>
              <w:rPr>
                <w:noProof/>
                <w:webHidden/>
              </w:rPr>
              <w:fldChar w:fldCharType="begin"/>
            </w:r>
            <w:r>
              <w:rPr>
                <w:noProof/>
                <w:webHidden/>
              </w:rPr>
              <w:instrText xml:space="preserve"> PAGEREF _Toc229333233 \h </w:instrText>
            </w:r>
            <w:r>
              <w:rPr>
                <w:noProof/>
                <w:webHidden/>
              </w:rPr>
            </w:r>
            <w:r>
              <w:rPr>
                <w:noProof/>
                <w:webHidden/>
              </w:rPr>
              <w:fldChar w:fldCharType="separate"/>
            </w:r>
            <w:r>
              <w:rPr>
                <w:noProof/>
                <w:webHidden/>
              </w:rPr>
              <w:t>130</w:t>
            </w:r>
            <w:r>
              <w:rPr>
                <w:noProof/>
                <w:webHidden/>
              </w:rPr>
              <w:fldChar w:fldCharType="end"/>
            </w:r>
          </w:hyperlink>
        </w:p>
        <w:p w14:paraId="24EA962C" w14:textId="4BD6B197" w:rsidR="000967C0" w:rsidRDefault="000967C0">
          <w:pPr>
            <w:pStyle w:val="TDC3"/>
            <w:rPr>
              <w:rFonts w:cstheme="minorBidi"/>
              <w:noProof/>
              <w:kern w:val="2"/>
              <w:sz w:val="24"/>
              <w:szCs w:val="24"/>
              <w14:ligatures w14:val="standardContextual"/>
            </w:rPr>
          </w:pPr>
          <w:hyperlink w:anchor="_Toc229333234" w:history="1">
            <w:r w:rsidRPr="00464D06">
              <w:rPr>
                <w:rStyle w:val="Hipervnculo"/>
                <w:rFonts w:cs="Arial"/>
                <w:bCs/>
                <w:noProof/>
              </w:rPr>
              <w:t>4.5.6.</w:t>
            </w:r>
            <w:r>
              <w:rPr>
                <w:rFonts w:cstheme="minorBidi"/>
                <w:noProof/>
                <w:kern w:val="2"/>
                <w:sz w:val="24"/>
                <w:szCs w:val="24"/>
                <w14:ligatures w14:val="standardContextual"/>
              </w:rPr>
              <w:tab/>
            </w:r>
            <w:r w:rsidRPr="00464D06">
              <w:rPr>
                <w:rStyle w:val="Hipervnculo"/>
                <w:rFonts w:cs="Arial"/>
                <w:noProof/>
              </w:rPr>
              <w:t>Pantalla “HistoryView”</w:t>
            </w:r>
            <w:r>
              <w:rPr>
                <w:noProof/>
                <w:webHidden/>
              </w:rPr>
              <w:tab/>
            </w:r>
            <w:r>
              <w:rPr>
                <w:noProof/>
                <w:webHidden/>
              </w:rPr>
              <w:fldChar w:fldCharType="begin"/>
            </w:r>
            <w:r>
              <w:rPr>
                <w:noProof/>
                <w:webHidden/>
              </w:rPr>
              <w:instrText xml:space="preserve"> PAGEREF _Toc229333234 \h </w:instrText>
            </w:r>
            <w:r>
              <w:rPr>
                <w:noProof/>
                <w:webHidden/>
              </w:rPr>
            </w:r>
            <w:r>
              <w:rPr>
                <w:noProof/>
                <w:webHidden/>
              </w:rPr>
              <w:fldChar w:fldCharType="separate"/>
            </w:r>
            <w:r>
              <w:rPr>
                <w:noProof/>
                <w:webHidden/>
              </w:rPr>
              <w:t>131</w:t>
            </w:r>
            <w:r>
              <w:rPr>
                <w:noProof/>
                <w:webHidden/>
              </w:rPr>
              <w:fldChar w:fldCharType="end"/>
            </w:r>
          </w:hyperlink>
        </w:p>
        <w:p w14:paraId="568FEC73" w14:textId="56E90363" w:rsidR="000967C0" w:rsidRDefault="000967C0">
          <w:pPr>
            <w:pStyle w:val="TDC3"/>
            <w:rPr>
              <w:rFonts w:cstheme="minorBidi"/>
              <w:noProof/>
              <w:kern w:val="2"/>
              <w:sz w:val="24"/>
              <w:szCs w:val="24"/>
              <w14:ligatures w14:val="standardContextual"/>
            </w:rPr>
          </w:pPr>
          <w:hyperlink w:anchor="_Toc229333235" w:history="1">
            <w:r w:rsidRPr="00464D06">
              <w:rPr>
                <w:rStyle w:val="Hipervnculo"/>
                <w:rFonts w:cs="Arial"/>
                <w:bCs/>
                <w:noProof/>
              </w:rPr>
              <w:t>4.5.7.</w:t>
            </w:r>
            <w:r>
              <w:rPr>
                <w:rFonts w:cstheme="minorBidi"/>
                <w:noProof/>
                <w:kern w:val="2"/>
                <w:sz w:val="24"/>
                <w:szCs w:val="24"/>
                <w14:ligatures w14:val="standardContextual"/>
              </w:rPr>
              <w:tab/>
            </w:r>
            <w:r w:rsidRPr="00464D06">
              <w:rPr>
                <w:rStyle w:val="Hipervnculo"/>
                <w:rFonts w:cs="Arial"/>
                <w:noProof/>
              </w:rPr>
              <w:t>Pantalla “StatusView”</w:t>
            </w:r>
            <w:r>
              <w:rPr>
                <w:noProof/>
                <w:webHidden/>
              </w:rPr>
              <w:tab/>
            </w:r>
            <w:r>
              <w:rPr>
                <w:noProof/>
                <w:webHidden/>
              </w:rPr>
              <w:fldChar w:fldCharType="begin"/>
            </w:r>
            <w:r>
              <w:rPr>
                <w:noProof/>
                <w:webHidden/>
              </w:rPr>
              <w:instrText xml:space="preserve"> PAGEREF _Toc229333235 \h </w:instrText>
            </w:r>
            <w:r>
              <w:rPr>
                <w:noProof/>
                <w:webHidden/>
              </w:rPr>
            </w:r>
            <w:r>
              <w:rPr>
                <w:noProof/>
                <w:webHidden/>
              </w:rPr>
              <w:fldChar w:fldCharType="separate"/>
            </w:r>
            <w:r>
              <w:rPr>
                <w:noProof/>
                <w:webHidden/>
              </w:rPr>
              <w:t>133</w:t>
            </w:r>
            <w:r>
              <w:rPr>
                <w:noProof/>
                <w:webHidden/>
              </w:rPr>
              <w:fldChar w:fldCharType="end"/>
            </w:r>
          </w:hyperlink>
        </w:p>
        <w:p w14:paraId="6A6EE924" w14:textId="11A39B68" w:rsidR="000967C0" w:rsidRDefault="000967C0">
          <w:pPr>
            <w:pStyle w:val="TDC3"/>
            <w:rPr>
              <w:rFonts w:cstheme="minorBidi"/>
              <w:noProof/>
              <w:kern w:val="2"/>
              <w:sz w:val="24"/>
              <w:szCs w:val="24"/>
              <w14:ligatures w14:val="standardContextual"/>
            </w:rPr>
          </w:pPr>
          <w:hyperlink w:anchor="_Toc229333236" w:history="1">
            <w:r w:rsidRPr="00464D06">
              <w:rPr>
                <w:rStyle w:val="Hipervnculo"/>
                <w:rFonts w:eastAsia="Arial" w:cs="Arial"/>
                <w:bCs/>
                <w:noProof/>
              </w:rPr>
              <w:t>4.5.8.</w:t>
            </w:r>
            <w:r>
              <w:rPr>
                <w:rFonts w:cstheme="minorBidi"/>
                <w:noProof/>
                <w:kern w:val="2"/>
                <w:sz w:val="24"/>
                <w:szCs w:val="24"/>
                <w14:ligatures w14:val="standardContextual"/>
              </w:rPr>
              <w:tab/>
            </w:r>
            <w:r w:rsidRPr="00464D06">
              <w:rPr>
                <w:rStyle w:val="Hipervnculo"/>
                <w:rFonts w:cs="Arial"/>
                <w:noProof/>
              </w:rPr>
              <w:t>Pantalla “EnergyView</w:t>
            </w:r>
            <w:r w:rsidRPr="00464D06">
              <w:rPr>
                <w:rStyle w:val="Hipervnculo"/>
                <w:rFonts w:eastAsia="Arial" w:cs="Arial"/>
                <w:noProof/>
              </w:rPr>
              <w:t>”</w:t>
            </w:r>
            <w:r>
              <w:rPr>
                <w:noProof/>
                <w:webHidden/>
              </w:rPr>
              <w:tab/>
            </w:r>
            <w:r>
              <w:rPr>
                <w:noProof/>
                <w:webHidden/>
              </w:rPr>
              <w:fldChar w:fldCharType="begin"/>
            </w:r>
            <w:r>
              <w:rPr>
                <w:noProof/>
                <w:webHidden/>
              </w:rPr>
              <w:instrText xml:space="preserve"> PAGEREF _Toc229333236 \h </w:instrText>
            </w:r>
            <w:r>
              <w:rPr>
                <w:noProof/>
                <w:webHidden/>
              </w:rPr>
            </w:r>
            <w:r>
              <w:rPr>
                <w:noProof/>
                <w:webHidden/>
              </w:rPr>
              <w:fldChar w:fldCharType="separate"/>
            </w:r>
            <w:r>
              <w:rPr>
                <w:noProof/>
                <w:webHidden/>
              </w:rPr>
              <w:t>134</w:t>
            </w:r>
            <w:r>
              <w:rPr>
                <w:noProof/>
                <w:webHidden/>
              </w:rPr>
              <w:fldChar w:fldCharType="end"/>
            </w:r>
          </w:hyperlink>
        </w:p>
        <w:p w14:paraId="3BF30376" w14:textId="7172927D" w:rsidR="000967C0" w:rsidRDefault="000967C0">
          <w:pPr>
            <w:pStyle w:val="TDC3"/>
            <w:rPr>
              <w:rFonts w:cstheme="minorBidi"/>
              <w:noProof/>
              <w:kern w:val="2"/>
              <w:sz w:val="24"/>
              <w:szCs w:val="24"/>
              <w14:ligatures w14:val="standardContextual"/>
            </w:rPr>
          </w:pPr>
          <w:hyperlink w:anchor="_Toc229333237" w:history="1">
            <w:r w:rsidRPr="00464D06">
              <w:rPr>
                <w:rStyle w:val="Hipervnculo"/>
                <w:rFonts w:cs="Arial"/>
                <w:bCs/>
                <w:noProof/>
              </w:rPr>
              <w:t>4.5.9.</w:t>
            </w:r>
            <w:r>
              <w:rPr>
                <w:rFonts w:cstheme="minorBidi"/>
                <w:noProof/>
                <w:kern w:val="2"/>
                <w:sz w:val="24"/>
                <w:szCs w:val="24"/>
                <w14:ligatures w14:val="standardContextual"/>
              </w:rPr>
              <w:tab/>
            </w:r>
            <w:r w:rsidRPr="00464D06">
              <w:rPr>
                <w:rStyle w:val="Hipervnculo"/>
                <w:rFonts w:cs="Arial"/>
                <w:noProof/>
              </w:rPr>
              <w:t>Pantalla “WeatherView”</w:t>
            </w:r>
            <w:r>
              <w:rPr>
                <w:noProof/>
                <w:webHidden/>
              </w:rPr>
              <w:tab/>
            </w:r>
            <w:r>
              <w:rPr>
                <w:noProof/>
                <w:webHidden/>
              </w:rPr>
              <w:fldChar w:fldCharType="begin"/>
            </w:r>
            <w:r>
              <w:rPr>
                <w:noProof/>
                <w:webHidden/>
              </w:rPr>
              <w:instrText xml:space="preserve"> PAGEREF _Toc229333237 \h </w:instrText>
            </w:r>
            <w:r>
              <w:rPr>
                <w:noProof/>
                <w:webHidden/>
              </w:rPr>
            </w:r>
            <w:r>
              <w:rPr>
                <w:noProof/>
                <w:webHidden/>
              </w:rPr>
              <w:fldChar w:fldCharType="separate"/>
            </w:r>
            <w:r>
              <w:rPr>
                <w:noProof/>
                <w:webHidden/>
              </w:rPr>
              <w:t>136</w:t>
            </w:r>
            <w:r>
              <w:rPr>
                <w:noProof/>
                <w:webHidden/>
              </w:rPr>
              <w:fldChar w:fldCharType="end"/>
            </w:r>
          </w:hyperlink>
        </w:p>
        <w:p w14:paraId="74D8A998" w14:textId="3EE48F8C" w:rsidR="000967C0" w:rsidRDefault="000967C0">
          <w:pPr>
            <w:pStyle w:val="TDC3"/>
            <w:rPr>
              <w:rFonts w:cstheme="minorBidi"/>
              <w:noProof/>
              <w:kern w:val="2"/>
              <w:sz w:val="24"/>
              <w:szCs w:val="24"/>
              <w14:ligatures w14:val="standardContextual"/>
            </w:rPr>
          </w:pPr>
          <w:hyperlink w:anchor="_Toc229333238" w:history="1">
            <w:r w:rsidRPr="00464D06">
              <w:rPr>
                <w:rStyle w:val="Hipervnculo"/>
                <w:rFonts w:cs="Arial"/>
                <w:bCs/>
                <w:noProof/>
              </w:rPr>
              <w:t>4.5.10.</w:t>
            </w:r>
            <w:r>
              <w:rPr>
                <w:rFonts w:cstheme="minorBidi"/>
                <w:noProof/>
                <w:kern w:val="2"/>
                <w:sz w:val="24"/>
                <w:szCs w:val="24"/>
                <w14:ligatures w14:val="standardContextual"/>
              </w:rPr>
              <w:tab/>
            </w:r>
            <w:r w:rsidRPr="00464D06">
              <w:rPr>
                <w:rStyle w:val="Hipervnculo"/>
                <w:rFonts w:cs="Arial"/>
                <w:noProof/>
              </w:rPr>
              <w:t>Componente “AlertNotifier”</w:t>
            </w:r>
            <w:r>
              <w:rPr>
                <w:noProof/>
                <w:webHidden/>
              </w:rPr>
              <w:tab/>
            </w:r>
            <w:r>
              <w:rPr>
                <w:noProof/>
                <w:webHidden/>
              </w:rPr>
              <w:fldChar w:fldCharType="begin"/>
            </w:r>
            <w:r>
              <w:rPr>
                <w:noProof/>
                <w:webHidden/>
              </w:rPr>
              <w:instrText xml:space="preserve"> PAGEREF _Toc229333238 \h </w:instrText>
            </w:r>
            <w:r>
              <w:rPr>
                <w:noProof/>
                <w:webHidden/>
              </w:rPr>
            </w:r>
            <w:r>
              <w:rPr>
                <w:noProof/>
                <w:webHidden/>
              </w:rPr>
              <w:fldChar w:fldCharType="separate"/>
            </w:r>
            <w:r>
              <w:rPr>
                <w:noProof/>
                <w:webHidden/>
              </w:rPr>
              <w:t>137</w:t>
            </w:r>
            <w:r>
              <w:rPr>
                <w:noProof/>
                <w:webHidden/>
              </w:rPr>
              <w:fldChar w:fldCharType="end"/>
            </w:r>
          </w:hyperlink>
        </w:p>
        <w:p w14:paraId="36EF235B" w14:textId="4947AE59" w:rsidR="000967C0" w:rsidRDefault="000967C0">
          <w:pPr>
            <w:pStyle w:val="TDC3"/>
            <w:rPr>
              <w:rFonts w:cstheme="minorBidi"/>
              <w:noProof/>
              <w:kern w:val="2"/>
              <w:sz w:val="24"/>
              <w:szCs w:val="24"/>
              <w14:ligatures w14:val="standardContextual"/>
            </w:rPr>
          </w:pPr>
          <w:hyperlink w:anchor="_Toc229333239" w:history="1">
            <w:r w:rsidRPr="00464D06">
              <w:rPr>
                <w:rStyle w:val="Hipervnculo"/>
                <w:rFonts w:cs="Arial"/>
                <w:bCs/>
                <w:noProof/>
              </w:rPr>
              <w:t>4.5.11.</w:t>
            </w:r>
            <w:r>
              <w:rPr>
                <w:rFonts w:cstheme="minorBidi"/>
                <w:noProof/>
                <w:kern w:val="2"/>
                <w:sz w:val="24"/>
                <w:szCs w:val="24"/>
                <w14:ligatures w14:val="standardContextual"/>
              </w:rPr>
              <w:tab/>
            </w:r>
            <w:r w:rsidRPr="00464D06">
              <w:rPr>
                <w:rStyle w:val="Hipervnculo"/>
                <w:rFonts w:cs="Arial"/>
                <w:noProof/>
              </w:rPr>
              <w:t>Componente “SOCChart”</w:t>
            </w:r>
            <w:r>
              <w:rPr>
                <w:noProof/>
                <w:webHidden/>
              </w:rPr>
              <w:tab/>
            </w:r>
            <w:r>
              <w:rPr>
                <w:noProof/>
                <w:webHidden/>
              </w:rPr>
              <w:fldChar w:fldCharType="begin"/>
            </w:r>
            <w:r>
              <w:rPr>
                <w:noProof/>
                <w:webHidden/>
              </w:rPr>
              <w:instrText xml:space="preserve"> PAGEREF _Toc229333239 \h </w:instrText>
            </w:r>
            <w:r>
              <w:rPr>
                <w:noProof/>
                <w:webHidden/>
              </w:rPr>
            </w:r>
            <w:r>
              <w:rPr>
                <w:noProof/>
                <w:webHidden/>
              </w:rPr>
              <w:fldChar w:fldCharType="separate"/>
            </w:r>
            <w:r>
              <w:rPr>
                <w:noProof/>
                <w:webHidden/>
              </w:rPr>
              <w:t>138</w:t>
            </w:r>
            <w:r>
              <w:rPr>
                <w:noProof/>
                <w:webHidden/>
              </w:rPr>
              <w:fldChar w:fldCharType="end"/>
            </w:r>
          </w:hyperlink>
        </w:p>
        <w:p w14:paraId="0F2C2CB5" w14:textId="2006BA0B" w:rsidR="000967C0" w:rsidRDefault="000967C0">
          <w:pPr>
            <w:pStyle w:val="TDC3"/>
            <w:rPr>
              <w:rFonts w:cstheme="minorBidi"/>
              <w:noProof/>
              <w:kern w:val="2"/>
              <w:sz w:val="24"/>
              <w:szCs w:val="24"/>
              <w14:ligatures w14:val="standardContextual"/>
            </w:rPr>
          </w:pPr>
          <w:hyperlink w:anchor="_Toc229333240" w:history="1">
            <w:r w:rsidRPr="00464D06">
              <w:rPr>
                <w:rStyle w:val="Hipervnculo"/>
                <w:rFonts w:cs="Arial"/>
                <w:bCs/>
                <w:noProof/>
              </w:rPr>
              <w:t>4.5.12.</w:t>
            </w:r>
            <w:r>
              <w:rPr>
                <w:rFonts w:cstheme="minorBidi"/>
                <w:noProof/>
                <w:kern w:val="2"/>
                <w:sz w:val="24"/>
                <w:szCs w:val="24"/>
                <w14:ligatures w14:val="standardContextual"/>
              </w:rPr>
              <w:tab/>
            </w:r>
            <w:r w:rsidRPr="00464D06">
              <w:rPr>
                <w:rStyle w:val="Hipervnculo"/>
                <w:rFonts w:cs="Arial"/>
                <w:noProof/>
              </w:rPr>
              <w:t>Componente “SelectDash”</w:t>
            </w:r>
            <w:r>
              <w:rPr>
                <w:noProof/>
                <w:webHidden/>
              </w:rPr>
              <w:tab/>
            </w:r>
            <w:r>
              <w:rPr>
                <w:noProof/>
                <w:webHidden/>
              </w:rPr>
              <w:fldChar w:fldCharType="begin"/>
            </w:r>
            <w:r>
              <w:rPr>
                <w:noProof/>
                <w:webHidden/>
              </w:rPr>
              <w:instrText xml:space="preserve"> PAGEREF _Toc229333240 \h </w:instrText>
            </w:r>
            <w:r>
              <w:rPr>
                <w:noProof/>
                <w:webHidden/>
              </w:rPr>
            </w:r>
            <w:r>
              <w:rPr>
                <w:noProof/>
                <w:webHidden/>
              </w:rPr>
              <w:fldChar w:fldCharType="separate"/>
            </w:r>
            <w:r>
              <w:rPr>
                <w:noProof/>
                <w:webHidden/>
              </w:rPr>
              <w:t>139</w:t>
            </w:r>
            <w:r>
              <w:rPr>
                <w:noProof/>
                <w:webHidden/>
              </w:rPr>
              <w:fldChar w:fldCharType="end"/>
            </w:r>
          </w:hyperlink>
        </w:p>
        <w:p w14:paraId="2CBBDCA5" w14:textId="756158E4" w:rsidR="000967C0" w:rsidRDefault="000967C0">
          <w:pPr>
            <w:pStyle w:val="TDC3"/>
            <w:rPr>
              <w:rFonts w:cstheme="minorBidi"/>
              <w:noProof/>
              <w:kern w:val="2"/>
              <w:sz w:val="24"/>
              <w:szCs w:val="24"/>
              <w14:ligatures w14:val="standardContextual"/>
            </w:rPr>
          </w:pPr>
          <w:hyperlink w:anchor="_Toc229333241" w:history="1">
            <w:r w:rsidRPr="00464D06">
              <w:rPr>
                <w:rStyle w:val="Hipervnculo"/>
                <w:rFonts w:cs="Arial"/>
                <w:bCs/>
                <w:noProof/>
              </w:rPr>
              <w:t>4.5.13.</w:t>
            </w:r>
            <w:r>
              <w:rPr>
                <w:rFonts w:cstheme="minorBidi"/>
                <w:noProof/>
                <w:kern w:val="2"/>
                <w:sz w:val="24"/>
                <w:szCs w:val="24"/>
                <w14:ligatures w14:val="standardContextual"/>
              </w:rPr>
              <w:tab/>
            </w:r>
            <w:r w:rsidRPr="00464D06">
              <w:rPr>
                <w:rStyle w:val="Hipervnculo"/>
                <w:rFonts w:cs="Arial"/>
                <w:noProof/>
              </w:rPr>
              <w:t>Componente “CompareView”</w:t>
            </w:r>
            <w:r>
              <w:rPr>
                <w:noProof/>
                <w:webHidden/>
              </w:rPr>
              <w:tab/>
            </w:r>
            <w:r>
              <w:rPr>
                <w:noProof/>
                <w:webHidden/>
              </w:rPr>
              <w:fldChar w:fldCharType="begin"/>
            </w:r>
            <w:r>
              <w:rPr>
                <w:noProof/>
                <w:webHidden/>
              </w:rPr>
              <w:instrText xml:space="preserve"> PAGEREF _Toc229333241 \h </w:instrText>
            </w:r>
            <w:r>
              <w:rPr>
                <w:noProof/>
                <w:webHidden/>
              </w:rPr>
            </w:r>
            <w:r>
              <w:rPr>
                <w:noProof/>
                <w:webHidden/>
              </w:rPr>
              <w:fldChar w:fldCharType="separate"/>
            </w:r>
            <w:r>
              <w:rPr>
                <w:noProof/>
                <w:webHidden/>
              </w:rPr>
              <w:t>140</w:t>
            </w:r>
            <w:r>
              <w:rPr>
                <w:noProof/>
                <w:webHidden/>
              </w:rPr>
              <w:fldChar w:fldCharType="end"/>
            </w:r>
          </w:hyperlink>
        </w:p>
        <w:p w14:paraId="3E0C64F5" w14:textId="28BCB551" w:rsidR="000967C0" w:rsidRDefault="000967C0">
          <w:pPr>
            <w:pStyle w:val="TDC3"/>
            <w:rPr>
              <w:rFonts w:cstheme="minorBidi"/>
              <w:noProof/>
              <w:kern w:val="2"/>
              <w:sz w:val="24"/>
              <w:szCs w:val="24"/>
              <w14:ligatures w14:val="standardContextual"/>
            </w:rPr>
          </w:pPr>
          <w:hyperlink w:anchor="_Toc229333242" w:history="1">
            <w:r w:rsidRPr="00464D06">
              <w:rPr>
                <w:rStyle w:val="Hipervnculo"/>
                <w:rFonts w:cs="Arial"/>
                <w:bCs/>
                <w:noProof/>
              </w:rPr>
              <w:t>4.5.14.</w:t>
            </w:r>
            <w:r>
              <w:rPr>
                <w:rFonts w:cstheme="minorBidi"/>
                <w:noProof/>
                <w:kern w:val="2"/>
                <w:sz w:val="24"/>
                <w:szCs w:val="24"/>
                <w14:ligatures w14:val="standardContextual"/>
              </w:rPr>
              <w:tab/>
            </w:r>
            <w:r w:rsidRPr="00464D06">
              <w:rPr>
                <w:rStyle w:val="Hipervnculo"/>
                <w:rFonts w:cs="Arial"/>
                <w:noProof/>
              </w:rPr>
              <w:t>Componente “AlertRulesView”</w:t>
            </w:r>
            <w:r>
              <w:rPr>
                <w:noProof/>
                <w:webHidden/>
              </w:rPr>
              <w:tab/>
            </w:r>
            <w:r>
              <w:rPr>
                <w:noProof/>
                <w:webHidden/>
              </w:rPr>
              <w:fldChar w:fldCharType="begin"/>
            </w:r>
            <w:r>
              <w:rPr>
                <w:noProof/>
                <w:webHidden/>
              </w:rPr>
              <w:instrText xml:space="preserve"> PAGEREF _Toc229333242 \h </w:instrText>
            </w:r>
            <w:r>
              <w:rPr>
                <w:noProof/>
                <w:webHidden/>
              </w:rPr>
            </w:r>
            <w:r>
              <w:rPr>
                <w:noProof/>
                <w:webHidden/>
              </w:rPr>
              <w:fldChar w:fldCharType="separate"/>
            </w:r>
            <w:r>
              <w:rPr>
                <w:noProof/>
                <w:webHidden/>
              </w:rPr>
              <w:t>141</w:t>
            </w:r>
            <w:r>
              <w:rPr>
                <w:noProof/>
                <w:webHidden/>
              </w:rPr>
              <w:fldChar w:fldCharType="end"/>
            </w:r>
          </w:hyperlink>
        </w:p>
        <w:p w14:paraId="7C89DBA0" w14:textId="7DDDD267" w:rsidR="000967C0" w:rsidRDefault="000967C0">
          <w:pPr>
            <w:pStyle w:val="TDC2"/>
            <w:tabs>
              <w:tab w:val="left" w:pos="960"/>
              <w:tab w:val="right" w:leader="dot" w:pos="9060"/>
            </w:tabs>
            <w:rPr>
              <w:rFonts w:cstheme="minorBidi"/>
              <w:noProof/>
              <w:kern w:val="2"/>
              <w:sz w:val="24"/>
              <w:szCs w:val="24"/>
              <w14:ligatures w14:val="standardContextual"/>
            </w:rPr>
          </w:pPr>
          <w:hyperlink w:anchor="_Toc229333243" w:history="1">
            <w:r w:rsidRPr="00464D06">
              <w:rPr>
                <w:rStyle w:val="Hipervnculo"/>
                <w:noProof/>
              </w:rPr>
              <w:t>4.6.</w:t>
            </w:r>
            <w:r>
              <w:rPr>
                <w:rFonts w:cstheme="minorBidi"/>
                <w:noProof/>
                <w:kern w:val="2"/>
                <w:sz w:val="24"/>
                <w:szCs w:val="24"/>
                <w14:ligatures w14:val="standardContextual"/>
              </w:rPr>
              <w:tab/>
            </w:r>
            <w:r w:rsidRPr="00464D06">
              <w:rPr>
                <w:rStyle w:val="Hipervnculo"/>
                <w:noProof/>
              </w:rPr>
              <w:t>Pruebas y validación</w:t>
            </w:r>
            <w:r>
              <w:rPr>
                <w:noProof/>
                <w:webHidden/>
              </w:rPr>
              <w:tab/>
            </w:r>
            <w:r>
              <w:rPr>
                <w:noProof/>
                <w:webHidden/>
              </w:rPr>
              <w:fldChar w:fldCharType="begin"/>
            </w:r>
            <w:r>
              <w:rPr>
                <w:noProof/>
                <w:webHidden/>
              </w:rPr>
              <w:instrText xml:space="preserve"> PAGEREF _Toc229333243 \h </w:instrText>
            </w:r>
            <w:r>
              <w:rPr>
                <w:noProof/>
                <w:webHidden/>
              </w:rPr>
            </w:r>
            <w:r>
              <w:rPr>
                <w:noProof/>
                <w:webHidden/>
              </w:rPr>
              <w:fldChar w:fldCharType="separate"/>
            </w:r>
            <w:r>
              <w:rPr>
                <w:noProof/>
                <w:webHidden/>
              </w:rPr>
              <w:t>142</w:t>
            </w:r>
            <w:r>
              <w:rPr>
                <w:noProof/>
                <w:webHidden/>
              </w:rPr>
              <w:fldChar w:fldCharType="end"/>
            </w:r>
          </w:hyperlink>
        </w:p>
        <w:p w14:paraId="4FBB740C" w14:textId="71944107" w:rsidR="000967C0" w:rsidRDefault="000967C0">
          <w:pPr>
            <w:pStyle w:val="TDC3"/>
            <w:rPr>
              <w:rFonts w:cstheme="minorBidi"/>
              <w:noProof/>
              <w:kern w:val="2"/>
              <w:sz w:val="24"/>
              <w:szCs w:val="24"/>
              <w14:ligatures w14:val="standardContextual"/>
            </w:rPr>
          </w:pPr>
          <w:hyperlink w:anchor="_Toc229333244" w:history="1">
            <w:r w:rsidRPr="00464D06">
              <w:rPr>
                <w:rStyle w:val="Hipervnculo"/>
                <w:rFonts w:cs="Arial"/>
                <w:bCs/>
                <w:noProof/>
              </w:rPr>
              <w:t>4.6.1.</w:t>
            </w:r>
            <w:r>
              <w:rPr>
                <w:rFonts w:cstheme="minorBidi"/>
                <w:noProof/>
                <w:kern w:val="2"/>
                <w:sz w:val="24"/>
                <w:szCs w:val="24"/>
                <w14:ligatures w14:val="standardContextual"/>
              </w:rPr>
              <w:tab/>
            </w:r>
            <w:r w:rsidRPr="00464D06">
              <w:rPr>
                <w:rStyle w:val="Hipervnculo"/>
                <w:rFonts w:cs="Arial"/>
                <w:bCs/>
                <w:noProof/>
              </w:rPr>
              <w:t>Verificacion del flujo end-to-end con datos reales</w:t>
            </w:r>
            <w:r>
              <w:rPr>
                <w:noProof/>
                <w:webHidden/>
              </w:rPr>
              <w:tab/>
            </w:r>
            <w:r>
              <w:rPr>
                <w:noProof/>
                <w:webHidden/>
              </w:rPr>
              <w:fldChar w:fldCharType="begin"/>
            </w:r>
            <w:r>
              <w:rPr>
                <w:noProof/>
                <w:webHidden/>
              </w:rPr>
              <w:instrText xml:space="preserve"> PAGEREF _Toc229333244 \h </w:instrText>
            </w:r>
            <w:r>
              <w:rPr>
                <w:noProof/>
                <w:webHidden/>
              </w:rPr>
            </w:r>
            <w:r>
              <w:rPr>
                <w:noProof/>
                <w:webHidden/>
              </w:rPr>
              <w:fldChar w:fldCharType="separate"/>
            </w:r>
            <w:r>
              <w:rPr>
                <w:noProof/>
                <w:webHidden/>
              </w:rPr>
              <w:t>142</w:t>
            </w:r>
            <w:r>
              <w:rPr>
                <w:noProof/>
                <w:webHidden/>
              </w:rPr>
              <w:fldChar w:fldCharType="end"/>
            </w:r>
          </w:hyperlink>
        </w:p>
        <w:p w14:paraId="655FD1FD" w14:textId="225F1984" w:rsidR="000967C0" w:rsidRDefault="000967C0">
          <w:pPr>
            <w:pStyle w:val="TDC3"/>
            <w:rPr>
              <w:rFonts w:cstheme="minorBidi"/>
              <w:noProof/>
              <w:kern w:val="2"/>
              <w:sz w:val="24"/>
              <w:szCs w:val="24"/>
              <w14:ligatures w14:val="standardContextual"/>
            </w:rPr>
          </w:pPr>
          <w:hyperlink w:anchor="_Toc229333245" w:history="1">
            <w:r w:rsidRPr="00464D06">
              <w:rPr>
                <w:rStyle w:val="Hipervnculo"/>
                <w:rFonts w:cs="Arial"/>
                <w:bCs/>
                <w:noProof/>
              </w:rPr>
              <w:t>4.6.2.</w:t>
            </w:r>
            <w:r>
              <w:rPr>
                <w:rFonts w:cstheme="minorBidi"/>
                <w:noProof/>
                <w:kern w:val="2"/>
                <w:sz w:val="24"/>
                <w:szCs w:val="24"/>
                <w14:ligatures w14:val="standardContextual"/>
              </w:rPr>
              <w:tab/>
            </w:r>
            <w:r w:rsidRPr="00464D06">
              <w:rPr>
                <w:rStyle w:val="Hipervnculo"/>
                <w:rFonts w:cs="Arial"/>
                <w:bCs/>
                <w:noProof/>
              </w:rPr>
              <w:t>Validacion de alertas por umbral</w:t>
            </w:r>
            <w:r>
              <w:rPr>
                <w:noProof/>
                <w:webHidden/>
              </w:rPr>
              <w:tab/>
            </w:r>
            <w:r>
              <w:rPr>
                <w:noProof/>
                <w:webHidden/>
              </w:rPr>
              <w:fldChar w:fldCharType="begin"/>
            </w:r>
            <w:r>
              <w:rPr>
                <w:noProof/>
                <w:webHidden/>
              </w:rPr>
              <w:instrText xml:space="preserve"> PAGEREF _Toc229333245 \h </w:instrText>
            </w:r>
            <w:r>
              <w:rPr>
                <w:noProof/>
                <w:webHidden/>
              </w:rPr>
            </w:r>
            <w:r>
              <w:rPr>
                <w:noProof/>
                <w:webHidden/>
              </w:rPr>
              <w:fldChar w:fldCharType="separate"/>
            </w:r>
            <w:r>
              <w:rPr>
                <w:noProof/>
                <w:webHidden/>
              </w:rPr>
              <w:t>142</w:t>
            </w:r>
            <w:r>
              <w:rPr>
                <w:noProof/>
                <w:webHidden/>
              </w:rPr>
              <w:fldChar w:fldCharType="end"/>
            </w:r>
          </w:hyperlink>
        </w:p>
        <w:p w14:paraId="5DB1175C" w14:textId="2807CAC0" w:rsidR="0040291E" w:rsidRPr="0069252E" w:rsidRDefault="00000000">
          <w:pPr>
            <w:pStyle w:val="TDC3"/>
            <w:rPr>
              <w:rFonts w:ascii="Arial" w:hAnsi="Arial" w:cs="Arial"/>
              <w:kern w:val="2"/>
              <w:sz w:val="24"/>
              <w:szCs w:val="24"/>
              <w14:ligatures w14:val="standardContextual"/>
            </w:rPr>
          </w:pPr>
          <w:r w:rsidRPr="0069252E">
            <w:rPr>
              <w:rStyle w:val="Enlacedelndice"/>
              <w:rFonts w:ascii="Arial" w:hAnsi="Arial" w:cs="Arial"/>
              <w:sz w:val="24"/>
              <w:szCs w:val="24"/>
            </w:rPr>
            <w:fldChar w:fldCharType="end"/>
          </w:r>
        </w:p>
      </w:sdtContent>
    </w:sdt>
    <w:p w14:paraId="6DDA1C88" w14:textId="77777777" w:rsidR="0040291E" w:rsidRDefault="0040291E">
      <w:pPr>
        <w:spacing w:line="360" w:lineRule="auto"/>
        <w:jc w:val="both"/>
        <w:rPr>
          <w:rFonts w:ascii="Arial" w:hAnsi="Arial" w:cs="Arial"/>
        </w:rPr>
      </w:pPr>
    </w:p>
    <w:p w14:paraId="67AD6CD5" w14:textId="77777777" w:rsidR="0069252E" w:rsidRDefault="0069252E">
      <w:pPr>
        <w:pStyle w:val="NIVEL1"/>
        <w:jc w:val="left"/>
        <w:rPr>
          <w:rFonts w:cs="Arial"/>
          <w:sz w:val="72"/>
          <w:szCs w:val="72"/>
        </w:rPr>
      </w:pPr>
    </w:p>
    <w:p w14:paraId="247987A3" w14:textId="77777777" w:rsidR="0069252E" w:rsidRDefault="0069252E">
      <w:pPr>
        <w:pStyle w:val="NIVEL1"/>
        <w:jc w:val="left"/>
        <w:rPr>
          <w:rFonts w:cs="Arial"/>
          <w:sz w:val="72"/>
          <w:szCs w:val="72"/>
        </w:rPr>
      </w:pPr>
    </w:p>
    <w:p w14:paraId="128DAA8B" w14:textId="77777777" w:rsidR="0069252E" w:rsidRDefault="0069252E">
      <w:pPr>
        <w:pStyle w:val="NIVEL1"/>
        <w:jc w:val="left"/>
        <w:rPr>
          <w:rFonts w:cs="Arial"/>
          <w:sz w:val="72"/>
          <w:szCs w:val="72"/>
        </w:rPr>
      </w:pPr>
    </w:p>
    <w:p w14:paraId="6FFB320C" w14:textId="77777777" w:rsidR="0069252E" w:rsidRDefault="0069252E">
      <w:pPr>
        <w:pStyle w:val="NIVEL1"/>
        <w:jc w:val="left"/>
        <w:rPr>
          <w:rFonts w:cs="Arial"/>
          <w:sz w:val="72"/>
          <w:szCs w:val="72"/>
        </w:rPr>
      </w:pPr>
    </w:p>
    <w:p w14:paraId="4CEF4684" w14:textId="77777777" w:rsidR="0069252E" w:rsidRDefault="0069252E">
      <w:pPr>
        <w:pStyle w:val="NIVEL1"/>
        <w:jc w:val="left"/>
        <w:rPr>
          <w:rFonts w:cs="Arial"/>
          <w:sz w:val="72"/>
          <w:szCs w:val="72"/>
        </w:rPr>
      </w:pPr>
    </w:p>
    <w:p w14:paraId="1491E647" w14:textId="77777777" w:rsidR="0069252E" w:rsidRDefault="0069252E">
      <w:pPr>
        <w:pStyle w:val="NIVEL1"/>
        <w:jc w:val="left"/>
        <w:rPr>
          <w:rFonts w:cs="Arial"/>
          <w:sz w:val="72"/>
          <w:szCs w:val="72"/>
        </w:rPr>
      </w:pPr>
    </w:p>
    <w:p w14:paraId="61A9304C" w14:textId="77777777" w:rsidR="0069252E" w:rsidRDefault="0069252E">
      <w:pPr>
        <w:pStyle w:val="NIVEL1"/>
        <w:jc w:val="left"/>
        <w:rPr>
          <w:rFonts w:cs="Arial"/>
          <w:sz w:val="72"/>
          <w:szCs w:val="72"/>
        </w:rPr>
      </w:pPr>
    </w:p>
    <w:p w14:paraId="73187CBF" w14:textId="77777777" w:rsidR="0069252E" w:rsidRDefault="0069252E">
      <w:pPr>
        <w:pStyle w:val="NIVEL1"/>
        <w:jc w:val="left"/>
        <w:rPr>
          <w:rFonts w:cs="Arial"/>
          <w:sz w:val="72"/>
          <w:szCs w:val="72"/>
        </w:rPr>
      </w:pPr>
    </w:p>
    <w:p w14:paraId="1C3CF60E" w14:textId="77777777" w:rsidR="0069252E" w:rsidRDefault="0069252E">
      <w:pPr>
        <w:pStyle w:val="NIVEL1"/>
        <w:jc w:val="left"/>
        <w:rPr>
          <w:rFonts w:cs="Arial"/>
          <w:sz w:val="72"/>
          <w:szCs w:val="72"/>
        </w:rPr>
      </w:pPr>
    </w:p>
    <w:p w14:paraId="7A8D0260" w14:textId="77777777" w:rsidR="0046615A" w:rsidRDefault="0046615A">
      <w:pPr>
        <w:pStyle w:val="NIVEL1"/>
        <w:jc w:val="left"/>
        <w:rPr>
          <w:rFonts w:cs="Arial"/>
          <w:sz w:val="72"/>
          <w:szCs w:val="72"/>
        </w:rPr>
      </w:pPr>
    </w:p>
    <w:p w14:paraId="0BE28E13" w14:textId="77777777" w:rsidR="0069252E" w:rsidRDefault="0069252E">
      <w:pPr>
        <w:pStyle w:val="NIVEL1"/>
        <w:jc w:val="left"/>
        <w:rPr>
          <w:rFonts w:cs="Arial"/>
          <w:sz w:val="72"/>
          <w:szCs w:val="72"/>
        </w:rPr>
      </w:pPr>
    </w:p>
    <w:p w14:paraId="63856DC3" w14:textId="5BA2B40F" w:rsidR="0040291E" w:rsidRDefault="00000000">
      <w:pPr>
        <w:pStyle w:val="NIVEL1"/>
        <w:jc w:val="left"/>
        <w:rPr>
          <w:rFonts w:cs="Arial"/>
        </w:rPr>
      </w:pPr>
      <w:r>
        <w:rPr>
          <w:rFonts w:cs="Arial"/>
          <w:sz w:val="72"/>
          <w:szCs w:val="72"/>
        </w:rPr>
        <w:t>Índice de figuras</w:t>
      </w:r>
    </w:p>
    <w:p w14:paraId="5E1BCFBA" w14:textId="5820E6E3" w:rsidR="0046615A" w:rsidRDefault="00000000">
      <w:pPr>
        <w:pStyle w:val="Tabladeilustraciones"/>
        <w:tabs>
          <w:tab w:val="right" w:leader="dot" w:pos="9060"/>
        </w:tabs>
        <w:rPr>
          <w:rFonts w:eastAsiaTheme="minorEastAsia"/>
          <w:noProof/>
          <w:kern w:val="2"/>
          <w:lang w:eastAsia="es-ES"/>
          <w14:ligatures w14:val="standardContextual"/>
        </w:rPr>
      </w:pPr>
      <w:r>
        <w:fldChar w:fldCharType="begin"/>
      </w:r>
      <w:r>
        <w:rPr>
          <w:rStyle w:val="Enlacedelndice"/>
          <w:rFonts w:ascii="Arial" w:hAnsi="Arial" w:cs="Arial"/>
          <w:b/>
          <w:bCs/>
        </w:rPr>
        <w:instrText xml:space="preserve"> TOC \c "Figura" \h </w:instrText>
      </w:r>
      <w:r>
        <w:rPr>
          <w:rStyle w:val="Enlacedelndice"/>
          <w:rFonts w:ascii="Arial" w:hAnsi="Arial" w:cs="Arial"/>
          <w:b/>
          <w:bCs/>
        </w:rPr>
        <w:fldChar w:fldCharType="separate"/>
      </w:r>
      <w:hyperlink w:anchor="_Toc229256223" w:history="1">
        <w:r w:rsidR="0046615A" w:rsidRPr="00ED7EB7">
          <w:rPr>
            <w:rStyle w:val="Hipervnculo"/>
            <w:rFonts w:ascii="Arial" w:hAnsi="Arial" w:cs="Arial"/>
            <w:b/>
            <w:bCs/>
            <w:noProof/>
          </w:rPr>
          <w:t xml:space="preserve">Figura 1.1 </w:t>
        </w:r>
        <w:r w:rsidR="0046615A" w:rsidRPr="00ED7EB7">
          <w:rPr>
            <w:rStyle w:val="Hipervnculo"/>
            <w:rFonts w:ascii="Arial" w:hAnsi="Arial" w:cs="Arial"/>
            <w:noProof/>
          </w:rPr>
          <w:t>Configuraciones Típicas de una SFA</w:t>
        </w:r>
        <w:r w:rsidR="0046615A">
          <w:rPr>
            <w:noProof/>
          </w:rPr>
          <w:tab/>
        </w:r>
        <w:r w:rsidR="0046615A">
          <w:rPr>
            <w:noProof/>
          </w:rPr>
          <w:fldChar w:fldCharType="begin"/>
        </w:r>
        <w:r w:rsidR="0046615A">
          <w:rPr>
            <w:noProof/>
          </w:rPr>
          <w:instrText xml:space="preserve"> PAGEREF _Toc229256223 \h </w:instrText>
        </w:r>
        <w:r w:rsidR="0046615A">
          <w:rPr>
            <w:noProof/>
          </w:rPr>
        </w:r>
        <w:r w:rsidR="0046615A">
          <w:rPr>
            <w:noProof/>
          </w:rPr>
          <w:fldChar w:fldCharType="separate"/>
        </w:r>
        <w:r w:rsidR="0046615A">
          <w:rPr>
            <w:noProof/>
          </w:rPr>
          <w:t>12</w:t>
        </w:r>
        <w:r w:rsidR="0046615A">
          <w:rPr>
            <w:noProof/>
          </w:rPr>
          <w:fldChar w:fldCharType="end"/>
        </w:r>
      </w:hyperlink>
    </w:p>
    <w:p w14:paraId="6BFCFCBE" w14:textId="0A0E2BF6"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24" w:history="1">
        <w:r w:rsidRPr="00ED7EB7">
          <w:rPr>
            <w:rStyle w:val="Hipervnculo"/>
            <w:rFonts w:ascii="Arial" w:hAnsi="Arial" w:cs="Arial"/>
            <w:b/>
            <w:bCs/>
            <w:noProof/>
          </w:rPr>
          <w:t xml:space="preserve">Figura 1.2 </w:t>
        </w:r>
        <w:r w:rsidRPr="00ED7EB7">
          <w:rPr>
            <w:rStyle w:val="Hipervnculo"/>
            <w:rFonts w:ascii="Arial" w:hAnsi="Arial" w:cs="Arial"/>
            <w:noProof/>
          </w:rPr>
          <w:t>A) Célula FV; B) Módulo FV; C) Cadena FV; D) Sistema FV</w:t>
        </w:r>
        <w:r>
          <w:rPr>
            <w:noProof/>
          </w:rPr>
          <w:tab/>
        </w:r>
        <w:r>
          <w:rPr>
            <w:noProof/>
          </w:rPr>
          <w:fldChar w:fldCharType="begin"/>
        </w:r>
        <w:r>
          <w:rPr>
            <w:noProof/>
          </w:rPr>
          <w:instrText xml:space="preserve"> PAGEREF _Toc229256224 \h </w:instrText>
        </w:r>
        <w:r>
          <w:rPr>
            <w:noProof/>
          </w:rPr>
        </w:r>
        <w:r>
          <w:rPr>
            <w:noProof/>
          </w:rPr>
          <w:fldChar w:fldCharType="separate"/>
        </w:r>
        <w:r>
          <w:rPr>
            <w:noProof/>
          </w:rPr>
          <w:t>13</w:t>
        </w:r>
        <w:r>
          <w:rPr>
            <w:noProof/>
          </w:rPr>
          <w:fldChar w:fldCharType="end"/>
        </w:r>
      </w:hyperlink>
    </w:p>
    <w:p w14:paraId="6378ED9F" w14:textId="49D19318"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25" w:history="1">
        <w:r w:rsidRPr="00ED7EB7">
          <w:rPr>
            <w:rStyle w:val="Hipervnculo"/>
            <w:rFonts w:ascii="Arial" w:hAnsi="Arial" w:cs="Arial"/>
            <w:b/>
            <w:bCs/>
            <w:noProof/>
          </w:rPr>
          <w:t xml:space="preserve">Figura 1.3 </w:t>
        </w:r>
        <w:r w:rsidRPr="00ED7EB7">
          <w:rPr>
            <w:rStyle w:val="Hipervnculo"/>
            <w:rFonts w:ascii="Arial" w:hAnsi="Arial" w:cs="Arial"/>
            <w:noProof/>
          </w:rPr>
          <w:t>Curvas de Corriente-Voltaje y Potencia-Voltaje para diferentes condiciones de irradiancia solar de un módulo de 405W</w:t>
        </w:r>
        <w:r>
          <w:rPr>
            <w:noProof/>
          </w:rPr>
          <w:tab/>
        </w:r>
        <w:r>
          <w:rPr>
            <w:noProof/>
          </w:rPr>
          <w:fldChar w:fldCharType="begin"/>
        </w:r>
        <w:r>
          <w:rPr>
            <w:noProof/>
          </w:rPr>
          <w:instrText xml:space="preserve"> PAGEREF _Toc229256225 \h </w:instrText>
        </w:r>
        <w:r>
          <w:rPr>
            <w:noProof/>
          </w:rPr>
        </w:r>
        <w:r>
          <w:rPr>
            <w:noProof/>
          </w:rPr>
          <w:fldChar w:fldCharType="separate"/>
        </w:r>
        <w:r>
          <w:rPr>
            <w:noProof/>
          </w:rPr>
          <w:t>14</w:t>
        </w:r>
        <w:r>
          <w:rPr>
            <w:noProof/>
          </w:rPr>
          <w:fldChar w:fldCharType="end"/>
        </w:r>
      </w:hyperlink>
    </w:p>
    <w:p w14:paraId="3140DC7B" w14:textId="3FEC9429"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26" w:history="1">
        <w:r w:rsidRPr="00ED7EB7">
          <w:rPr>
            <w:rStyle w:val="Hipervnculo"/>
            <w:rFonts w:ascii="Arial" w:hAnsi="Arial" w:cs="Arial"/>
            <w:b/>
            <w:bCs/>
            <w:noProof/>
          </w:rPr>
          <w:t xml:space="preserve">Figura 1.4 </w:t>
        </w:r>
        <w:r w:rsidRPr="00ED7EB7">
          <w:rPr>
            <w:rStyle w:val="Hipervnculo"/>
            <w:rFonts w:ascii="Arial" w:hAnsi="Arial" w:cs="Arial"/>
            <w:noProof/>
          </w:rPr>
          <w:t>Curvas de Corriente-voltaje para un módulo de 405 W a diferentes temperaturas</w:t>
        </w:r>
        <w:r>
          <w:rPr>
            <w:noProof/>
          </w:rPr>
          <w:tab/>
        </w:r>
        <w:r>
          <w:rPr>
            <w:noProof/>
          </w:rPr>
          <w:fldChar w:fldCharType="begin"/>
        </w:r>
        <w:r>
          <w:rPr>
            <w:noProof/>
          </w:rPr>
          <w:instrText xml:space="preserve"> PAGEREF _Toc229256226 \h </w:instrText>
        </w:r>
        <w:r>
          <w:rPr>
            <w:noProof/>
          </w:rPr>
        </w:r>
        <w:r>
          <w:rPr>
            <w:noProof/>
          </w:rPr>
          <w:fldChar w:fldCharType="separate"/>
        </w:r>
        <w:r>
          <w:rPr>
            <w:noProof/>
          </w:rPr>
          <w:t>15</w:t>
        </w:r>
        <w:r>
          <w:rPr>
            <w:noProof/>
          </w:rPr>
          <w:fldChar w:fldCharType="end"/>
        </w:r>
      </w:hyperlink>
    </w:p>
    <w:p w14:paraId="20572DDB" w14:textId="08ECD64B"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27" w:history="1">
        <w:r w:rsidRPr="00ED7EB7">
          <w:rPr>
            <w:rStyle w:val="Hipervnculo"/>
            <w:rFonts w:ascii="Arial" w:hAnsi="Arial" w:cs="Arial"/>
            <w:b/>
            <w:bCs/>
            <w:noProof/>
          </w:rPr>
          <w:t xml:space="preserve">Figura 1.5 </w:t>
        </w:r>
        <w:r w:rsidRPr="00ED7EB7">
          <w:rPr>
            <w:rStyle w:val="Hipervnculo"/>
            <w:rFonts w:ascii="Arial" w:hAnsi="Arial" w:cs="Arial"/>
            <w:noProof/>
          </w:rPr>
          <w:t>Esquema eléctrico de un regulador de carga</w:t>
        </w:r>
        <w:r>
          <w:rPr>
            <w:noProof/>
          </w:rPr>
          <w:tab/>
        </w:r>
        <w:r>
          <w:rPr>
            <w:noProof/>
          </w:rPr>
          <w:fldChar w:fldCharType="begin"/>
        </w:r>
        <w:r>
          <w:rPr>
            <w:noProof/>
          </w:rPr>
          <w:instrText xml:space="preserve"> PAGEREF _Toc229256227 \h </w:instrText>
        </w:r>
        <w:r>
          <w:rPr>
            <w:noProof/>
          </w:rPr>
        </w:r>
        <w:r>
          <w:rPr>
            <w:noProof/>
          </w:rPr>
          <w:fldChar w:fldCharType="separate"/>
        </w:r>
        <w:r>
          <w:rPr>
            <w:noProof/>
          </w:rPr>
          <w:t>18</w:t>
        </w:r>
        <w:r>
          <w:rPr>
            <w:noProof/>
          </w:rPr>
          <w:fldChar w:fldCharType="end"/>
        </w:r>
      </w:hyperlink>
    </w:p>
    <w:p w14:paraId="4B86F5DC" w14:textId="0416DBC8"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28" w:history="1">
        <w:r w:rsidRPr="00ED7EB7">
          <w:rPr>
            <w:rStyle w:val="Hipervnculo"/>
            <w:rFonts w:ascii="Arial" w:hAnsi="Arial" w:cs="Arial"/>
            <w:b/>
            <w:bCs/>
            <w:noProof/>
          </w:rPr>
          <w:t xml:space="preserve">Figura 1.6 </w:t>
        </w:r>
        <w:r w:rsidRPr="00ED7EB7">
          <w:rPr>
            <w:rStyle w:val="Hipervnculo"/>
            <w:rFonts w:ascii="Arial" w:hAnsi="Arial" w:cs="Arial"/>
            <w:noProof/>
          </w:rPr>
          <w:t>Histéresis de protección frente a sobrecarga y sobredescarga en un regulador</w:t>
        </w:r>
        <w:r>
          <w:rPr>
            <w:noProof/>
          </w:rPr>
          <w:tab/>
        </w:r>
        <w:r>
          <w:rPr>
            <w:noProof/>
          </w:rPr>
          <w:fldChar w:fldCharType="begin"/>
        </w:r>
        <w:r>
          <w:rPr>
            <w:noProof/>
          </w:rPr>
          <w:instrText xml:space="preserve"> PAGEREF _Toc229256228 \h </w:instrText>
        </w:r>
        <w:r>
          <w:rPr>
            <w:noProof/>
          </w:rPr>
        </w:r>
        <w:r>
          <w:rPr>
            <w:noProof/>
          </w:rPr>
          <w:fldChar w:fldCharType="separate"/>
        </w:r>
        <w:r>
          <w:rPr>
            <w:noProof/>
          </w:rPr>
          <w:t>19</w:t>
        </w:r>
        <w:r>
          <w:rPr>
            <w:noProof/>
          </w:rPr>
          <w:fldChar w:fldCharType="end"/>
        </w:r>
      </w:hyperlink>
    </w:p>
    <w:p w14:paraId="1392E7D2" w14:textId="4BA40E89"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29" w:history="1">
        <w:r w:rsidRPr="00ED7EB7">
          <w:rPr>
            <w:rStyle w:val="Hipervnculo"/>
            <w:rFonts w:ascii="Arial" w:hAnsi="Arial" w:cs="Arial"/>
            <w:b/>
            <w:bCs/>
            <w:noProof/>
          </w:rPr>
          <w:t>Figura 1.7</w:t>
        </w:r>
        <w:r w:rsidRPr="00ED7EB7">
          <w:rPr>
            <w:rStyle w:val="Hipervnculo"/>
            <w:rFonts w:ascii="Arial" w:hAnsi="Arial" w:cs="Arial"/>
            <w:noProof/>
          </w:rPr>
          <w:t xml:space="preserve"> Perdida de energía en una conexión de un módulo de 12V con una batería de 12V con un regulador de carga PWM</w:t>
        </w:r>
        <w:r>
          <w:rPr>
            <w:noProof/>
          </w:rPr>
          <w:tab/>
        </w:r>
        <w:r>
          <w:rPr>
            <w:noProof/>
          </w:rPr>
          <w:fldChar w:fldCharType="begin"/>
        </w:r>
        <w:r>
          <w:rPr>
            <w:noProof/>
          </w:rPr>
          <w:instrText xml:space="preserve"> PAGEREF _Toc229256229 \h </w:instrText>
        </w:r>
        <w:r>
          <w:rPr>
            <w:noProof/>
          </w:rPr>
        </w:r>
        <w:r>
          <w:rPr>
            <w:noProof/>
          </w:rPr>
          <w:fldChar w:fldCharType="separate"/>
        </w:r>
        <w:r>
          <w:rPr>
            <w:noProof/>
          </w:rPr>
          <w:t>20</w:t>
        </w:r>
        <w:r>
          <w:rPr>
            <w:noProof/>
          </w:rPr>
          <w:fldChar w:fldCharType="end"/>
        </w:r>
      </w:hyperlink>
    </w:p>
    <w:p w14:paraId="05D4102D" w14:textId="5E4B334B"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0" w:history="1">
        <w:r w:rsidRPr="00ED7EB7">
          <w:rPr>
            <w:rStyle w:val="Hipervnculo"/>
            <w:rFonts w:ascii="Arial" w:hAnsi="Arial" w:cs="Arial"/>
            <w:b/>
            <w:bCs/>
            <w:noProof/>
          </w:rPr>
          <w:t xml:space="preserve">Figura 1.8 </w:t>
        </w:r>
        <w:r w:rsidRPr="00ED7EB7">
          <w:rPr>
            <w:rStyle w:val="Hipervnculo"/>
            <w:rFonts w:ascii="Arial" w:hAnsi="Arial" w:cs="Arial"/>
            <w:noProof/>
          </w:rPr>
          <w:t>Perdida de energía en una conexión de un módulo de 24V con una batería de 12V con un regulador de carga PWM</w:t>
        </w:r>
        <w:r>
          <w:rPr>
            <w:noProof/>
          </w:rPr>
          <w:tab/>
        </w:r>
        <w:r>
          <w:rPr>
            <w:noProof/>
          </w:rPr>
          <w:fldChar w:fldCharType="begin"/>
        </w:r>
        <w:r>
          <w:rPr>
            <w:noProof/>
          </w:rPr>
          <w:instrText xml:space="preserve"> PAGEREF _Toc229256230 \h </w:instrText>
        </w:r>
        <w:r>
          <w:rPr>
            <w:noProof/>
          </w:rPr>
        </w:r>
        <w:r>
          <w:rPr>
            <w:noProof/>
          </w:rPr>
          <w:fldChar w:fldCharType="separate"/>
        </w:r>
        <w:r>
          <w:rPr>
            <w:noProof/>
          </w:rPr>
          <w:t>21</w:t>
        </w:r>
        <w:r>
          <w:rPr>
            <w:noProof/>
          </w:rPr>
          <w:fldChar w:fldCharType="end"/>
        </w:r>
      </w:hyperlink>
    </w:p>
    <w:p w14:paraId="337D3A42" w14:textId="20850852"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1" w:history="1">
        <w:r w:rsidRPr="00ED7EB7">
          <w:rPr>
            <w:rStyle w:val="Hipervnculo"/>
            <w:rFonts w:ascii="Arial" w:hAnsi="Arial" w:cs="Arial"/>
            <w:b/>
            <w:bCs/>
            <w:noProof/>
          </w:rPr>
          <w:t xml:space="preserve">Figura 1.9 </w:t>
        </w:r>
        <w:r w:rsidRPr="00ED7EB7">
          <w:rPr>
            <w:rStyle w:val="Hipervnculo"/>
            <w:rFonts w:ascii="Arial" w:hAnsi="Arial" w:cs="Arial"/>
            <w:noProof/>
          </w:rPr>
          <w:t>Comparación entre regulador PWM vs MPPT</w:t>
        </w:r>
        <w:r>
          <w:rPr>
            <w:noProof/>
          </w:rPr>
          <w:tab/>
        </w:r>
        <w:r>
          <w:rPr>
            <w:noProof/>
          </w:rPr>
          <w:fldChar w:fldCharType="begin"/>
        </w:r>
        <w:r>
          <w:rPr>
            <w:noProof/>
          </w:rPr>
          <w:instrText xml:space="preserve"> PAGEREF _Toc229256231 \h </w:instrText>
        </w:r>
        <w:r>
          <w:rPr>
            <w:noProof/>
          </w:rPr>
        </w:r>
        <w:r>
          <w:rPr>
            <w:noProof/>
          </w:rPr>
          <w:fldChar w:fldCharType="separate"/>
        </w:r>
        <w:r>
          <w:rPr>
            <w:noProof/>
          </w:rPr>
          <w:t>22</w:t>
        </w:r>
        <w:r>
          <w:rPr>
            <w:noProof/>
          </w:rPr>
          <w:fldChar w:fldCharType="end"/>
        </w:r>
      </w:hyperlink>
    </w:p>
    <w:p w14:paraId="6630BA62" w14:textId="64FF3ABA"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2" w:history="1">
        <w:r w:rsidRPr="00ED7EB7">
          <w:rPr>
            <w:rStyle w:val="Hipervnculo"/>
            <w:rFonts w:ascii="Arial" w:hAnsi="Arial" w:cs="Arial"/>
            <w:b/>
            <w:bCs/>
            <w:noProof/>
          </w:rPr>
          <w:t xml:space="preserve">Figura 1.10 </w:t>
        </w:r>
        <w:r w:rsidRPr="00ED7EB7">
          <w:rPr>
            <w:rStyle w:val="Hipervnculo"/>
            <w:rFonts w:ascii="Arial" w:hAnsi="Arial" w:cs="Arial"/>
            <w:noProof/>
          </w:rPr>
          <w:t>Etapas de carga de una batería de plomo-ácido.</w:t>
        </w:r>
        <w:r>
          <w:rPr>
            <w:noProof/>
          </w:rPr>
          <w:tab/>
        </w:r>
        <w:r>
          <w:rPr>
            <w:noProof/>
          </w:rPr>
          <w:fldChar w:fldCharType="begin"/>
        </w:r>
        <w:r>
          <w:rPr>
            <w:noProof/>
          </w:rPr>
          <w:instrText xml:space="preserve"> PAGEREF _Toc229256232 \h </w:instrText>
        </w:r>
        <w:r>
          <w:rPr>
            <w:noProof/>
          </w:rPr>
        </w:r>
        <w:r>
          <w:rPr>
            <w:noProof/>
          </w:rPr>
          <w:fldChar w:fldCharType="separate"/>
        </w:r>
        <w:r>
          <w:rPr>
            <w:noProof/>
          </w:rPr>
          <w:t>23</w:t>
        </w:r>
        <w:r>
          <w:rPr>
            <w:noProof/>
          </w:rPr>
          <w:fldChar w:fldCharType="end"/>
        </w:r>
      </w:hyperlink>
    </w:p>
    <w:p w14:paraId="766B3B95" w14:textId="09F80EBE"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3" w:history="1">
        <w:r w:rsidRPr="00ED7EB7">
          <w:rPr>
            <w:rStyle w:val="Hipervnculo"/>
            <w:rFonts w:ascii="Arial" w:hAnsi="Arial" w:cs="Arial"/>
            <w:b/>
            <w:bCs/>
            <w:noProof/>
          </w:rPr>
          <w:t xml:space="preserve">Figura 1.11 </w:t>
        </w:r>
        <w:r w:rsidRPr="00ED7EB7">
          <w:rPr>
            <w:rStyle w:val="Hipervnculo"/>
            <w:rFonts w:ascii="Arial" w:hAnsi="Arial" w:cs="Arial"/>
            <w:noProof/>
          </w:rPr>
          <w:t>Principio de Operatividad de una batería</w:t>
        </w:r>
        <w:r>
          <w:rPr>
            <w:noProof/>
          </w:rPr>
          <w:tab/>
        </w:r>
        <w:r>
          <w:rPr>
            <w:noProof/>
          </w:rPr>
          <w:fldChar w:fldCharType="begin"/>
        </w:r>
        <w:r>
          <w:rPr>
            <w:noProof/>
          </w:rPr>
          <w:instrText xml:space="preserve"> PAGEREF _Toc229256233 \h </w:instrText>
        </w:r>
        <w:r>
          <w:rPr>
            <w:noProof/>
          </w:rPr>
        </w:r>
        <w:r>
          <w:rPr>
            <w:noProof/>
          </w:rPr>
          <w:fldChar w:fldCharType="separate"/>
        </w:r>
        <w:r>
          <w:rPr>
            <w:noProof/>
          </w:rPr>
          <w:t>25</w:t>
        </w:r>
        <w:r>
          <w:rPr>
            <w:noProof/>
          </w:rPr>
          <w:fldChar w:fldCharType="end"/>
        </w:r>
      </w:hyperlink>
    </w:p>
    <w:p w14:paraId="0AD9B83F" w14:textId="00289DFC"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4" w:history="1">
        <w:r w:rsidRPr="00ED7EB7">
          <w:rPr>
            <w:rStyle w:val="Hipervnculo"/>
            <w:rFonts w:ascii="Arial" w:hAnsi="Arial" w:cs="Arial"/>
            <w:b/>
            <w:bCs/>
            <w:noProof/>
          </w:rPr>
          <w:t xml:space="preserve">Figura 1.12 </w:t>
        </w:r>
        <w:r w:rsidRPr="00ED7EB7">
          <w:rPr>
            <w:rStyle w:val="Hipervnculo"/>
            <w:rFonts w:ascii="Arial" w:hAnsi="Arial" w:cs="Arial"/>
            <w:noProof/>
          </w:rPr>
          <w:t>Formula química del proceso de descarga y carga de una batería de ácido-plomo</w:t>
        </w:r>
        <w:r>
          <w:rPr>
            <w:noProof/>
          </w:rPr>
          <w:tab/>
        </w:r>
        <w:r>
          <w:rPr>
            <w:noProof/>
          </w:rPr>
          <w:fldChar w:fldCharType="begin"/>
        </w:r>
        <w:r>
          <w:rPr>
            <w:noProof/>
          </w:rPr>
          <w:instrText xml:space="preserve"> PAGEREF _Toc229256234 \h </w:instrText>
        </w:r>
        <w:r>
          <w:rPr>
            <w:noProof/>
          </w:rPr>
        </w:r>
        <w:r>
          <w:rPr>
            <w:noProof/>
          </w:rPr>
          <w:fldChar w:fldCharType="separate"/>
        </w:r>
        <w:r>
          <w:rPr>
            <w:noProof/>
          </w:rPr>
          <w:t>26</w:t>
        </w:r>
        <w:r>
          <w:rPr>
            <w:noProof/>
          </w:rPr>
          <w:fldChar w:fldCharType="end"/>
        </w:r>
      </w:hyperlink>
    </w:p>
    <w:p w14:paraId="5D7DF8C4" w14:textId="3660D44E"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5" w:history="1">
        <w:r w:rsidRPr="00ED7EB7">
          <w:rPr>
            <w:rStyle w:val="Hipervnculo"/>
            <w:rFonts w:ascii="Arial" w:hAnsi="Arial" w:cs="Arial"/>
            <w:b/>
            <w:bCs/>
            <w:noProof/>
          </w:rPr>
          <w:t xml:space="preserve">Figura 1.13 </w:t>
        </w:r>
        <w:r w:rsidRPr="00ED7EB7">
          <w:rPr>
            <w:rStyle w:val="Hipervnculo"/>
            <w:rFonts w:ascii="Arial" w:hAnsi="Arial" w:cs="Arial"/>
            <w:noProof/>
          </w:rPr>
          <w:t>Modelo eléctrico de batería</w:t>
        </w:r>
        <w:r>
          <w:rPr>
            <w:noProof/>
          </w:rPr>
          <w:tab/>
        </w:r>
        <w:r>
          <w:rPr>
            <w:noProof/>
          </w:rPr>
          <w:fldChar w:fldCharType="begin"/>
        </w:r>
        <w:r>
          <w:rPr>
            <w:noProof/>
          </w:rPr>
          <w:instrText xml:space="preserve"> PAGEREF _Toc229256235 \h </w:instrText>
        </w:r>
        <w:r>
          <w:rPr>
            <w:noProof/>
          </w:rPr>
        </w:r>
        <w:r>
          <w:rPr>
            <w:noProof/>
          </w:rPr>
          <w:fldChar w:fldCharType="separate"/>
        </w:r>
        <w:r>
          <w:rPr>
            <w:noProof/>
          </w:rPr>
          <w:t>26</w:t>
        </w:r>
        <w:r>
          <w:rPr>
            <w:noProof/>
          </w:rPr>
          <w:fldChar w:fldCharType="end"/>
        </w:r>
      </w:hyperlink>
    </w:p>
    <w:p w14:paraId="44BD53AA" w14:textId="71FE6647"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6" w:history="1">
        <w:r w:rsidRPr="00ED7EB7">
          <w:rPr>
            <w:rStyle w:val="Hipervnculo"/>
            <w:rFonts w:ascii="Arial" w:hAnsi="Arial" w:cs="Arial"/>
            <w:b/>
            <w:bCs/>
            <w:noProof/>
          </w:rPr>
          <w:t xml:space="preserve">Figura 1.14 </w:t>
        </w:r>
        <w:r w:rsidRPr="00ED7EB7">
          <w:rPr>
            <w:rStyle w:val="Hipervnculo"/>
            <w:rFonts w:ascii="Arial" w:hAnsi="Arial" w:cs="Arial"/>
            <w:noProof/>
          </w:rPr>
          <w:t>Modelado eléctrico del proceso de carga y descarga de una batería de plomo-ácido</w:t>
        </w:r>
        <w:r>
          <w:rPr>
            <w:noProof/>
          </w:rPr>
          <w:tab/>
        </w:r>
        <w:r>
          <w:rPr>
            <w:noProof/>
          </w:rPr>
          <w:fldChar w:fldCharType="begin"/>
        </w:r>
        <w:r>
          <w:rPr>
            <w:noProof/>
          </w:rPr>
          <w:instrText xml:space="preserve"> PAGEREF _Toc229256236 \h </w:instrText>
        </w:r>
        <w:r>
          <w:rPr>
            <w:noProof/>
          </w:rPr>
        </w:r>
        <w:r>
          <w:rPr>
            <w:noProof/>
          </w:rPr>
          <w:fldChar w:fldCharType="separate"/>
        </w:r>
        <w:r>
          <w:rPr>
            <w:noProof/>
          </w:rPr>
          <w:t>27</w:t>
        </w:r>
        <w:r>
          <w:rPr>
            <w:noProof/>
          </w:rPr>
          <w:fldChar w:fldCharType="end"/>
        </w:r>
      </w:hyperlink>
    </w:p>
    <w:p w14:paraId="2E3F8025" w14:textId="5C728A26"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7" w:history="1">
        <w:r w:rsidRPr="00ED7EB7">
          <w:rPr>
            <w:rStyle w:val="Hipervnculo"/>
            <w:rFonts w:ascii="Arial" w:hAnsi="Arial" w:cs="Arial"/>
            <w:b/>
            <w:bCs/>
            <w:noProof/>
          </w:rPr>
          <w:t xml:space="preserve">Figura 1.15 </w:t>
        </w:r>
        <w:r w:rsidRPr="00ED7EB7">
          <w:rPr>
            <w:rStyle w:val="Hipervnculo"/>
            <w:rFonts w:ascii="Arial" w:hAnsi="Arial" w:cs="Arial"/>
            <w:noProof/>
          </w:rPr>
          <w:t>Relación entre el régimen de descarga y la capacidad de la batería.</w:t>
        </w:r>
        <w:r>
          <w:rPr>
            <w:noProof/>
          </w:rPr>
          <w:tab/>
        </w:r>
        <w:r>
          <w:rPr>
            <w:noProof/>
          </w:rPr>
          <w:fldChar w:fldCharType="begin"/>
        </w:r>
        <w:r>
          <w:rPr>
            <w:noProof/>
          </w:rPr>
          <w:instrText xml:space="preserve"> PAGEREF _Toc229256237 \h </w:instrText>
        </w:r>
        <w:r>
          <w:rPr>
            <w:noProof/>
          </w:rPr>
        </w:r>
        <w:r>
          <w:rPr>
            <w:noProof/>
          </w:rPr>
          <w:fldChar w:fldCharType="separate"/>
        </w:r>
        <w:r>
          <w:rPr>
            <w:noProof/>
          </w:rPr>
          <w:t>30</w:t>
        </w:r>
        <w:r>
          <w:rPr>
            <w:noProof/>
          </w:rPr>
          <w:fldChar w:fldCharType="end"/>
        </w:r>
      </w:hyperlink>
    </w:p>
    <w:p w14:paraId="5523C7AF" w14:textId="4D5184BE"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8" w:history="1">
        <w:r w:rsidRPr="00ED7EB7">
          <w:rPr>
            <w:rStyle w:val="Hipervnculo"/>
            <w:rFonts w:ascii="Arial" w:hAnsi="Arial" w:cs="Arial"/>
            <w:b/>
            <w:bCs/>
            <w:noProof/>
          </w:rPr>
          <w:t xml:space="preserve">Figura 1.16 </w:t>
        </w:r>
        <w:r w:rsidRPr="00ED7EB7">
          <w:rPr>
            <w:rStyle w:val="Hipervnculo"/>
            <w:rFonts w:ascii="Arial" w:hAnsi="Arial" w:cs="Arial"/>
            <w:noProof/>
          </w:rPr>
          <w:t>Curvas de evolución de la tensión en bornes de una batería durante un proceso de carga a corriente constante, para diferentes valores de corriente de carga y temperatura ambiente (batería de capacidad C10)</w:t>
        </w:r>
        <w:r>
          <w:rPr>
            <w:noProof/>
          </w:rPr>
          <w:tab/>
        </w:r>
        <w:r>
          <w:rPr>
            <w:noProof/>
          </w:rPr>
          <w:fldChar w:fldCharType="begin"/>
        </w:r>
        <w:r>
          <w:rPr>
            <w:noProof/>
          </w:rPr>
          <w:instrText xml:space="preserve"> PAGEREF _Toc229256238 \h </w:instrText>
        </w:r>
        <w:r>
          <w:rPr>
            <w:noProof/>
          </w:rPr>
        </w:r>
        <w:r>
          <w:rPr>
            <w:noProof/>
          </w:rPr>
          <w:fldChar w:fldCharType="separate"/>
        </w:r>
        <w:r>
          <w:rPr>
            <w:noProof/>
          </w:rPr>
          <w:t>31</w:t>
        </w:r>
        <w:r>
          <w:rPr>
            <w:noProof/>
          </w:rPr>
          <w:fldChar w:fldCharType="end"/>
        </w:r>
      </w:hyperlink>
    </w:p>
    <w:p w14:paraId="58B05FE9" w14:textId="7B5E379E"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39" w:history="1">
        <w:r w:rsidRPr="00ED7EB7">
          <w:rPr>
            <w:rStyle w:val="Hipervnculo"/>
            <w:rFonts w:ascii="Arial" w:hAnsi="Arial" w:cs="Arial"/>
            <w:b/>
            <w:bCs/>
            <w:noProof/>
          </w:rPr>
          <w:t xml:space="preserve">Figura 1.17 </w:t>
        </w:r>
        <w:r w:rsidRPr="00ED7EB7">
          <w:rPr>
            <w:rStyle w:val="Hipervnculo"/>
            <w:rFonts w:ascii="Arial" w:hAnsi="Arial" w:cs="Arial"/>
            <w:noProof/>
          </w:rPr>
          <w:t>Batería cilíndrica de NiCd</w:t>
        </w:r>
        <w:r>
          <w:rPr>
            <w:noProof/>
          </w:rPr>
          <w:tab/>
        </w:r>
        <w:r>
          <w:rPr>
            <w:noProof/>
          </w:rPr>
          <w:fldChar w:fldCharType="begin"/>
        </w:r>
        <w:r>
          <w:rPr>
            <w:noProof/>
          </w:rPr>
          <w:instrText xml:space="preserve"> PAGEREF _Toc229256239 \h </w:instrText>
        </w:r>
        <w:r>
          <w:rPr>
            <w:noProof/>
          </w:rPr>
        </w:r>
        <w:r>
          <w:rPr>
            <w:noProof/>
          </w:rPr>
          <w:fldChar w:fldCharType="separate"/>
        </w:r>
        <w:r>
          <w:rPr>
            <w:noProof/>
          </w:rPr>
          <w:t>33</w:t>
        </w:r>
        <w:r>
          <w:rPr>
            <w:noProof/>
          </w:rPr>
          <w:fldChar w:fldCharType="end"/>
        </w:r>
      </w:hyperlink>
    </w:p>
    <w:p w14:paraId="015C5799" w14:textId="5C23A000"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0" w:history="1">
        <w:r w:rsidRPr="00ED7EB7">
          <w:rPr>
            <w:rStyle w:val="Hipervnculo"/>
            <w:rFonts w:ascii="Arial" w:hAnsi="Arial" w:cs="Arial"/>
            <w:b/>
            <w:bCs/>
            <w:noProof/>
          </w:rPr>
          <w:t xml:space="preserve">Figura 1.18 </w:t>
        </w:r>
        <w:r w:rsidRPr="00ED7EB7">
          <w:rPr>
            <w:rStyle w:val="Hipervnculo"/>
            <w:rFonts w:ascii="Arial" w:hAnsi="Arial" w:cs="Arial"/>
            <w:noProof/>
          </w:rPr>
          <w:t>Batería cilíndrica de NiMh</w:t>
        </w:r>
        <w:r>
          <w:rPr>
            <w:noProof/>
          </w:rPr>
          <w:tab/>
        </w:r>
        <w:r>
          <w:rPr>
            <w:noProof/>
          </w:rPr>
          <w:fldChar w:fldCharType="begin"/>
        </w:r>
        <w:r>
          <w:rPr>
            <w:noProof/>
          </w:rPr>
          <w:instrText xml:space="preserve"> PAGEREF _Toc229256240 \h </w:instrText>
        </w:r>
        <w:r>
          <w:rPr>
            <w:noProof/>
          </w:rPr>
        </w:r>
        <w:r>
          <w:rPr>
            <w:noProof/>
          </w:rPr>
          <w:fldChar w:fldCharType="separate"/>
        </w:r>
        <w:r>
          <w:rPr>
            <w:noProof/>
          </w:rPr>
          <w:t>33</w:t>
        </w:r>
        <w:r>
          <w:rPr>
            <w:noProof/>
          </w:rPr>
          <w:fldChar w:fldCharType="end"/>
        </w:r>
      </w:hyperlink>
    </w:p>
    <w:p w14:paraId="4E9935EA" w14:textId="5F037DCC"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1" w:history="1">
        <w:r w:rsidRPr="00ED7EB7">
          <w:rPr>
            <w:rStyle w:val="Hipervnculo"/>
            <w:rFonts w:ascii="Arial" w:hAnsi="Arial" w:cs="Arial"/>
            <w:b/>
            <w:bCs/>
            <w:noProof/>
          </w:rPr>
          <w:t xml:space="preserve">Figura 1.19 </w:t>
        </w:r>
        <w:r w:rsidRPr="00ED7EB7">
          <w:rPr>
            <w:rStyle w:val="Hipervnculo"/>
            <w:rFonts w:ascii="Arial" w:hAnsi="Arial" w:cs="Arial"/>
            <w:noProof/>
          </w:rPr>
          <w:t>Principio de Operacion de la bateria de Ion-Litio</w:t>
        </w:r>
        <w:r>
          <w:rPr>
            <w:noProof/>
          </w:rPr>
          <w:tab/>
        </w:r>
        <w:r>
          <w:rPr>
            <w:noProof/>
          </w:rPr>
          <w:fldChar w:fldCharType="begin"/>
        </w:r>
        <w:r>
          <w:rPr>
            <w:noProof/>
          </w:rPr>
          <w:instrText xml:space="preserve"> PAGEREF _Toc229256241 \h </w:instrText>
        </w:r>
        <w:r>
          <w:rPr>
            <w:noProof/>
          </w:rPr>
        </w:r>
        <w:r>
          <w:rPr>
            <w:noProof/>
          </w:rPr>
          <w:fldChar w:fldCharType="separate"/>
        </w:r>
        <w:r>
          <w:rPr>
            <w:noProof/>
          </w:rPr>
          <w:t>34</w:t>
        </w:r>
        <w:r>
          <w:rPr>
            <w:noProof/>
          </w:rPr>
          <w:fldChar w:fldCharType="end"/>
        </w:r>
      </w:hyperlink>
    </w:p>
    <w:p w14:paraId="66B627BA" w14:textId="5F4BF881"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2" w:history="1">
        <w:r w:rsidRPr="00ED7EB7">
          <w:rPr>
            <w:rStyle w:val="Hipervnculo"/>
            <w:rFonts w:ascii="Arial" w:hAnsi="Arial" w:cs="Arial"/>
            <w:b/>
            <w:bCs/>
            <w:noProof/>
          </w:rPr>
          <w:t xml:space="preserve">Figura 1.20 </w:t>
        </w:r>
        <w:r w:rsidRPr="00ED7EB7">
          <w:rPr>
            <w:rStyle w:val="Hipervnculo"/>
            <w:rFonts w:ascii="Arial" w:hAnsi="Arial" w:cs="Arial"/>
            <w:noProof/>
          </w:rPr>
          <w:t>Esquema de un inversor monofasico. Contiene un convertidor DC/DC tipo Boost (Elevador) junto con el puente inversor.</w:t>
        </w:r>
        <w:r>
          <w:rPr>
            <w:noProof/>
          </w:rPr>
          <w:tab/>
        </w:r>
        <w:r>
          <w:rPr>
            <w:noProof/>
          </w:rPr>
          <w:fldChar w:fldCharType="begin"/>
        </w:r>
        <w:r>
          <w:rPr>
            <w:noProof/>
          </w:rPr>
          <w:instrText xml:space="preserve"> PAGEREF _Toc229256242 \h </w:instrText>
        </w:r>
        <w:r>
          <w:rPr>
            <w:noProof/>
          </w:rPr>
        </w:r>
        <w:r>
          <w:rPr>
            <w:noProof/>
          </w:rPr>
          <w:fldChar w:fldCharType="separate"/>
        </w:r>
        <w:r>
          <w:rPr>
            <w:noProof/>
          </w:rPr>
          <w:t>38</w:t>
        </w:r>
        <w:r>
          <w:rPr>
            <w:noProof/>
          </w:rPr>
          <w:fldChar w:fldCharType="end"/>
        </w:r>
      </w:hyperlink>
    </w:p>
    <w:p w14:paraId="751EE814" w14:textId="2EB4CA31"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3" w:history="1">
        <w:r w:rsidRPr="00ED7EB7">
          <w:rPr>
            <w:rStyle w:val="Hipervnculo"/>
            <w:rFonts w:ascii="Arial" w:hAnsi="Arial" w:cs="Arial"/>
            <w:b/>
            <w:bCs/>
            <w:noProof/>
          </w:rPr>
          <w:t xml:space="preserve">Figura 1.21 </w:t>
        </w:r>
        <w:r w:rsidRPr="00ED7EB7">
          <w:rPr>
            <w:rStyle w:val="Hipervnculo"/>
            <w:rFonts w:ascii="Arial" w:hAnsi="Arial" w:cs="Arial"/>
            <w:noProof/>
          </w:rPr>
          <w:t>A) Linterna solar con lámpara fluorescente compacta (CFL), y (B) Linterna solar con tecnología LED.</w:t>
        </w:r>
        <w:r>
          <w:rPr>
            <w:noProof/>
          </w:rPr>
          <w:tab/>
        </w:r>
        <w:r>
          <w:rPr>
            <w:noProof/>
          </w:rPr>
          <w:fldChar w:fldCharType="begin"/>
        </w:r>
        <w:r>
          <w:rPr>
            <w:noProof/>
          </w:rPr>
          <w:instrText xml:space="preserve"> PAGEREF _Toc229256243 \h </w:instrText>
        </w:r>
        <w:r>
          <w:rPr>
            <w:noProof/>
          </w:rPr>
        </w:r>
        <w:r>
          <w:rPr>
            <w:noProof/>
          </w:rPr>
          <w:fldChar w:fldCharType="separate"/>
        </w:r>
        <w:r>
          <w:rPr>
            <w:noProof/>
          </w:rPr>
          <w:t>42</w:t>
        </w:r>
        <w:r>
          <w:rPr>
            <w:noProof/>
          </w:rPr>
          <w:fldChar w:fldCharType="end"/>
        </w:r>
      </w:hyperlink>
    </w:p>
    <w:p w14:paraId="3DBA3B7B" w14:textId="49BC4FEF"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4" w:history="1">
        <w:r w:rsidRPr="00ED7EB7">
          <w:rPr>
            <w:rStyle w:val="Hipervnculo"/>
            <w:rFonts w:ascii="Arial" w:hAnsi="Arial" w:cs="Arial"/>
            <w:b/>
            <w:bCs/>
            <w:noProof/>
          </w:rPr>
          <w:t xml:space="preserve">Figura 1.22 </w:t>
        </w:r>
        <w:r w:rsidRPr="00ED7EB7">
          <w:rPr>
            <w:rStyle w:val="Hipervnculo"/>
            <w:rFonts w:ascii="Arial" w:hAnsi="Arial" w:cs="Arial"/>
            <w:noProof/>
          </w:rPr>
          <w:t>Bombas de agua solares y controladores. (A) Controladores para bombas de agua y (B) bombas de superficie de diferentes capacidades.</w:t>
        </w:r>
        <w:r>
          <w:rPr>
            <w:noProof/>
          </w:rPr>
          <w:tab/>
        </w:r>
        <w:r>
          <w:rPr>
            <w:noProof/>
          </w:rPr>
          <w:fldChar w:fldCharType="begin"/>
        </w:r>
        <w:r>
          <w:rPr>
            <w:noProof/>
          </w:rPr>
          <w:instrText xml:space="preserve"> PAGEREF _Toc229256244 \h </w:instrText>
        </w:r>
        <w:r>
          <w:rPr>
            <w:noProof/>
          </w:rPr>
        </w:r>
        <w:r>
          <w:rPr>
            <w:noProof/>
          </w:rPr>
          <w:fldChar w:fldCharType="separate"/>
        </w:r>
        <w:r>
          <w:rPr>
            <w:noProof/>
          </w:rPr>
          <w:t>43</w:t>
        </w:r>
        <w:r>
          <w:rPr>
            <w:noProof/>
          </w:rPr>
          <w:fldChar w:fldCharType="end"/>
        </w:r>
      </w:hyperlink>
    </w:p>
    <w:p w14:paraId="2C88AD09" w14:textId="13E0960B"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5" w:history="1">
        <w:r w:rsidRPr="00ED7EB7">
          <w:rPr>
            <w:rStyle w:val="Hipervnculo"/>
            <w:rFonts w:ascii="Arial" w:hAnsi="Arial" w:cs="Arial"/>
            <w:b/>
            <w:bCs/>
            <w:noProof/>
          </w:rPr>
          <w:t xml:space="preserve">Figura 1.23 </w:t>
        </w:r>
        <w:r w:rsidRPr="00ED7EB7">
          <w:rPr>
            <w:rStyle w:val="Hipervnculo"/>
            <w:rFonts w:ascii="Arial" w:hAnsi="Arial" w:cs="Arial"/>
            <w:noProof/>
          </w:rPr>
          <w:t>Sistema de alumbrado público solar: (A) módulos solares y lámparas dispuestos por separado, y (B) sistema de iluminación LED integrado con paneles solares.</w:t>
        </w:r>
        <w:r>
          <w:rPr>
            <w:noProof/>
          </w:rPr>
          <w:tab/>
        </w:r>
        <w:r>
          <w:rPr>
            <w:noProof/>
          </w:rPr>
          <w:fldChar w:fldCharType="begin"/>
        </w:r>
        <w:r>
          <w:rPr>
            <w:noProof/>
          </w:rPr>
          <w:instrText xml:space="preserve"> PAGEREF _Toc229256245 \h </w:instrText>
        </w:r>
        <w:r>
          <w:rPr>
            <w:noProof/>
          </w:rPr>
        </w:r>
        <w:r>
          <w:rPr>
            <w:noProof/>
          </w:rPr>
          <w:fldChar w:fldCharType="separate"/>
        </w:r>
        <w:r>
          <w:rPr>
            <w:noProof/>
          </w:rPr>
          <w:t>44</w:t>
        </w:r>
        <w:r>
          <w:rPr>
            <w:noProof/>
          </w:rPr>
          <w:fldChar w:fldCharType="end"/>
        </w:r>
      </w:hyperlink>
    </w:p>
    <w:p w14:paraId="1262F376" w14:textId="63267F92"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6" w:history="1">
        <w:r w:rsidRPr="00ED7EB7">
          <w:rPr>
            <w:rStyle w:val="Hipervnculo"/>
            <w:rFonts w:ascii="Arial" w:hAnsi="Arial" w:cs="Arial"/>
            <w:b/>
            <w:bCs/>
            <w:noProof/>
          </w:rPr>
          <w:t xml:space="preserve">Figura 1.24  </w:t>
        </w:r>
        <w:r w:rsidRPr="00ED7EB7">
          <w:rPr>
            <w:rStyle w:val="Hipervnculo"/>
            <w:rFonts w:ascii="Arial" w:hAnsi="Arial" w:cs="Arial"/>
            <w:noProof/>
          </w:rPr>
          <w:t>Sistema fotovoltaico de apoyo para torres de telecomunicaciones: (A) campo solar, (B) banco de baterías, (C) regulador de carga y (D) sistema de montaje de los módulos solares.</w:t>
        </w:r>
        <w:r>
          <w:rPr>
            <w:noProof/>
          </w:rPr>
          <w:tab/>
        </w:r>
        <w:r>
          <w:rPr>
            <w:noProof/>
          </w:rPr>
          <w:fldChar w:fldCharType="begin"/>
        </w:r>
        <w:r>
          <w:rPr>
            <w:noProof/>
          </w:rPr>
          <w:instrText xml:space="preserve"> PAGEREF _Toc229256246 \h </w:instrText>
        </w:r>
        <w:r>
          <w:rPr>
            <w:noProof/>
          </w:rPr>
        </w:r>
        <w:r>
          <w:rPr>
            <w:noProof/>
          </w:rPr>
          <w:fldChar w:fldCharType="separate"/>
        </w:r>
        <w:r>
          <w:rPr>
            <w:noProof/>
          </w:rPr>
          <w:t>45</w:t>
        </w:r>
        <w:r>
          <w:rPr>
            <w:noProof/>
          </w:rPr>
          <w:fldChar w:fldCharType="end"/>
        </w:r>
      </w:hyperlink>
    </w:p>
    <w:p w14:paraId="7922AA64" w14:textId="24BDEE67"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7" w:history="1">
        <w:r w:rsidRPr="00ED7EB7">
          <w:rPr>
            <w:rStyle w:val="Hipervnculo"/>
            <w:rFonts w:ascii="Arial" w:hAnsi="Arial" w:cs="Arial"/>
            <w:b/>
            <w:bCs/>
            <w:noProof/>
          </w:rPr>
          <w:t xml:space="preserve">Figura 1.25 </w:t>
        </w:r>
        <w:r w:rsidRPr="00ED7EB7">
          <w:rPr>
            <w:rStyle w:val="Hipervnculo"/>
            <w:rFonts w:ascii="Arial" w:hAnsi="Arial" w:cs="Arial"/>
            <w:noProof/>
          </w:rPr>
          <w:t>Módulos solares suministrando energía eléctrica para equipos de monitorización en un oleoducto de Texas.</w:t>
        </w:r>
        <w:r>
          <w:rPr>
            <w:noProof/>
          </w:rPr>
          <w:tab/>
        </w:r>
        <w:r>
          <w:rPr>
            <w:noProof/>
          </w:rPr>
          <w:fldChar w:fldCharType="begin"/>
        </w:r>
        <w:r>
          <w:rPr>
            <w:noProof/>
          </w:rPr>
          <w:instrText xml:space="preserve"> PAGEREF _Toc229256247 \h </w:instrText>
        </w:r>
        <w:r>
          <w:rPr>
            <w:noProof/>
          </w:rPr>
        </w:r>
        <w:r>
          <w:rPr>
            <w:noProof/>
          </w:rPr>
          <w:fldChar w:fldCharType="separate"/>
        </w:r>
        <w:r>
          <w:rPr>
            <w:noProof/>
          </w:rPr>
          <w:t>45</w:t>
        </w:r>
        <w:r>
          <w:rPr>
            <w:noProof/>
          </w:rPr>
          <w:fldChar w:fldCharType="end"/>
        </w:r>
      </w:hyperlink>
    </w:p>
    <w:p w14:paraId="41EFA4D5" w14:textId="49120F48"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8" w:history="1">
        <w:r w:rsidRPr="00ED7EB7">
          <w:rPr>
            <w:rStyle w:val="Hipervnculo"/>
            <w:rFonts w:ascii="Arial" w:hAnsi="Arial" w:cs="Arial"/>
            <w:b/>
            <w:bCs/>
            <w:noProof/>
          </w:rPr>
          <w:t>Figura 1.26</w:t>
        </w:r>
        <w:r w:rsidRPr="00ED7EB7">
          <w:rPr>
            <w:rStyle w:val="Hipervnculo"/>
            <w:rFonts w:ascii="Arial" w:hAnsi="Arial" w:cs="Arial"/>
            <w:noProof/>
          </w:rPr>
          <w:t xml:space="preserve"> Estación de recarga de vehículos eléctricos (VE) cargando un automóvil.</w:t>
        </w:r>
        <w:r>
          <w:rPr>
            <w:noProof/>
          </w:rPr>
          <w:tab/>
        </w:r>
        <w:r>
          <w:rPr>
            <w:noProof/>
          </w:rPr>
          <w:fldChar w:fldCharType="begin"/>
        </w:r>
        <w:r>
          <w:rPr>
            <w:noProof/>
          </w:rPr>
          <w:instrText xml:space="preserve"> PAGEREF _Toc229256248 \h </w:instrText>
        </w:r>
        <w:r>
          <w:rPr>
            <w:noProof/>
          </w:rPr>
        </w:r>
        <w:r>
          <w:rPr>
            <w:noProof/>
          </w:rPr>
          <w:fldChar w:fldCharType="separate"/>
        </w:r>
        <w:r>
          <w:rPr>
            <w:noProof/>
          </w:rPr>
          <w:t>46</w:t>
        </w:r>
        <w:r>
          <w:rPr>
            <w:noProof/>
          </w:rPr>
          <w:fldChar w:fldCharType="end"/>
        </w:r>
      </w:hyperlink>
    </w:p>
    <w:p w14:paraId="21934570" w14:textId="5902B467"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49" w:history="1">
        <w:r w:rsidRPr="00ED7EB7">
          <w:rPr>
            <w:rStyle w:val="Hipervnculo"/>
            <w:rFonts w:ascii="Arial" w:hAnsi="Arial" w:cs="Arial"/>
            <w:b/>
            <w:bCs/>
            <w:noProof/>
          </w:rPr>
          <w:t xml:space="preserve">Figura 1.27 </w:t>
        </w:r>
        <w:r w:rsidRPr="00ED7EB7">
          <w:rPr>
            <w:rStyle w:val="Hipervnculo"/>
            <w:rFonts w:ascii="Arial" w:hAnsi="Arial" w:cs="Arial"/>
            <w:noProof/>
          </w:rPr>
          <w:t>Barco propulsado por energía solar.</w:t>
        </w:r>
        <w:r>
          <w:rPr>
            <w:noProof/>
          </w:rPr>
          <w:tab/>
        </w:r>
        <w:r>
          <w:rPr>
            <w:noProof/>
          </w:rPr>
          <w:fldChar w:fldCharType="begin"/>
        </w:r>
        <w:r>
          <w:rPr>
            <w:noProof/>
          </w:rPr>
          <w:instrText xml:space="preserve"> PAGEREF _Toc229256249 \h </w:instrText>
        </w:r>
        <w:r>
          <w:rPr>
            <w:noProof/>
          </w:rPr>
        </w:r>
        <w:r>
          <w:rPr>
            <w:noProof/>
          </w:rPr>
          <w:fldChar w:fldCharType="separate"/>
        </w:r>
        <w:r>
          <w:rPr>
            <w:noProof/>
          </w:rPr>
          <w:t>47</w:t>
        </w:r>
        <w:r>
          <w:rPr>
            <w:noProof/>
          </w:rPr>
          <w:fldChar w:fldCharType="end"/>
        </w:r>
      </w:hyperlink>
    </w:p>
    <w:p w14:paraId="29DBAD29" w14:textId="5938C07A"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0" w:history="1">
        <w:r w:rsidRPr="00ED7EB7">
          <w:rPr>
            <w:rStyle w:val="Hipervnculo"/>
            <w:rFonts w:ascii="Arial" w:hAnsi="Arial" w:cs="Arial"/>
            <w:b/>
            <w:bCs/>
            <w:noProof/>
          </w:rPr>
          <w:t xml:space="preserve">Figura 1.28 </w:t>
        </w:r>
        <w:r w:rsidRPr="00ED7EB7">
          <w:rPr>
            <w:rStyle w:val="Hipervnculo"/>
            <w:rFonts w:ascii="Arial" w:hAnsi="Arial" w:cs="Arial"/>
            <w:noProof/>
          </w:rPr>
          <w:t>Aplicaciones espaciales de la energía solar fotovoltaica: (A) panel solar alimentando la estación espacial; (B) concepto de satélite de energía solar: panel solar desplegado y satélite transmitiendo la energía generada hacia antenas receptoras en la Tierra.</w:t>
        </w:r>
        <w:r>
          <w:rPr>
            <w:noProof/>
          </w:rPr>
          <w:tab/>
        </w:r>
        <w:r>
          <w:rPr>
            <w:noProof/>
          </w:rPr>
          <w:fldChar w:fldCharType="begin"/>
        </w:r>
        <w:r>
          <w:rPr>
            <w:noProof/>
          </w:rPr>
          <w:instrText xml:space="preserve"> PAGEREF _Toc229256250 \h </w:instrText>
        </w:r>
        <w:r>
          <w:rPr>
            <w:noProof/>
          </w:rPr>
        </w:r>
        <w:r>
          <w:rPr>
            <w:noProof/>
          </w:rPr>
          <w:fldChar w:fldCharType="separate"/>
        </w:r>
        <w:r>
          <w:rPr>
            <w:noProof/>
          </w:rPr>
          <w:t>47</w:t>
        </w:r>
        <w:r>
          <w:rPr>
            <w:noProof/>
          </w:rPr>
          <w:fldChar w:fldCharType="end"/>
        </w:r>
      </w:hyperlink>
    </w:p>
    <w:p w14:paraId="6B8EBEB5" w14:textId="4B690647"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1" w:history="1">
        <w:r w:rsidRPr="00ED7EB7">
          <w:rPr>
            <w:rStyle w:val="Hipervnculo"/>
            <w:rFonts w:ascii="Arial" w:hAnsi="Arial" w:cs="Arial"/>
            <w:b/>
            <w:bCs/>
            <w:noProof/>
          </w:rPr>
          <w:t xml:space="preserve">Figura 2.1 </w:t>
        </w:r>
        <w:r w:rsidRPr="00ED7EB7">
          <w:rPr>
            <w:rStyle w:val="Hipervnculo"/>
            <w:rFonts w:ascii="Arial" w:hAnsi="Arial" w:cs="Arial"/>
            <w:noProof/>
          </w:rPr>
          <w:t>Modelos de arquitectura en la nube.</w:t>
        </w:r>
        <w:r>
          <w:rPr>
            <w:noProof/>
          </w:rPr>
          <w:tab/>
        </w:r>
        <w:r>
          <w:rPr>
            <w:noProof/>
          </w:rPr>
          <w:fldChar w:fldCharType="begin"/>
        </w:r>
        <w:r>
          <w:rPr>
            <w:noProof/>
          </w:rPr>
          <w:instrText xml:space="preserve"> PAGEREF _Toc229256251 \h </w:instrText>
        </w:r>
        <w:r>
          <w:rPr>
            <w:noProof/>
          </w:rPr>
        </w:r>
        <w:r>
          <w:rPr>
            <w:noProof/>
          </w:rPr>
          <w:fldChar w:fldCharType="separate"/>
        </w:r>
        <w:r>
          <w:rPr>
            <w:noProof/>
          </w:rPr>
          <w:t>53</w:t>
        </w:r>
        <w:r>
          <w:rPr>
            <w:noProof/>
          </w:rPr>
          <w:fldChar w:fldCharType="end"/>
        </w:r>
      </w:hyperlink>
    </w:p>
    <w:p w14:paraId="5E370429" w14:textId="27560094"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2" w:history="1">
        <w:r w:rsidRPr="00ED7EB7">
          <w:rPr>
            <w:rStyle w:val="Hipervnculo"/>
            <w:rFonts w:ascii="Arial" w:hAnsi="Arial" w:cs="Arial"/>
            <w:b/>
            <w:bCs/>
            <w:noProof/>
          </w:rPr>
          <w:t xml:space="preserve">Figura 2.2 </w:t>
        </w:r>
        <w:r w:rsidRPr="00ED7EB7">
          <w:rPr>
            <w:rStyle w:val="Hipervnculo"/>
            <w:rFonts w:ascii="Arial" w:hAnsi="Arial" w:cs="Arial"/>
            <w:noProof/>
          </w:rPr>
          <w:t>Diferencia de proximidad y recursos entre computo cercano al borde (Near-Edge) y lejano al borde (Far-Edge)</w:t>
        </w:r>
        <w:r>
          <w:rPr>
            <w:noProof/>
          </w:rPr>
          <w:tab/>
        </w:r>
        <w:r>
          <w:rPr>
            <w:noProof/>
          </w:rPr>
          <w:fldChar w:fldCharType="begin"/>
        </w:r>
        <w:r>
          <w:rPr>
            <w:noProof/>
          </w:rPr>
          <w:instrText xml:space="preserve"> PAGEREF _Toc229256252 \h </w:instrText>
        </w:r>
        <w:r>
          <w:rPr>
            <w:noProof/>
          </w:rPr>
        </w:r>
        <w:r>
          <w:rPr>
            <w:noProof/>
          </w:rPr>
          <w:fldChar w:fldCharType="separate"/>
        </w:r>
        <w:r>
          <w:rPr>
            <w:noProof/>
          </w:rPr>
          <w:t>55</w:t>
        </w:r>
        <w:r>
          <w:rPr>
            <w:noProof/>
          </w:rPr>
          <w:fldChar w:fldCharType="end"/>
        </w:r>
      </w:hyperlink>
    </w:p>
    <w:p w14:paraId="7FA79400" w14:textId="07993793"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3" w:history="1">
        <w:r w:rsidRPr="00ED7EB7">
          <w:rPr>
            <w:rStyle w:val="Hipervnculo"/>
            <w:rFonts w:ascii="Arial" w:hAnsi="Arial" w:cs="Arial"/>
            <w:b/>
            <w:bCs/>
            <w:noProof/>
          </w:rPr>
          <w:t xml:space="preserve">Figura 2.3 </w:t>
        </w:r>
        <w:r w:rsidRPr="00ED7EB7">
          <w:rPr>
            <w:rStyle w:val="Hipervnculo"/>
            <w:rFonts w:ascii="Arial" w:hAnsi="Arial" w:cs="Arial"/>
            <w:noProof/>
          </w:rPr>
          <w:t>Ejemplo de arquitectura por capas de un sistema de computancion IoT-Edge.</w:t>
        </w:r>
        <w:r>
          <w:rPr>
            <w:noProof/>
          </w:rPr>
          <w:tab/>
        </w:r>
        <w:r>
          <w:rPr>
            <w:noProof/>
          </w:rPr>
          <w:fldChar w:fldCharType="begin"/>
        </w:r>
        <w:r>
          <w:rPr>
            <w:noProof/>
          </w:rPr>
          <w:instrText xml:space="preserve"> PAGEREF _Toc229256253 \h </w:instrText>
        </w:r>
        <w:r>
          <w:rPr>
            <w:noProof/>
          </w:rPr>
        </w:r>
        <w:r>
          <w:rPr>
            <w:noProof/>
          </w:rPr>
          <w:fldChar w:fldCharType="separate"/>
        </w:r>
        <w:r>
          <w:rPr>
            <w:noProof/>
          </w:rPr>
          <w:t>56</w:t>
        </w:r>
        <w:r>
          <w:rPr>
            <w:noProof/>
          </w:rPr>
          <w:fldChar w:fldCharType="end"/>
        </w:r>
      </w:hyperlink>
    </w:p>
    <w:p w14:paraId="5AE5AE8C" w14:textId="3CA58688"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4" w:history="1">
        <w:r w:rsidRPr="00ED7EB7">
          <w:rPr>
            <w:rStyle w:val="Hipervnculo"/>
            <w:rFonts w:ascii="Arial" w:hAnsi="Arial" w:cs="Arial"/>
            <w:b/>
            <w:bCs/>
            <w:noProof/>
          </w:rPr>
          <w:t>Figura 2.4</w:t>
        </w:r>
        <w:r w:rsidRPr="00ED7EB7">
          <w:rPr>
            <w:rStyle w:val="Hipervnculo"/>
            <w:rFonts w:ascii="Arial" w:hAnsi="Arial" w:cs="Arial"/>
            <w:noProof/>
          </w:rPr>
          <w:t xml:space="preserve"> Relación entre componentes correspondientes a la nube, borde, niebla y bruma</w:t>
        </w:r>
        <w:r>
          <w:rPr>
            <w:noProof/>
          </w:rPr>
          <w:tab/>
        </w:r>
        <w:r>
          <w:rPr>
            <w:noProof/>
          </w:rPr>
          <w:fldChar w:fldCharType="begin"/>
        </w:r>
        <w:r>
          <w:rPr>
            <w:noProof/>
          </w:rPr>
          <w:instrText xml:space="preserve"> PAGEREF _Toc229256254 \h </w:instrText>
        </w:r>
        <w:r>
          <w:rPr>
            <w:noProof/>
          </w:rPr>
        </w:r>
        <w:r>
          <w:rPr>
            <w:noProof/>
          </w:rPr>
          <w:fldChar w:fldCharType="separate"/>
        </w:r>
        <w:r>
          <w:rPr>
            <w:noProof/>
          </w:rPr>
          <w:t>61</w:t>
        </w:r>
        <w:r>
          <w:rPr>
            <w:noProof/>
          </w:rPr>
          <w:fldChar w:fldCharType="end"/>
        </w:r>
      </w:hyperlink>
    </w:p>
    <w:p w14:paraId="38661617" w14:textId="2F75F714"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5" w:history="1">
        <w:r w:rsidRPr="00ED7EB7">
          <w:rPr>
            <w:rStyle w:val="Hipervnculo"/>
            <w:rFonts w:ascii="Arial" w:hAnsi="Arial" w:cs="Arial"/>
            <w:b/>
            <w:bCs/>
            <w:noProof/>
          </w:rPr>
          <w:t xml:space="preserve">Figura 2.5 </w:t>
        </w:r>
        <w:r w:rsidRPr="00ED7EB7">
          <w:rPr>
            <w:rStyle w:val="Hipervnculo"/>
            <w:rFonts w:ascii="Arial" w:hAnsi="Arial" w:cs="Arial"/>
            <w:noProof/>
          </w:rPr>
          <w:t>Esquemático y distribución de pines del Arduino Nano</w:t>
        </w:r>
        <w:r>
          <w:rPr>
            <w:noProof/>
          </w:rPr>
          <w:tab/>
        </w:r>
        <w:r>
          <w:rPr>
            <w:noProof/>
          </w:rPr>
          <w:fldChar w:fldCharType="begin"/>
        </w:r>
        <w:r>
          <w:rPr>
            <w:noProof/>
          </w:rPr>
          <w:instrText xml:space="preserve"> PAGEREF _Toc229256255 \h </w:instrText>
        </w:r>
        <w:r>
          <w:rPr>
            <w:noProof/>
          </w:rPr>
        </w:r>
        <w:r>
          <w:rPr>
            <w:noProof/>
          </w:rPr>
          <w:fldChar w:fldCharType="separate"/>
        </w:r>
        <w:r>
          <w:rPr>
            <w:noProof/>
          </w:rPr>
          <w:t>62</w:t>
        </w:r>
        <w:r>
          <w:rPr>
            <w:noProof/>
          </w:rPr>
          <w:fldChar w:fldCharType="end"/>
        </w:r>
      </w:hyperlink>
    </w:p>
    <w:p w14:paraId="3F6A330B" w14:textId="6D50697F"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6" w:history="1">
        <w:r w:rsidRPr="00ED7EB7">
          <w:rPr>
            <w:rStyle w:val="Hipervnculo"/>
            <w:rFonts w:ascii="Arial" w:hAnsi="Arial" w:cs="Arial"/>
            <w:b/>
            <w:bCs/>
            <w:noProof/>
          </w:rPr>
          <w:t xml:space="preserve">Figura 2.6 </w:t>
        </w:r>
        <w:r w:rsidRPr="00ED7EB7">
          <w:rPr>
            <w:rStyle w:val="Hipervnculo"/>
            <w:rFonts w:ascii="Arial" w:hAnsi="Arial" w:cs="Arial"/>
            <w:noProof/>
          </w:rPr>
          <w:t>Distribución de pines del ESP32</w:t>
        </w:r>
        <w:r>
          <w:rPr>
            <w:noProof/>
          </w:rPr>
          <w:tab/>
        </w:r>
        <w:r>
          <w:rPr>
            <w:noProof/>
          </w:rPr>
          <w:fldChar w:fldCharType="begin"/>
        </w:r>
        <w:r>
          <w:rPr>
            <w:noProof/>
          </w:rPr>
          <w:instrText xml:space="preserve"> PAGEREF _Toc229256256 \h </w:instrText>
        </w:r>
        <w:r>
          <w:rPr>
            <w:noProof/>
          </w:rPr>
        </w:r>
        <w:r>
          <w:rPr>
            <w:noProof/>
          </w:rPr>
          <w:fldChar w:fldCharType="separate"/>
        </w:r>
        <w:r>
          <w:rPr>
            <w:noProof/>
          </w:rPr>
          <w:t>63</w:t>
        </w:r>
        <w:r>
          <w:rPr>
            <w:noProof/>
          </w:rPr>
          <w:fldChar w:fldCharType="end"/>
        </w:r>
      </w:hyperlink>
    </w:p>
    <w:p w14:paraId="6834F9CC" w14:textId="3D8ECBA2"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7" w:history="1">
        <w:r w:rsidRPr="00ED7EB7">
          <w:rPr>
            <w:rStyle w:val="Hipervnculo"/>
            <w:rFonts w:ascii="Arial" w:hAnsi="Arial" w:cs="Arial"/>
            <w:b/>
            <w:bCs/>
            <w:noProof/>
          </w:rPr>
          <w:t xml:space="preserve">Figura 2.7 </w:t>
        </w:r>
        <w:r w:rsidRPr="00ED7EB7">
          <w:rPr>
            <w:rStyle w:val="Hipervnculo"/>
            <w:rFonts w:ascii="Arial" w:hAnsi="Arial" w:cs="Arial"/>
            <w:noProof/>
          </w:rPr>
          <w:t>Esquemático de una Termocupla</w:t>
        </w:r>
        <w:r>
          <w:rPr>
            <w:noProof/>
          </w:rPr>
          <w:tab/>
        </w:r>
        <w:r>
          <w:rPr>
            <w:noProof/>
          </w:rPr>
          <w:fldChar w:fldCharType="begin"/>
        </w:r>
        <w:r>
          <w:rPr>
            <w:noProof/>
          </w:rPr>
          <w:instrText xml:space="preserve"> PAGEREF _Toc229256257 \h </w:instrText>
        </w:r>
        <w:r>
          <w:rPr>
            <w:noProof/>
          </w:rPr>
        </w:r>
        <w:r>
          <w:rPr>
            <w:noProof/>
          </w:rPr>
          <w:fldChar w:fldCharType="separate"/>
        </w:r>
        <w:r>
          <w:rPr>
            <w:noProof/>
          </w:rPr>
          <w:t>65</w:t>
        </w:r>
        <w:r>
          <w:rPr>
            <w:noProof/>
          </w:rPr>
          <w:fldChar w:fldCharType="end"/>
        </w:r>
      </w:hyperlink>
    </w:p>
    <w:p w14:paraId="535FE7EA" w14:textId="2D891BB2"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8" w:history="1">
        <w:r w:rsidRPr="00ED7EB7">
          <w:rPr>
            <w:rStyle w:val="Hipervnculo"/>
            <w:rFonts w:ascii="Arial" w:hAnsi="Arial" w:cs="Arial"/>
            <w:b/>
            <w:bCs/>
            <w:noProof/>
          </w:rPr>
          <w:t xml:space="preserve">Figura 2.8 </w:t>
        </w:r>
        <w:r w:rsidRPr="00ED7EB7">
          <w:rPr>
            <w:rStyle w:val="Hipervnculo"/>
            <w:rFonts w:ascii="Arial" w:hAnsi="Arial" w:cs="Arial"/>
            <w:noProof/>
          </w:rPr>
          <w:t>RTD de hilo bobinado</w:t>
        </w:r>
        <w:r>
          <w:rPr>
            <w:noProof/>
          </w:rPr>
          <w:tab/>
        </w:r>
        <w:r>
          <w:rPr>
            <w:noProof/>
          </w:rPr>
          <w:fldChar w:fldCharType="begin"/>
        </w:r>
        <w:r>
          <w:rPr>
            <w:noProof/>
          </w:rPr>
          <w:instrText xml:space="preserve"> PAGEREF _Toc229256258 \h </w:instrText>
        </w:r>
        <w:r>
          <w:rPr>
            <w:noProof/>
          </w:rPr>
        </w:r>
        <w:r>
          <w:rPr>
            <w:noProof/>
          </w:rPr>
          <w:fldChar w:fldCharType="separate"/>
        </w:r>
        <w:r>
          <w:rPr>
            <w:noProof/>
          </w:rPr>
          <w:t>66</w:t>
        </w:r>
        <w:r>
          <w:rPr>
            <w:noProof/>
          </w:rPr>
          <w:fldChar w:fldCharType="end"/>
        </w:r>
      </w:hyperlink>
    </w:p>
    <w:p w14:paraId="2150EFED" w14:textId="70299EC1"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59" w:history="1">
        <w:r w:rsidRPr="00ED7EB7">
          <w:rPr>
            <w:rStyle w:val="Hipervnculo"/>
            <w:rFonts w:ascii="Arial" w:hAnsi="Arial" w:cs="Arial"/>
            <w:b/>
            <w:bCs/>
            <w:noProof/>
          </w:rPr>
          <w:t xml:space="preserve">Figura 2.9 </w:t>
        </w:r>
        <w:r w:rsidRPr="00ED7EB7">
          <w:rPr>
            <w:rStyle w:val="Hipervnculo"/>
            <w:rFonts w:ascii="Arial" w:hAnsi="Arial" w:cs="Arial"/>
            <w:noProof/>
          </w:rPr>
          <w:t>Principio de funcionamiento de un acelerómetro usando una masa suspendida por resortes</w:t>
        </w:r>
        <w:r>
          <w:rPr>
            <w:noProof/>
          </w:rPr>
          <w:tab/>
        </w:r>
        <w:r>
          <w:rPr>
            <w:noProof/>
          </w:rPr>
          <w:fldChar w:fldCharType="begin"/>
        </w:r>
        <w:r>
          <w:rPr>
            <w:noProof/>
          </w:rPr>
          <w:instrText xml:space="preserve"> PAGEREF _Toc229256259 \h </w:instrText>
        </w:r>
        <w:r>
          <w:rPr>
            <w:noProof/>
          </w:rPr>
        </w:r>
        <w:r>
          <w:rPr>
            <w:noProof/>
          </w:rPr>
          <w:fldChar w:fldCharType="separate"/>
        </w:r>
        <w:r>
          <w:rPr>
            <w:noProof/>
          </w:rPr>
          <w:t>67</w:t>
        </w:r>
        <w:r>
          <w:rPr>
            <w:noProof/>
          </w:rPr>
          <w:fldChar w:fldCharType="end"/>
        </w:r>
      </w:hyperlink>
    </w:p>
    <w:p w14:paraId="39110A80" w14:textId="5DDFC87C"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0" w:history="1">
        <w:r w:rsidRPr="00ED7EB7">
          <w:rPr>
            <w:rStyle w:val="Hipervnculo"/>
            <w:rFonts w:ascii="Arial" w:hAnsi="Arial" w:cs="Arial"/>
            <w:b/>
            <w:bCs/>
            <w:noProof/>
          </w:rPr>
          <w:t xml:space="preserve">Figura 2.10 </w:t>
        </w:r>
        <w:r w:rsidRPr="00ED7EB7">
          <w:rPr>
            <w:rStyle w:val="Hipervnculo"/>
            <w:rFonts w:ascii="Arial" w:hAnsi="Arial" w:cs="Arial"/>
            <w:noProof/>
          </w:rPr>
          <w:t>Anatomía de un sensor de presión</w:t>
        </w:r>
        <w:r>
          <w:rPr>
            <w:noProof/>
          </w:rPr>
          <w:tab/>
        </w:r>
        <w:r>
          <w:rPr>
            <w:noProof/>
          </w:rPr>
          <w:fldChar w:fldCharType="begin"/>
        </w:r>
        <w:r>
          <w:rPr>
            <w:noProof/>
          </w:rPr>
          <w:instrText xml:space="preserve"> PAGEREF _Toc229256260 \h </w:instrText>
        </w:r>
        <w:r>
          <w:rPr>
            <w:noProof/>
          </w:rPr>
        </w:r>
        <w:r>
          <w:rPr>
            <w:noProof/>
          </w:rPr>
          <w:fldChar w:fldCharType="separate"/>
        </w:r>
        <w:r>
          <w:rPr>
            <w:noProof/>
          </w:rPr>
          <w:t>68</w:t>
        </w:r>
        <w:r>
          <w:rPr>
            <w:noProof/>
          </w:rPr>
          <w:fldChar w:fldCharType="end"/>
        </w:r>
      </w:hyperlink>
    </w:p>
    <w:p w14:paraId="5DCC9B34" w14:textId="42BCFA79"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1" w:history="1">
        <w:r w:rsidRPr="00ED7EB7">
          <w:rPr>
            <w:rStyle w:val="Hipervnculo"/>
            <w:rFonts w:ascii="Arial" w:hAnsi="Arial" w:cs="Arial"/>
            <w:b/>
            <w:bCs/>
            <w:noProof/>
          </w:rPr>
          <w:t xml:space="preserve">Figura 2.11 </w:t>
        </w:r>
        <w:r w:rsidRPr="00ED7EB7">
          <w:rPr>
            <w:rStyle w:val="Hipervnculo"/>
            <w:rFonts w:ascii="Arial" w:hAnsi="Arial" w:cs="Arial"/>
            <w:noProof/>
          </w:rPr>
          <w:t>Diferencia entre piconets de Bluetooth clásico (BR/EDR) y BLE.</w:t>
        </w:r>
        <w:r>
          <w:rPr>
            <w:noProof/>
          </w:rPr>
          <w:tab/>
        </w:r>
        <w:r>
          <w:rPr>
            <w:noProof/>
          </w:rPr>
          <w:fldChar w:fldCharType="begin"/>
        </w:r>
        <w:r>
          <w:rPr>
            <w:noProof/>
          </w:rPr>
          <w:instrText xml:space="preserve"> PAGEREF _Toc229256261 \h </w:instrText>
        </w:r>
        <w:r>
          <w:rPr>
            <w:noProof/>
          </w:rPr>
        </w:r>
        <w:r>
          <w:rPr>
            <w:noProof/>
          </w:rPr>
          <w:fldChar w:fldCharType="separate"/>
        </w:r>
        <w:r>
          <w:rPr>
            <w:noProof/>
          </w:rPr>
          <w:t>71</w:t>
        </w:r>
        <w:r>
          <w:rPr>
            <w:noProof/>
          </w:rPr>
          <w:fldChar w:fldCharType="end"/>
        </w:r>
      </w:hyperlink>
    </w:p>
    <w:p w14:paraId="0D6AF768" w14:textId="01168BF9"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2" w:history="1">
        <w:r w:rsidRPr="00ED7EB7">
          <w:rPr>
            <w:rStyle w:val="Hipervnculo"/>
            <w:rFonts w:ascii="Arial" w:hAnsi="Arial" w:cs="Arial"/>
            <w:b/>
            <w:bCs/>
            <w:noProof/>
          </w:rPr>
          <w:t xml:space="preserve">Figura 2.12: </w:t>
        </w:r>
        <w:r w:rsidRPr="00ED7EB7">
          <w:rPr>
            <w:rStyle w:val="Hipervnculo"/>
            <w:rFonts w:ascii="Arial" w:hAnsi="Arial" w:cs="Arial"/>
            <w:noProof/>
          </w:rPr>
          <w:t>Topología de Red del IEEE802.11ah</w:t>
        </w:r>
        <w:r>
          <w:rPr>
            <w:noProof/>
          </w:rPr>
          <w:tab/>
        </w:r>
        <w:r>
          <w:rPr>
            <w:noProof/>
          </w:rPr>
          <w:fldChar w:fldCharType="begin"/>
        </w:r>
        <w:r>
          <w:rPr>
            <w:noProof/>
          </w:rPr>
          <w:instrText xml:space="preserve"> PAGEREF _Toc229256262 \h </w:instrText>
        </w:r>
        <w:r>
          <w:rPr>
            <w:noProof/>
          </w:rPr>
        </w:r>
        <w:r>
          <w:rPr>
            <w:noProof/>
          </w:rPr>
          <w:fldChar w:fldCharType="separate"/>
        </w:r>
        <w:r>
          <w:rPr>
            <w:noProof/>
          </w:rPr>
          <w:t>75</w:t>
        </w:r>
        <w:r>
          <w:rPr>
            <w:noProof/>
          </w:rPr>
          <w:fldChar w:fldCharType="end"/>
        </w:r>
      </w:hyperlink>
    </w:p>
    <w:p w14:paraId="5BA1F844" w14:textId="1D425AF3"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3" w:history="1">
        <w:r w:rsidRPr="00ED7EB7">
          <w:rPr>
            <w:rStyle w:val="Hipervnculo"/>
            <w:rFonts w:ascii="Arial" w:hAnsi="Arial" w:cs="Arial"/>
            <w:b/>
            <w:bCs/>
            <w:noProof/>
          </w:rPr>
          <w:t xml:space="preserve">Figura 2.13: </w:t>
        </w:r>
        <w:r w:rsidRPr="00ED7EB7">
          <w:rPr>
            <w:rStyle w:val="Hipervnculo"/>
            <w:rFonts w:ascii="Arial" w:hAnsi="Arial" w:cs="Arial"/>
            <w:noProof/>
          </w:rPr>
          <w:t>Topologia de Red Thread</w:t>
        </w:r>
        <w:r>
          <w:rPr>
            <w:noProof/>
          </w:rPr>
          <w:tab/>
        </w:r>
        <w:r>
          <w:rPr>
            <w:noProof/>
          </w:rPr>
          <w:fldChar w:fldCharType="begin"/>
        </w:r>
        <w:r>
          <w:rPr>
            <w:noProof/>
          </w:rPr>
          <w:instrText xml:space="preserve"> PAGEREF _Toc229256263 \h </w:instrText>
        </w:r>
        <w:r>
          <w:rPr>
            <w:noProof/>
          </w:rPr>
        </w:r>
        <w:r>
          <w:rPr>
            <w:noProof/>
          </w:rPr>
          <w:fldChar w:fldCharType="separate"/>
        </w:r>
        <w:r>
          <w:rPr>
            <w:noProof/>
          </w:rPr>
          <w:t>76</w:t>
        </w:r>
        <w:r>
          <w:rPr>
            <w:noProof/>
          </w:rPr>
          <w:fldChar w:fldCharType="end"/>
        </w:r>
      </w:hyperlink>
    </w:p>
    <w:p w14:paraId="6FBE3E57" w14:textId="61D710EA"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4" w:history="1">
        <w:r w:rsidRPr="00ED7EB7">
          <w:rPr>
            <w:rStyle w:val="Hipervnculo"/>
            <w:rFonts w:ascii="Arial" w:hAnsi="Arial" w:cs="Arial"/>
            <w:b/>
            <w:bCs/>
            <w:noProof/>
          </w:rPr>
          <w:t xml:space="preserve">Figura 2.14: </w:t>
        </w:r>
        <w:r w:rsidRPr="00ED7EB7">
          <w:rPr>
            <w:rStyle w:val="Hipervnculo"/>
            <w:rFonts w:ascii="Arial" w:hAnsi="Arial" w:cs="Arial"/>
            <w:noProof/>
          </w:rPr>
          <w:t>TopologIa de red LoRaWAN</w:t>
        </w:r>
        <w:r>
          <w:rPr>
            <w:noProof/>
          </w:rPr>
          <w:tab/>
        </w:r>
        <w:r>
          <w:rPr>
            <w:noProof/>
          </w:rPr>
          <w:fldChar w:fldCharType="begin"/>
        </w:r>
        <w:r>
          <w:rPr>
            <w:noProof/>
          </w:rPr>
          <w:instrText xml:space="preserve"> PAGEREF _Toc229256264 \h </w:instrText>
        </w:r>
        <w:r>
          <w:rPr>
            <w:noProof/>
          </w:rPr>
        </w:r>
        <w:r>
          <w:rPr>
            <w:noProof/>
          </w:rPr>
          <w:fldChar w:fldCharType="separate"/>
        </w:r>
        <w:r>
          <w:rPr>
            <w:noProof/>
          </w:rPr>
          <w:t>78</w:t>
        </w:r>
        <w:r>
          <w:rPr>
            <w:noProof/>
          </w:rPr>
          <w:fldChar w:fldCharType="end"/>
        </w:r>
      </w:hyperlink>
    </w:p>
    <w:p w14:paraId="706A702F" w14:textId="2189C22B"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5" w:history="1">
        <w:r w:rsidRPr="00ED7EB7">
          <w:rPr>
            <w:rStyle w:val="Hipervnculo"/>
            <w:rFonts w:ascii="Arial" w:hAnsi="Arial" w:cs="Arial"/>
            <w:b/>
            <w:bCs/>
            <w:noProof/>
          </w:rPr>
          <w:t xml:space="preserve">Figura 2.15: </w:t>
        </w:r>
        <w:r w:rsidRPr="00ED7EB7">
          <w:rPr>
            <w:rStyle w:val="Hipervnculo"/>
            <w:rFonts w:ascii="Arial" w:hAnsi="Arial" w:cs="Arial"/>
            <w:noProof/>
          </w:rPr>
          <w:t>Topologia y modelo de publicacion y suscripción de MQTT</w:t>
        </w:r>
        <w:r>
          <w:rPr>
            <w:noProof/>
          </w:rPr>
          <w:tab/>
        </w:r>
        <w:r>
          <w:rPr>
            <w:noProof/>
          </w:rPr>
          <w:fldChar w:fldCharType="begin"/>
        </w:r>
        <w:r>
          <w:rPr>
            <w:noProof/>
          </w:rPr>
          <w:instrText xml:space="preserve"> PAGEREF _Toc229256265 \h </w:instrText>
        </w:r>
        <w:r>
          <w:rPr>
            <w:noProof/>
          </w:rPr>
        </w:r>
        <w:r>
          <w:rPr>
            <w:noProof/>
          </w:rPr>
          <w:fldChar w:fldCharType="separate"/>
        </w:r>
        <w:r>
          <w:rPr>
            <w:noProof/>
          </w:rPr>
          <w:t>82</w:t>
        </w:r>
        <w:r>
          <w:rPr>
            <w:noProof/>
          </w:rPr>
          <w:fldChar w:fldCharType="end"/>
        </w:r>
      </w:hyperlink>
    </w:p>
    <w:p w14:paraId="3E5EC086" w14:textId="1410C3C7"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6" w:history="1">
        <w:r w:rsidRPr="00ED7EB7">
          <w:rPr>
            <w:rStyle w:val="Hipervnculo"/>
            <w:rFonts w:ascii="Arial" w:hAnsi="Arial" w:cs="Arial"/>
            <w:b/>
            <w:bCs/>
            <w:noProof/>
          </w:rPr>
          <w:t xml:space="preserve">Figura 2.16 </w:t>
        </w:r>
        <w:r w:rsidRPr="00ED7EB7">
          <w:rPr>
            <w:rStyle w:val="Hipervnculo"/>
            <w:rFonts w:ascii="Arial" w:hAnsi="Arial" w:cs="Arial"/>
            <w:noProof/>
          </w:rPr>
          <w:t>Comparación de estructura entre HTTP y CoAp</w:t>
        </w:r>
        <w:r>
          <w:rPr>
            <w:noProof/>
          </w:rPr>
          <w:tab/>
        </w:r>
        <w:r>
          <w:rPr>
            <w:noProof/>
          </w:rPr>
          <w:fldChar w:fldCharType="begin"/>
        </w:r>
        <w:r>
          <w:rPr>
            <w:noProof/>
          </w:rPr>
          <w:instrText xml:space="preserve"> PAGEREF _Toc229256266 \h </w:instrText>
        </w:r>
        <w:r>
          <w:rPr>
            <w:noProof/>
          </w:rPr>
        </w:r>
        <w:r>
          <w:rPr>
            <w:noProof/>
          </w:rPr>
          <w:fldChar w:fldCharType="separate"/>
        </w:r>
        <w:r>
          <w:rPr>
            <w:noProof/>
          </w:rPr>
          <w:t>84</w:t>
        </w:r>
        <w:r>
          <w:rPr>
            <w:noProof/>
          </w:rPr>
          <w:fldChar w:fldCharType="end"/>
        </w:r>
      </w:hyperlink>
    </w:p>
    <w:p w14:paraId="540C9B7C" w14:textId="68411A50"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7" w:history="1">
        <w:r w:rsidRPr="00ED7EB7">
          <w:rPr>
            <w:rStyle w:val="Hipervnculo"/>
            <w:rFonts w:ascii="Arial" w:hAnsi="Arial" w:cs="Arial"/>
            <w:b/>
            <w:bCs/>
            <w:noProof/>
          </w:rPr>
          <w:t xml:space="preserve">Figura 3.1 </w:t>
        </w:r>
        <w:r w:rsidRPr="00ED7EB7">
          <w:rPr>
            <w:rStyle w:val="Hipervnculo"/>
            <w:rFonts w:ascii="Arial" w:hAnsi="Arial" w:cs="Arial"/>
            <w:noProof/>
          </w:rPr>
          <w:t>Diagrama de procesamiento de datos en el Bridge MQTT (Hibrido Event-Driven)</w:t>
        </w:r>
        <w:r>
          <w:rPr>
            <w:noProof/>
          </w:rPr>
          <w:tab/>
        </w:r>
        <w:r>
          <w:rPr>
            <w:noProof/>
          </w:rPr>
          <w:fldChar w:fldCharType="begin"/>
        </w:r>
        <w:r>
          <w:rPr>
            <w:noProof/>
          </w:rPr>
          <w:instrText xml:space="preserve"> PAGEREF _Toc229256267 \h </w:instrText>
        </w:r>
        <w:r>
          <w:rPr>
            <w:noProof/>
          </w:rPr>
        </w:r>
        <w:r>
          <w:rPr>
            <w:noProof/>
          </w:rPr>
          <w:fldChar w:fldCharType="separate"/>
        </w:r>
        <w:r>
          <w:rPr>
            <w:noProof/>
          </w:rPr>
          <w:t>92</w:t>
        </w:r>
        <w:r>
          <w:rPr>
            <w:noProof/>
          </w:rPr>
          <w:fldChar w:fldCharType="end"/>
        </w:r>
      </w:hyperlink>
    </w:p>
    <w:p w14:paraId="02B5D6D7" w14:textId="77989170"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8" w:history="1">
        <w:r w:rsidRPr="00ED7EB7">
          <w:rPr>
            <w:rStyle w:val="Hipervnculo"/>
            <w:rFonts w:ascii="Arial" w:hAnsi="Arial" w:cs="Arial"/>
            <w:b/>
            <w:bCs/>
            <w:noProof/>
          </w:rPr>
          <w:t xml:space="preserve">Figura 3.2 </w:t>
        </w:r>
        <w:r w:rsidRPr="00ED7EB7">
          <w:rPr>
            <w:rStyle w:val="Hipervnculo"/>
            <w:rFonts w:ascii="Arial" w:hAnsi="Arial" w:cs="Arial"/>
            <w:noProof/>
          </w:rPr>
          <w:t>Distribución de servicios desplegados en Railway</w:t>
        </w:r>
        <w:r>
          <w:rPr>
            <w:noProof/>
          </w:rPr>
          <w:tab/>
        </w:r>
        <w:r>
          <w:rPr>
            <w:noProof/>
          </w:rPr>
          <w:fldChar w:fldCharType="begin"/>
        </w:r>
        <w:r>
          <w:rPr>
            <w:noProof/>
          </w:rPr>
          <w:instrText xml:space="preserve"> PAGEREF _Toc229256268 \h </w:instrText>
        </w:r>
        <w:r>
          <w:rPr>
            <w:noProof/>
          </w:rPr>
        </w:r>
        <w:r>
          <w:rPr>
            <w:noProof/>
          </w:rPr>
          <w:fldChar w:fldCharType="separate"/>
        </w:r>
        <w:r>
          <w:rPr>
            <w:noProof/>
          </w:rPr>
          <w:t>99</w:t>
        </w:r>
        <w:r>
          <w:rPr>
            <w:noProof/>
          </w:rPr>
          <w:fldChar w:fldCharType="end"/>
        </w:r>
      </w:hyperlink>
    </w:p>
    <w:p w14:paraId="14FFB413" w14:textId="157F8BEE"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69" w:history="1">
        <w:r w:rsidRPr="00ED7EB7">
          <w:rPr>
            <w:rStyle w:val="Hipervnculo"/>
            <w:rFonts w:ascii="Arial" w:hAnsi="Arial" w:cs="Arial"/>
            <w:b/>
            <w:bCs/>
            <w:noProof/>
          </w:rPr>
          <w:t xml:space="preserve">Figura 3.3 </w:t>
        </w:r>
        <w:r w:rsidRPr="00ED7EB7">
          <w:rPr>
            <w:rStyle w:val="Hipervnculo"/>
            <w:rFonts w:ascii="Arial" w:hAnsi="Arial" w:cs="Arial"/>
            <w:noProof/>
          </w:rPr>
          <w:t>Diagrama de procesamiento de datos en el Bridge</w:t>
        </w:r>
        <w:r>
          <w:rPr>
            <w:noProof/>
          </w:rPr>
          <w:tab/>
        </w:r>
        <w:r>
          <w:rPr>
            <w:noProof/>
          </w:rPr>
          <w:fldChar w:fldCharType="begin"/>
        </w:r>
        <w:r>
          <w:rPr>
            <w:noProof/>
          </w:rPr>
          <w:instrText xml:space="preserve"> PAGEREF _Toc229256269 \h </w:instrText>
        </w:r>
        <w:r>
          <w:rPr>
            <w:noProof/>
          </w:rPr>
        </w:r>
        <w:r>
          <w:rPr>
            <w:noProof/>
          </w:rPr>
          <w:fldChar w:fldCharType="separate"/>
        </w:r>
        <w:r>
          <w:rPr>
            <w:noProof/>
          </w:rPr>
          <w:t>101</w:t>
        </w:r>
        <w:r>
          <w:rPr>
            <w:noProof/>
          </w:rPr>
          <w:fldChar w:fldCharType="end"/>
        </w:r>
      </w:hyperlink>
    </w:p>
    <w:p w14:paraId="30ABF8B3" w14:textId="6C813042"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0" w:history="1">
        <w:r w:rsidRPr="00ED7EB7">
          <w:rPr>
            <w:rStyle w:val="Hipervnculo"/>
            <w:rFonts w:ascii="Arial" w:hAnsi="Arial" w:cs="Arial"/>
            <w:b/>
            <w:bCs/>
            <w:noProof/>
          </w:rPr>
          <w:t xml:space="preserve">Figura 3.4 </w:t>
        </w:r>
        <w:r w:rsidRPr="00ED7EB7">
          <w:rPr>
            <w:rStyle w:val="Hipervnculo"/>
            <w:rFonts w:ascii="Arial" w:hAnsi="Arial" w:cs="Arial"/>
            <w:noProof/>
          </w:rPr>
          <w:t>Respuesta de GET(/sensors)</w:t>
        </w:r>
        <w:r>
          <w:rPr>
            <w:noProof/>
          </w:rPr>
          <w:tab/>
        </w:r>
        <w:r>
          <w:rPr>
            <w:noProof/>
          </w:rPr>
          <w:fldChar w:fldCharType="begin"/>
        </w:r>
        <w:r>
          <w:rPr>
            <w:noProof/>
          </w:rPr>
          <w:instrText xml:space="preserve"> PAGEREF _Toc229256270 \h </w:instrText>
        </w:r>
        <w:r>
          <w:rPr>
            <w:noProof/>
          </w:rPr>
        </w:r>
        <w:r>
          <w:rPr>
            <w:noProof/>
          </w:rPr>
          <w:fldChar w:fldCharType="separate"/>
        </w:r>
        <w:r>
          <w:rPr>
            <w:noProof/>
          </w:rPr>
          <w:t>111</w:t>
        </w:r>
        <w:r>
          <w:rPr>
            <w:noProof/>
          </w:rPr>
          <w:fldChar w:fldCharType="end"/>
        </w:r>
      </w:hyperlink>
    </w:p>
    <w:p w14:paraId="5070B38F" w14:textId="37BCB5AC"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1" w:history="1">
        <w:r w:rsidRPr="00ED7EB7">
          <w:rPr>
            <w:rStyle w:val="Hipervnculo"/>
            <w:rFonts w:ascii="Arial" w:hAnsi="Arial" w:cs="Arial"/>
            <w:b/>
            <w:bCs/>
            <w:noProof/>
          </w:rPr>
          <w:t xml:space="preserve">Figura 3.5 </w:t>
        </w:r>
        <w:r w:rsidRPr="00ED7EB7">
          <w:rPr>
            <w:rStyle w:val="Hipervnculo"/>
            <w:rFonts w:ascii="Arial" w:hAnsi="Arial" w:cs="Arial"/>
            <w:noProof/>
          </w:rPr>
          <w:t>Respuesta de GET(/latest)</w:t>
        </w:r>
        <w:r>
          <w:rPr>
            <w:noProof/>
          </w:rPr>
          <w:tab/>
        </w:r>
        <w:r>
          <w:rPr>
            <w:noProof/>
          </w:rPr>
          <w:fldChar w:fldCharType="begin"/>
        </w:r>
        <w:r>
          <w:rPr>
            <w:noProof/>
          </w:rPr>
          <w:instrText xml:space="preserve"> PAGEREF _Toc229256271 \h </w:instrText>
        </w:r>
        <w:r>
          <w:rPr>
            <w:noProof/>
          </w:rPr>
        </w:r>
        <w:r>
          <w:rPr>
            <w:noProof/>
          </w:rPr>
          <w:fldChar w:fldCharType="separate"/>
        </w:r>
        <w:r>
          <w:rPr>
            <w:noProof/>
          </w:rPr>
          <w:t>111</w:t>
        </w:r>
        <w:r>
          <w:rPr>
            <w:noProof/>
          </w:rPr>
          <w:fldChar w:fldCharType="end"/>
        </w:r>
      </w:hyperlink>
    </w:p>
    <w:p w14:paraId="0EA54833" w14:textId="51AFB5B7"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2" w:history="1">
        <w:r w:rsidRPr="00ED7EB7">
          <w:rPr>
            <w:rStyle w:val="Hipervnculo"/>
            <w:rFonts w:ascii="Arial" w:hAnsi="Arial" w:cs="Arial"/>
            <w:b/>
            <w:bCs/>
            <w:noProof/>
          </w:rPr>
          <w:t xml:space="preserve">Figura 3.6 </w:t>
        </w:r>
        <w:r w:rsidRPr="00ED7EB7">
          <w:rPr>
            <w:rStyle w:val="Hipervnculo"/>
            <w:rFonts w:ascii="Arial" w:hAnsi="Arial" w:cs="Arial"/>
            <w:noProof/>
          </w:rPr>
          <w:t>Respuesta de GET(/history)</w:t>
        </w:r>
        <w:r>
          <w:rPr>
            <w:noProof/>
          </w:rPr>
          <w:tab/>
        </w:r>
        <w:r>
          <w:rPr>
            <w:noProof/>
          </w:rPr>
          <w:fldChar w:fldCharType="begin"/>
        </w:r>
        <w:r>
          <w:rPr>
            <w:noProof/>
          </w:rPr>
          <w:instrText xml:space="preserve"> PAGEREF _Toc229256272 \h </w:instrText>
        </w:r>
        <w:r>
          <w:rPr>
            <w:noProof/>
          </w:rPr>
        </w:r>
        <w:r>
          <w:rPr>
            <w:noProof/>
          </w:rPr>
          <w:fldChar w:fldCharType="separate"/>
        </w:r>
        <w:r>
          <w:rPr>
            <w:noProof/>
          </w:rPr>
          <w:t>111</w:t>
        </w:r>
        <w:r>
          <w:rPr>
            <w:noProof/>
          </w:rPr>
          <w:fldChar w:fldCharType="end"/>
        </w:r>
      </w:hyperlink>
    </w:p>
    <w:p w14:paraId="75CF786F" w14:textId="59B78655"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3" w:history="1">
        <w:r w:rsidRPr="00ED7EB7">
          <w:rPr>
            <w:rStyle w:val="Hipervnculo"/>
            <w:rFonts w:ascii="Arial" w:hAnsi="Arial" w:cs="Arial"/>
            <w:b/>
            <w:bCs/>
            <w:noProof/>
          </w:rPr>
          <w:t xml:space="preserve">Figura 3.7 </w:t>
        </w:r>
        <w:r w:rsidRPr="00ED7EB7">
          <w:rPr>
            <w:rStyle w:val="Hipervnculo"/>
            <w:rFonts w:ascii="Arial" w:hAnsi="Arial" w:cs="Arial"/>
            <w:noProof/>
          </w:rPr>
          <w:t>Respuesta de GET (/history/aggregated)</w:t>
        </w:r>
        <w:r>
          <w:rPr>
            <w:noProof/>
          </w:rPr>
          <w:tab/>
        </w:r>
        <w:r>
          <w:rPr>
            <w:noProof/>
          </w:rPr>
          <w:fldChar w:fldCharType="begin"/>
        </w:r>
        <w:r>
          <w:rPr>
            <w:noProof/>
          </w:rPr>
          <w:instrText xml:space="preserve"> PAGEREF _Toc229256273 \h </w:instrText>
        </w:r>
        <w:r>
          <w:rPr>
            <w:noProof/>
          </w:rPr>
        </w:r>
        <w:r>
          <w:rPr>
            <w:noProof/>
          </w:rPr>
          <w:fldChar w:fldCharType="separate"/>
        </w:r>
        <w:r>
          <w:rPr>
            <w:noProof/>
          </w:rPr>
          <w:t>112</w:t>
        </w:r>
        <w:r>
          <w:rPr>
            <w:noProof/>
          </w:rPr>
          <w:fldChar w:fldCharType="end"/>
        </w:r>
      </w:hyperlink>
    </w:p>
    <w:p w14:paraId="334C2519" w14:textId="280EC068"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4" w:history="1">
        <w:r w:rsidRPr="00ED7EB7">
          <w:rPr>
            <w:rStyle w:val="Hipervnculo"/>
            <w:rFonts w:ascii="Arial" w:hAnsi="Arial" w:cs="Arial"/>
            <w:b/>
            <w:bCs/>
            <w:noProof/>
          </w:rPr>
          <w:t xml:space="preserve">Figura 3.8 </w:t>
        </w:r>
        <w:r w:rsidRPr="00ED7EB7">
          <w:rPr>
            <w:rStyle w:val="Hipervnculo"/>
            <w:rFonts w:ascii="Arial" w:hAnsi="Arial" w:cs="Arial"/>
            <w:noProof/>
          </w:rPr>
          <w:t>Respuesta de GET (/history/multi)</w:t>
        </w:r>
        <w:r>
          <w:rPr>
            <w:noProof/>
          </w:rPr>
          <w:tab/>
        </w:r>
        <w:r>
          <w:rPr>
            <w:noProof/>
          </w:rPr>
          <w:fldChar w:fldCharType="begin"/>
        </w:r>
        <w:r>
          <w:rPr>
            <w:noProof/>
          </w:rPr>
          <w:instrText xml:space="preserve"> PAGEREF _Toc229256274 \h </w:instrText>
        </w:r>
        <w:r>
          <w:rPr>
            <w:noProof/>
          </w:rPr>
        </w:r>
        <w:r>
          <w:rPr>
            <w:noProof/>
          </w:rPr>
          <w:fldChar w:fldCharType="separate"/>
        </w:r>
        <w:r>
          <w:rPr>
            <w:noProof/>
          </w:rPr>
          <w:t>112</w:t>
        </w:r>
        <w:r>
          <w:rPr>
            <w:noProof/>
          </w:rPr>
          <w:fldChar w:fldCharType="end"/>
        </w:r>
      </w:hyperlink>
    </w:p>
    <w:p w14:paraId="0B3803C8" w14:textId="41A716B2"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5" w:history="1">
        <w:r w:rsidRPr="00ED7EB7">
          <w:rPr>
            <w:rStyle w:val="Hipervnculo"/>
            <w:rFonts w:ascii="Arial" w:hAnsi="Arial" w:cs="Arial"/>
            <w:b/>
            <w:bCs/>
            <w:noProof/>
          </w:rPr>
          <w:t xml:space="preserve">Figura 3.9 </w:t>
        </w:r>
        <w:r w:rsidRPr="00ED7EB7">
          <w:rPr>
            <w:rStyle w:val="Hipervnculo"/>
            <w:rFonts w:ascii="Arial" w:hAnsi="Arial" w:cs="Arial"/>
            <w:noProof/>
          </w:rPr>
          <w:t>Respuesta de GET(/status)</w:t>
        </w:r>
        <w:r>
          <w:rPr>
            <w:noProof/>
          </w:rPr>
          <w:tab/>
        </w:r>
        <w:r>
          <w:rPr>
            <w:noProof/>
          </w:rPr>
          <w:fldChar w:fldCharType="begin"/>
        </w:r>
        <w:r>
          <w:rPr>
            <w:noProof/>
          </w:rPr>
          <w:instrText xml:space="preserve"> PAGEREF _Toc229256275 \h </w:instrText>
        </w:r>
        <w:r>
          <w:rPr>
            <w:noProof/>
          </w:rPr>
        </w:r>
        <w:r>
          <w:rPr>
            <w:noProof/>
          </w:rPr>
          <w:fldChar w:fldCharType="separate"/>
        </w:r>
        <w:r>
          <w:rPr>
            <w:noProof/>
          </w:rPr>
          <w:t>113</w:t>
        </w:r>
        <w:r>
          <w:rPr>
            <w:noProof/>
          </w:rPr>
          <w:fldChar w:fldCharType="end"/>
        </w:r>
      </w:hyperlink>
    </w:p>
    <w:p w14:paraId="7EF5BF02" w14:textId="28861243"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6" w:history="1">
        <w:r w:rsidRPr="00ED7EB7">
          <w:rPr>
            <w:rStyle w:val="Hipervnculo"/>
            <w:rFonts w:ascii="Arial" w:hAnsi="Arial" w:cs="Arial"/>
            <w:b/>
            <w:bCs/>
            <w:noProof/>
          </w:rPr>
          <w:t xml:space="preserve">Figura 3.10 </w:t>
        </w:r>
        <w:r w:rsidRPr="00ED7EB7">
          <w:rPr>
            <w:rStyle w:val="Hipervnculo"/>
            <w:rFonts w:ascii="Arial" w:hAnsi="Arial" w:cs="Arial"/>
            <w:noProof/>
          </w:rPr>
          <w:t>Respuesta de GET(/stats)</w:t>
        </w:r>
        <w:r>
          <w:rPr>
            <w:noProof/>
          </w:rPr>
          <w:tab/>
        </w:r>
        <w:r>
          <w:rPr>
            <w:noProof/>
          </w:rPr>
          <w:fldChar w:fldCharType="begin"/>
        </w:r>
        <w:r>
          <w:rPr>
            <w:noProof/>
          </w:rPr>
          <w:instrText xml:space="preserve"> PAGEREF _Toc229256276 \h </w:instrText>
        </w:r>
        <w:r>
          <w:rPr>
            <w:noProof/>
          </w:rPr>
        </w:r>
        <w:r>
          <w:rPr>
            <w:noProof/>
          </w:rPr>
          <w:fldChar w:fldCharType="separate"/>
        </w:r>
        <w:r>
          <w:rPr>
            <w:noProof/>
          </w:rPr>
          <w:t>113</w:t>
        </w:r>
        <w:r>
          <w:rPr>
            <w:noProof/>
          </w:rPr>
          <w:fldChar w:fldCharType="end"/>
        </w:r>
      </w:hyperlink>
    </w:p>
    <w:p w14:paraId="34ADA823" w14:textId="0DB1A71A"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7" w:history="1">
        <w:r w:rsidRPr="00ED7EB7">
          <w:rPr>
            <w:rStyle w:val="Hipervnculo"/>
            <w:rFonts w:ascii="Arial" w:hAnsi="Arial" w:cs="Arial"/>
            <w:b/>
            <w:bCs/>
            <w:noProof/>
          </w:rPr>
          <w:t xml:space="preserve">Figura 3.11 </w:t>
        </w:r>
        <w:r w:rsidRPr="00ED7EB7">
          <w:rPr>
            <w:rStyle w:val="Hipervnculo"/>
            <w:rFonts w:ascii="Arial" w:hAnsi="Arial" w:cs="Arial"/>
            <w:noProof/>
          </w:rPr>
          <w:t>Respuesta de GET(/energy/daily)</w:t>
        </w:r>
        <w:r>
          <w:rPr>
            <w:noProof/>
          </w:rPr>
          <w:tab/>
        </w:r>
        <w:r>
          <w:rPr>
            <w:noProof/>
          </w:rPr>
          <w:fldChar w:fldCharType="begin"/>
        </w:r>
        <w:r>
          <w:rPr>
            <w:noProof/>
          </w:rPr>
          <w:instrText xml:space="preserve"> PAGEREF _Toc229256277 \h </w:instrText>
        </w:r>
        <w:r>
          <w:rPr>
            <w:noProof/>
          </w:rPr>
        </w:r>
        <w:r>
          <w:rPr>
            <w:noProof/>
          </w:rPr>
          <w:fldChar w:fldCharType="separate"/>
        </w:r>
        <w:r>
          <w:rPr>
            <w:noProof/>
          </w:rPr>
          <w:t>114</w:t>
        </w:r>
        <w:r>
          <w:rPr>
            <w:noProof/>
          </w:rPr>
          <w:fldChar w:fldCharType="end"/>
        </w:r>
      </w:hyperlink>
    </w:p>
    <w:p w14:paraId="05181CA9" w14:textId="672A1671"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8" w:history="1">
        <w:r w:rsidRPr="00ED7EB7">
          <w:rPr>
            <w:rStyle w:val="Hipervnculo"/>
            <w:rFonts w:ascii="Arial" w:hAnsi="Arial" w:cs="Arial"/>
            <w:b/>
            <w:bCs/>
            <w:noProof/>
          </w:rPr>
          <w:t xml:space="preserve">Figura 3.12 </w:t>
        </w:r>
        <w:r w:rsidRPr="00ED7EB7">
          <w:rPr>
            <w:rStyle w:val="Hipervnculo"/>
            <w:rFonts w:ascii="Arial" w:hAnsi="Arial" w:cs="Arial"/>
            <w:noProof/>
          </w:rPr>
          <w:t>Respuesta</w:t>
        </w:r>
        <w:r w:rsidRPr="00ED7EB7">
          <w:rPr>
            <w:rStyle w:val="Hipervnculo"/>
            <w:rFonts w:ascii="Arial" w:hAnsi="Arial" w:cs="Arial"/>
            <w:b/>
            <w:bCs/>
            <w:noProof/>
          </w:rPr>
          <w:t xml:space="preserve"> </w:t>
        </w:r>
        <w:r w:rsidRPr="00ED7EB7">
          <w:rPr>
            <w:rStyle w:val="Hipervnculo"/>
            <w:rFonts w:ascii="Arial" w:hAnsi="Arial" w:cs="Arial"/>
            <w:noProof/>
          </w:rPr>
          <w:t>de GET (/energy/balance)</w:t>
        </w:r>
        <w:r>
          <w:rPr>
            <w:noProof/>
          </w:rPr>
          <w:tab/>
        </w:r>
        <w:r>
          <w:rPr>
            <w:noProof/>
          </w:rPr>
          <w:fldChar w:fldCharType="begin"/>
        </w:r>
        <w:r>
          <w:rPr>
            <w:noProof/>
          </w:rPr>
          <w:instrText xml:space="preserve"> PAGEREF _Toc229256278 \h </w:instrText>
        </w:r>
        <w:r>
          <w:rPr>
            <w:noProof/>
          </w:rPr>
        </w:r>
        <w:r>
          <w:rPr>
            <w:noProof/>
          </w:rPr>
          <w:fldChar w:fldCharType="separate"/>
        </w:r>
        <w:r>
          <w:rPr>
            <w:noProof/>
          </w:rPr>
          <w:t>114</w:t>
        </w:r>
        <w:r>
          <w:rPr>
            <w:noProof/>
          </w:rPr>
          <w:fldChar w:fldCharType="end"/>
        </w:r>
      </w:hyperlink>
    </w:p>
    <w:p w14:paraId="09103FFD" w14:textId="5EC5D5CE"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79" w:history="1">
        <w:r w:rsidRPr="00ED7EB7">
          <w:rPr>
            <w:rStyle w:val="Hipervnculo"/>
            <w:rFonts w:ascii="Arial" w:hAnsi="Arial" w:cs="Arial"/>
            <w:b/>
            <w:bCs/>
            <w:noProof/>
          </w:rPr>
          <w:t xml:space="preserve">Figura 3.13 </w:t>
        </w:r>
        <w:r w:rsidRPr="00ED7EB7">
          <w:rPr>
            <w:rStyle w:val="Hipervnculo"/>
            <w:rFonts w:ascii="Arial" w:hAnsi="Arial" w:cs="Arial"/>
            <w:noProof/>
          </w:rPr>
          <w:t>Respuesta de GET(/sensors/connectivity)</w:t>
        </w:r>
        <w:r>
          <w:rPr>
            <w:noProof/>
          </w:rPr>
          <w:tab/>
        </w:r>
        <w:r>
          <w:rPr>
            <w:noProof/>
          </w:rPr>
          <w:fldChar w:fldCharType="begin"/>
        </w:r>
        <w:r>
          <w:rPr>
            <w:noProof/>
          </w:rPr>
          <w:instrText xml:space="preserve"> PAGEREF _Toc229256279 \h </w:instrText>
        </w:r>
        <w:r>
          <w:rPr>
            <w:noProof/>
          </w:rPr>
        </w:r>
        <w:r>
          <w:rPr>
            <w:noProof/>
          </w:rPr>
          <w:fldChar w:fldCharType="separate"/>
        </w:r>
        <w:r>
          <w:rPr>
            <w:noProof/>
          </w:rPr>
          <w:t>114</w:t>
        </w:r>
        <w:r>
          <w:rPr>
            <w:noProof/>
          </w:rPr>
          <w:fldChar w:fldCharType="end"/>
        </w:r>
      </w:hyperlink>
    </w:p>
    <w:p w14:paraId="4F73700D" w14:textId="5E885E7F"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0" w:history="1">
        <w:r w:rsidRPr="00ED7EB7">
          <w:rPr>
            <w:rStyle w:val="Hipervnculo"/>
            <w:rFonts w:ascii="Arial" w:hAnsi="Arial" w:cs="Arial"/>
            <w:b/>
            <w:bCs/>
            <w:noProof/>
          </w:rPr>
          <w:t xml:space="preserve">Figura 3.14  </w:t>
        </w:r>
        <w:r w:rsidRPr="00ED7EB7">
          <w:rPr>
            <w:rStyle w:val="Hipervnculo"/>
            <w:rFonts w:ascii="Arial" w:hAnsi="Arial" w:cs="Arial"/>
            <w:noProof/>
          </w:rPr>
          <w:t>Respuesta de GET (/alert-rules)</w:t>
        </w:r>
        <w:r>
          <w:rPr>
            <w:noProof/>
          </w:rPr>
          <w:tab/>
        </w:r>
        <w:r>
          <w:rPr>
            <w:noProof/>
          </w:rPr>
          <w:fldChar w:fldCharType="begin"/>
        </w:r>
        <w:r>
          <w:rPr>
            <w:noProof/>
          </w:rPr>
          <w:instrText xml:space="preserve"> PAGEREF _Toc229256280 \h </w:instrText>
        </w:r>
        <w:r>
          <w:rPr>
            <w:noProof/>
          </w:rPr>
        </w:r>
        <w:r>
          <w:rPr>
            <w:noProof/>
          </w:rPr>
          <w:fldChar w:fldCharType="separate"/>
        </w:r>
        <w:r>
          <w:rPr>
            <w:noProof/>
          </w:rPr>
          <w:t>115</w:t>
        </w:r>
        <w:r>
          <w:rPr>
            <w:noProof/>
          </w:rPr>
          <w:fldChar w:fldCharType="end"/>
        </w:r>
      </w:hyperlink>
    </w:p>
    <w:p w14:paraId="1A9E83D5" w14:textId="3954571D"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1" w:history="1">
        <w:r w:rsidRPr="00ED7EB7">
          <w:rPr>
            <w:rStyle w:val="Hipervnculo"/>
            <w:rFonts w:ascii="Arial" w:hAnsi="Arial" w:cs="Arial"/>
            <w:b/>
            <w:bCs/>
            <w:noProof/>
          </w:rPr>
          <w:t xml:space="preserve">Figura 3.15 </w:t>
        </w:r>
        <w:r w:rsidRPr="00ED7EB7">
          <w:rPr>
            <w:rStyle w:val="Hipervnculo"/>
            <w:rFonts w:ascii="Arial" w:hAnsi="Arial" w:cs="Arial"/>
            <w:noProof/>
          </w:rPr>
          <w:t>Requerimiento para ejecutar el POST (/alert-rules)</w:t>
        </w:r>
        <w:r>
          <w:rPr>
            <w:noProof/>
          </w:rPr>
          <w:tab/>
        </w:r>
        <w:r>
          <w:rPr>
            <w:noProof/>
          </w:rPr>
          <w:fldChar w:fldCharType="begin"/>
        </w:r>
        <w:r>
          <w:rPr>
            <w:noProof/>
          </w:rPr>
          <w:instrText xml:space="preserve"> PAGEREF _Toc229256281 \h </w:instrText>
        </w:r>
        <w:r>
          <w:rPr>
            <w:noProof/>
          </w:rPr>
        </w:r>
        <w:r>
          <w:rPr>
            <w:noProof/>
          </w:rPr>
          <w:fldChar w:fldCharType="separate"/>
        </w:r>
        <w:r>
          <w:rPr>
            <w:noProof/>
          </w:rPr>
          <w:t>115</w:t>
        </w:r>
        <w:r>
          <w:rPr>
            <w:noProof/>
          </w:rPr>
          <w:fldChar w:fldCharType="end"/>
        </w:r>
      </w:hyperlink>
    </w:p>
    <w:p w14:paraId="4E344570" w14:textId="2E33EDCF"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2" w:history="1">
        <w:r w:rsidRPr="00ED7EB7">
          <w:rPr>
            <w:rStyle w:val="Hipervnculo"/>
            <w:rFonts w:ascii="Arial" w:hAnsi="Arial" w:cs="Arial"/>
            <w:b/>
            <w:bCs/>
            <w:noProof/>
          </w:rPr>
          <w:t xml:space="preserve">Figura 3.16 </w:t>
        </w:r>
        <w:r w:rsidRPr="00ED7EB7">
          <w:rPr>
            <w:rStyle w:val="Hipervnculo"/>
            <w:rFonts w:ascii="Arial" w:hAnsi="Arial" w:cs="Arial"/>
            <w:noProof/>
          </w:rPr>
          <w:t>Requerimiento además del rule_id para ejecutar el POST (/alert-rules/{rule_id})</w:t>
        </w:r>
        <w:r>
          <w:rPr>
            <w:noProof/>
          </w:rPr>
          <w:tab/>
        </w:r>
        <w:r>
          <w:rPr>
            <w:noProof/>
          </w:rPr>
          <w:fldChar w:fldCharType="begin"/>
        </w:r>
        <w:r>
          <w:rPr>
            <w:noProof/>
          </w:rPr>
          <w:instrText xml:space="preserve"> PAGEREF _Toc229256282 \h </w:instrText>
        </w:r>
        <w:r>
          <w:rPr>
            <w:noProof/>
          </w:rPr>
        </w:r>
        <w:r>
          <w:rPr>
            <w:noProof/>
          </w:rPr>
          <w:fldChar w:fldCharType="separate"/>
        </w:r>
        <w:r>
          <w:rPr>
            <w:noProof/>
          </w:rPr>
          <w:t>115</w:t>
        </w:r>
        <w:r>
          <w:rPr>
            <w:noProof/>
          </w:rPr>
          <w:fldChar w:fldCharType="end"/>
        </w:r>
      </w:hyperlink>
    </w:p>
    <w:p w14:paraId="4658C955" w14:textId="68419E11"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3" w:history="1">
        <w:r w:rsidRPr="00ED7EB7">
          <w:rPr>
            <w:rStyle w:val="Hipervnculo"/>
            <w:rFonts w:ascii="Arial" w:hAnsi="Arial" w:cs="Arial"/>
            <w:b/>
            <w:bCs/>
            <w:noProof/>
          </w:rPr>
          <w:t xml:space="preserve">Figura 3.17 </w:t>
        </w:r>
        <w:r w:rsidRPr="00ED7EB7">
          <w:rPr>
            <w:rStyle w:val="Hipervnculo"/>
            <w:rFonts w:ascii="Arial" w:hAnsi="Arial" w:cs="Arial"/>
            <w:noProof/>
          </w:rPr>
          <w:t>Requerimiento para ejecutar el DELETE (/alert-rules/{rule_id})</w:t>
        </w:r>
        <w:r>
          <w:rPr>
            <w:noProof/>
          </w:rPr>
          <w:tab/>
        </w:r>
        <w:r>
          <w:rPr>
            <w:noProof/>
          </w:rPr>
          <w:fldChar w:fldCharType="begin"/>
        </w:r>
        <w:r>
          <w:rPr>
            <w:noProof/>
          </w:rPr>
          <w:instrText xml:space="preserve"> PAGEREF _Toc229256283 \h </w:instrText>
        </w:r>
        <w:r>
          <w:rPr>
            <w:noProof/>
          </w:rPr>
        </w:r>
        <w:r>
          <w:rPr>
            <w:noProof/>
          </w:rPr>
          <w:fldChar w:fldCharType="separate"/>
        </w:r>
        <w:r>
          <w:rPr>
            <w:noProof/>
          </w:rPr>
          <w:t>116</w:t>
        </w:r>
        <w:r>
          <w:rPr>
            <w:noProof/>
          </w:rPr>
          <w:fldChar w:fldCharType="end"/>
        </w:r>
      </w:hyperlink>
    </w:p>
    <w:p w14:paraId="57308E14" w14:textId="6CA61110"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4" w:history="1">
        <w:r w:rsidRPr="00ED7EB7">
          <w:rPr>
            <w:rStyle w:val="Hipervnculo"/>
            <w:rFonts w:ascii="Arial" w:hAnsi="Arial" w:cs="Arial"/>
            <w:b/>
            <w:bCs/>
            <w:noProof/>
          </w:rPr>
          <w:t xml:space="preserve">Figura 3.18 </w:t>
        </w:r>
        <w:r w:rsidRPr="00ED7EB7">
          <w:rPr>
            <w:rStyle w:val="Hipervnculo"/>
            <w:rFonts w:ascii="Arial" w:hAnsi="Arial" w:cs="Arial"/>
            <w:noProof/>
          </w:rPr>
          <w:t>Respuesta de GET (/alerts/evaluate)</w:t>
        </w:r>
        <w:r>
          <w:rPr>
            <w:noProof/>
          </w:rPr>
          <w:tab/>
        </w:r>
        <w:r>
          <w:rPr>
            <w:noProof/>
          </w:rPr>
          <w:fldChar w:fldCharType="begin"/>
        </w:r>
        <w:r>
          <w:rPr>
            <w:noProof/>
          </w:rPr>
          <w:instrText xml:space="preserve"> PAGEREF _Toc229256284 \h </w:instrText>
        </w:r>
        <w:r>
          <w:rPr>
            <w:noProof/>
          </w:rPr>
        </w:r>
        <w:r>
          <w:rPr>
            <w:noProof/>
          </w:rPr>
          <w:fldChar w:fldCharType="separate"/>
        </w:r>
        <w:r>
          <w:rPr>
            <w:noProof/>
          </w:rPr>
          <w:t>116</w:t>
        </w:r>
        <w:r>
          <w:rPr>
            <w:noProof/>
          </w:rPr>
          <w:fldChar w:fldCharType="end"/>
        </w:r>
      </w:hyperlink>
    </w:p>
    <w:p w14:paraId="7CC78B0D" w14:textId="51384C82"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5" w:history="1">
        <w:r w:rsidRPr="00ED7EB7">
          <w:rPr>
            <w:rStyle w:val="Hipervnculo"/>
            <w:rFonts w:ascii="Arial" w:hAnsi="Arial" w:cs="Arial"/>
            <w:b/>
            <w:bCs/>
            <w:noProof/>
          </w:rPr>
          <w:t xml:space="preserve">Figura 3.19 </w:t>
        </w:r>
        <w:r w:rsidRPr="00ED7EB7">
          <w:rPr>
            <w:rStyle w:val="Hipervnculo"/>
            <w:rFonts w:ascii="Arial" w:hAnsi="Arial" w:cs="Arial"/>
            <w:noProof/>
          </w:rPr>
          <w:t>Respuesta de GET(/alerts/evaluate/full)</w:t>
        </w:r>
        <w:r>
          <w:rPr>
            <w:noProof/>
          </w:rPr>
          <w:tab/>
        </w:r>
        <w:r>
          <w:rPr>
            <w:noProof/>
          </w:rPr>
          <w:fldChar w:fldCharType="begin"/>
        </w:r>
        <w:r>
          <w:rPr>
            <w:noProof/>
          </w:rPr>
          <w:instrText xml:space="preserve"> PAGEREF _Toc229256285 \h </w:instrText>
        </w:r>
        <w:r>
          <w:rPr>
            <w:noProof/>
          </w:rPr>
        </w:r>
        <w:r>
          <w:rPr>
            <w:noProof/>
          </w:rPr>
          <w:fldChar w:fldCharType="separate"/>
        </w:r>
        <w:r>
          <w:rPr>
            <w:noProof/>
          </w:rPr>
          <w:t>116</w:t>
        </w:r>
        <w:r>
          <w:rPr>
            <w:noProof/>
          </w:rPr>
          <w:fldChar w:fldCharType="end"/>
        </w:r>
      </w:hyperlink>
    </w:p>
    <w:p w14:paraId="0E2E603F" w14:textId="4E486D7D"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6" w:history="1">
        <w:r w:rsidRPr="00ED7EB7">
          <w:rPr>
            <w:rStyle w:val="Hipervnculo"/>
            <w:rFonts w:ascii="Arial" w:hAnsi="Arial" w:cs="Arial"/>
            <w:b/>
            <w:bCs/>
            <w:noProof/>
          </w:rPr>
          <w:t xml:space="preserve">Figura 3.20 </w:t>
        </w:r>
        <w:r w:rsidRPr="00ED7EB7">
          <w:rPr>
            <w:rStyle w:val="Hipervnculo"/>
            <w:rFonts w:ascii="Arial" w:hAnsi="Arial" w:cs="Arial"/>
            <w:noProof/>
          </w:rPr>
          <w:t>Respuesta de GET(/alerts/history)</w:t>
        </w:r>
        <w:r>
          <w:rPr>
            <w:noProof/>
          </w:rPr>
          <w:tab/>
        </w:r>
        <w:r>
          <w:rPr>
            <w:noProof/>
          </w:rPr>
          <w:fldChar w:fldCharType="begin"/>
        </w:r>
        <w:r>
          <w:rPr>
            <w:noProof/>
          </w:rPr>
          <w:instrText xml:space="preserve"> PAGEREF _Toc229256286 \h </w:instrText>
        </w:r>
        <w:r>
          <w:rPr>
            <w:noProof/>
          </w:rPr>
        </w:r>
        <w:r>
          <w:rPr>
            <w:noProof/>
          </w:rPr>
          <w:fldChar w:fldCharType="separate"/>
        </w:r>
        <w:r>
          <w:rPr>
            <w:noProof/>
          </w:rPr>
          <w:t>117</w:t>
        </w:r>
        <w:r>
          <w:rPr>
            <w:noProof/>
          </w:rPr>
          <w:fldChar w:fldCharType="end"/>
        </w:r>
      </w:hyperlink>
    </w:p>
    <w:p w14:paraId="242F015E" w14:textId="6B7F36D4"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7" w:history="1">
        <w:r w:rsidRPr="00ED7EB7">
          <w:rPr>
            <w:rStyle w:val="Hipervnculo"/>
            <w:rFonts w:ascii="Arial" w:hAnsi="Arial" w:cs="Arial"/>
            <w:b/>
            <w:bCs/>
            <w:noProof/>
          </w:rPr>
          <w:t xml:space="preserve">Figura 3.21 </w:t>
        </w:r>
        <w:r w:rsidRPr="00ED7EB7">
          <w:rPr>
            <w:rStyle w:val="Hipervnculo"/>
            <w:rFonts w:ascii="Arial" w:hAnsi="Arial" w:cs="Arial"/>
            <w:noProof/>
          </w:rPr>
          <w:t>Requerimiento para ejecutar el DELETE (/alerts)</w:t>
        </w:r>
        <w:r>
          <w:rPr>
            <w:noProof/>
          </w:rPr>
          <w:tab/>
        </w:r>
        <w:r>
          <w:rPr>
            <w:noProof/>
          </w:rPr>
          <w:fldChar w:fldCharType="begin"/>
        </w:r>
        <w:r>
          <w:rPr>
            <w:noProof/>
          </w:rPr>
          <w:instrText xml:space="preserve"> PAGEREF _Toc229256287 \h </w:instrText>
        </w:r>
        <w:r>
          <w:rPr>
            <w:noProof/>
          </w:rPr>
        </w:r>
        <w:r>
          <w:rPr>
            <w:noProof/>
          </w:rPr>
          <w:fldChar w:fldCharType="separate"/>
        </w:r>
        <w:r>
          <w:rPr>
            <w:noProof/>
          </w:rPr>
          <w:t>117</w:t>
        </w:r>
        <w:r>
          <w:rPr>
            <w:noProof/>
          </w:rPr>
          <w:fldChar w:fldCharType="end"/>
        </w:r>
      </w:hyperlink>
    </w:p>
    <w:p w14:paraId="3A543AA1" w14:textId="398A41C9"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8" w:history="1">
        <w:r w:rsidRPr="00ED7EB7">
          <w:rPr>
            <w:rStyle w:val="Hipervnculo"/>
            <w:rFonts w:ascii="Arial" w:hAnsi="Arial" w:cs="Arial"/>
            <w:b/>
            <w:bCs/>
            <w:noProof/>
          </w:rPr>
          <w:t xml:space="preserve">Figura 3.22 </w:t>
        </w:r>
        <w:r w:rsidRPr="00ED7EB7">
          <w:rPr>
            <w:rStyle w:val="Hipervnculo"/>
            <w:rFonts w:ascii="Arial" w:hAnsi="Arial" w:cs="Arial"/>
            <w:noProof/>
          </w:rPr>
          <w:t>Requerimiento de POST(/alerts/snooze)</w:t>
        </w:r>
        <w:r>
          <w:rPr>
            <w:noProof/>
          </w:rPr>
          <w:tab/>
        </w:r>
        <w:r>
          <w:rPr>
            <w:noProof/>
          </w:rPr>
          <w:fldChar w:fldCharType="begin"/>
        </w:r>
        <w:r>
          <w:rPr>
            <w:noProof/>
          </w:rPr>
          <w:instrText xml:space="preserve"> PAGEREF _Toc229256288 \h </w:instrText>
        </w:r>
        <w:r>
          <w:rPr>
            <w:noProof/>
          </w:rPr>
        </w:r>
        <w:r>
          <w:rPr>
            <w:noProof/>
          </w:rPr>
          <w:fldChar w:fldCharType="separate"/>
        </w:r>
        <w:r>
          <w:rPr>
            <w:noProof/>
          </w:rPr>
          <w:t>117</w:t>
        </w:r>
        <w:r>
          <w:rPr>
            <w:noProof/>
          </w:rPr>
          <w:fldChar w:fldCharType="end"/>
        </w:r>
      </w:hyperlink>
    </w:p>
    <w:p w14:paraId="4C5A1744" w14:textId="15723525"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89" w:history="1">
        <w:r w:rsidRPr="00ED7EB7">
          <w:rPr>
            <w:rStyle w:val="Hipervnculo"/>
            <w:rFonts w:ascii="Arial" w:hAnsi="Arial" w:cs="Arial"/>
            <w:b/>
            <w:bCs/>
            <w:noProof/>
          </w:rPr>
          <w:t xml:space="preserve">Figura 3.23 </w:t>
        </w:r>
        <w:r w:rsidRPr="00ED7EB7">
          <w:rPr>
            <w:rStyle w:val="Hipervnculo"/>
            <w:rFonts w:ascii="Arial" w:hAnsi="Arial" w:cs="Arial"/>
            <w:noProof/>
          </w:rPr>
          <w:t>Requerimientos de DELETE(/alerts/snooze)</w:t>
        </w:r>
        <w:r>
          <w:rPr>
            <w:noProof/>
          </w:rPr>
          <w:tab/>
        </w:r>
        <w:r>
          <w:rPr>
            <w:noProof/>
          </w:rPr>
          <w:fldChar w:fldCharType="begin"/>
        </w:r>
        <w:r>
          <w:rPr>
            <w:noProof/>
          </w:rPr>
          <w:instrText xml:space="preserve"> PAGEREF _Toc229256289 \h </w:instrText>
        </w:r>
        <w:r>
          <w:rPr>
            <w:noProof/>
          </w:rPr>
        </w:r>
        <w:r>
          <w:rPr>
            <w:noProof/>
          </w:rPr>
          <w:fldChar w:fldCharType="separate"/>
        </w:r>
        <w:r>
          <w:rPr>
            <w:noProof/>
          </w:rPr>
          <w:t>118</w:t>
        </w:r>
        <w:r>
          <w:rPr>
            <w:noProof/>
          </w:rPr>
          <w:fldChar w:fldCharType="end"/>
        </w:r>
      </w:hyperlink>
    </w:p>
    <w:p w14:paraId="373B714F" w14:textId="5AB6F630"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0" w:history="1">
        <w:r w:rsidRPr="00ED7EB7">
          <w:rPr>
            <w:rStyle w:val="Hipervnculo"/>
            <w:rFonts w:ascii="Arial" w:hAnsi="Arial" w:cs="Arial"/>
            <w:b/>
            <w:bCs/>
            <w:noProof/>
          </w:rPr>
          <w:t xml:space="preserve">Figura 3.24 </w:t>
        </w:r>
        <w:r w:rsidRPr="00ED7EB7">
          <w:rPr>
            <w:rStyle w:val="Hipervnculo"/>
            <w:rFonts w:ascii="Arial" w:hAnsi="Arial" w:cs="Arial"/>
            <w:noProof/>
          </w:rPr>
          <w:t>Respuesta de GET(/alerts/snooze)</w:t>
        </w:r>
        <w:r>
          <w:rPr>
            <w:noProof/>
          </w:rPr>
          <w:tab/>
        </w:r>
        <w:r>
          <w:rPr>
            <w:noProof/>
          </w:rPr>
          <w:fldChar w:fldCharType="begin"/>
        </w:r>
        <w:r>
          <w:rPr>
            <w:noProof/>
          </w:rPr>
          <w:instrText xml:space="preserve"> PAGEREF _Toc229256290 \h </w:instrText>
        </w:r>
        <w:r>
          <w:rPr>
            <w:noProof/>
          </w:rPr>
        </w:r>
        <w:r>
          <w:rPr>
            <w:noProof/>
          </w:rPr>
          <w:fldChar w:fldCharType="separate"/>
        </w:r>
        <w:r>
          <w:rPr>
            <w:noProof/>
          </w:rPr>
          <w:t>118</w:t>
        </w:r>
        <w:r>
          <w:rPr>
            <w:noProof/>
          </w:rPr>
          <w:fldChar w:fldCharType="end"/>
        </w:r>
      </w:hyperlink>
    </w:p>
    <w:p w14:paraId="7E76A2DC" w14:textId="41524575"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1" w:history="1">
        <w:r w:rsidRPr="00ED7EB7">
          <w:rPr>
            <w:rStyle w:val="Hipervnculo"/>
            <w:rFonts w:ascii="Arial" w:hAnsi="Arial" w:cs="Arial"/>
            <w:b/>
            <w:bCs/>
            <w:noProof/>
          </w:rPr>
          <w:t xml:space="preserve">Figura 3.25 </w:t>
        </w:r>
        <w:r w:rsidRPr="00ED7EB7">
          <w:rPr>
            <w:rStyle w:val="Hipervnculo"/>
            <w:rFonts w:ascii="Arial" w:hAnsi="Arial" w:cs="Arial"/>
            <w:noProof/>
          </w:rPr>
          <w:t>Respuesta de GET(/alerts/trends/config)</w:t>
        </w:r>
        <w:r>
          <w:rPr>
            <w:noProof/>
          </w:rPr>
          <w:tab/>
        </w:r>
        <w:r>
          <w:rPr>
            <w:noProof/>
          </w:rPr>
          <w:fldChar w:fldCharType="begin"/>
        </w:r>
        <w:r>
          <w:rPr>
            <w:noProof/>
          </w:rPr>
          <w:instrText xml:space="preserve"> PAGEREF _Toc229256291 \h </w:instrText>
        </w:r>
        <w:r>
          <w:rPr>
            <w:noProof/>
          </w:rPr>
        </w:r>
        <w:r>
          <w:rPr>
            <w:noProof/>
          </w:rPr>
          <w:fldChar w:fldCharType="separate"/>
        </w:r>
        <w:r>
          <w:rPr>
            <w:noProof/>
          </w:rPr>
          <w:t>118</w:t>
        </w:r>
        <w:r>
          <w:rPr>
            <w:noProof/>
          </w:rPr>
          <w:fldChar w:fldCharType="end"/>
        </w:r>
      </w:hyperlink>
    </w:p>
    <w:p w14:paraId="2852D6D9" w14:textId="79E820C0"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2" w:history="1">
        <w:r w:rsidRPr="00ED7EB7">
          <w:rPr>
            <w:rStyle w:val="Hipervnculo"/>
            <w:rFonts w:ascii="Arial" w:hAnsi="Arial" w:cs="Arial"/>
            <w:b/>
            <w:bCs/>
            <w:noProof/>
          </w:rPr>
          <w:t xml:space="preserve">Figura 3.26 </w:t>
        </w:r>
        <w:r w:rsidRPr="00ED7EB7">
          <w:rPr>
            <w:rStyle w:val="Hipervnculo"/>
            <w:rFonts w:ascii="Arial" w:hAnsi="Arial" w:cs="Arial"/>
            <w:noProof/>
          </w:rPr>
          <w:t>Respuesta de GET(/soc/current)</w:t>
        </w:r>
        <w:r>
          <w:rPr>
            <w:noProof/>
          </w:rPr>
          <w:tab/>
        </w:r>
        <w:r>
          <w:rPr>
            <w:noProof/>
          </w:rPr>
          <w:fldChar w:fldCharType="begin"/>
        </w:r>
        <w:r>
          <w:rPr>
            <w:noProof/>
          </w:rPr>
          <w:instrText xml:space="preserve"> PAGEREF _Toc229256292 \h </w:instrText>
        </w:r>
        <w:r>
          <w:rPr>
            <w:noProof/>
          </w:rPr>
        </w:r>
        <w:r>
          <w:rPr>
            <w:noProof/>
          </w:rPr>
          <w:fldChar w:fldCharType="separate"/>
        </w:r>
        <w:r>
          <w:rPr>
            <w:noProof/>
          </w:rPr>
          <w:t>119</w:t>
        </w:r>
        <w:r>
          <w:rPr>
            <w:noProof/>
          </w:rPr>
          <w:fldChar w:fldCharType="end"/>
        </w:r>
      </w:hyperlink>
    </w:p>
    <w:p w14:paraId="0D08FF4D" w14:textId="203E58D7"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3" w:history="1">
        <w:r w:rsidRPr="00ED7EB7">
          <w:rPr>
            <w:rStyle w:val="Hipervnculo"/>
            <w:rFonts w:ascii="Arial" w:hAnsi="Arial" w:cs="Arial"/>
            <w:b/>
            <w:bCs/>
            <w:noProof/>
          </w:rPr>
          <w:t xml:space="preserve">Figura 3.27 </w:t>
        </w:r>
        <w:r w:rsidRPr="00ED7EB7">
          <w:rPr>
            <w:rStyle w:val="Hipervnculo"/>
            <w:rFonts w:ascii="Arial" w:hAnsi="Arial" w:cs="Arial"/>
            <w:noProof/>
          </w:rPr>
          <w:t>Requerimientos de POST(/soc/compute) y POST(/soc/calibrate)</w:t>
        </w:r>
        <w:r>
          <w:rPr>
            <w:noProof/>
          </w:rPr>
          <w:tab/>
        </w:r>
        <w:r>
          <w:rPr>
            <w:noProof/>
          </w:rPr>
          <w:fldChar w:fldCharType="begin"/>
        </w:r>
        <w:r>
          <w:rPr>
            <w:noProof/>
          </w:rPr>
          <w:instrText xml:space="preserve"> PAGEREF _Toc229256293 \h </w:instrText>
        </w:r>
        <w:r>
          <w:rPr>
            <w:noProof/>
          </w:rPr>
        </w:r>
        <w:r>
          <w:rPr>
            <w:noProof/>
          </w:rPr>
          <w:fldChar w:fldCharType="separate"/>
        </w:r>
        <w:r>
          <w:rPr>
            <w:noProof/>
          </w:rPr>
          <w:t>119</w:t>
        </w:r>
        <w:r>
          <w:rPr>
            <w:noProof/>
          </w:rPr>
          <w:fldChar w:fldCharType="end"/>
        </w:r>
      </w:hyperlink>
    </w:p>
    <w:p w14:paraId="2D36F6DA" w14:textId="2789228D"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4" w:history="1">
        <w:r w:rsidRPr="00ED7EB7">
          <w:rPr>
            <w:rStyle w:val="Hipervnculo"/>
            <w:rFonts w:ascii="Arial" w:hAnsi="Arial" w:cs="Arial"/>
            <w:b/>
            <w:bCs/>
            <w:noProof/>
          </w:rPr>
          <w:t xml:space="preserve">Figura 3.28 </w:t>
        </w:r>
        <w:r w:rsidRPr="00ED7EB7">
          <w:rPr>
            <w:rStyle w:val="Hipervnculo"/>
            <w:rFonts w:ascii="Arial" w:hAnsi="Arial" w:cs="Arial"/>
            <w:noProof/>
          </w:rPr>
          <w:t>Respuesta de GET(/soc/ocv-table)</w:t>
        </w:r>
        <w:r>
          <w:rPr>
            <w:noProof/>
          </w:rPr>
          <w:tab/>
        </w:r>
        <w:r>
          <w:rPr>
            <w:noProof/>
          </w:rPr>
          <w:fldChar w:fldCharType="begin"/>
        </w:r>
        <w:r>
          <w:rPr>
            <w:noProof/>
          </w:rPr>
          <w:instrText xml:space="preserve"> PAGEREF _Toc229256294 \h </w:instrText>
        </w:r>
        <w:r>
          <w:rPr>
            <w:noProof/>
          </w:rPr>
        </w:r>
        <w:r>
          <w:rPr>
            <w:noProof/>
          </w:rPr>
          <w:fldChar w:fldCharType="separate"/>
        </w:r>
        <w:r>
          <w:rPr>
            <w:noProof/>
          </w:rPr>
          <w:t>119</w:t>
        </w:r>
        <w:r>
          <w:rPr>
            <w:noProof/>
          </w:rPr>
          <w:fldChar w:fldCharType="end"/>
        </w:r>
      </w:hyperlink>
    </w:p>
    <w:p w14:paraId="30A8E6C8" w14:textId="23BAAEAD"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5" w:history="1">
        <w:r w:rsidRPr="00ED7EB7">
          <w:rPr>
            <w:rStyle w:val="Hipervnculo"/>
            <w:rFonts w:ascii="Arial" w:hAnsi="Arial" w:cs="Arial"/>
            <w:b/>
            <w:bCs/>
            <w:noProof/>
          </w:rPr>
          <w:t xml:space="preserve">Figura 3.29 </w:t>
        </w:r>
        <w:r w:rsidRPr="00ED7EB7">
          <w:rPr>
            <w:rStyle w:val="Hipervnculo"/>
            <w:rFonts w:ascii="Arial" w:hAnsi="Arial" w:cs="Arial"/>
            <w:noProof/>
          </w:rPr>
          <w:t>Respuesta GET(/soc/ocv-to-soc)</w:t>
        </w:r>
        <w:r>
          <w:rPr>
            <w:noProof/>
          </w:rPr>
          <w:tab/>
        </w:r>
        <w:r>
          <w:rPr>
            <w:noProof/>
          </w:rPr>
          <w:fldChar w:fldCharType="begin"/>
        </w:r>
        <w:r>
          <w:rPr>
            <w:noProof/>
          </w:rPr>
          <w:instrText xml:space="preserve"> PAGEREF _Toc229256295 \h </w:instrText>
        </w:r>
        <w:r>
          <w:rPr>
            <w:noProof/>
          </w:rPr>
        </w:r>
        <w:r>
          <w:rPr>
            <w:noProof/>
          </w:rPr>
          <w:fldChar w:fldCharType="separate"/>
        </w:r>
        <w:r>
          <w:rPr>
            <w:noProof/>
          </w:rPr>
          <w:t>120</w:t>
        </w:r>
        <w:r>
          <w:rPr>
            <w:noProof/>
          </w:rPr>
          <w:fldChar w:fldCharType="end"/>
        </w:r>
      </w:hyperlink>
    </w:p>
    <w:p w14:paraId="5AAA5B79" w14:textId="65E71FF4"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6" w:history="1">
        <w:r w:rsidRPr="00ED7EB7">
          <w:rPr>
            <w:rStyle w:val="Hipervnculo"/>
            <w:rFonts w:ascii="Arial" w:hAnsi="Arial" w:cs="Arial"/>
            <w:b/>
            <w:bCs/>
            <w:noProof/>
          </w:rPr>
          <w:t xml:space="preserve">Figura 3.30 </w:t>
        </w:r>
        <w:r w:rsidRPr="00ED7EB7">
          <w:rPr>
            <w:rStyle w:val="Hipervnculo"/>
            <w:rFonts w:ascii="Arial" w:hAnsi="Arial" w:cs="Arial"/>
            <w:noProof/>
          </w:rPr>
          <w:t>Respuesta de GET(/ws/status)</w:t>
        </w:r>
        <w:r>
          <w:rPr>
            <w:noProof/>
          </w:rPr>
          <w:tab/>
        </w:r>
        <w:r>
          <w:rPr>
            <w:noProof/>
          </w:rPr>
          <w:fldChar w:fldCharType="begin"/>
        </w:r>
        <w:r>
          <w:rPr>
            <w:noProof/>
          </w:rPr>
          <w:instrText xml:space="preserve"> PAGEREF _Toc229256296 \h </w:instrText>
        </w:r>
        <w:r>
          <w:rPr>
            <w:noProof/>
          </w:rPr>
        </w:r>
        <w:r>
          <w:rPr>
            <w:noProof/>
          </w:rPr>
          <w:fldChar w:fldCharType="separate"/>
        </w:r>
        <w:r>
          <w:rPr>
            <w:noProof/>
          </w:rPr>
          <w:t>120</w:t>
        </w:r>
        <w:r>
          <w:rPr>
            <w:noProof/>
          </w:rPr>
          <w:fldChar w:fldCharType="end"/>
        </w:r>
      </w:hyperlink>
    </w:p>
    <w:p w14:paraId="54842279" w14:textId="17B5F305"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7" w:history="1">
        <w:r w:rsidRPr="00ED7EB7">
          <w:rPr>
            <w:rStyle w:val="Hipervnculo"/>
            <w:rFonts w:ascii="Arial" w:hAnsi="Arial" w:cs="Arial"/>
            <w:b/>
            <w:bCs/>
            <w:noProof/>
          </w:rPr>
          <w:t xml:space="preserve">Figura 3.31 </w:t>
        </w:r>
        <w:r w:rsidRPr="00ED7EB7">
          <w:rPr>
            <w:rStyle w:val="Hipervnculo"/>
            <w:rFonts w:ascii="Arial" w:hAnsi="Arial" w:cs="Arial"/>
            <w:noProof/>
          </w:rPr>
          <w:t>Requerimientos de POST(/mock/start) y POST(/mock/stop)</w:t>
        </w:r>
        <w:r>
          <w:rPr>
            <w:noProof/>
          </w:rPr>
          <w:tab/>
        </w:r>
        <w:r>
          <w:rPr>
            <w:noProof/>
          </w:rPr>
          <w:fldChar w:fldCharType="begin"/>
        </w:r>
        <w:r>
          <w:rPr>
            <w:noProof/>
          </w:rPr>
          <w:instrText xml:space="preserve"> PAGEREF _Toc229256297 \h </w:instrText>
        </w:r>
        <w:r>
          <w:rPr>
            <w:noProof/>
          </w:rPr>
        </w:r>
        <w:r>
          <w:rPr>
            <w:noProof/>
          </w:rPr>
          <w:fldChar w:fldCharType="separate"/>
        </w:r>
        <w:r>
          <w:rPr>
            <w:noProof/>
          </w:rPr>
          <w:t>120</w:t>
        </w:r>
        <w:r>
          <w:rPr>
            <w:noProof/>
          </w:rPr>
          <w:fldChar w:fldCharType="end"/>
        </w:r>
      </w:hyperlink>
    </w:p>
    <w:p w14:paraId="6C2B5CE9" w14:textId="317CF0CF"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8" w:history="1">
        <w:r w:rsidRPr="00ED7EB7">
          <w:rPr>
            <w:rStyle w:val="Hipervnculo"/>
            <w:rFonts w:ascii="Arial" w:hAnsi="Arial" w:cs="Arial"/>
            <w:b/>
            <w:bCs/>
            <w:noProof/>
          </w:rPr>
          <w:t xml:space="preserve">Figura 3.32 </w:t>
        </w:r>
        <w:r w:rsidRPr="00ED7EB7">
          <w:rPr>
            <w:rStyle w:val="Hipervnculo"/>
            <w:rFonts w:ascii="Arial" w:hAnsi="Arial" w:cs="Arial"/>
            <w:noProof/>
          </w:rPr>
          <w:t>Respuesta de GET(/mock/status)</w:t>
        </w:r>
        <w:r>
          <w:rPr>
            <w:noProof/>
          </w:rPr>
          <w:tab/>
        </w:r>
        <w:r>
          <w:rPr>
            <w:noProof/>
          </w:rPr>
          <w:fldChar w:fldCharType="begin"/>
        </w:r>
        <w:r>
          <w:rPr>
            <w:noProof/>
          </w:rPr>
          <w:instrText xml:space="preserve"> PAGEREF _Toc229256298 \h </w:instrText>
        </w:r>
        <w:r>
          <w:rPr>
            <w:noProof/>
          </w:rPr>
        </w:r>
        <w:r>
          <w:rPr>
            <w:noProof/>
          </w:rPr>
          <w:fldChar w:fldCharType="separate"/>
        </w:r>
        <w:r>
          <w:rPr>
            <w:noProof/>
          </w:rPr>
          <w:t>120</w:t>
        </w:r>
        <w:r>
          <w:rPr>
            <w:noProof/>
          </w:rPr>
          <w:fldChar w:fldCharType="end"/>
        </w:r>
      </w:hyperlink>
    </w:p>
    <w:p w14:paraId="5698587F" w14:textId="2589027F"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299" w:history="1">
        <w:r w:rsidRPr="00ED7EB7">
          <w:rPr>
            <w:rStyle w:val="Hipervnculo"/>
            <w:rFonts w:ascii="Arial" w:hAnsi="Arial" w:cs="Arial"/>
            <w:b/>
            <w:bCs/>
            <w:noProof/>
          </w:rPr>
          <w:t xml:space="preserve">Figura 3.33 </w:t>
        </w:r>
        <w:r w:rsidRPr="00ED7EB7">
          <w:rPr>
            <w:rStyle w:val="Hipervnculo"/>
            <w:rFonts w:ascii="Arial" w:hAnsi="Arial" w:cs="Arial"/>
            <w:noProof/>
          </w:rPr>
          <w:t>Requerimiento de POST(/auth/login)</w:t>
        </w:r>
        <w:r>
          <w:rPr>
            <w:noProof/>
          </w:rPr>
          <w:tab/>
        </w:r>
        <w:r>
          <w:rPr>
            <w:noProof/>
          </w:rPr>
          <w:fldChar w:fldCharType="begin"/>
        </w:r>
        <w:r>
          <w:rPr>
            <w:noProof/>
          </w:rPr>
          <w:instrText xml:space="preserve"> PAGEREF _Toc229256299 \h </w:instrText>
        </w:r>
        <w:r>
          <w:rPr>
            <w:noProof/>
          </w:rPr>
        </w:r>
        <w:r>
          <w:rPr>
            <w:noProof/>
          </w:rPr>
          <w:fldChar w:fldCharType="separate"/>
        </w:r>
        <w:r>
          <w:rPr>
            <w:noProof/>
          </w:rPr>
          <w:t>121</w:t>
        </w:r>
        <w:r>
          <w:rPr>
            <w:noProof/>
          </w:rPr>
          <w:fldChar w:fldCharType="end"/>
        </w:r>
      </w:hyperlink>
    </w:p>
    <w:p w14:paraId="2D87D1BC" w14:textId="4B42B9A2"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0" w:history="1">
        <w:r w:rsidRPr="00ED7EB7">
          <w:rPr>
            <w:rStyle w:val="Hipervnculo"/>
            <w:rFonts w:ascii="Arial" w:hAnsi="Arial" w:cs="Arial"/>
            <w:b/>
            <w:bCs/>
            <w:noProof/>
          </w:rPr>
          <w:t xml:space="preserve">Figura 3.34 </w:t>
        </w:r>
        <w:r w:rsidRPr="00ED7EB7">
          <w:rPr>
            <w:rStyle w:val="Hipervnculo"/>
            <w:rFonts w:ascii="Arial" w:hAnsi="Arial" w:cs="Arial"/>
            <w:noProof/>
          </w:rPr>
          <w:t>Requerimiento de POST(/auth/register)</w:t>
        </w:r>
        <w:r>
          <w:rPr>
            <w:noProof/>
          </w:rPr>
          <w:tab/>
        </w:r>
        <w:r>
          <w:rPr>
            <w:noProof/>
          </w:rPr>
          <w:fldChar w:fldCharType="begin"/>
        </w:r>
        <w:r>
          <w:rPr>
            <w:noProof/>
          </w:rPr>
          <w:instrText xml:space="preserve"> PAGEREF _Toc229256300 \h </w:instrText>
        </w:r>
        <w:r>
          <w:rPr>
            <w:noProof/>
          </w:rPr>
        </w:r>
        <w:r>
          <w:rPr>
            <w:noProof/>
          </w:rPr>
          <w:fldChar w:fldCharType="separate"/>
        </w:r>
        <w:r>
          <w:rPr>
            <w:noProof/>
          </w:rPr>
          <w:t>121</w:t>
        </w:r>
        <w:r>
          <w:rPr>
            <w:noProof/>
          </w:rPr>
          <w:fldChar w:fldCharType="end"/>
        </w:r>
      </w:hyperlink>
    </w:p>
    <w:p w14:paraId="4E85EBB8" w14:textId="5D5BE1F3"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1" w:history="1">
        <w:r w:rsidRPr="00ED7EB7">
          <w:rPr>
            <w:rStyle w:val="Hipervnculo"/>
            <w:rFonts w:ascii="Arial" w:hAnsi="Arial" w:cs="Arial"/>
            <w:b/>
            <w:bCs/>
            <w:noProof/>
          </w:rPr>
          <w:t xml:space="preserve">Figura 3.35 </w:t>
        </w:r>
        <w:r w:rsidRPr="00ED7EB7">
          <w:rPr>
            <w:rStyle w:val="Hipervnculo"/>
            <w:rFonts w:ascii="Arial" w:hAnsi="Arial" w:cs="Arial"/>
            <w:noProof/>
          </w:rPr>
          <w:t>Requerimiento de POST(/auth/forgot-password)</w:t>
        </w:r>
        <w:r>
          <w:rPr>
            <w:noProof/>
          </w:rPr>
          <w:tab/>
        </w:r>
        <w:r>
          <w:rPr>
            <w:noProof/>
          </w:rPr>
          <w:fldChar w:fldCharType="begin"/>
        </w:r>
        <w:r>
          <w:rPr>
            <w:noProof/>
          </w:rPr>
          <w:instrText xml:space="preserve"> PAGEREF _Toc229256301 \h </w:instrText>
        </w:r>
        <w:r>
          <w:rPr>
            <w:noProof/>
          </w:rPr>
        </w:r>
        <w:r>
          <w:rPr>
            <w:noProof/>
          </w:rPr>
          <w:fldChar w:fldCharType="separate"/>
        </w:r>
        <w:r>
          <w:rPr>
            <w:noProof/>
          </w:rPr>
          <w:t>121</w:t>
        </w:r>
        <w:r>
          <w:rPr>
            <w:noProof/>
          </w:rPr>
          <w:fldChar w:fldCharType="end"/>
        </w:r>
      </w:hyperlink>
    </w:p>
    <w:p w14:paraId="02B0C432" w14:textId="524BF426"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2" w:history="1">
        <w:r w:rsidRPr="00ED7EB7">
          <w:rPr>
            <w:rStyle w:val="Hipervnculo"/>
            <w:rFonts w:ascii="Arial" w:hAnsi="Arial" w:cs="Arial"/>
            <w:b/>
            <w:bCs/>
            <w:noProof/>
          </w:rPr>
          <w:t xml:space="preserve">Figura 3.36 </w:t>
        </w:r>
        <w:r w:rsidRPr="00ED7EB7">
          <w:rPr>
            <w:rStyle w:val="Hipervnculo"/>
            <w:rFonts w:ascii="Arial" w:hAnsi="Arial" w:cs="Arial"/>
            <w:noProof/>
          </w:rPr>
          <w:t>Requerimiento de POST(/auth/reset-password)</w:t>
        </w:r>
        <w:r>
          <w:rPr>
            <w:noProof/>
          </w:rPr>
          <w:tab/>
        </w:r>
        <w:r>
          <w:rPr>
            <w:noProof/>
          </w:rPr>
          <w:fldChar w:fldCharType="begin"/>
        </w:r>
        <w:r>
          <w:rPr>
            <w:noProof/>
          </w:rPr>
          <w:instrText xml:space="preserve"> PAGEREF _Toc229256302 \h </w:instrText>
        </w:r>
        <w:r>
          <w:rPr>
            <w:noProof/>
          </w:rPr>
        </w:r>
        <w:r>
          <w:rPr>
            <w:noProof/>
          </w:rPr>
          <w:fldChar w:fldCharType="separate"/>
        </w:r>
        <w:r>
          <w:rPr>
            <w:noProof/>
          </w:rPr>
          <w:t>121</w:t>
        </w:r>
        <w:r>
          <w:rPr>
            <w:noProof/>
          </w:rPr>
          <w:fldChar w:fldCharType="end"/>
        </w:r>
      </w:hyperlink>
    </w:p>
    <w:p w14:paraId="5263572E" w14:textId="6FF9CB36"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3" w:history="1">
        <w:r w:rsidRPr="00ED7EB7">
          <w:rPr>
            <w:rStyle w:val="Hipervnculo"/>
            <w:rFonts w:ascii="Arial" w:hAnsi="Arial" w:cs="Arial"/>
            <w:b/>
            <w:bCs/>
            <w:noProof/>
          </w:rPr>
          <w:t xml:space="preserve">Figura 3.37 </w:t>
        </w:r>
        <w:r w:rsidRPr="00ED7EB7">
          <w:rPr>
            <w:rStyle w:val="Hipervnculo"/>
            <w:rFonts w:ascii="Arial" w:hAnsi="Arial" w:cs="Arial"/>
            <w:noProof/>
          </w:rPr>
          <w:t>Listado de Endpoints en FastAPI</w:t>
        </w:r>
        <w:r>
          <w:rPr>
            <w:noProof/>
          </w:rPr>
          <w:tab/>
        </w:r>
        <w:r>
          <w:rPr>
            <w:noProof/>
          </w:rPr>
          <w:fldChar w:fldCharType="begin"/>
        </w:r>
        <w:r>
          <w:rPr>
            <w:noProof/>
          </w:rPr>
          <w:instrText xml:space="preserve"> PAGEREF _Toc229256303 \h </w:instrText>
        </w:r>
        <w:r>
          <w:rPr>
            <w:noProof/>
          </w:rPr>
        </w:r>
        <w:r>
          <w:rPr>
            <w:noProof/>
          </w:rPr>
          <w:fldChar w:fldCharType="separate"/>
        </w:r>
        <w:r>
          <w:rPr>
            <w:noProof/>
          </w:rPr>
          <w:t>122</w:t>
        </w:r>
        <w:r>
          <w:rPr>
            <w:noProof/>
          </w:rPr>
          <w:fldChar w:fldCharType="end"/>
        </w:r>
      </w:hyperlink>
    </w:p>
    <w:p w14:paraId="48144F36" w14:textId="5D871050"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4" w:history="1">
        <w:r w:rsidRPr="00ED7EB7">
          <w:rPr>
            <w:rStyle w:val="Hipervnculo"/>
            <w:rFonts w:ascii="Arial" w:hAnsi="Arial" w:cs="Arial"/>
            <w:b/>
            <w:bCs/>
            <w:noProof/>
          </w:rPr>
          <w:t xml:space="preserve">Figura 3.38 </w:t>
        </w:r>
        <w:r w:rsidRPr="00ED7EB7">
          <w:rPr>
            <w:rStyle w:val="Hipervnculo"/>
            <w:rFonts w:ascii="Arial" w:hAnsi="Arial" w:cs="Arial"/>
            <w:noProof/>
          </w:rPr>
          <w:t>Formulario de Inicio de sesión</w:t>
        </w:r>
        <w:r>
          <w:rPr>
            <w:noProof/>
          </w:rPr>
          <w:tab/>
        </w:r>
        <w:r>
          <w:rPr>
            <w:noProof/>
          </w:rPr>
          <w:fldChar w:fldCharType="begin"/>
        </w:r>
        <w:r>
          <w:rPr>
            <w:noProof/>
          </w:rPr>
          <w:instrText xml:space="preserve"> PAGEREF _Toc229256304 \h </w:instrText>
        </w:r>
        <w:r>
          <w:rPr>
            <w:noProof/>
          </w:rPr>
        </w:r>
        <w:r>
          <w:rPr>
            <w:noProof/>
          </w:rPr>
          <w:fldChar w:fldCharType="separate"/>
        </w:r>
        <w:r>
          <w:rPr>
            <w:noProof/>
          </w:rPr>
          <w:t>128</w:t>
        </w:r>
        <w:r>
          <w:rPr>
            <w:noProof/>
          </w:rPr>
          <w:fldChar w:fldCharType="end"/>
        </w:r>
      </w:hyperlink>
    </w:p>
    <w:p w14:paraId="4E2FB0BE" w14:textId="3916DA9E"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5" w:history="1">
        <w:r w:rsidRPr="00ED7EB7">
          <w:rPr>
            <w:rStyle w:val="Hipervnculo"/>
            <w:rFonts w:ascii="Arial" w:hAnsi="Arial" w:cs="Arial"/>
            <w:b/>
            <w:bCs/>
            <w:noProof/>
          </w:rPr>
          <w:t xml:space="preserve">Figura 3.39 </w:t>
        </w:r>
        <w:r w:rsidRPr="00ED7EB7">
          <w:rPr>
            <w:rStyle w:val="Hipervnculo"/>
            <w:rFonts w:ascii="Arial" w:hAnsi="Arial" w:cs="Arial"/>
            <w:noProof/>
          </w:rPr>
          <w:t>Formulario de creación de usuario.</w:t>
        </w:r>
        <w:r>
          <w:rPr>
            <w:noProof/>
          </w:rPr>
          <w:tab/>
        </w:r>
        <w:r>
          <w:rPr>
            <w:noProof/>
          </w:rPr>
          <w:fldChar w:fldCharType="begin"/>
        </w:r>
        <w:r>
          <w:rPr>
            <w:noProof/>
          </w:rPr>
          <w:instrText xml:space="preserve"> PAGEREF _Toc229256305 \h </w:instrText>
        </w:r>
        <w:r>
          <w:rPr>
            <w:noProof/>
          </w:rPr>
        </w:r>
        <w:r>
          <w:rPr>
            <w:noProof/>
          </w:rPr>
          <w:fldChar w:fldCharType="separate"/>
        </w:r>
        <w:r>
          <w:rPr>
            <w:noProof/>
          </w:rPr>
          <w:t>128</w:t>
        </w:r>
        <w:r>
          <w:rPr>
            <w:noProof/>
          </w:rPr>
          <w:fldChar w:fldCharType="end"/>
        </w:r>
      </w:hyperlink>
    </w:p>
    <w:p w14:paraId="169C58F8" w14:textId="38822AC7"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6" w:history="1">
        <w:r w:rsidRPr="00ED7EB7">
          <w:rPr>
            <w:rStyle w:val="Hipervnculo"/>
            <w:rFonts w:ascii="Arial" w:hAnsi="Arial" w:cs="Arial"/>
            <w:b/>
            <w:bCs/>
            <w:noProof/>
          </w:rPr>
          <w:t xml:space="preserve">Figura 3.40 </w:t>
        </w:r>
        <w:r w:rsidRPr="00ED7EB7">
          <w:rPr>
            <w:rStyle w:val="Hipervnculo"/>
            <w:rFonts w:ascii="Arial" w:hAnsi="Arial" w:cs="Arial"/>
            <w:noProof/>
          </w:rPr>
          <w:t>Formulario de Recuperación de Contraseña</w:t>
        </w:r>
        <w:r>
          <w:rPr>
            <w:noProof/>
          </w:rPr>
          <w:tab/>
        </w:r>
        <w:r>
          <w:rPr>
            <w:noProof/>
          </w:rPr>
          <w:fldChar w:fldCharType="begin"/>
        </w:r>
        <w:r>
          <w:rPr>
            <w:noProof/>
          </w:rPr>
          <w:instrText xml:space="preserve"> PAGEREF _Toc229256306 \h </w:instrText>
        </w:r>
        <w:r>
          <w:rPr>
            <w:noProof/>
          </w:rPr>
        </w:r>
        <w:r>
          <w:rPr>
            <w:noProof/>
          </w:rPr>
          <w:fldChar w:fldCharType="separate"/>
        </w:r>
        <w:r>
          <w:rPr>
            <w:noProof/>
          </w:rPr>
          <w:t>129</w:t>
        </w:r>
        <w:r>
          <w:rPr>
            <w:noProof/>
          </w:rPr>
          <w:fldChar w:fldCharType="end"/>
        </w:r>
      </w:hyperlink>
    </w:p>
    <w:p w14:paraId="070DE3CF" w14:textId="198F1FB6"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7" w:history="1">
        <w:r w:rsidRPr="00ED7EB7">
          <w:rPr>
            <w:rStyle w:val="Hipervnculo"/>
            <w:rFonts w:ascii="Arial" w:hAnsi="Arial" w:cs="Arial"/>
            <w:b/>
            <w:bCs/>
            <w:noProof/>
          </w:rPr>
          <w:t xml:space="preserve">Figura 3.41 </w:t>
        </w:r>
        <w:r w:rsidRPr="00ED7EB7">
          <w:rPr>
            <w:rStyle w:val="Hipervnculo"/>
            <w:rFonts w:ascii="Arial" w:hAnsi="Arial" w:cs="Arial"/>
            <w:noProof/>
          </w:rPr>
          <w:t>Pantalla de Resumen General</w:t>
        </w:r>
        <w:r>
          <w:rPr>
            <w:noProof/>
          </w:rPr>
          <w:tab/>
        </w:r>
        <w:r>
          <w:rPr>
            <w:noProof/>
          </w:rPr>
          <w:fldChar w:fldCharType="begin"/>
        </w:r>
        <w:r>
          <w:rPr>
            <w:noProof/>
          </w:rPr>
          <w:instrText xml:space="preserve"> PAGEREF _Toc229256307 \h </w:instrText>
        </w:r>
        <w:r>
          <w:rPr>
            <w:noProof/>
          </w:rPr>
        </w:r>
        <w:r>
          <w:rPr>
            <w:noProof/>
          </w:rPr>
          <w:fldChar w:fldCharType="separate"/>
        </w:r>
        <w:r>
          <w:rPr>
            <w:noProof/>
          </w:rPr>
          <w:t>130</w:t>
        </w:r>
        <w:r>
          <w:rPr>
            <w:noProof/>
          </w:rPr>
          <w:fldChar w:fldCharType="end"/>
        </w:r>
      </w:hyperlink>
    </w:p>
    <w:p w14:paraId="3AE93B24" w14:textId="45A79075"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8" w:history="1">
        <w:r w:rsidRPr="00ED7EB7">
          <w:rPr>
            <w:rStyle w:val="Hipervnculo"/>
            <w:rFonts w:ascii="Arial" w:hAnsi="Arial" w:cs="Arial"/>
            <w:b/>
            <w:bCs/>
            <w:noProof/>
          </w:rPr>
          <w:t xml:space="preserve">Figura 3.42 </w:t>
        </w:r>
        <w:r w:rsidRPr="00ED7EB7">
          <w:rPr>
            <w:rStyle w:val="Hipervnculo"/>
            <w:rFonts w:ascii="Arial" w:hAnsi="Arial" w:cs="Arial"/>
            <w:noProof/>
          </w:rPr>
          <w:t>Pantalla de Monitoreo</w:t>
        </w:r>
        <w:r>
          <w:rPr>
            <w:noProof/>
          </w:rPr>
          <w:tab/>
        </w:r>
        <w:r>
          <w:rPr>
            <w:noProof/>
          </w:rPr>
          <w:fldChar w:fldCharType="begin"/>
        </w:r>
        <w:r>
          <w:rPr>
            <w:noProof/>
          </w:rPr>
          <w:instrText xml:space="preserve"> PAGEREF _Toc229256308 \h </w:instrText>
        </w:r>
        <w:r>
          <w:rPr>
            <w:noProof/>
          </w:rPr>
        </w:r>
        <w:r>
          <w:rPr>
            <w:noProof/>
          </w:rPr>
          <w:fldChar w:fldCharType="separate"/>
        </w:r>
        <w:r>
          <w:rPr>
            <w:noProof/>
          </w:rPr>
          <w:t>131</w:t>
        </w:r>
        <w:r>
          <w:rPr>
            <w:noProof/>
          </w:rPr>
          <w:fldChar w:fldCharType="end"/>
        </w:r>
      </w:hyperlink>
    </w:p>
    <w:p w14:paraId="208E9DBC" w14:textId="4DA6AA9B"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09" w:history="1">
        <w:r w:rsidRPr="00ED7EB7">
          <w:rPr>
            <w:rStyle w:val="Hipervnculo"/>
            <w:rFonts w:ascii="Arial" w:hAnsi="Arial" w:cs="Arial"/>
            <w:b/>
            <w:bCs/>
            <w:noProof/>
          </w:rPr>
          <w:t xml:space="preserve">Figura 3.43 </w:t>
        </w:r>
        <w:r w:rsidRPr="00ED7EB7">
          <w:rPr>
            <w:rStyle w:val="Hipervnculo"/>
            <w:rFonts w:ascii="Arial" w:hAnsi="Arial" w:cs="Arial"/>
            <w:noProof/>
          </w:rPr>
          <w:t>Pantalla de Historial de Mediciones</w:t>
        </w:r>
        <w:r>
          <w:rPr>
            <w:noProof/>
          </w:rPr>
          <w:tab/>
        </w:r>
        <w:r>
          <w:rPr>
            <w:noProof/>
          </w:rPr>
          <w:fldChar w:fldCharType="begin"/>
        </w:r>
        <w:r>
          <w:rPr>
            <w:noProof/>
          </w:rPr>
          <w:instrText xml:space="preserve"> PAGEREF _Toc229256309 \h </w:instrText>
        </w:r>
        <w:r>
          <w:rPr>
            <w:noProof/>
          </w:rPr>
        </w:r>
        <w:r>
          <w:rPr>
            <w:noProof/>
          </w:rPr>
          <w:fldChar w:fldCharType="separate"/>
        </w:r>
        <w:r>
          <w:rPr>
            <w:noProof/>
          </w:rPr>
          <w:t>132</w:t>
        </w:r>
        <w:r>
          <w:rPr>
            <w:noProof/>
          </w:rPr>
          <w:fldChar w:fldCharType="end"/>
        </w:r>
      </w:hyperlink>
    </w:p>
    <w:p w14:paraId="1A45FDFB" w14:textId="2C40F8F1"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0" w:history="1">
        <w:r w:rsidRPr="00ED7EB7">
          <w:rPr>
            <w:rStyle w:val="Hipervnculo"/>
            <w:rFonts w:ascii="Arial" w:hAnsi="Arial" w:cs="Arial"/>
            <w:b/>
            <w:bCs/>
            <w:noProof/>
          </w:rPr>
          <w:t xml:space="preserve">Figura 3.44 </w:t>
        </w:r>
        <w:r w:rsidRPr="00ED7EB7">
          <w:rPr>
            <w:rStyle w:val="Hipervnculo"/>
            <w:rFonts w:ascii="Arial" w:hAnsi="Arial" w:cs="Arial"/>
            <w:noProof/>
          </w:rPr>
          <w:t>Pantalla de Estado de la Batería</w:t>
        </w:r>
        <w:r>
          <w:rPr>
            <w:noProof/>
          </w:rPr>
          <w:tab/>
        </w:r>
        <w:r>
          <w:rPr>
            <w:noProof/>
          </w:rPr>
          <w:fldChar w:fldCharType="begin"/>
        </w:r>
        <w:r>
          <w:rPr>
            <w:noProof/>
          </w:rPr>
          <w:instrText xml:space="preserve"> PAGEREF _Toc229256310 \h </w:instrText>
        </w:r>
        <w:r>
          <w:rPr>
            <w:noProof/>
          </w:rPr>
        </w:r>
        <w:r>
          <w:rPr>
            <w:noProof/>
          </w:rPr>
          <w:fldChar w:fldCharType="separate"/>
        </w:r>
        <w:r>
          <w:rPr>
            <w:noProof/>
          </w:rPr>
          <w:t>134</w:t>
        </w:r>
        <w:r>
          <w:rPr>
            <w:noProof/>
          </w:rPr>
          <w:fldChar w:fldCharType="end"/>
        </w:r>
      </w:hyperlink>
    </w:p>
    <w:p w14:paraId="0A2D4102" w14:textId="7E14C7B9"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1" w:history="1">
        <w:r w:rsidRPr="00ED7EB7">
          <w:rPr>
            <w:rStyle w:val="Hipervnculo"/>
            <w:rFonts w:ascii="Arial" w:hAnsi="Arial" w:cs="Arial"/>
            <w:b/>
            <w:bCs/>
            <w:noProof/>
          </w:rPr>
          <w:t xml:space="preserve">Figura 3.45 </w:t>
        </w:r>
        <w:r w:rsidRPr="00ED7EB7">
          <w:rPr>
            <w:rStyle w:val="Hipervnculo"/>
            <w:rFonts w:ascii="Arial" w:hAnsi="Arial" w:cs="Arial"/>
            <w:noProof/>
          </w:rPr>
          <w:t>Pantalla de Balance Energético</w:t>
        </w:r>
        <w:r>
          <w:rPr>
            <w:noProof/>
          </w:rPr>
          <w:tab/>
        </w:r>
        <w:r>
          <w:rPr>
            <w:noProof/>
          </w:rPr>
          <w:fldChar w:fldCharType="begin"/>
        </w:r>
        <w:r>
          <w:rPr>
            <w:noProof/>
          </w:rPr>
          <w:instrText xml:space="preserve"> PAGEREF _Toc229256311 \h </w:instrText>
        </w:r>
        <w:r>
          <w:rPr>
            <w:noProof/>
          </w:rPr>
        </w:r>
        <w:r>
          <w:rPr>
            <w:noProof/>
          </w:rPr>
          <w:fldChar w:fldCharType="separate"/>
        </w:r>
        <w:r>
          <w:rPr>
            <w:noProof/>
          </w:rPr>
          <w:t>135</w:t>
        </w:r>
        <w:r>
          <w:rPr>
            <w:noProof/>
          </w:rPr>
          <w:fldChar w:fldCharType="end"/>
        </w:r>
      </w:hyperlink>
    </w:p>
    <w:p w14:paraId="05238D65" w14:textId="50265E15"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2" w:history="1">
        <w:r w:rsidRPr="00ED7EB7">
          <w:rPr>
            <w:rStyle w:val="Hipervnculo"/>
            <w:rFonts w:ascii="Arial" w:hAnsi="Arial" w:cs="Arial"/>
            <w:b/>
            <w:bCs/>
            <w:noProof/>
          </w:rPr>
          <w:t xml:space="preserve">Figura 3.46 </w:t>
        </w:r>
        <w:r w:rsidRPr="00ED7EB7">
          <w:rPr>
            <w:rStyle w:val="Hipervnculo"/>
            <w:rFonts w:ascii="Arial" w:hAnsi="Arial" w:cs="Arial"/>
            <w:noProof/>
          </w:rPr>
          <w:t>Pantalla de Clima</w:t>
        </w:r>
        <w:r>
          <w:rPr>
            <w:noProof/>
          </w:rPr>
          <w:tab/>
        </w:r>
        <w:r>
          <w:rPr>
            <w:noProof/>
          </w:rPr>
          <w:fldChar w:fldCharType="begin"/>
        </w:r>
        <w:r>
          <w:rPr>
            <w:noProof/>
          </w:rPr>
          <w:instrText xml:space="preserve"> PAGEREF _Toc229256312 \h </w:instrText>
        </w:r>
        <w:r>
          <w:rPr>
            <w:noProof/>
          </w:rPr>
        </w:r>
        <w:r>
          <w:rPr>
            <w:noProof/>
          </w:rPr>
          <w:fldChar w:fldCharType="separate"/>
        </w:r>
        <w:r>
          <w:rPr>
            <w:noProof/>
          </w:rPr>
          <w:t>136</w:t>
        </w:r>
        <w:r>
          <w:rPr>
            <w:noProof/>
          </w:rPr>
          <w:fldChar w:fldCharType="end"/>
        </w:r>
      </w:hyperlink>
    </w:p>
    <w:p w14:paraId="3FF420DA" w14:textId="36B25736"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3" w:history="1">
        <w:r w:rsidRPr="00ED7EB7">
          <w:rPr>
            <w:rStyle w:val="Hipervnculo"/>
            <w:rFonts w:ascii="Arial" w:hAnsi="Arial" w:cs="Arial"/>
            <w:b/>
            <w:bCs/>
            <w:noProof/>
          </w:rPr>
          <w:t xml:space="preserve">Figura 3.47 </w:t>
        </w:r>
        <w:r w:rsidRPr="00ED7EB7">
          <w:rPr>
            <w:rStyle w:val="Hipervnculo"/>
            <w:rFonts w:ascii="Arial" w:hAnsi="Arial" w:cs="Arial"/>
            <w:noProof/>
          </w:rPr>
          <w:t>Componente de Notificación de Alertas en una pantalla del sistema</w:t>
        </w:r>
        <w:r>
          <w:rPr>
            <w:noProof/>
          </w:rPr>
          <w:tab/>
        </w:r>
        <w:r>
          <w:rPr>
            <w:noProof/>
          </w:rPr>
          <w:fldChar w:fldCharType="begin"/>
        </w:r>
        <w:r>
          <w:rPr>
            <w:noProof/>
          </w:rPr>
          <w:instrText xml:space="preserve"> PAGEREF _Toc229256313 \h </w:instrText>
        </w:r>
        <w:r>
          <w:rPr>
            <w:noProof/>
          </w:rPr>
        </w:r>
        <w:r>
          <w:rPr>
            <w:noProof/>
          </w:rPr>
          <w:fldChar w:fldCharType="separate"/>
        </w:r>
        <w:r>
          <w:rPr>
            <w:noProof/>
          </w:rPr>
          <w:t>137</w:t>
        </w:r>
        <w:r>
          <w:rPr>
            <w:noProof/>
          </w:rPr>
          <w:fldChar w:fldCharType="end"/>
        </w:r>
      </w:hyperlink>
    </w:p>
    <w:p w14:paraId="139D17C6" w14:textId="1026542F"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4" w:history="1">
        <w:r w:rsidRPr="00ED7EB7">
          <w:rPr>
            <w:rStyle w:val="Hipervnculo"/>
            <w:rFonts w:ascii="Arial" w:hAnsi="Arial" w:cs="Arial"/>
            <w:b/>
            <w:bCs/>
            <w:noProof/>
          </w:rPr>
          <w:t xml:space="preserve">Figura 3.48 </w:t>
        </w:r>
        <w:r w:rsidRPr="00ED7EB7">
          <w:rPr>
            <w:rStyle w:val="Hipervnculo"/>
            <w:rFonts w:ascii="Arial" w:hAnsi="Arial" w:cs="Arial"/>
            <w:noProof/>
          </w:rPr>
          <w:t>Componente desplegado con las opciones de silenciado</w:t>
        </w:r>
        <w:r>
          <w:rPr>
            <w:noProof/>
          </w:rPr>
          <w:tab/>
        </w:r>
        <w:r>
          <w:rPr>
            <w:noProof/>
          </w:rPr>
          <w:fldChar w:fldCharType="begin"/>
        </w:r>
        <w:r>
          <w:rPr>
            <w:noProof/>
          </w:rPr>
          <w:instrText xml:space="preserve"> PAGEREF _Toc229256314 \h </w:instrText>
        </w:r>
        <w:r>
          <w:rPr>
            <w:noProof/>
          </w:rPr>
        </w:r>
        <w:r>
          <w:rPr>
            <w:noProof/>
          </w:rPr>
          <w:fldChar w:fldCharType="separate"/>
        </w:r>
        <w:r>
          <w:rPr>
            <w:noProof/>
          </w:rPr>
          <w:t>138</w:t>
        </w:r>
        <w:r>
          <w:rPr>
            <w:noProof/>
          </w:rPr>
          <w:fldChar w:fldCharType="end"/>
        </w:r>
      </w:hyperlink>
    </w:p>
    <w:p w14:paraId="0CA5D2D6" w14:textId="051F7297"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5" w:history="1">
        <w:r w:rsidRPr="00ED7EB7">
          <w:rPr>
            <w:rStyle w:val="Hipervnculo"/>
            <w:rFonts w:ascii="Arial" w:hAnsi="Arial" w:cs="Arial"/>
            <w:b/>
            <w:bCs/>
            <w:noProof/>
          </w:rPr>
          <w:t xml:space="preserve">Figura 3.49 </w:t>
        </w:r>
        <w:r w:rsidRPr="00ED7EB7">
          <w:rPr>
            <w:rStyle w:val="Hipervnculo"/>
            <w:rFonts w:ascii="Arial" w:hAnsi="Arial" w:cs="Arial"/>
            <w:noProof/>
          </w:rPr>
          <w:t>Componente de Estado de Carga vs Tensión de Batería</w:t>
        </w:r>
        <w:r>
          <w:rPr>
            <w:noProof/>
          </w:rPr>
          <w:tab/>
        </w:r>
        <w:r>
          <w:rPr>
            <w:noProof/>
          </w:rPr>
          <w:fldChar w:fldCharType="begin"/>
        </w:r>
        <w:r>
          <w:rPr>
            <w:noProof/>
          </w:rPr>
          <w:instrText xml:space="preserve"> PAGEREF _Toc229256315 \h </w:instrText>
        </w:r>
        <w:r>
          <w:rPr>
            <w:noProof/>
          </w:rPr>
        </w:r>
        <w:r>
          <w:rPr>
            <w:noProof/>
          </w:rPr>
          <w:fldChar w:fldCharType="separate"/>
        </w:r>
        <w:r>
          <w:rPr>
            <w:noProof/>
          </w:rPr>
          <w:t>139</w:t>
        </w:r>
        <w:r>
          <w:rPr>
            <w:noProof/>
          </w:rPr>
          <w:fldChar w:fldCharType="end"/>
        </w:r>
      </w:hyperlink>
    </w:p>
    <w:p w14:paraId="50960F4B" w14:textId="7E9DE76E"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6" w:history="1">
        <w:r w:rsidRPr="00ED7EB7">
          <w:rPr>
            <w:rStyle w:val="Hipervnculo"/>
            <w:rFonts w:ascii="Arial" w:hAnsi="Arial" w:cs="Arial"/>
            <w:b/>
            <w:bCs/>
            <w:noProof/>
          </w:rPr>
          <w:t xml:space="preserve">Figura 3.50 </w:t>
        </w:r>
        <w:r w:rsidRPr="00ED7EB7">
          <w:rPr>
            <w:rStyle w:val="Hipervnculo"/>
            <w:rFonts w:ascii="Arial" w:hAnsi="Arial" w:cs="Arial"/>
            <w:noProof/>
          </w:rPr>
          <w:t>Componente de Visibilidad de Paneles</w:t>
        </w:r>
        <w:r>
          <w:rPr>
            <w:noProof/>
          </w:rPr>
          <w:tab/>
        </w:r>
        <w:r>
          <w:rPr>
            <w:noProof/>
          </w:rPr>
          <w:fldChar w:fldCharType="begin"/>
        </w:r>
        <w:r>
          <w:rPr>
            <w:noProof/>
          </w:rPr>
          <w:instrText xml:space="preserve"> PAGEREF _Toc229256316 \h </w:instrText>
        </w:r>
        <w:r>
          <w:rPr>
            <w:noProof/>
          </w:rPr>
        </w:r>
        <w:r>
          <w:rPr>
            <w:noProof/>
          </w:rPr>
          <w:fldChar w:fldCharType="separate"/>
        </w:r>
        <w:r>
          <w:rPr>
            <w:noProof/>
          </w:rPr>
          <w:t>139</w:t>
        </w:r>
        <w:r>
          <w:rPr>
            <w:noProof/>
          </w:rPr>
          <w:fldChar w:fldCharType="end"/>
        </w:r>
      </w:hyperlink>
    </w:p>
    <w:p w14:paraId="27D588E3" w14:textId="29D39DBC"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7" w:history="1">
        <w:r w:rsidRPr="00ED7EB7">
          <w:rPr>
            <w:rStyle w:val="Hipervnculo"/>
            <w:rFonts w:ascii="Arial" w:hAnsi="Arial" w:cs="Arial"/>
            <w:b/>
            <w:bCs/>
            <w:noProof/>
          </w:rPr>
          <w:t xml:space="preserve">Figura 3.51 </w:t>
        </w:r>
        <w:r w:rsidRPr="00ED7EB7">
          <w:rPr>
            <w:rStyle w:val="Hipervnculo"/>
            <w:rFonts w:ascii="Arial" w:hAnsi="Arial" w:cs="Arial"/>
            <w:noProof/>
          </w:rPr>
          <w:t>Panel Comparador de Variables</w:t>
        </w:r>
        <w:r>
          <w:rPr>
            <w:noProof/>
          </w:rPr>
          <w:tab/>
        </w:r>
        <w:r>
          <w:rPr>
            <w:noProof/>
          </w:rPr>
          <w:fldChar w:fldCharType="begin"/>
        </w:r>
        <w:r>
          <w:rPr>
            <w:noProof/>
          </w:rPr>
          <w:instrText xml:space="preserve"> PAGEREF _Toc229256317 \h </w:instrText>
        </w:r>
        <w:r>
          <w:rPr>
            <w:noProof/>
          </w:rPr>
        </w:r>
        <w:r>
          <w:rPr>
            <w:noProof/>
          </w:rPr>
          <w:fldChar w:fldCharType="separate"/>
        </w:r>
        <w:r>
          <w:rPr>
            <w:noProof/>
          </w:rPr>
          <w:t>140</w:t>
        </w:r>
        <w:r>
          <w:rPr>
            <w:noProof/>
          </w:rPr>
          <w:fldChar w:fldCharType="end"/>
        </w:r>
      </w:hyperlink>
    </w:p>
    <w:p w14:paraId="45F141BC" w14:textId="406BD73F"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8" w:history="1">
        <w:r w:rsidRPr="00ED7EB7">
          <w:rPr>
            <w:rStyle w:val="Hipervnculo"/>
            <w:rFonts w:ascii="Arial" w:hAnsi="Arial" w:cs="Arial"/>
            <w:b/>
            <w:bCs/>
            <w:noProof/>
          </w:rPr>
          <w:t xml:space="preserve">Figura 3.52 </w:t>
        </w:r>
        <w:r w:rsidRPr="00ED7EB7">
          <w:rPr>
            <w:rStyle w:val="Hipervnculo"/>
            <w:rFonts w:ascii="Arial" w:hAnsi="Arial" w:cs="Arial"/>
            <w:noProof/>
          </w:rPr>
          <w:t>Pantalla de Configuración de Umbrales para Alertas</w:t>
        </w:r>
        <w:r>
          <w:rPr>
            <w:noProof/>
          </w:rPr>
          <w:tab/>
        </w:r>
        <w:r>
          <w:rPr>
            <w:noProof/>
          </w:rPr>
          <w:fldChar w:fldCharType="begin"/>
        </w:r>
        <w:r>
          <w:rPr>
            <w:noProof/>
          </w:rPr>
          <w:instrText xml:space="preserve"> PAGEREF _Toc229256318 \h </w:instrText>
        </w:r>
        <w:r>
          <w:rPr>
            <w:noProof/>
          </w:rPr>
        </w:r>
        <w:r>
          <w:rPr>
            <w:noProof/>
          </w:rPr>
          <w:fldChar w:fldCharType="separate"/>
        </w:r>
        <w:r>
          <w:rPr>
            <w:noProof/>
          </w:rPr>
          <w:t>141</w:t>
        </w:r>
        <w:r>
          <w:rPr>
            <w:noProof/>
          </w:rPr>
          <w:fldChar w:fldCharType="end"/>
        </w:r>
      </w:hyperlink>
    </w:p>
    <w:p w14:paraId="537397E5" w14:textId="5D033DF9" w:rsidR="0046615A" w:rsidRDefault="0046615A">
      <w:pPr>
        <w:pStyle w:val="Tabladeilustraciones"/>
        <w:tabs>
          <w:tab w:val="right" w:leader="dot" w:pos="9060"/>
        </w:tabs>
        <w:rPr>
          <w:rFonts w:eastAsiaTheme="minorEastAsia"/>
          <w:noProof/>
          <w:kern w:val="2"/>
          <w:lang w:eastAsia="es-ES"/>
          <w14:ligatures w14:val="standardContextual"/>
        </w:rPr>
      </w:pPr>
      <w:hyperlink w:anchor="_Toc229256319" w:history="1">
        <w:r w:rsidRPr="00ED7EB7">
          <w:rPr>
            <w:rStyle w:val="Hipervnculo"/>
            <w:rFonts w:ascii="Arial" w:hAnsi="Arial" w:cs="Arial"/>
            <w:b/>
            <w:bCs/>
            <w:noProof/>
          </w:rPr>
          <w:t xml:space="preserve">Figura 3.53 </w:t>
        </w:r>
        <w:r w:rsidRPr="00ED7EB7">
          <w:rPr>
            <w:rStyle w:val="Hipervnculo"/>
            <w:rFonts w:ascii="Arial" w:hAnsi="Arial" w:cs="Arial"/>
            <w:noProof/>
          </w:rPr>
          <w:t>Pantalla de creación de reglas</w:t>
        </w:r>
        <w:r>
          <w:rPr>
            <w:noProof/>
          </w:rPr>
          <w:tab/>
        </w:r>
        <w:r>
          <w:rPr>
            <w:noProof/>
          </w:rPr>
          <w:fldChar w:fldCharType="begin"/>
        </w:r>
        <w:r>
          <w:rPr>
            <w:noProof/>
          </w:rPr>
          <w:instrText xml:space="preserve"> PAGEREF _Toc229256319 \h </w:instrText>
        </w:r>
        <w:r>
          <w:rPr>
            <w:noProof/>
          </w:rPr>
        </w:r>
        <w:r>
          <w:rPr>
            <w:noProof/>
          </w:rPr>
          <w:fldChar w:fldCharType="separate"/>
        </w:r>
        <w:r>
          <w:rPr>
            <w:noProof/>
          </w:rPr>
          <w:t>142</w:t>
        </w:r>
        <w:r>
          <w:rPr>
            <w:noProof/>
          </w:rPr>
          <w:fldChar w:fldCharType="end"/>
        </w:r>
      </w:hyperlink>
    </w:p>
    <w:p w14:paraId="575AB9DB" w14:textId="14971ACA" w:rsidR="0040291E" w:rsidRPr="0069252E" w:rsidRDefault="00000000" w:rsidP="0069252E">
      <w:pPr>
        <w:pStyle w:val="Tabladeilustraciones"/>
        <w:tabs>
          <w:tab w:val="right" w:leader="dot" w:pos="9054"/>
        </w:tabs>
        <w:rPr>
          <w:rFonts w:eastAsiaTheme="minorEastAsia"/>
          <w:kern w:val="2"/>
          <w:lang w:eastAsia="es-ES"/>
          <w14:ligatures w14:val="standardContextual"/>
        </w:rPr>
      </w:pPr>
      <w:r>
        <w:rPr>
          <w:rStyle w:val="Enlacedelndice"/>
        </w:rPr>
        <w:fldChar w:fldCharType="end"/>
      </w:r>
    </w:p>
    <w:p w14:paraId="238FA33A" w14:textId="77777777" w:rsidR="0005634B" w:rsidRDefault="0005634B">
      <w:pPr>
        <w:pStyle w:val="NIVEL1"/>
        <w:spacing w:line="360" w:lineRule="auto"/>
        <w:jc w:val="left"/>
        <w:rPr>
          <w:rFonts w:cs="Arial"/>
          <w:sz w:val="72"/>
          <w:szCs w:val="72"/>
        </w:rPr>
      </w:pPr>
    </w:p>
    <w:p w14:paraId="38607C08" w14:textId="77777777" w:rsidR="0005634B" w:rsidRDefault="0005634B">
      <w:pPr>
        <w:pStyle w:val="NIVEL1"/>
        <w:spacing w:line="360" w:lineRule="auto"/>
        <w:jc w:val="left"/>
        <w:rPr>
          <w:rFonts w:cs="Arial"/>
          <w:sz w:val="72"/>
          <w:szCs w:val="72"/>
        </w:rPr>
      </w:pPr>
    </w:p>
    <w:p w14:paraId="09C078E5" w14:textId="77777777" w:rsidR="0005634B" w:rsidRDefault="0005634B">
      <w:pPr>
        <w:pStyle w:val="NIVEL1"/>
        <w:spacing w:line="360" w:lineRule="auto"/>
        <w:jc w:val="left"/>
        <w:rPr>
          <w:rFonts w:cs="Arial"/>
          <w:sz w:val="72"/>
          <w:szCs w:val="72"/>
        </w:rPr>
      </w:pPr>
    </w:p>
    <w:p w14:paraId="4E98E9EA" w14:textId="6883221C" w:rsidR="0040291E" w:rsidRDefault="00000000">
      <w:pPr>
        <w:pStyle w:val="NIVEL1"/>
        <w:spacing w:line="360" w:lineRule="auto"/>
        <w:jc w:val="left"/>
        <w:rPr>
          <w:rFonts w:cs="Arial"/>
        </w:rPr>
      </w:pPr>
      <w:r>
        <w:rPr>
          <w:rFonts w:cs="Arial"/>
          <w:sz w:val="72"/>
          <w:szCs w:val="72"/>
        </w:rPr>
        <w:t>Índice de tablas</w:t>
      </w:r>
    </w:p>
    <w:p w14:paraId="75A750C3" w14:textId="33ACDAE6" w:rsidR="0005634B" w:rsidRDefault="00000000">
      <w:pPr>
        <w:pStyle w:val="Tabladeilustraciones"/>
        <w:tabs>
          <w:tab w:val="right" w:leader="dot" w:pos="9060"/>
        </w:tabs>
        <w:rPr>
          <w:rFonts w:eastAsiaTheme="minorEastAsia"/>
          <w:noProof/>
          <w:kern w:val="2"/>
          <w:lang w:eastAsia="es-ES"/>
          <w14:ligatures w14:val="standardContextual"/>
        </w:rPr>
      </w:pPr>
      <w:r>
        <w:fldChar w:fldCharType="begin"/>
      </w:r>
      <w:r>
        <w:rPr>
          <w:rStyle w:val="Enlacedelndice"/>
          <w:rFonts w:ascii="Arial" w:hAnsi="Arial" w:cs="Arial"/>
          <w:b/>
          <w:bCs/>
        </w:rPr>
        <w:instrText xml:space="preserve"> TOC \c "Tabla" \h </w:instrText>
      </w:r>
      <w:r>
        <w:rPr>
          <w:rStyle w:val="Enlacedelndice"/>
          <w:rFonts w:ascii="Arial" w:hAnsi="Arial" w:cs="Arial"/>
          <w:b/>
          <w:bCs/>
        </w:rPr>
        <w:fldChar w:fldCharType="separate"/>
      </w:r>
      <w:hyperlink w:anchor="_Toc229255592" w:history="1">
        <w:r w:rsidR="0005634B" w:rsidRPr="00335450">
          <w:rPr>
            <w:rStyle w:val="Hipervnculo"/>
            <w:rFonts w:ascii="Arial" w:hAnsi="Arial" w:cs="Arial"/>
            <w:b/>
            <w:bCs/>
            <w:noProof/>
          </w:rPr>
          <w:t xml:space="preserve">Tabla 1: </w:t>
        </w:r>
        <w:r w:rsidR="0005634B" w:rsidRPr="00335450">
          <w:rPr>
            <w:rStyle w:val="Hipervnculo"/>
            <w:rFonts w:ascii="Arial" w:hAnsi="Arial" w:cs="Arial"/>
            <w:noProof/>
          </w:rPr>
          <w:t>Comparación de eficiencia entre materiales de células FV ante degrade térmico Nº1</w:t>
        </w:r>
        <w:r w:rsidR="0005634B">
          <w:rPr>
            <w:noProof/>
          </w:rPr>
          <w:tab/>
        </w:r>
        <w:r w:rsidR="0005634B">
          <w:rPr>
            <w:noProof/>
          </w:rPr>
          <w:fldChar w:fldCharType="begin"/>
        </w:r>
        <w:r w:rsidR="0005634B">
          <w:rPr>
            <w:noProof/>
          </w:rPr>
          <w:instrText xml:space="preserve"> PAGEREF _Toc229255592 \h </w:instrText>
        </w:r>
        <w:r w:rsidR="0005634B">
          <w:rPr>
            <w:noProof/>
          </w:rPr>
        </w:r>
        <w:r w:rsidR="0005634B">
          <w:rPr>
            <w:noProof/>
          </w:rPr>
          <w:fldChar w:fldCharType="separate"/>
        </w:r>
        <w:r w:rsidR="0005634B">
          <w:rPr>
            <w:noProof/>
          </w:rPr>
          <w:t>15</w:t>
        </w:r>
        <w:r w:rsidR="0005634B">
          <w:rPr>
            <w:noProof/>
          </w:rPr>
          <w:fldChar w:fldCharType="end"/>
        </w:r>
      </w:hyperlink>
    </w:p>
    <w:p w14:paraId="2ED24825" w14:textId="5415ECBA"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593" w:history="1">
        <w:r w:rsidRPr="00335450">
          <w:rPr>
            <w:rStyle w:val="Hipervnculo"/>
            <w:rFonts w:ascii="Arial" w:hAnsi="Arial" w:cs="Arial"/>
            <w:b/>
            <w:bCs/>
            <w:noProof/>
          </w:rPr>
          <w:t xml:space="preserve">Tabla 2: </w:t>
        </w:r>
        <w:r w:rsidRPr="00335450">
          <w:rPr>
            <w:rStyle w:val="Hipervnculo"/>
            <w:rFonts w:ascii="Arial" w:hAnsi="Arial" w:cs="Arial"/>
            <w:noProof/>
          </w:rPr>
          <w:t>Comparación de eficiencia entre materiales de células FV ante degrade térmico Nº2</w:t>
        </w:r>
        <w:r>
          <w:rPr>
            <w:noProof/>
          </w:rPr>
          <w:tab/>
        </w:r>
        <w:r>
          <w:rPr>
            <w:noProof/>
          </w:rPr>
          <w:fldChar w:fldCharType="begin"/>
        </w:r>
        <w:r>
          <w:rPr>
            <w:noProof/>
          </w:rPr>
          <w:instrText xml:space="preserve"> PAGEREF _Toc229255593 \h </w:instrText>
        </w:r>
        <w:r>
          <w:rPr>
            <w:noProof/>
          </w:rPr>
        </w:r>
        <w:r>
          <w:rPr>
            <w:noProof/>
          </w:rPr>
          <w:fldChar w:fldCharType="separate"/>
        </w:r>
        <w:r>
          <w:rPr>
            <w:noProof/>
          </w:rPr>
          <w:t>16</w:t>
        </w:r>
        <w:r>
          <w:rPr>
            <w:noProof/>
          </w:rPr>
          <w:fldChar w:fldCharType="end"/>
        </w:r>
      </w:hyperlink>
    </w:p>
    <w:p w14:paraId="54267E4B" w14:textId="50DAE042"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594" w:history="1">
        <w:r w:rsidRPr="00335450">
          <w:rPr>
            <w:rStyle w:val="Hipervnculo"/>
            <w:rFonts w:ascii="Arial" w:hAnsi="Arial" w:cs="Arial"/>
            <w:b/>
            <w:bCs/>
            <w:noProof/>
          </w:rPr>
          <w:t xml:space="preserve">Tabla 3 </w:t>
        </w:r>
        <w:r w:rsidRPr="00335450">
          <w:rPr>
            <w:rStyle w:val="Hipervnculo"/>
            <w:rFonts w:ascii="Arial" w:hAnsi="Arial" w:cs="Arial"/>
            <w:noProof/>
          </w:rPr>
          <w:t>Desempeño de parámetros en las diferentes tecnologías de baterías.</w:t>
        </w:r>
        <w:r>
          <w:rPr>
            <w:noProof/>
          </w:rPr>
          <w:tab/>
        </w:r>
        <w:r>
          <w:rPr>
            <w:noProof/>
          </w:rPr>
          <w:fldChar w:fldCharType="begin"/>
        </w:r>
        <w:r>
          <w:rPr>
            <w:noProof/>
          </w:rPr>
          <w:instrText xml:space="preserve"> PAGEREF _Toc229255594 \h </w:instrText>
        </w:r>
        <w:r>
          <w:rPr>
            <w:noProof/>
          </w:rPr>
        </w:r>
        <w:r>
          <w:rPr>
            <w:noProof/>
          </w:rPr>
          <w:fldChar w:fldCharType="separate"/>
        </w:r>
        <w:r>
          <w:rPr>
            <w:noProof/>
          </w:rPr>
          <w:t>35</w:t>
        </w:r>
        <w:r>
          <w:rPr>
            <w:noProof/>
          </w:rPr>
          <w:fldChar w:fldCharType="end"/>
        </w:r>
      </w:hyperlink>
    </w:p>
    <w:p w14:paraId="63C7EEB1" w14:textId="078857A7"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595" w:history="1">
        <w:r w:rsidRPr="00335450">
          <w:rPr>
            <w:rStyle w:val="Hipervnculo"/>
            <w:rFonts w:ascii="Arial" w:hAnsi="Arial" w:cs="Arial"/>
            <w:b/>
            <w:bCs/>
            <w:noProof/>
          </w:rPr>
          <w:t xml:space="preserve">Tabla 4 </w:t>
        </w:r>
        <w:r w:rsidRPr="00335450">
          <w:rPr>
            <w:rStyle w:val="Hipervnculo"/>
            <w:rFonts w:ascii="Arial" w:hAnsi="Arial" w:cs="Arial"/>
            <w:noProof/>
          </w:rPr>
          <w:t>Tabla de Estimación de Consumo Diario</w:t>
        </w:r>
        <w:r>
          <w:rPr>
            <w:noProof/>
          </w:rPr>
          <w:tab/>
        </w:r>
        <w:r>
          <w:rPr>
            <w:noProof/>
          </w:rPr>
          <w:fldChar w:fldCharType="begin"/>
        </w:r>
        <w:r>
          <w:rPr>
            <w:noProof/>
          </w:rPr>
          <w:instrText xml:space="preserve"> PAGEREF _Toc229255595 \h </w:instrText>
        </w:r>
        <w:r>
          <w:rPr>
            <w:noProof/>
          </w:rPr>
        </w:r>
        <w:r>
          <w:rPr>
            <w:noProof/>
          </w:rPr>
          <w:fldChar w:fldCharType="separate"/>
        </w:r>
        <w:r>
          <w:rPr>
            <w:noProof/>
          </w:rPr>
          <w:t>40</w:t>
        </w:r>
        <w:r>
          <w:rPr>
            <w:noProof/>
          </w:rPr>
          <w:fldChar w:fldCharType="end"/>
        </w:r>
      </w:hyperlink>
    </w:p>
    <w:p w14:paraId="081CE847" w14:textId="0A48D989"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596" w:history="1">
        <w:r w:rsidRPr="00335450">
          <w:rPr>
            <w:rStyle w:val="Hipervnculo"/>
            <w:rFonts w:ascii="Arial" w:hAnsi="Arial" w:cs="Arial"/>
            <w:b/>
            <w:bCs/>
            <w:noProof/>
          </w:rPr>
          <w:t xml:space="preserve">Tabla 5 </w:t>
        </w:r>
        <w:r w:rsidRPr="00335450">
          <w:rPr>
            <w:rStyle w:val="Hipervnculo"/>
            <w:rFonts w:ascii="Arial" w:hAnsi="Arial" w:cs="Arial"/>
            <w:noProof/>
          </w:rPr>
          <w:t>Casos de utilización de sistemas Edge en la industria</w:t>
        </w:r>
        <w:r>
          <w:rPr>
            <w:noProof/>
          </w:rPr>
          <w:tab/>
        </w:r>
        <w:r>
          <w:rPr>
            <w:noProof/>
          </w:rPr>
          <w:fldChar w:fldCharType="begin"/>
        </w:r>
        <w:r>
          <w:rPr>
            <w:noProof/>
          </w:rPr>
          <w:instrText xml:space="preserve"> PAGEREF _Toc229255596 \h </w:instrText>
        </w:r>
        <w:r>
          <w:rPr>
            <w:noProof/>
          </w:rPr>
        </w:r>
        <w:r>
          <w:rPr>
            <w:noProof/>
          </w:rPr>
          <w:fldChar w:fldCharType="separate"/>
        </w:r>
        <w:r>
          <w:rPr>
            <w:noProof/>
          </w:rPr>
          <w:t>59</w:t>
        </w:r>
        <w:r>
          <w:rPr>
            <w:noProof/>
          </w:rPr>
          <w:fldChar w:fldCharType="end"/>
        </w:r>
      </w:hyperlink>
    </w:p>
    <w:p w14:paraId="58079574" w14:textId="25F36257"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597" w:history="1">
        <w:r w:rsidRPr="00335450">
          <w:rPr>
            <w:rStyle w:val="Hipervnculo"/>
            <w:rFonts w:ascii="Arial" w:hAnsi="Arial" w:cs="Arial"/>
            <w:b/>
            <w:bCs/>
            <w:noProof/>
          </w:rPr>
          <w:t xml:space="preserve">Tabla 6 </w:t>
        </w:r>
        <w:r w:rsidRPr="00335450">
          <w:rPr>
            <w:rStyle w:val="Hipervnculo"/>
            <w:rFonts w:ascii="Arial" w:hAnsi="Arial" w:cs="Arial"/>
            <w:noProof/>
          </w:rPr>
          <w:t>Comparación de protocolos utilizables en los diferentes modelos de NRF</w:t>
        </w:r>
        <w:r>
          <w:rPr>
            <w:noProof/>
          </w:rPr>
          <w:tab/>
        </w:r>
        <w:r>
          <w:rPr>
            <w:noProof/>
          </w:rPr>
          <w:fldChar w:fldCharType="begin"/>
        </w:r>
        <w:r>
          <w:rPr>
            <w:noProof/>
          </w:rPr>
          <w:instrText xml:space="preserve"> PAGEREF _Toc229255597 \h </w:instrText>
        </w:r>
        <w:r>
          <w:rPr>
            <w:noProof/>
          </w:rPr>
        </w:r>
        <w:r>
          <w:rPr>
            <w:noProof/>
          </w:rPr>
          <w:fldChar w:fldCharType="separate"/>
        </w:r>
        <w:r>
          <w:rPr>
            <w:noProof/>
          </w:rPr>
          <w:t>64</w:t>
        </w:r>
        <w:r>
          <w:rPr>
            <w:noProof/>
          </w:rPr>
          <w:fldChar w:fldCharType="end"/>
        </w:r>
      </w:hyperlink>
    </w:p>
    <w:p w14:paraId="35FD5CAE" w14:textId="5F738C17"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598" w:history="1">
        <w:r w:rsidRPr="00335450">
          <w:rPr>
            <w:rStyle w:val="Hipervnculo"/>
            <w:rFonts w:ascii="Arial" w:hAnsi="Arial" w:cs="Arial"/>
            <w:b/>
            <w:bCs/>
            <w:noProof/>
          </w:rPr>
          <w:t xml:space="preserve">Tabla 7 </w:t>
        </w:r>
        <w:r w:rsidRPr="00335450">
          <w:rPr>
            <w:rStyle w:val="Hipervnculo"/>
            <w:rFonts w:ascii="Arial" w:hAnsi="Arial" w:cs="Arial"/>
            <w:noProof/>
          </w:rPr>
          <w:t xml:space="preserve">Comparación entre CoAp y </w:t>
        </w:r>
        <w:r w:rsidRPr="00335450">
          <w:rPr>
            <w:rStyle w:val="Hipervnculo"/>
            <w:rFonts w:ascii="Arial" w:hAnsi="Arial" w:cs="Arial"/>
            <w:b/>
            <w:bCs/>
            <w:noProof/>
          </w:rPr>
          <w:t>HTTP</w:t>
        </w:r>
        <w:r>
          <w:rPr>
            <w:noProof/>
          </w:rPr>
          <w:tab/>
        </w:r>
        <w:r>
          <w:rPr>
            <w:noProof/>
          </w:rPr>
          <w:fldChar w:fldCharType="begin"/>
        </w:r>
        <w:r>
          <w:rPr>
            <w:noProof/>
          </w:rPr>
          <w:instrText xml:space="preserve"> PAGEREF _Toc229255598 \h </w:instrText>
        </w:r>
        <w:r>
          <w:rPr>
            <w:noProof/>
          </w:rPr>
        </w:r>
        <w:r>
          <w:rPr>
            <w:noProof/>
          </w:rPr>
          <w:fldChar w:fldCharType="separate"/>
        </w:r>
        <w:r>
          <w:rPr>
            <w:noProof/>
          </w:rPr>
          <w:t>83</w:t>
        </w:r>
        <w:r>
          <w:rPr>
            <w:noProof/>
          </w:rPr>
          <w:fldChar w:fldCharType="end"/>
        </w:r>
      </w:hyperlink>
    </w:p>
    <w:p w14:paraId="53D95B5F" w14:textId="142560BF"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599" w:history="1">
        <w:r w:rsidRPr="00335450">
          <w:rPr>
            <w:rStyle w:val="Hipervnculo"/>
            <w:rFonts w:ascii="Arial" w:hAnsi="Arial" w:cs="Arial"/>
            <w:b/>
            <w:bCs/>
            <w:noProof/>
          </w:rPr>
          <w:t xml:space="preserve">Tabla 8 </w:t>
        </w:r>
        <w:r w:rsidRPr="00335450">
          <w:rPr>
            <w:rStyle w:val="Hipervnculo"/>
            <w:rFonts w:ascii="Arial" w:hAnsi="Arial" w:cs="Arial"/>
            <w:noProof/>
          </w:rPr>
          <w:t>Descripción de cada etapa y su responsabilidad</w:t>
        </w:r>
        <w:r>
          <w:rPr>
            <w:noProof/>
          </w:rPr>
          <w:tab/>
        </w:r>
        <w:r>
          <w:rPr>
            <w:noProof/>
          </w:rPr>
          <w:fldChar w:fldCharType="begin"/>
        </w:r>
        <w:r>
          <w:rPr>
            <w:noProof/>
          </w:rPr>
          <w:instrText xml:space="preserve"> PAGEREF _Toc229255599 \h </w:instrText>
        </w:r>
        <w:r>
          <w:rPr>
            <w:noProof/>
          </w:rPr>
        </w:r>
        <w:r>
          <w:rPr>
            <w:noProof/>
          </w:rPr>
          <w:fldChar w:fldCharType="separate"/>
        </w:r>
        <w:r>
          <w:rPr>
            <w:noProof/>
          </w:rPr>
          <w:t>96</w:t>
        </w:r>
        <w:r>
          <w:rPr>
            <w:noProof/>
          </w:rPr>
          <w:fldChar w:fldCharType="end"/>
        </w:r>
      </w:hyperlink>
    </w:p>
    <w:p w14:paraId="54933562" w14:textId="25E28AF5"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600" w:history="1">
        <w:r w:rsidRPr="00335450">
          <w:rPr>
            <w:rStyle w:val="Hipervnculo"/>
            <w:rFonts w:ascii="Arial" w:hAnsi="Arial" w:cs="Arial"/>
            <w:b/>
            <w:bCs/>
            <w:noProof/>
          </w:rPr>
          <w:t xml:space="preserve">Tabla 9 </w:t>
        </w:r>
        <w:r w:rsidRPr="00335450">
          <w:rPr>
            <w:rStyle w:val="Hipervnculo"/>
            <w:rFonts w:ascii="Arial" w:hAnsi="Arial" w:cs="Arial"/>
            <w:noProof/>
          </w:rPr>
          <w:t>Topics MQTT</w:t>
        </w:r>
        <w:r>
          <w:rPr>
            <w:noProof/>
          </w:rPr>
          <w:tab/>
        </w:r>
        <w:r>
          <w:rPr>
            <w:noProof/>
          </w:rPr>
          <w:fldChar w:fldCharType="begin"/>
        </w:r>
        <w:r>
          <w:rPr>
            <w:noProof/>
          </w:rPr>
          <w:instrText xml:space="preserve"> PAGEREF _Toc229255600 \h </w:instrText>
        </w:r>
        <w:r>
          <w:rPr>
            <w:noProof/>
          </w:rPr>
        </w:r>
        <w:r>
          <w:rPr>
            <w:noProof/>
          </w:rPr>
          <w:fldChar w:fldCharType="separate"/>
        </w:r>
        <w:r>
          <w:rPr>
            <w:noProof/>
          </w:rPr>
          <w:t>97</w:t>
        </w:r>
        <w:r>
          <w:rPr>
            <w:noProof/>
          </w:rPr>
          <w:fldChar w:fldCharType="end"/>
        </w:r>
      </w:hyperlink>
    </w:p>
    <w:p w14:paraId="2E73E3B1" w14:textId="499CF92E"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601" w:history="1">
        <w:r w:rsidRPr="00335450">
          <w:rPr>
            <w:rStyle w:val="Hipervnculo"/>
            <w:rFonts w:ascii="Arial" w:hAnsi="Arial" w:cs="Arial"/>
            <w:b/>
            <w:bCs/>
            <w:noProof/>
          </w:rPr>
          <w:t xml:space="preserve">Tabla 10 </w:t>
        </w:r>
        <w:r w:rsidRPr="00335450">
          <w:rPr>
            <w:rStyle w:val="Hipervnculo"/>
            <w:rFonts w:ascii="Arial" w:hAnsi="Arial" w:cs="Arial"/>
            <w:noProof/>
          </w:rPr>
          <w:t>Despliegue de Servicios en Railway</w:t>
        </w:r>
        <w:r>
          <w:rPr>
            <w:noProof/>
          </w:rPr>
          <w:tab/>
        </w:r>
        <w:r>
          <w:rPr>
            <w:noProof/>
          </w:rPr>
          <w:fldChar w:fldCharType="begin"/>
        </w:r>
        <w:r>
          <w:rPr>
            <w:noProof/>
          </w:rPr>
          <w:instrText xml:space="preserve"> PAGEREF _Toc229255601 \h </w:instrText>
        </w:r>
        <w:r>
          <w:rPr>
            <w:noProof/>
          </w:rPr>
        </w:r>
        <w:r>
          <w:rPr>
            <w:noProof/>
          </w:rPr>
          <w:fldChar w:fldCharType="separate"/>
        </w:r>
        <w:r>
          <w:rPr>
            <w:noProof/>
          </w:rPr>
          <w:t>106</w:t>
        </w:r>
        <w:r>
          <w:rPr>
            <w:noProof/>
          </w:rPr>
          <w:fldChar w:fldCharType="end"/>
        </w:r>
      </w:hyperlink>
    </w:p>
    <w:p w14:paraId="2EF2D724" w14:textId="554908E5"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602" w:history="1">
        <w:r w:rsidRPr="00335450">
          <w:rPr>
            <w:rStyle w:val="Hipervnculo"/>
            <w:rFonts w:ascii="Arial" w:hAnsi="Arial" w:cs="Arial"/>
            <w:b/>
            <w:bCs/>
            <w:noProof/>
          </w:rPr>
          <w:t xml:space="preserve">Tabla 11 </w:t>
        </w:r>
        <w:r w:rsidRPr="00335450">
          <w:rPr>
            <w:rStyle w:val="Hipervnculo"/>
            <w:rFonts w:ascii="Arial" w:hAnsi="Arial" w:cs="Arial"/>
            <w:noProof/>
          </w:rPr>
          <w:t>Lista de Endpoints</w:t>
        </w:r>
        <w:r>
          <w:rPr>
            <w:noProof/>
          </w:rPr>
          <w:tab/>
        </w:r>
        <w:r>
          <w:rPr>
            <w:noProof/>
          </w:rPr>
          <w:fldChar w:fldCharType="begin"/>
        </w:r>
        <w:r>
          <w:rPr>
            <w:noProof/>
          </w:rPr>
          <w:instrText xml:space="preserve"> PAGEREF _Toc229255602 \h </w:instrText>
        </w:r>
        <w:r>
          <w:rPr>
            <w:noProof/>
          </w:rPr>
        </w:r>
        <w:r>
          <w:rPr>
            <w:noProof/>
          </w:rPr>
          <w:fldChar w:fldCharType="separate"/>
        </w:r>
        <w:r>
          <w:rPr>
            <w:noProof/>
          </w:rPr>
          <w:t>111</w:t>
        </w:r>
        <w:r>
          <w:rPr>
            <w:noProof/>
          </w:rPr>
          <w:fldChar w:fldCharType="end"/>
        </w:r>
      </w:hyperlink>
    </w:p>
    <w:p w14:paraId="353451C0" w14:textId="57670DD5"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603" w:history="1">
        <w:r w:rsidRPr="00335450">
          <w:rPr>
            <w:rStyle w:val="Hipervnculo"/>
            <w:rFonts w:ascii="Arial" w:hAnsi="Arial" w:cs="Arial"/>
            <w:b/>
            <w:bCs/>
            <w:noProof/>
          </w:rPr>
          <w:t xml:space="preserve">Tabla 12 </w:t>
        </w:r>
        <w:r w:rsidRPr="00335450">
          <w:rPr>
            <w:rStyle w:val="Hipervnculo"/>
            <w:rFonts w:ascii="Arial" w:hAnsi="Arial" w:cs="Arial"/>
            <w:noProof/>
          </w:rPr>
          <w:t>Tabla de correlación entre voltaje y estado de carga de la batería</w:t>
        </w:r>
        <w:r>
          <w:rPr>
            <w:noProof/>
          </w:rPr>
          <w:tab/>
        </w:r>
        <w:r>
          <w:rPr>
            <w:noProof/>
          </w:rPr>
          <w:fldChar w:fldCharType="begin"/>
        </w:r>
        <w:r>
          <w:rPr>
            <w:noProof/>
          </w:rPr>
          <w:instrText xml:space="preserve"> PAGEREF _Toc229255603 \h </w:instrText>
        </w:r>
        <w:r>
          <w:rPr>
            <w:noProof/>
          </w:rPr>
        </w:r>
        <w:r>
          <w:rPr>
            <w:noProof/>
          </w:rPr>
          <w:fldChar w:fldCharType="separate"/>
        </w:r>
        <w:r>
          <w:rPr>
            <w:noProof/>
          </w:rPr>
          <w:t>124</w:t>
        </w:r>
        <w:r>
          <w:rPr>
            <w:noProof/>
          </w:rPr>
          <w:fldChar w:fldCharType="end"/>
        </w:r>
      </w:hyperlink>
    </w:p>
    <w:p w14:paraId="33310C24" w14:textId="08B6E965" w:rsidR="0005634B" w:rsidRDefault="0005634B">
      <w:pPr>
        <w:pStyle w:val="Tabladeilustraciones"/>
        <w:tabs>
          <w:tab w:val="right" w:leader="dot" w:pos="9060"/>
        </w:tabs>
        <w:rPr>
          <w:rFonts w:eastAsiaTheme="minorEastAsia"/>
          <w:noProof/>
          <w:kern w:val="2"/>
          <w:lang w:eastAsia="es-ES"/>
          <w14:ligatures w14:val="standardContextual"/>
        </w:rPr>
      </w:pPr>
      <w:hyperlink w:anchor="_Toc229255604" w:history="1">
        <w:r w:rsidRPr="00335450">
          <w:rPr>
            <w:rStyle w:val="Hipervnculo"/>
            <w:rFonts w:ascii="Arial" w:hAnsi="Arial" w:cs="Arial"/>
            <w:b/>
            <w:bCs/>
            <w:noProof/>
          </w:rPr>
          <w:t xml:space="preserve">Tabla 13 </w:t>
        </w:r>
        <w:r w:rsidRPr="00335450">
          <w:rPr>
            <w:rStyle w:val="Hipervnculo"/>
            <w:rFonts w:ascii="Arial" w:hAnsi="Arial" w:cs="Arial"/>
            <w:noProof/>
          </w:rPr>
          <w:t>Estructura de Frontend</w:t>
        </w:r>
        <w:r>
          <w:rPr>
            <w:noProof/>
          </w:rPr>
          <w:tab/>
        </w:r>
        <w:r>
          <w:rPr>
            <w:noProof/>
          </w:rPr>
          <w:fldChar w:fldCharType="begin"/>
        </w:r>
        <w:r>
          <w:rPr>
            <w:noProof/>
          </w:rPr>
          <w:instrText xml:space="preserve"> PAGEREF _Toc229255604 \h </w:instrText>
        </w:r>
        <w:r>
          <w:rPr>
            <w:noProof/>
          </w:rPr>
        </w:r>
        <w:r>
          <w:rPr>
            <w:noProof/>
          </w:rPr>
          <w:fldChar w:fldCharType="separate"/>
        </w:r>
        <w:r>
          <w:rPr>
            <w:noProof/>
          </w:rPr>
          <w:t>127</w:t>
        </w:r>
        <w:r>
          <w:rPr>
            <w:noProof/>
          </w:rPr>
          <w:fldChar w:fldCharType="end"/>
        </w:r>
      </w:hyperlink>
    </w:p>
    <w:p w14:paraId="44EFC6BA" w14:textId="7BAB8F4D" w:rsidR="0040291E" w:rsidRDefault="00000000">
      <w:pPr>
        <w:pStyle w:val="Tabladeilustraciones"/>
        <w:tabs>
          <w:tab w:val="right" w:leader="dot" w:pos="9054"/>
        </w:tabs>
        <w:rPr>
          <w:rFonts w:ascii="Arial" w:eastAsiaTheme="minorEastAsia" w:hAnsi="Arial" w:cs="Arial"/>
          <w:kern w:val="2"/>
          <w:lang w:eastAsia="es-ES"/>
          <w14:ligatures w14:val="standardContextual"/>
        </w:rPr>
      </w:pPr>
      <w:r>
        <w:rPr>
          <w:rStyle w:val="Enlacedelndice"/>
          <w:rFonts w:ascii="Arial" w:hAnsi="Arial" w:cs="Arial"/>
        </w:rPr>
        <w:fldChar w:fldCharType="end"/>
      </w:r>
    </w:p>
    <w:p w14:paraId="3DA7B858" w14:textId="77777777" w:rsidR="0040291E" w:rsidRDefault="0040291E">
      <w:pPr>
        <w:pStyle w:val="NIVEL1"/>
        <w:spacing w:line="360" w:lineRule="auto"/>
        <w:rPr>
          <w:rFonts w:cs="Arial"/>
          <w:sz w:val="22"/>
          <w:szCs w:val="20"/>
        </w:rPr>
      </w:pPr>
    </w:p>
    <w:p w14:paraId="6657DB96" w14:textId="77777777" w:rsidR="0040291E" w:rsidRDefault="0040291E">
      <w:pPr>
        <w:pStyle w:val="NIVEL1"/>
        <w:spacing w:line="360" w:lineRule="auto"/>
        <w:rPr>
          <w:rFonts w:cs="Arial"/>
          <w:sz w:val="22"/>
          <w:szCs w:val="20"/>
        </w:rPr>
      </w:pPr>
    </w:p>
    <w:p w14:paraId="538FFE9B" w14:textId="77777777" w:rsidR="0040291E" w:rsidRDefault="0040291E">
      <w:pPr>
        <w:pStyle w:val="NIVEL1"/>
        <w:spacing w:line="360" w:lineRule="auto"/>
        <w:rPr>
          <w:rFonts w:cs="Arial"/>
          <w:sz w:val="22"/>
          <w:szCs w:val="20"/>
        </w:rPr>
      </w:pPr>
    </w:p>
    <w:p w14:paraId="5627567A" w14:textId="77777777" w:rsidR="0040291E" w:rsidRDefault="0040291E">
      <w:pPr>
        <w:pStyle w:val="NIVEL1"/>
        <w:spacing w:line="360" w:lineRule="auto"/>
        <w:rPr>
          <w:rFonts w:cs="Arial"/>
          <w:sz w:val="22"/>
          <w:szCs w:val="20"/>
        </w:rPr>
      </w:pPr>
    </w:p>
    <w:p w14:paraId="3E2D5BD0" w14:textId="77777777" w:rsidR="0040291E" w:rsidRDefault="0040291E">
      <w:pPr>
        <w:pStyle w:val="NIVEL1"/>
        <w:spacing w:line="360" w:lineRule="auto"/>
        <w:rPr>
          <w:rFonts w:cs="Arial"/>
          <w:sz w:val="22"/>
          <w:szCs w:val="20"/>
        </w:rPr>
      </w:pPr>
    </w:p>
    <w:p w14:paraId="6D281E11" w14:textId="77777777" w:rsidR="0040291E" w:rsidRDefault="0040291E">
      <w:pPr>
        <w:pStyle w:val="NIVEL1"/>
        <w:spacing w:line="360" w:lineRule="auto"/>
        <w:rPr>
          <w:rFonts w:cs="Arial"/>
          <w:sz w:val="22"/>
          <w:szCs w:val="20"/>
        </w:rPr>
      </w:pPr>
    </w:p>
    <w:p w14:paraId="37165468" w14:textId="77777777" w:rsidR="0040291E" w:rsidRDefault="0040291E">
      <w:pPr>
        <w:pStyle w:val="NIVEL1"/>
        <w:spacing w:line="360" w:lineRule="auto"/>
        <w:rPr>
          <w:rFonts w:cs="Arial"/>
          <w:sz w:val="22"/>
          <w:szCs w:val="20"/>
        </w:rPr>
      </w:pPr>
    </w:p>
    <w:p w14:paraId="6EB0F8B6" w14:textId="77777777" w:rsidR="0040291E" w:rsidRDefault="0040291E">
      <w:pPr>
        <w:pStyle w:val="NIVEL1"/>
        <w:spacing w:line="360" w:lineRule="auto"/>
        <w:rPr>
          <w:rFonts w:cs="Arial"/>
          <w:sz w:val="22"/>
          <w:szCs w:val="20"/>
        </w:rPr>
      </w:pPr>
    </w:p>
    <w:p w14:paraId="164263A4" w14:textId="77777777" w:rsidR="0040291E" w:rsidRDefault="0040291E">
      <w:pPr>
        <w:pStyle w:val="NIVEL1"/>
        <w:spacing w:line="360" w:lineRule="auto"/>
        <w:rPr>
          <w:rFonts w:cs="Arial"/>
          <w:sz w:val="22"/>
          <w:szCs w:val="20"/>
        </w:rPr>
      </w:pPr>
    </w:p>
    <w:p w14:paraId="0BF5586F" w14:textId="77777777" w:rsidR="0040291E" w:rsidRDefault="0040291E">
      <w:pPr>
        <w:pStyle w:val="NIVEL1"/>
        <w:spacing w:line="360" w:lineRule="auto"/>
        <w:rPr>
          <w:rFonts w:cs="Arial"/>
          <w:sz w:val="22"/>
          <w:szCs w:val="20"/>
        </w:rPr>
      </w:pPr>
    </w:p>
    <w:p w14:paraId="5E4E433C" w14:textId="77777777" w:rsidR="0040291E" w:rsidRDefault="0040291E">
      <w:pPr>
        <w:pStyle w:val="NIVEL1"/>
        <w:spacing w:line="360" w:lineRule="auto"/>
        <w:rPr>
          <w:rFonts w:cs="Arial"/>
          <w:sz w:val="22"/>
          <w:szCs w:val="20"/>
        </w:rPr>
      </w:pPr>
    </w:p>
    <w:p w14:paraId="7B763560" w14:textId="77777777" w:rsidR="0040291E" w:rsidRDefault="0040291E">
      <w:pPr>
        <w:pStyle w:val="NIVEL1"/>
        <w:spacing w:line="360" w:lineRule="auto"/>
        <w:rPr>
          <w:rFonts w:cs="Arial"/>
          <w:sz w:val="22"/>
          <w:szCs w:val="20"/>
        </w:rPr>
      </w:pPr>
    </w:p>
    <w:p w14:paraId="00EAA940" w14:textId="77777777" w:rsidR="0040291E" w:rsidRDefault="0040291E">
      <w:pPr>
        <w:pStyle w:val="NIVEL1"/>
        <w:spacing w:line="360" w:lineRule="auto"/>
        <w:rPr>
          <w:rFonts w:cs="Arial"/>
        </w:rPr>
      </w:pPr>
    </w:p>
    <w:p w14:paraId="456BBC04" w14:textId="77777777" w:rsidR="0040291E" w:rsidRDefault="0040291E">
      <w:pPr>
        <w:pStyle w:val="Ttulo1"/>
        <w:numPr>
          <w:ilvl w:val="0"/>
          <w:numId w:val="0"/>
        </w:numPr>
        <w:ind w:left="360" w:hanging="360"/>
        <w:jc w:val="center"/>
        <w:rPr>
          <w:rFonts w:cs="Arial"/>
          <w:sz w:val="72"/>
          <w:szCs w:val="72"/>
        </w:rPr>
      </w:pPr>
    </w:p>
    <w:p w14:paraId="5118AF08" w14:textId="77777777" w:rsidR="0040291E" w:rsidRDefault="0040291E">
      <w:pPr>
        <w:pStyle w:val="Ttulo1"/>
        <w:numPr>
          <w:ilvl w:val="0"/>
          <w:numId w:val="0"/>
        </w:numPr>
        <w:ind w:left="360" w:hanging="360"/>
        <w:jc w:val="center"/>
        <w:rPr>
          <w:rFonts w:cs="Arial"/>
          <w:sz w:val="72"/>
          <w:szCs w:val="72"/>
        </w:rPr>
      </w:pPr>
    </w:p>
    <w:p w14:paraId="3AFFB972" w14:textId="77777777" w:rsidR="0040291E" w:rsidRDefault="0040291E">
      <w:pPr>
        <w:pStyle w:val="Ttulo1"/>
        <w:numPr>
          <w:ilvl w:val="0"/>
          <w:numId w:val="0"/>
        </w:numPr>
        <w:ind w:left="360" w:hanging="360"/>
        <w:jc w:val="center"/>
        <w:rPr>
          <w:rFonts w:cs="Arial"/>
          <w:sz w:val="72"/>
          <w:szCs w:val="72"/>
        </w:rPr>
      </w:pPr>
    </w:p>
    <w:p w14:paraId="7F7A27B2" w14:textId="77777777" w:rsidR="0040291E" w:rsidRDefault="00000000">
      <w:pPr>
        <w:pStyle w:val="Ttulo1"/>
        <w:numPr>
          <w:ilvl w:val="0"/>
          <w:numId w:val="0"/>
        </w:numPr>
        <w:ind w:left="360" w:hanging="360"/>
        <w:jc w:val="center"/>
        <w:rPr>
          <w:rFonts w:cs="Arial"/>
          <w:sz w:val="72"/>
          <w:szCs w:val="72"/>
        </w:rPr>
      </w:pPr>
      <w:bookmarkStart w:id="1" w:name="_Toc114851857"/>
      <w:bookmarkStart w:id="2" w:name="_Toc138795938"/>
      <w:bookmarkStart w:id="3" w:name="_Toc229333144"/>
      <w:r>
        <w:rPr>
          <w:rFonts w:cs="Arial"/>
          <w:sz w:val="72"/>
          <w:szCs w:val="72"/>
        </w:rPr>
        <w:t>MEMORIA</w:t>
      </w:r>
      <w:bookmarkEnd w:id="1"/>
      <w:bookmarkEnd w:id="2"/>
      <w:bookmarkEnd w:id="3"/>
    </w:p>
    <w:p w14:paraId="0C51DD57" w14:textId="77777777" w:rsidR="0040291E" w:rsidRDefault="0040291E">
      <w:pPr>
        <w:pStyle w:val="Ttulo1"/>
        <w:numPr>
          <w:ilvl w:val="0"/>
          <w:numId w:val="0"/>
        </w:numPr>
        <w:ind w:left="360" w:hanging="360"/>
        <w:jc w:val="center"/>
        <w:rPr>
          <w:rFonts w:cs="Arial"/>
          <w:sz w:val="72"/>
          <w:szCs w:val="72"/>
        </w:rPr>
      </w:pPr>
    </w:p>
    <w:p w14:paraId="3BA507E1" w14:textId="77777777" w:rsidR="0040291E" w:rsidRDefault="0040291E">
      <w:pPr>
        <w:pStyle w:val="Ttulo1"/>
        <w:numPr>
          <w:ilvl w:val="0"/>
          <w:numId w:val="0"/>
        </w:numPr>
        <w:ind w:left="360" w:hanging="360"/>
        <w:jc w:val="center"/>
        <w:rPr>
          <w:rFonts w:cs="Arial"/>
          <w:sz w:val="72"/>
          <w:szCs w:val="72"/>
        </w:rPr>
      </w:pPr>
    </w:p>
    <w:p w14:paraId="452C2232" w14:textId="77777777" w:rsidR="0040291E" w:rsidRDefault="0040291E">
      <w:pPr>
        <w:pStyle w:val="NIVEL4"/>
        <w:rPr>
          <w:rFonts w:cs="Arial"/>
        </w:rPr>
      </w:pPr>
    </w:p>
    <w:p w14:paraId="4928C1BD" w14:textId="77777777" w:rsidR="0040291E" w:rsidRDefault="0040291E">
      <w:pPr>
        <w:pStyle w:val="NIVEL2"/>
        <w:rPr>
          <w:rFonts w:cs="Arial"/>
        </w:rPr>
      </w:pPr>
    </w:p>
    <w:p w14:paraId="3B9D46E1" w14:textId="77777777" w:rsidR="0040291E" w:rsidRDefault="0040291E">
      <w:pPr>
        <w:pStyle w:val="NIVEL1"/>
        <w:rPr>
          <w:rFonts w:cs="Arial"/>
        </w:rPr>
      </w:pPr>
    </w:p>
    <w:p w14:paraId="1BB4E9B3" w14:textId="77777777" w:rsidR="0040291E" w:rsidRPr="000967C0" w:rsidRDefault="00000000" w:rsidP="000967C0">
      <w:pPr>
        <w:pStyle w:val="Ttulo1"/>
        <w:rPr>
          <w:rStyle w:val="Textoennegrita"/>
          <w:b/>
          <w:bCs w:val="0"/>
        </w:rPr>
      </w:pPr>
      <w:r>
        <w:br w:type="column"/>
      </w:r>
      <w:bookmarkStart w:id="4" w:name="_Toc218796545"/>
      <w:bookmarkStart w:id="5" w:name="_Toc229333145"/>
      <w:r w:rsidRPr="000967C0">
        <w:rPr>
          <w:rStyle w:val="Textoennegrita"/>
          <w:b/>
          <w:bCs w:val="0"/>
        </w:rPr>
        <w:lastRenderedPageBreak/>
        <w:t xml:space="preserve">ESTADO DEL ARTE: </w:t>
      </w:r>
      <w:r w:rsidRPr="000967C0">
        <w:t>SISTEMAS FOTOVOLTAICOS AUTÓNOMOS (SFA)</w:t>
      </w:r>
      <w:bookmarkEnd w:id="4"/>
      <w:bookmarkEnd w:id="5"/>
    </w:p>
    <w:p w14:paraId="06764834" w14:textId="77777777" w:rsidR="0040291E" w:rsidRDefault="0040291E">
      <w:pPr>
        <w:spacing w:line="360" w:lineRule="auto"/>
        <w:rPr>
          <w:rFonts w:ascii="Arial" w:hAnsi="Arial" w:cs="Arial"/>
        </w:rPr>
      </w:pPr>
    </w:p>
    <w:p w14:paraId="2A1AAC21" w14:textId="77777777" w:rsidR="000967C0" w:rsidRDefault="00000000" w:rsidP="000967C0">
      <w:pPr>
        <w:spacing w:line="360" w:lineRule="auto"/>
        <w:ind w:firstLine="360"/>
        <w:jc w:val="both"/>
        <w:rPr>
          <w:rFonts w:ascii="Arial" w:hAnsi="Arial" w:cs="Arial"/>
        </w:rPr>
      </w:pPr>
      <w:r>
        <w:rPr>
          <w:rFonts w:ascii="Arial" w:hAnsi="Arial" w:cs="Arial"/>
        </w:rPr>
        <w:t>En el contexto actual de la vanguardia tecnológica, los sistemas fotovoltaicos automatizados (stand-alone) se caracterizan por ser una respuesta tecnológica fundamental para la evolución y transición energética global, facilitando el acceso a la electricidad en zonas remotas, además de constituir una de las principales herramientas para el desarrollo de las energías renovables.</w:t>
      </w:r>
      <w:bookmarkStart w:id="6" w:name="_Toc218796546"/>
    </w:p>
    <w:p w14:paraId="1C525E49" w14:textId="03BF5652" w:rsidR="0040291E" w:rsidRPr="000967C0" w:rsidRDefault="000967C0" w:rsidP="000967C0">
      <w:pPr>
        <w:pStyle w:val="Ttulo1"/>
        <w:numPr>
          <w:ilvl w:val="1"/>
          <w:numId w:val="3"/>
        </w:numPr>
        <w:rPr>
          <w:rStyle w:val="Textoennegrita"/>
          <w:b/>
          <w:bCs w:val="0"/>
        </w:rPr>
      </w:pPr>
      <w:r w:rsidRPr="000967C0">
        <w:rPr>
          <w:rStyle w:val="Textoennegrita"/>
          <w:b/>
          <w:bCs w:val="0"/>
        </w:rPr>
        <w:t xml:space="preserve"> </w:t>
      </w:r>
      <w:bookmarkStart w:id="7" w:name="_Toc229333146"/>
      <w:r w:rsidR="00000000" w:rsidRPr="000967C0">
        <w:rPr>
          <w:rStyle w:val="Textoennegrita"/>
          <w:b/>
          <w:bCs w:val="0"/>
        </w:rPr>
        <w:t>Arquitectura de un Sistema Fotovoltaico (SFA)</w:t>
      </w:r>
      <w:bookmarkEnd w:id="6"/>
      <w:bookmarkEnd w:id="7"/>
    </w:p>
    <w:p w14:paraId="1EF7DAC9" w14:textId="77777777" w:rsidR="0040291E" w:rsidRDefault="00000000">
      <w:pPr>
        <w:spacing w:line="360" w:lineRule="auto"/>
        <w:ind w:firstLine="360"/>
        <w:jc w:val="both"/>
        <w:rPr>
          <w:rFonts w:ascii="Arial" w:hAnsi="Arial" w:cs="Arial"/>
        </w:rPr>
      </w:pPr>
      <w:r>
        <w:rPr>
          <w:rFonts w:ascii="Arial" w:hAnsi="Arial" w:cs="Arial"/>
        </w:rPr>
        <w:t xml:space="preserve">La arquitectura de un SFA está diseñada para tener la capacidad para operar de forma independiente a la red eléctrica, capturando energía solar para satisfacer la demanda de una carga especifica y almacenando los excedentes para su posterior uso o inyección inmediata en la red eléctrica local. En la </w:t>
      </w:r>
      <w:r>
        <w:rPr>
          <w:rFonts w:ascii="Arial" w:hAnsi="Arial" w:cs="Arial"/>
          <w:b/>
          <w:bCs/>
        </w:rPr>
        <w:t>Figura 1.1</w:t>
      </w:r>
      <w:r>
        <w:rPr>
          <w:rFonts w:ascii="Arial" w:hAnsi="Arial" w:cs="Arial"/>
        </w:rPr>
        <w:t xml:space="preserve"> se ven reflejadas las cuatro configuraciones mas comunes de los SFA.</w:t>
      </w:r>
    </w:p>
    <w:p w14:paraId="25910758" w14:textId="77777777" w:rsidR="0040291E" w:rsidRDefault="00000000">
      <w:pPr>
        <w:spacing w:line="360" w:lineRule="auto"/>
        <w:ind w:firstLine="360"/>
        <w:jc w:val="both"/>
        <w:rPr>
          <w:rFonts w:ascii="Arial" w:hAnsi="Arial" w:cs="Arial"/>
        </w:rPr>
      </w:pPr>
      <w:r>
        <w:rPr>
          <w:rFonts w:ascii="Arial" w:hAnsi="Arial" w:cs="Arial"/>
        </w:rPr>
        <w:t>Estos suelen incorporar únicamente cargas en continua. Por esta razón, no es necesario que el SFA incluya un inversor. Estos sistemas están compuestos por el generador, un acumulador electroquímico y un regulador de carga y descarga. Cuando el consumo incluye cargas de alterna es necesario que el SFA incluya el inversor. Cabe la posibilidad de que el consumo este compuesto por cargas en continua y en alterna, o exclusivamente en alterna.</w:t>
      </w:r>
    </w:p>
    <w:p w14:paraId="47D388E5" w14:textId="77777777" w:rsidR="0040291E" w:rsidRDefault="00000000">
      <w:pPr>
        <w:spacing w:line="360" w:lineRule="auto"/>
        <w:ind w:firstLine="360"/>
        <w:jc w:val="both"/>
        <w:rPr>
          <w:rFonts w:ascii="Arial" w:hAnsi="Arial" w:cs="Arial"/>
        </w:rPr>
      </w:pPr>
      <w:r>
        <w:rPr>
          <w:rFonts w:ascii="Arial" w:hAnsi="Arial" w:cs="Arial"/>
        </w:rPr>
        <w:t>El funcionamiento del inversor puede ocasionar la circulación de transitorios de corriente que el regulador no es capaz de gestionar correctamente. Por este motivo, es recomendable que el inversor este conectado directamente a la batería, y no a la salida del regulador. Los inversores para sistemas fotovoltaicos autónomos suelen incorporar un mecanismo de regulación de descarga que permite esta conexión a red pero con carias peculiaridades. La principal diferencia esta en su salida: Estos deben funcionar como fuentes de tensión y no como fuentes de corriente, caso habitual en los sistemas fotovoltaicos conectados a la red, esto debido a que no están conectados a una red con la que sincronizarse. Por lo general no incluyen un buscador del punto de máxima potencia.</w:t>
      </w:r>
    </w:p>
    <w:p w14:paraId="19378F70" w14:textId="77777777" w:rsidR="0040291E" w:rsidRDefault="00000000">
      <w:pPr>
        <w:spacing w:line="360" w:lineRule="auto"/>
        <w:ind w:firstLine="360"/>
        <w:jc w:val="both"/>
        <w:rPr>
          <w:rFonts w:ascii="Arial" w:hAnsi="Arial" w:cs="Arial"/>
        </w:rPr>
      </w:pPr>
      <w:r>
        <w:rPr>
          <w:rFonts w:ascii="Arial" w:hAnsi="Arial" w:cs="Arial"/>
        </w:rPr>
        <w:t xml:space="preserve">Como caso especial destacan los sistemas híbridos, como es lógico existe una probabilidad no nula de fallo de suministro. Así, durante un año típico, es esperable que un porcentaje de la energía demandada por la red de consumo no pueda ser correspondida por el SFA. El dimensionado de un SFA consiste en elegir los tamaños </w:t>
      </w:r>
      <w:r>
        <w:rPr>
          <w:rFonts w:ascii="Arial" w:hAnsi="Arial" w:cs="Arial"/>
        </w:rPr>
        <w:lastRenderedPageBreak/>
        <w:t xml:space="preserve">de generador y acumulador adecuados como una solución de compromiso entre mínima probabilidad de fallo y mínimo coste. Sin embargo, existen ciertas aplicaciones que no pueden poseer el riesgo o estar sometidas a cortes de suministro o redes de consumo de un tamaño tal que exigen un generador y acumulador excesivamente grandes. </w:t>
      </w:r>
    </w:p>
    <w:p w14:paraId="038671CA" w14:textId="77777777" w:rsidR="0040291E" w:rsidRDefault="00000000">
      <w:pPr>
        <w:spacing w:line="360" w:lineRule="auto"/>
        <w:ind w:firstLine="360"/>
        <w:jc w:val="both"/>
        <w:rPr>
          <w:rFonts w:ascii="Arial" w:hAnsi="Arial" w:cs="Arial"/>
        </w:rPr>
      </w:pPr>
      <w:r>
        <w:rPr>
          <w:rFonts w:ascii="Arial" w:hAnsi="Arial" w:cs="Arial"/>
        </w:rPr>
        <w:t>En estos casos el SFA incluye un grupo electrógeno que proporciona la energía deficitaria y permite reducir el tamaño del sistema. La combinación de un SFA puto y un grupo electrógeno permite reducir el tamaño del generador FV y el acumulador con la aportación energética del grupo, mientras que el generador fotovoltaico permite reducir las horas de funcionamiento del grupo, y por tanto el gasto en combustible y consiguiente mantenimiento. A partir de aquí el proceso de dimensionado consiste en un trabajo de optimización. El control de arranques y paradas del grupo vendrá definido por el funcionamiento de los equipos de consumo. Para aquellas cargas que no puedan asumir un corte de suministro el grupo funcionara como equipo de emergencia, activándose para alimentar estas cargas a partir de un nivel de alerta.</w:t>
      </w:r>
    </w:p>
    <w:p w14:paraId="57C80B67" w14:textId="77777777" w:rsidR="0040291E" w:rsidRDefault="0040291E">
      <w:pPr>
        <w:pStyle w:val="Descripcin"/>
        <w:keepNext/>
        <w:jc w:val="both"/>
      </w:pPr>
    </w:p>
    <w:p w14:paraId="306A5106" w14:textId="77777777" w:rsidR="0040291E" w:rsidRDefault="00000000">
      <w:pPr>
        <w:keepNext/>
        <w:spacing w:line="360" w:lineRule="auto"/>
        <w:ind w:firstLine="360"/>
        <w:jc w:val="center"/>
      </w:pPr>
      <w:r>
        <w:rPr>
          <w:noProof/>
        </w:rPr>
        <w:drawing>
          <wp:inline distT="0" distB="0" distL="0" distR="0" wp14:anchorId="0D9181D3" wp14:editId="342EF3C7">
            <wp:extent cx="4381500" cy="3103880"/>
            <wp:effectExtent l="19050" t="19050" r="19050" b="2032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9"/>
                    <a:stretch>
                      <a:fillRect/>
                    </a:stretch>
                  </pic:blipFill>
                  <pic:spPr bwMode="auto">
                    <a:xfrm>
                      <a:off x="0" y="0"/>
                      <a:ext cx="4381500" cy="3103880"/>
                    </a:xfrm>
                    <a:prstGeom prst="rect">
                      <a:avLst/>
                    </a:prstGeom>
                    <a:noFill/>
                    <a:ln>
                      <a:solidFill>
                        <a:schemeClr val="tx1"/>
                      </a:solidFill>
                    </a:ln>
                  </pic:spPr>
                </pic:pic>
              </a:graphicData>
            </a:graphic>
          </wp:inline>
        </w:drawing>
      </w:r>
    </w:p>
    <w:p w14:paraId="4DF58CE2" w14:textId="0CDDBEC8" w:rsidR="0069252E" w:rsidRPr="0069252E" w:rsidRDefault="0069252E" w:rsidP="0069252E">
      <w:pPr>
        <w:pStyle w:val="Descripcin"/>
        <w:keepNext/>
        <w:jc w:val="both"/>
        <w:rPr>
          <w:rFonts w:ascii="Arial" w:hAnsi="Arial" w:cs="Arial"/>
          <w:b/>
          <w:bCs/>
          <w:color w:val="auto"/>
          <w:sz w:val="20"/>
          <w:szCs w:val="20"/>
        </w:rPr>
      </w:pPr>
      <w:bookmarkStart w:id="8" w:name="_Toc229256223"/>
      <w:r w:rsidRPr="0069252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Pr="0069252E">
        <w:rPr>
          <w:rFonts w:ascii="Arial" w:hAnsi="Arial" w:cs="Arial"/>
          <w:b/>
          <w:bCs/>
          <w:color w:val="auto"/>
          <w:sz w:val="20"/>
          <w:szCs w:val="20"/>
        </w:rPr>
        <w:t xml:space="preserve"> </w:t>
      </w:r>
      <w:r w:rsidRPr="0069252E">
        <w:rPr>
          <w:rFonts w:ascii="Arial" w:hAnsi="Arial" w:cs="Arial"/>
          <w:color w:val="auto"/>
          <w:sz w:val="20"/>
          <w:szCs w:val="20"/>
        </w:rPr>
        <w:t>Configuraciones Típicas de una SFA</w:t>
      </w:r>
      <w:bookmarkEnd w:id="8"/>
    </w:p>
    <w:p w14:paraId="6A0C67E6" w14:textId="77777777" w:rsidR="0040291E" w:rsidRDefault="00000000">
      <w:pPr>
        <w:pStyle w:val="Descripcin"/>
        <w:jc w:val="right"/>
        <w:rPr>
          <w:rFonts w:ascii="Arial" w:hAnsi="Arial" w:cs="Arial"/>
        </w:rPr>
      </w:pPr>
      <w:r>
        <w:rPr>
          <w:rFonts w:ascii="Arial" w:hAnsi="Arial" w:cs="Arial"/>
        </w:rPr>
        <w:t>Cortesia: Oscar Perpiñan Lamigueiro de “Energía Solar Fotovoltaica”</w:t>
      </w:r>
    </w:p>
    <w:p w14:paraId="78FADCC2" w14:textId="77777777" w:rsidR="0040291E" w:rsidRDefault="0040291E">
      <w:pPr>
        <w:spacing w:line="360" w:lineRule="auto"/>
        <w:ind w:firstLine="360"/>
        <w:jc w:val="both"/>
        <w:rPr>
          <w:rFonts w:ascii="Arial" w:hAnsi="Arial" w:cs="Arial"/>
        </w:rPr>
      </w:pPr>
    </w:p>
    <w:p w14:paraId="4AF4087F" w14:textId="77777777" w:rsidR="0040291E" w:rsidRDefault="00000000">
      <w:pPr>
        <w:spacing w:line="360" w:lineRule="auto"/>
        <w:ind w:firstLine="360"/>
        <w:jc w:val="both"/>
        <w:rPr>
          <w:rFonts w:ascii="Arial" w:hAnsi="Arial" w:cs="Arial"/>
        </w:rPr>
      </w:pPr>
      <w:r>
        <w:rPr>
          <w:rFonts w:ascii="Arial" w:hAnsi="Arial" w:cs="Arial"/>
        </w:rPr>
        <w:t xml:space="preserve">Dependiendo del tipo de instalación, podrían ser necesarios componentes adicionales, sin embargo, los principales e indispensables requeridos para la </w:t>
      </w:r>
      <w:r>
        <w:rPr>
          <w:rFonts w:ascii="Arial" w:hAnsi="Arial" w:cs="Arial"/>
        </w:rPr>
        <w:lastRenderedPageBreak/>
        <w:t>generación eléctrica serán más o menos los mismos para todos los tipos de instalaciones fotovoltaicas. Estos componentes inherentes se agrupan en cuatro categorías</w:t>
      </w:r>
      <w:bookmarkStart w:id="9" w:name="_Toc218796547"/>
      <w:r>
        <w:rPr>
          <w:rFonts w:ascii="Arial" w:hAnsi="Arial" w:cs="Arial"/>
        </w:rPr>
        <w:t>: Células, módulos y cadenas (strings) fotovoltaicas, componentes de electrónica de potencia, dispositivos de almacenamiento de energía y componentes eléctricos y mecánicos.</w:t>
      </w:r>
    </w:p>
    <w:p w14:paraId="0EF6BA18" w14:textId="50EE3D1A" w:rsidR="0040291E" w:rsidRPr="000967C0" w:rsidRDefault="00000000" w:rsidP="000967C0">
      <w:pPr>
        <w:pStyle w:val="Ttulo3"/>
        <w:rPr>
          <w:rStyle w:val="Textoennegrita"/>
          <w:b/>
          <w:bCs w:val="0"/>
        </w:rPr>
      </w:pPr>
      <w:bookmarkStart w:id="10" w:name="_Toc229333147"/>
      <w:r w:rsidRPr="000967C0">
        <w:rPr>
          <w:rStyle w:val="Textoennegrita"/>
          <w:b/>
          <w:bCs w:val="0"/>
        </w:rPr>
        <w:t>Paneles fotovoltaicos y generación:</w:t>
      </w:r>
      <w:bookmarkEnd w:id="9"/>
      <w:bookmarkEnd w:id="10"/>
      <w:r w:rsidR="000967C0" w:rsidRPr="000967C0">
        <w:rPr>
          <w:rStyle w:val="Textoennegrita"/>
          <w:b/>
          <w:bCs w:val="0"/>
        </w:rPr>
        <w:tab/>
      </w:r>
    </w:p>
    <w:p w14:paraId="2A4DE8E9" w14:textId="77777777" w:rsidR="0040291E" w:rsidRDefault="0040291E">
      <w:pPr>
        <w:rPr>
          <w:rFonts w:ascii="Arial" w:hAnsi="Arial" w:cs="Arial"/>
        </w:rPr>
      </w:pPr>
    </w:p>
    <w:p w14:paraId="09ED0359" w14:textId="77777777" w:rsidR="0040291E" w:rsidRDefault="00000000">
      <w:pPr>
        <w:spacing w:line="360" w:lineRule="auto"/>
        <w:ind w:firstLine="708"/>
        <w:jc w:val="both"/>
        <w:rPr>
          <w:rFonts w:ascii="Arial" w:hAnsi="Arial" w:cs="Arial"/>
        </w:rPr>
      </w:pPr>
      <w:r>
        <w:rPr>
          <w:rFonts w:ascii="Arial" w:hAnsi="Arial" w:cs="Arial"/>
        </w:rPr>
        <w:t>Una celda fotovoltaica es un diodo semiconductor especializado, funciona bajo el principio del efecto fotovoltaico, convertir energía lumínica en electricidad. La mayoría de las celdas fotovoltaicas proporcionan generación de energía eléctrica mediante la absorción de luz dentro del rango visible del espectro solar. Algunas células se utilizan para esta misma funcionalidad mediante la absorción de luz procedente de la radiación infrarroja y ultravioleta.</w:t>
      </w:r>
    </w:p>
    <w:p w14:paraId="64A6127F" w14:textId="77777777" w:rsidR="0040291E" w:rsidRDefault="00000000">
      <w:pPr>
        <w:spacing w:line="360" w:lineRule="auto"/>
        <w:jc w:val="both"/>
        <w:rPr>
          <w:rFonts w:ascii="Arial" w:hAnsi="Arial" w:cs="Arial"/>
        </w:rPr>
      </w:pPr>
      <w:r>
        <w:rPr>
          <w:rFonts w:ascii="Arial" w:hAnsi="Arial" w:cs="Arial"/>
        </w:rPr>
        <w:tab/>
        <w:t>La potencia generada por las celdas o células fotovoltaicas es muy baja, por lo que dichas células se agrupan para aumentar la producción de electricidad. Este agrupamiento se realiza en función de los requisitos de voltaje y de corriente. Se prefieren las combinaciones en serie y en paralelo, donde la combinación en serie de dos o más células FV suma los voltajes hasta alcanzar un valor deseado. De manera similar, la combinación en paralelo de dichas células conectadas en serie suma los niveles de corriente hasta un nivel especifico.</w:t>
      </w:r>
    </w:p>
    <w:p w14:paraId="52206F92" w14:textId="77777777" w:rsidR="0040291E" w:rsidRDefault="00000000">
      <w:pPr>
        <w:spacing w:line="360" w:lineRule="auto"/>
        <w:jc w:val="both"/>
        <w:rPr>
          <w:rFonts w:ascii="Arial" w:hAnsi="Arial" w:cs="Arial"/>
          <w:b/>
          <w:bCs/>
        </w:rPr>
      </w:pPr>
      <w:r>
        <w:rPr>
          <w:rFonts w:ascii="Arial" w:hAnsi="Arial" w:cs="Arial"/>
        </w:rPr>
        <w:tab/>
        <w:t xml:space="preserve">Para obtener niveles de voltaje favorables, se conectan varias células FV formando un modulo fotovoltaico. Estos módulos se agrupan posteriormente según los requisitos de voltaje. En la mayoría de las instalaciones de plantas de energía solar, se elige un amplio rango de voltaje del sistema (oscilando comúnmente entre 48 y 600V). Para acumular los niveles de voltaje, los módulos se agrupan en conexión en serie formando una cadena o </w:t>
      </w:r>
      <w:r>
        <w:rPr>
          <w:rFonts w:ascii="Arial" w:hAnsi="Arial" w:cs="Arial"/>
          <w:i/>
          <w:iCs/>
        </w:rPr>
        <w:t>string</w:t>
      </w:r>
      <w:r>
        <w:rPr>
          <w:rFonts w:ascii="Arial" w:hAnsi="Arial" w:cs="Arial"/>
        </w:rPr>
        <w:t xml:space="preserve">, la cual se puede visualizar mucho mejor en la </w:t>
      </w:r>
      <w:r>
        <w:rPr>
          <w:rFonts w:ascii="Arial" w:hAnsi="Arial" w:cs="Arial"/>
          <w:b/>
          <w:bCs/>
        </w:rPr>
        <w:t>Figura 1.2.</w:t>
      </w:r>
    </w:p>
    <w:p w14:paraId="41652149" w14:textId="77777777" w:rsidR="0040291E" w:rsidRDefault="00000000">
      <w:pPr>
        <w:keepNext/>
        <w:jc w:val="center"/>
      </w:pPr>
      <w:r>
        <w:rPr>
          <w:noProof/>
        </w:rPr>
        <w:drawing>
          <wp:inline distT="0" distB="0" distL="0" distR="0" wp14:anchorId="627683C7" wp14:editId="6538CF0D">
            <wp:extent cx="3381375" cy="1025525"/>
            <wp:effectExtent l="19050" t="19050" r="28575" b="22225"/>
            <wp:docPr id="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pic:cNvPicPr>
                      <a:picLocks noChangeAspect="1" noChangeArrowheads="1"/>
                    </pic:cNvPicPr>
                  </pic:nvPicPr>
                  <pic:blipFill>
                    <a:blip r:embed="rId10"/>
                    <a:stretch>
                      <a:fillRect/>
                    </a:stretch>
                  </pic:blipFill>
                  <pic:spPr bwMode="auto">
                    <a:xfrm>
                      <a:off x="0" y="0"/>
                      <a:ext cx="3381375" cy="1025525"/>
                    </a:xfrm>
                    <a:prstGeom prst="rect">
                      <a:avLst/>
                    </a:prstGeom>
                    <a:noFill/>
                    <a:ln>
                      <a:solidFill>
                        <a:schemeClr val="tx1"/>
                      </a:solidFill>
                    </a:ln>
                  </pic:spPr>
                </pic:pic>
              </a:graphicData>
            </a:graphic>
          </wp:inline>
        </w:drawing>
      </w:r>
    </w:p>
    <w:p w14:paraId="5FBAC0EA" w14:textId="77777777" w:rsidR="0040291E" w:rsidRDefault="0040291E">
      <w:pPr>
        <w:keepNext/>
        <w:jc w:val="center"/>
        <w:rPr>
          <w:sz w:val="22"/>
          <w:szCs w:val="22"/>
        </w:rPr>
      </w:pPr>
    </w:p>
    <w:p w14:paraId="1A87B138" w14:textId="54CC5E7F" w:rsidR="0040291E" w:rsidRDefault="00000000">
      <w:pPr>
        <w:pStyle w:val="Descripcin"/>
        <w:jc w:val="both"/>
        <w:rPr>
          <w:rFonts w:ascii="Arial" w:hAnsi="Arial" w:cs="Arial"/>
          <w:color w:val="auto"/>
          <w:sz w:val="20"/>
          <w:szCs w:val="20"/>
        </w:rPr>
      </w:pPr>
      <w:bookmarkStart w:id="11" w:name="_Toc229256224"/>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A) Célula FV; B) Módulo FV; C) Cadena FV; D) Sistema FV</w:t>
      </w:r>
      <w:bookmarkEnd w:id="11"/>
    </w:p>
    <w:p w14:paraId="62A66D82" w14:textId="77777777" w:rsidR="0040291E" w:rsidRDefault="00000000">
      <w:pPr>
        <w:pStyle w:val="Descripcin"/>
        <w:jc w:val="right"/>
        <w:rPr>
          <w:rFonts w:ascii="Arial" w:hAnsi="Arial" w:cs="Arial"/>
        </w:rPr>
      </w:pPr>
      <w:r>
        <w:rPr>
          <w:rFonts w:ascii="Arial" w:hAnsi="Arial" w:cs="Arial"/>
        </w:rPr>
        <w:t>Cortesia:  M.Aghaei, N.Manoj, A.Eskandari, A. Kirsten y S.Chopra de “Solar PV systems design and monitoring”</w:t>
      </w:r>
    </w:p>
    <w:p w14:paraId="25C40EF6" w14:textId="77777777" w:rsidR="0040291E" w:rsidRDefault="0040291E">
      <w:pPr>
        <w:jc w:val="both"/>
      </w:pPr>
    </w:p>
    <w:p w14:paraId="6D7EBB12" w14:textId="77777777" w:rsidR="0040291E" w:rsidRDefault="00000000">
      <w:pPr>
        <w:spacing w:line="360" w:lineRule="auto"/>
        <w:ind w:firstLine="708"/>
        <w:jc w:val="both"/>
        <w:rPr>
          <w:rFonts w:ascii="Arial" w:hAnsi="Arial" w:cs="Arial"/>
        </w:rPr>
      </w:pPr>
      <w:r>
        <w:rPr>
          <w:rFonts w:ascii="Arial" w:hAnsi="Arial" w:cs="Arial"/>
        </w:rPr>
        <w:t xml:space="preserve">Los módulos FV están disponibles en diferentes tamaños con diferentes tecnologías, diferentes potencias y diferentes voltajes de operabilidad. Disponibles con voltajes nominales de 12, 24 y 30 V. Los valores de corriente y de voltaje del módulo  varia dependiendo de la irradiancia solar incidente en el modulo y la temperatura operativa del mismo. </w:t>
      </w:r>
    </w:p>
    <w:p w14:paraId="31DB9B39" w14:textId="77777777" w:rsidR="0040291E" w:rsidRDefault="00000000">
      <w:pPr>
        <w:spacing w:line="360" w:lineRule="auto"/>
        <w:ind w:firstLine="708"/>
        <w:jc w:val="both"/>
        <w:rPr>
          <w:rFonts w:ascii="Arial" w:hAnsi="Arial" w:cs="Arial"/>
        </w:rPr>
      </w:pPr>
      <w:r>
        <w:rPr>
          <w:rFonts w:ascii="Arial" w:hAnsi="Arial" w:cs="Arial"/>
        </w:rPr>
        <w:t xml:space="preserve">La relación entre corriente y voltaje, y entre potencia y voltaje se pueden visualizar en la </w:t>
      </w:r>
      <w:r>
        <w:rPr>
          <w:rFonts w:ascii="Arial" w:hAnsi="Arial" w:cs="Arial"/>
          <w:b/>
          <w:bCs/>
        </w:rPr>
        <w:t xml:space="preserve">Figura 1.3 y 1.4 </w:t>
      </w:r>
      <w:r>
        <w:rPr>
          <w:rFonts w:ascii="Arial" w:hAnsi="Arial" w:cs="Arial"/>
        </w:rPr>
        <w:t xml:space="preserve">donde se ven reflejadas las curvas para condiciones diferentes de irradiancia solar en un módulo de 405 W mantenido a 25 ºC. Se puede apreciar como una reducción de la intensidad lumínica (ej. A 600/cm^2) resulta en una potencia de salida de 230 W. Esto debido a que la corriente de cortocircuito o </w:t>
      </w:r>
      <w:r>
        <w:rPr>
          <w:rFonts w:ascii="Arial" w:hAnsi="Arial" w:cs="Arial"/>
          <w:i/>
          <w:iCs/>
        </w:rPr>
        <w:t>Isc</w:t>
      </w:r>
      <w:r>
        <w:rPr>
          <w:rFonts w:ascii="Arial" w:hAnsi="Arial" w:cs="Arial"/>
        </w:rPr>
        <w:t xml:space="preserve"> varia linealmente en proporción a la intensidad de la radiación y el voltaje de circuito abierto </w:t>
      </w:r>
      <w:r>
        <w:rPr>
          <w:rFonts w:ascii="Arial" w:hAnsi="Arial" w:cs="Arial"/>
          <w:i/>
          <w:iCs/>
        </w:rPr>
        <w:t>Voc</w:t>
      </w:r>
      <w:r>
        <w:rPr>
          <w:rFonts w:ascii="Arial" w:hAnsi="Arial" w:cs="Arial"/>
        </w:rPr>
        <w:t xml:space="preserve"> presenta una dependencia logarítmica respecto a la radiación incidente. </w:t>
      </w:r>
    </w:p>
    <w:p w14:paraId="50DEB2F2" w14:textId="77777777" w:rsidR="0040291E" w:rsidRDefault="00000000">
      <w:pPr>
        <w:keepNext/>
        <w:spacing w:line="360" w:lineRule="auto"/>
        <w:jc w:val="center"/>
      </w:pPr>
      <w:r>
        <w:rPr>
          <w:noProof/>
        </w:rPr>
        <w:drawing>
          <wp:inline distT="0" distB="0" distL="0" distR="0" wp14:anchorId="5B9EACD9" wp14:editId="2E37A364">
            <wp:extent cx="3413760" cy="2568575"/>
            <wp:effectExtent l="19050" t="19050" r="15240" b="22225"/>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11"/>
                    <a:stretch>
                      <a:fillRect/>
                    </a:stretch>
                  </pic:blipFill>
                  <pic:spPr bwMode="auto">
                    <a:xfrm>
                      <a:off x="0" y="0"/>
                      <a:ext cx="3413760" cy="2568575"/>
                    </a:xfrm>
                    <a:prstGeom prst="rect">
                      <a:avLst/>
                    </a:prstGeom>
                    <a:noFill/>
                    <a:ln>
                      <a:solidFill>
                        <a:schemeClr val="tx1"/>
                      </a:solidFill>
                    </a:ln>
                  </pic:spPr>
                </pic:pic>
              </a:graphicData>
            </a:graphic>
          </wp:inline>
        </w:drawing>
      </w:r>
    </w:p>
    <w:p w14:paraId="0A83D492" w14:textId="05FDCAF7" w:rsidR="0040291E" w:rsidRDefault="00000000">
      <w:pPr>
        <w:pStyle w:val="Descripcin"/>
        <w:jc w:val="both"/>
        <w:rPr>
          <w:rFonts w:ascii="Arial" w:hAnsi="Arial" w:cs="Arial"/>
          <w:color w:val="auto"/>
          <w:sz w:val="20"/>
          <w:szCs w:val="20"/>
        </w:rPr>
      </w:pPr>
      <w:bookmarkStart w:id="12" w:name="_Toc229256225"/>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Curvas de Corriente-Voltaje y Potencia-Voltaje para diferentes condiciones de irradiancia solar de un módulo de 405W</w:t>
      </w:r>
      <w:bookmarkEnd w:id="12"/>
    </w:p>
    <w:p w14:paraId="7E7E92AB" w14:textId="77777777" w:rsidR="0040291E" w:rsidRDefault="00000000">
      <w:pPr>
        <w:pStyle w:val="Descripcin"/>
        <w:jc w:val="right"/>
      </w:pPr>
      <w:r>
        <w:t>Cortesia: Mr. Chadaury de “Risen Energy”</w:t>
      </w:r>
    </w:p>
    <w:p w14:paraId="58CD9BB6" w14:textId="77777777" w:rsidR="0040291E" w:rsidRDefault="0040291E"/>
    <w:p w14:paraId="62DB7D0A" w14:textId="77777777" w:rsidR="0040291E" w:rsidRDefault="00000000">
      <w:pPr>
        <w:spacing w:line="360" w:lineRule="auto"/>
        <w:jc w:val="both"/>
        <w:rPr>
          <w:rFonts w:ascii="Arial" w:hAnsi="Arial" w:cs="Arial"/>
        </w:rPr>
      </w:pPr>
      <w:r>
        <w:rPr>
          <w:rFonts w:ascii="Arial" w:hAnsi="Arial" w:cs="Arial"/>
        </w:rPr>
        <w:tab/>
        <w:t xml:space="preserve">La relación entre corriente y voltaje para diferentes módulos de temperatura para una condición de irradiancia de 1000 W/cm^2 para un módulo de 405 W da como resultado un análisis térmico que demuestra una correlación negativa. Al aumentar la temperatura, tanto el voltaje como la potencia disminuyen debido al coeficiente de temperatura del voltaje. Se emplean paneles de alta eficiencia, de tipo monocristalinos, ideales para maximizar la salida de energía en diversas condiciones climáticas. </w:t>
      </w:r>
    </w:p>
    <w:p w14:paraId="1958E65D" w14:textId="77777777" w:rsidR="0040291E" w:rsidRDefault="00000000">
      <w:pPr>
        <w:spacing w:line="360" w:lineRule="auto"/>
        <w:ind w:firstLine="708"/>
        <w:jc w:val="both"/>
        <w:rPr>
          <w:rFonts w:ascii="Arial" w:hAnsi="Arial" w:cs="Arial"/>
        </w:rPr>
      </w:pPr>
      <w:r>
        <w:rPr>
          <w:rFonts w:ascii="Arial" w:hAnsi="Arial" w:cs="Arial"/>
        </w:rPr>
        <w:lastRenderedPageBreak/>
        <w:t>En el Monocristalino, al no tener limites de grano (interrupciones en la estructura cristalina), los electrones tienen mayor movilidad, lo que resulta es una mayor eficiencia de conversión (típicamente 20%), mientras que en el Policristalino debido a su proceso de fabricación el cual es fundición de silicio, se generan múltiples cristales orientados aleatoriamente, lo que ocasiona que los límites entre estos actúan como barreras que impiden el flujo de electrones, reduciendo la eficiencia general (típicamente 15-17%) y generando perdidas térmicas internas.</w:t>
      </w:r>
    </w:p>
    <w:p w14:paraId="028A4FB0" w14:textId="77777777" w:rsidR="0040291E" w:rsidRDefault="0040291E">
      <w:pPr>
        <w:spacing w:line="360" w:lineRule="auto"/>
        <w:jc w:val="both"/>
        <w:rPr>
          <w:rFonts w:ascii="Arial" w:hAnsi="Arial" w:cs="Arial"/>
        </w:rPr>
      </w:pPr>
    </w:p>
    <w:p w14:paraId="0F1FB482" w14:textId="77777777" w:rsidR="0040291E" w:rsidRDefault="00000000">
      <w:pPr>
        <w:keepNext/>
        <w:spacing w:line="360" w:lineRule="auto"/>
        <w:jc w:val="both"/>
      </w:pPr>
      <w:r>
        <w:rPr>
          <w:noProof/>
        </w:rPr>
        <w:drawing>
          <wp:inline distT="0" distB="0" distL="0" distR="0" wp14:anchorId="207FBAA4" wp14:editId="0D50BAF2">
            <wp:extent cx="5023485" cy="3278505"/>
            <wp:effectExtent l="19050" t="19050" r="24765" b="17145"/>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12"/>
                    <a:stretch>
                      <a:fillRect/>
                    </a:stretch>
                  </pic:blipFill>
                  <pic:spPr bwMode="auto">
                    <a:xfrm>
                      <a:off x="0" y="0"/>
                      <a:ext cx="5023485" cy="3278505"/>
                    </a:xfrm>
                    <a:prstGeom prst="rect">
                      <a:avLst/>
                    </a:prstGeom>
                    <a:noFill/>
                    <a:ln>
                      <a:solidFill>
                        <a:schemeClr val="tx1"/>
                      </a:solidFill>
                    </a:ln>
                  </pic:spPr>
                </pic:pic>
              </a:graphicData>
            </a:graphic>
          </wp:inline>
        </w:drawing>
      </w:r>
    </w:p>
    <w:p w14:paraId="4E5CA117" w14:textId="460E4F34" w:rsidR="0040291E" w:rsidRDefault="00000000">
      <w:pPr>
        <w:pStyle w:val="Descripcin"/>
        <w:jc w:val="both"/>
        <w:rPr>
          <w:rFonts w:ascii="Arial" w:hAnsi="Arial" w:cs="Arial"/>
          <w:b/>
          <w:bCs/>
          <w:color w:val="auto"/>
          <w:sz w:val="20"/>
          <w:szCs w:val="20"/>
        </w:rPr>
      </w:pPr>
      <w:bookmarkStart w:id="13" w:name="_Toc229256226"/>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Curvas de Corriente-voltaje para un módulo de 405 W a diferentes temperaturas</w:t>
      </w:r>
      <w:bookmarkEnd w:id="13"/>
    </w:p>
    <w:p w14:paraId="529CD33C" w14:textId="77777777" w:rsidR="0040291E" w:rsidRDefault="00000000">
      <w:pPr>
        <w:pStyle w:val="Descripcin"/>
        <w:jc w:val="right"/>
      </w:pPr>
      <w:r>
        <w:t>Cortesia: Mr. Chadaury de “Risen Energy”</w:t>
      </w:r>
    </w:p>
    <w:p w14:paraId="65608381" w14:textId="77777777" w:rsidR="0040291E" w:rsidRDefault="0040291E">
      <w:pPr>
        <w:pStyle w:val="Descripcin"/>
        <w:rPr>
          <w:rFonts w:ascii="Arial" w:hAnsi="Arial" w:cs="Arial"/>
        </w:rPr>
      </w:pPr>
    </w:p>
    <w:tbl>
      <w:tblPr>
        <w:tblW w:w="9054" w:type="dxa"/>
        <w:tblLayout w:type="fixed"/>
        <w:tblCellMar>
          <w:top w:w="30" w:type="dxa"/>
          <w:left w:w="45" w:type="dxa"/>
          <w:bottom w:w="30" w:type="dxa"/>
          <w:right w:w="45" w:type="dxa"/>
        </w:tblCellMar>
        <w:tblLook w:val="04A0" w:firstRow="1" w:lastRow="0" w:firstColumn="1" w:lastColumn="0" w:noHBand="0" w:noVBand="1"/>
      </w:tblPr>
      <w:tblGrid>
        <w:gridCol w:w="2121"/>
        <w:gridCol w:w="2099"/>
        <w:gridCol w:w="1819"/>
        <w:gridCol w:w="3015"/>
      </w:tblGrid>
      <w:tr w:rsidR="0040291E" w14:paraId="6C71E2D3" w14:textId="77777777">
        <w:trPr>
          <w:trHeight w:val="315"/>
        </w:trPr>
        <w:tc>
          <w:tcPr>
            <w:tcW w:w="212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42A1DC7B" w14:textId="77777777" w:rsidR="0040291E" w:rsidRDefault="00000000">
            <w:pPr>
              <w:spacing w:line="360" w:lineRule="auto"/>
              <w:jc w:val="both"/>
              <w:rPr>
                <w:rFonts w:ascii="Arial" w:hAnsi="Arial" w:cs="Arial"/>
                <w:b/>
                <w:bCs/>
                <w:sz w:val="22"/>
                <w:szCs w:val="22"/>
              </w:rPr>
            </w:pPr>
            <w:r>
              <w:rPr>
                <w:rFonts w:ascii="Arial" w:hAnsi="Arial" w:cs="Arial"/>
                <w:b/>
                <w:bCs/>
                <w:sz w:val="22"/>
                <w:szCs w:val="22"/>
              </w:rPr>
              <w:t>Parámetro</w:t>
            </w:r>
          </w:p>
        </w:tc>
        <w:tc>
          <w:tcPr>
            <w:tcW w:w="209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569434BF" w14:textId="77777777" w:rsidR="0040291E" w:rsidRDefault="00000000">
            <w:pPr>
              <w:spacing w:line="360" w:lineRule="auto"/>
              <w:jc w:val="both"/>
              <w:rPr>
                <w:rFonts w:ascii="Arial" w:hAnsi="Arial" w:cs="Arial"/>
                <w:b/>
                <w:bCs/>
                <w:sz w:val="22"/>
                <w:szCs w:val="22"/>
              </w:rPr>
            </w:pPr>
            <w:r>
              <w:rPr>
                <w:rFonts w:ascii="Arial" w:hAnsi="Arial" w:cs="Arial"/>
                <w:b/>
                <w:bCs/>
                <w:sz w:val="22"/>
                <w:szCs w:val="22"/>
              </w:rPr>
              <w:t>Monocristalino (PERC)</w:t>
            </w:r>
          </w:p>
        </w:tc>
        <w:tc>
          <w:tcPr>
            <w:tcW w:w="181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0EB869F8" w14:textId="77777777" w:rsidR="0040291E" w:rsidRDefault="00000000">
            <w:pPr>
              <w:spacing w:line="360" w:lineRule="auto"/>
              <w:jc w:val="both"/>
              <w:rPr>
                <w:rFonts w:ascii="Arial" w:hAnsi="Arial" w:cs="Arial"/>
                <w:b/>
                <w:bCs/>
                <w:sz w:val="22"/>
                <w:szCs w:val="22"/>
              </w:rPr>
            </w:pPr>
            <w:r>
              <w:rPr>
                <w:rFonts w:ascii="Arial" w:hAnsi="Arial" w:cs="Arial"/>
                <w:b/>
                <w:bCs/>
                <w:sz w:val="22"/>
                <w:szCs w:val="22"/>
              </w:rPr>
              <w:t>Policristalino (BSF)</w:t>
            </w:r>
          </w:p>
        </w:tc>
        <w:tc>
          <w:tcPr>
            <w:tcW w:w="301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53C5F5C2" w14:textId="77777777" w:rsidR="0040291E" w:rsidRDefault="00000000">
            <w:pPr>
              <w:spacing w:line="360" w:lineRule="auto"/>
              <w:jc w:val="both"/>
              <w:rPr>
                <w:rFonts w:ascii="Arial" w:hAnsi="Arial" w:cs="Arial"/>
                <w:b/>
                <w:bCs/>
                <w:sz w:val="22"/>
                <w:szCs w:val="22"/>
              </w:rPr>
            </w:pPr>
            <w:r>
              <w:rPr>
                <w:rFonts w:ascii="Arial" w:hAnsi="Arial" w:cs="Arial"/>
                <w:b/>
                <w:bCs/>
                <w:sz w:val="22"/>
                <w:szCs w:val="22"/>
              </w:rPr>
              <w:t>Notas Analíticas</w:t>
            </w:r>
          </w:p>
        </w:tc>
      </w:tr>
      <w:tr w:rsidR="0040291E" w14:paraId="39DBEE3D"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6817A033" w14:textId="77777777" w:rsidR="0040291E" w:rsidRDefault="00000000">
            <w:pPr>
              <w:spacing w:line="360" w:lineRule="auto"/>
              <w:jc w:val="both"/>
              <w:rPr>
                <w:rFonts w:ascii="Arial" w:hAnsi="Arial" w:cs="Arial"/>
                <w:sz w:val="22"/>
                <w:szCs w:val="22"/>
              </w:rPr>
            </w:pPr>
            <w:r>
              <w:rPr>
                <w:rFonts w:ascii="Arial" w:hAnsi="Arial" w:cs="Arial"/>
                <w:sz w:val="22"/>
                <w:szCs w:val="22"/>
              </w:rPr>
              <w:t>Voc​ (Voltaje)</w:t>
            </w:r>
          </w:p>
        </w:tc>
        <w:tc>
          <w:tcPr>
            <w:tcW w:w="2099" w:type="dxa"/>
            <w:tcBorders>
              <w:top w:val="single" w:sz="4" w:space="0" w:color="000000"/>
              <w:left w:val="single" w:sz="4" w:space="0" w:color="000000"/>
              <w:bottom w:val="single" w:sz="4" w:space="0" w:color="000000"/>
              <w:right w:val="single" w:sz="4" w:space="0" w:color="000000"/>
            </w:tcBorders>
            <w:vAlign w:val="bottom"/>
          </w:tcPr>
          <w:p w14:paraId="6D69C5ED" w14:textId="77777777" w:rsidR="0040291E" w:rsidRDefault="00000000">
            <w:pPr>
              <w:spacing w:line="360" w:lineRule="auto"/>
              <w:jc w:val="both"/>
              <w:rPr>
                <w:rFonts w:ascii="Arial" w:hAnsi="Arial" w:cs="Arial"/>
                <w:sz w:val="22"/>
                <w:szCs w:val="22"/>
              </w:rPr>
            </w:pPr>
            <w:r>
              <w:rPr>
                <w:rFonts w:ascii="Arial" w:hAnsi="Arial" w:cs="Arial"/>
                <w:sz w:val="22"/>
                <w:szCs w:val="22"/>
              </w:rPr>
              <w:t>~675 mV</w:t>
            </w:r>
          </w:p>
        </w:tc>
        <w:tc>
          <w:tcPr>
            <w:tcW w:w="1819" w:type="dxa"/>
            <w:tcBorders>
              <w:top w:val="single" w:sz="4" w:space="0" w:color="000000"/>
              <w:left w:val="single" w:sz="4" w:space="0" w:color="000000"/>
              <w:bottom w:val="single" w:sz="4" w:space="0" w:color="000000"/>
              <w:right w:val="single" w:sz="4" w:space="0" w:color="000000"/>
            </w:tcBorders>
            <w:vAlign w:val="bottom"/>
          </w:tcPr>
          <w:p w14:paraId="0DDB098A" w14:textId="77777777" w:rsidR="0040291E" w:rsidRDefault="00000000">
            <w:pPr>
              <w:spacing w:line="360" w:lineRule="auto"/>
              <w:jc w:val="both"/>
              <w:rPr>
                <w:rFonts w:ascii="Arial" w:hAnsi="Arial" w:cs="Arial"/>
                <w:sz w:val="22"/>
                <w:szCs w:val="22"/>
              </w:rPr>
            </w:pPr>
            <w:r>
              <w:rPr>
                <w:rFonts w:ascii="Arial" w:hAnsi="Arial" w:cs="Arial"/>
                <w:sz w:val="22"/>
                <w:szCs w:val="22"/>
              </w:rPr>
              <w:t>~640 mV</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2709B11A" w14:textId="77777777" w:rsidR="0040291E" w:rsidRDefault="00000000">
            <w:pPr>
              <w:spacing w:line="360" w:lineRule="auto"/>
              <w:jc w:val="both"/>
              <w:rPr>
                <w:rFonts w:ascii="Arial" w:hAnsi="Arial" w:cs="Arial"/>
                <w:sz w:val="22"/>
                <w:szCs w:val="22"/>
              </w:rPr>
            </w:pPr>
            <w:r>
              <w:rPr>
                <w:rFonts w:ascii="Arial" w:hAnsi="Arial" w:cs="Arial"/>
                <w:sz w:val="22"/>
                <w:szCs w:val="22"/>
              </w:rPr>
              <w:t>Independiente del tamaño físico de la célula.</w:t>
            </w:r>
          </w:p>
        </w:tc>
      </w:tr>
      <w:tr w:rsidR="0040291E" w14:paraId="0188231C"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454F720D" w14:textId="77777777" w:rsidR="0040291E" w:rsidRDefault="00000000">
            <w:pPr>
              <w:spacing w:line="360" w:lineRule="auto"/>
              <w:jc w:val="both"/>
              <w:rPr>
                <w:rFonts w:ascii="Arial" w:hAnsi="Arial" w:cs="Arial"/>
                <w:sz w:val="22"/>
                <w:szCs w:val="22"/>
              </w:rPr>
            </w:pPr>
            <w:r>
              <w:rPr>
                <w:rFonts w:ascii="Arial" w:hAnsi="Arial" w:cs="Arial"/>
                <w:sz w:val="22"/>
                <w:szCs w:val="22"/>
              </w:rPr>
              <w:t>Degradación Térmica</w:t>
            </w:r>
          </w:p>
        </w:tc>
        <w:tc>
          <w:tcPr>
            <w:tcW w:w="2099" w:type="dxa"/>
            <w:tcBorders>
              <w:top w:val="single" w:sz="4" w:space="0" w:color="000000"/>
              <w:left w:val="single" w:sz="4" w:space="0" w:color="000000"/>
              <w:bottom w:val="single" w:sz="4" w:space="0" w:color="000000"/>
              <w:right w:val="single" w:sz="4" w:space="0" w:color="000000"/>
            </w:tcBorders>
            <w:vAlign w:val="bottom"/>
          </w:tcPr>
          <w:p w14:paraId="13D7390A" w14:textId="77777777" w:rsidR="0040291E" w:rsidRDefault="00000000">
            <w:pPr>
              <w:spacing w:line="360" w:lineRule="auto"/>
              <w:jc w:val="both"/>
              <w:rPr>
                <w:rFonts w:ascii="Arial" w:hAnsi="Arial" w:cs="Arial"/>
                <w:sz w:val="22"/>
                <w:szCs w:val="22"/>
              </w:rPr>
            </w:pPr>
            <w:r>
              <w:rPr>
                <w:rFonts w:ascii="Arial" w:hAnsi="Arial" w:cs="Arial"/>
                <w:sz w:val="22"/>
                <w:szCs w:val="22"/>
              </w:rPr>
              <w:t>-1.8 a -2.2 mV/°C</w:t>
            </w:r>
          </w:p>
        </w:tc>
        <w:tc>
          <w:tcPr>
            <w:tcW w:w="1819" w:type="dxa"/>
            <w:tcBorders>
              <w:top w:val="single" w:sz="4" w:space="0" w:color="000000"/>
              <w:left w:val="single" w:sz="4" w:space="0" w:color="000000"/>
              <w:bottom w:val="single" w:sz="4" w:space="0" w:color="000000"/>
              <w:right w:val="single" w:sz="4" w:space="0" w:color="000000"/>
            </w:tcBorders>
            <w:vAlign w:val="bottom"/>
          </w:tcPr>
          <w:p w14:paraId="42B3DFB7" w14:textId="77777777" w:rsidR="0040291E" w:rsidRDefault="00000000">
            <w:pPr>
              <w:spacing w:line="360" w:lineRule="auto"/>
              <w:jc w:val="both"/>
              <w:rPr>
                <w:rFonts w:ascii="Arial" w:hAnsi="Arial" w:cs="Arial"/>
                <w:sz w:val="22"/>
                <w:szCs w:val="22"/>
              </w:rPr>
            </w:pPr>
            <w:r>
              <w:rPr>
                <w:rFonts w:ascii="Arial" w:hAnsi="Arial" w:cs="Arial"/>
                <w:sz w:val="22"/>
                <w:szCs w:val="22"/>
              </w:rPr>
              <w:t>-1.8 a -2.2 mV/°C</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099A5A55" w14:textId="77777777" w:rsidR="0040291E" w:rsidRDefault="00000000">
            <w:pPr>
              <w:spacing w:line="360" w:lineRule="auto"/>
              <w:jc w:val="both"/>
              <w:rPr>
                <w:rFonts w:ascii="Arial" w:hAnsi="Arial" w:cs="Arial"/>
                <w:sz w:val="22"/>
                <w:szCs w:val="22"/>
              </w:rPr>
            </w:pPr>
            <w:r>
              <w:rPr>
                <w:rFonts w:ascii="Arial" w:hAnsi="Arial" w:cs="Arial"/>
                <w:sz w:val="22"/>
                <w:szCs w:val="22"/>
              </w:rPr>
              <w:t>Tasa de caída por cada grado de aumento.</w:t>
            </w:r>
          </w:p>
        </w:tc>
      </w:tr>
      <w:tr w:rsidR="0040291E" w14:paraId="728C7DBC"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5EB78D70" w14:textId="77777777" w:rsidR="0040291E" w:rsidRDefault="00000000">
            <w:pPr>
              <w:spacing w:line="360" w:lineRule="auto"/>
              <w:jc w:val="both"/>
              <w:rPr>
                <w:rFonts w:ascii="Arial" w:hAnsi="Arial" w:cs="Arial"/>
                <w:sz w:val="22"/>
                <w:szCs w:val="22"/>
              </w:rPr>
            </w:pPr>
            <w:r>
              <w:rPr>
                <w:rFonts w:ascii="Arial" w:hAnsi="Arial" w:cs="Arial"/>
                <w:sz w:val="22"/>
                <w:szCs w:val="22"/>
              </w:rPr>
              <w:t>Densidad de Corriente (Isc​)</w:t>
            </w:r>
          </w:p>
        </w:tc>
        <w:tc>
          <w:tcPr>
            <w:tcW w:w="2099" w:type="dxa"/>
            <w:tcBorders>
              <w:top w:val="single" w:sz="4" w:space="0" w:color="000000"/>
              <w:left w:val="single" w:sz="4" w:space="0" w:color="000000"/>
              <w:bottom w:val="single" w:sz="4" w:space="0" w:color="000000"/>
              <w:right w:val="single" w:sz="4" w:space="0" w:color="000000"/>
            </w:tcBorders>
            <w:vAlign w:val="bottom"/>
          </w:tcPr>
          <w:p w14:paraId="42B9D83B" w14:textId="77777777" w:rsidR="0040291E" w:rsidRDefault="00000000">
            <w:pPr>
              <w:spacing w:line="360" w:lineRule="auto"/>
              <w:jc w:val="both"/>
              <w:rPr>
                <w:rFonts w:ascii="Arial" w:hAnsi="Arial" w:cs="Arial"/>
                <w:sz w:val="22"/>
                <w:szCs w:val="22"/>
              </w:rPr>
            </w:pPr>
            <w:r>
              <w:rPr>
                <w:rFonts w:ascii="Arial" w:hAnsi="Arial" w:cs="Arial"/>
                <w:sz w:val="22"/>
                <w:szCs w:val="22"/>
              </w:rPr>
              <w:t>~40 mA/cm²</w:t>
            </w:r>
          </w:p>
        </w:tc>
        <w:tc>
          <w:tcPr>
            <w:tcW w:w="1819" w:type="dxa"/>
            <w:tcBorders>
              <w:top w:val="single" w:sz="4" w:space="0" w:color="000000"/>
              <w:left w:val="single" w:sz="4" w:space="0" w:color="000000"/>
              <w:bottom w:val="single" w:sz="4" w:space="0" w:color="000000"/>
              <w:right w:val="single" w:sz="4" w:space="0" w:color="000000"/>
            </w:tcBorders>
            <w:vAlign w:val="bottom"/>
          </w:tcPr>
          <w:p w14:paraId="6EA92CDE" w14:textId="77777777" w:rsidR="0040291E" w:rsidRDefault="00000000">
            <w:pPr>
              <w:spacing w:line="360" w:lineRule="auto"/>
              <w:jc w:val="both"/>
              <w:rPr>
                <w:rFonts w:ascii="Arial" w:hAnsi="Arial" w:cs="Arial"/>
                <w:sz w:val="22"/>
                <w:szCs w:val="22"/>
              </w:rPr>
            </w:pPr>
            <w:r>
              <w:rPr>
                <w:rFonts w:ascii="Arial" w:hAnsi="Arial" w:cs="Arial"/>
                <w:sz w:val="22"/>
                <w:szCs w:val="22"/>
              </w:rPr>
              <w:t>~38 mA/cm²</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6B2B2DE4" w14:textId="77777777" w:rsidR="0040291E" w:rsidRDefault="00000000">
            <w:pPr>
              <w:keepNext/>
              <w:spacing w:line="360" w:lineRule="auto"/>
              <w:jc w:val="both"/>
              <w:rPr>
                <w:rFonts w:ascii="Arial" w:hAnsi="Arial" w:cs="Arial"/>
                <w:sz w:val="22"/>
                <w:szCs w:val="22"/>
              </w:rPr>
            </w:pPr>
            <w:r>
              <w:rPr>
                <w:rFonts w:ascii="Arial" w:hAnsi="Arial" w:cs="Arial"/>
                <w:sz w:val="22"/>
                <w:szCs w:val="22"/>
              </w:rPr>
              <w:t>PERC ofrece mayor densidad de corriente.</w:t>
            </w:r>
          </w:p>
        </w:tc>
      </w:tr>
    </w:tbl>
    <w:p w14:paraId="12C08385" w14:textId="185328A4" w:rsidR="0040291E" w:rsidRDefault="00000000">
      <w:pPr>
        <w:pStyle w:val="Descripcin"/>
        <w:jc w:val="both"/>
        <w:rPr>
          <w:rFonts w:ascii="Arial" w:hAnsi="Arial" w:cs="Arial"/>
          <w:color w:val="auto"/>
          <w:sz w:val="20"/>
          <w:szCs w:val="20"/>
        </w:rPr>
      </w:pPr>
      <w:bookmarkStart w:id="14" w:name="_Toc229255592"/>
      <w:r>
        <w:rPr>
          <w:rFonts w:ascii="Arial" w:hAnsi="Arial" w:cs="Arial"/>
          <w:b/>
          <w:bCs/>
          <w:color w:val="auto"/>
          <w:sz w:val="20"/>
          <w:szCs w:val="20"/>
        </w:rPr>
        <w:t xml:space="preserve">Tabla </w:t>
      </w:r>
      <w:r>
        <w:rPr>
          <w:rFonts w:ascii="Arial" w:hAnsi="Arial" w:cs="Arial"/>
          <w:b/>
          <w:bCs/>
          <w:color w:val="auto"/>
          <w:sz w:val="20"/>
          <w:szCs w:val="20"/>
        </w:rPr>
        <w:fldChar w:fldCharType="begin"/>
      </w:r>
      <w:r>
        <w:rPr>
          <w:rFonts w:ascii="Arial" w:hAnsi="Arial" w:cs="Arial"/>
          <w:b/>
          <w:bCs/>
          <w:color w:val="auto"/>
          <w:sz w:val="20"/>
          <w:szCs w:val="20"/>
        </w:rPr>
        <w:instrText xml:space="preserve"> SEQ Tabla \* ARABIC </w:instrText>
      </w:r>
      <w:r>
        <w:rPr>
          <w:rFonts w:ascii="Arial" w:hAnsi="Arial" w:cs="Arial"/>
          <w:b/>
          <w:bCs/>
          <w:color w:val="auto"/>
          <w:sz w:val="20"/>
          <w:szCs w:val="20"/>
        </w:rPr>
        <w:fldChar w:fldCharType="separate"/>
      </w:r>
      <w:r w:rsidR="004E7F1D">
        <w:rPr>
          <w:rFonts w:ascii="Arial" w:hAnsi="Arial" w:cs="Arial"/>
          <w:b/>
          <w:bCs/>
          <w:noProof/>
          <w:color w:val="auto"/>
          <w:sz w:val="20"/>
          <w:szCs w:val="20"/>
        </w:rPr>
        <w:t>1</w:t>
      </w:r>
      <w:r>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Comparación de eficiencia entre materiales de células FV ante degrade térmico Nº1</w:t>
      </w:r>
      <w:bookmarkEnd w:id="14"/>
    </w:p>
    <w:p w14:paraId="7E824048" w14:textId="77777777" w:rsidR="0040291E" w:rsidRDefault="0040291E"/>
    <w:tbl>
      <w:tblPr>
        <w:tblW w:w="9054" w:type="dxa"/>
        <w:tblLayout w:type="fixed"/>
        <w:tblCellMar>
          <w:top w:w="30" w:type="dxa"/>
          <w:left w:w="45" w:type="dxa"/>
          <w:bottom w:w="30" w:type="dxa"/>
          <w:right w:w="45" w:type="dxa"/>
        </w:tblCellMar>
        <w:tblLook w:val="04A0" w:firstRow="1" w:lastRow="0" w:firstColumn="1" w:lastColumn="0" w:noHBand="0" w:noVBand="1"/>
      </w:tblPr>
      <w:tblGrid>
        <w:gridCol w:w="1626"/>
        <w:gridCol w:w="1952"/>
        <w:gridCol w:w="1721"/>
        <w:gridCol w:w="3755"/>
      </w:tblGrid>
      <w:tr w:rsidR="0040291E" w14:paraId="11245FFE" w14:textId="77777777">
        <w:trPr>
          <w:trHeight w:val="315"/>
        </w:trPr>
        <w:tc>
          <w:tcPr>
            <w:tcW w:w="162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65E9087C" w14:textId="77777777" w:rsidR="0040291E" w:rsidRDefault="00000000">
            <w:pPr>
              <w:rPr>
                <w:rFonts w:ascii="Arial" w:hAnsi="Arial" w:cs="Arial"/>
                <w:b/>
                <w:bCs/>
              </w:rPr>
            </w:pPr>
            <w:r>
              <w:rPr>
                <w:rFonts w:ascii="Arial" w:hAnsi="Arial" w:cs="Arial"/>
                <w:b/>
                <w:bCs/>
              </w:rPr>
              <w:lastRenderedPageBreak/>
              <w:t>Variable</w:t>
            </w:r>
          </w:p>
        </w:tc>
        <w:tc>
          <w:tcPr>
            <w:tcW w:w="1952"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37F7607A" w14:textId="77777777" w:rsidR="0040291E" w:rsidRDefault="00000000">
            <w:pPr>
              <w:rPr>
                <w:rFonts w:ascii="Arial" w:hAnsi="Arial" w:cs="Arial"/>
                <w:b/>
                <w:bCs/>
              </w:rPr>
            </w:pPr>
            <w:r>
              <w:rPr>
                <w:rFonts w:ascii="Arial" w:hAnsi="Arial" w:cs="Arial"/>
                <w:b/>
                <w:bCs/>
              </w:rPr>
              <w:t xml:space="preserve">Monocristalino </w:t>
            </w:r>
            <w:r>
              <w:rPr>
                <w:rFonts w:ascii="Arial" w:hAnsi="Arial" w:cs="Arial"/>
                <w:b/>
                <w:bCs/>
                <w:sz w:val="22"/>
                <w:szCs w:val="22"/>
              </w:rPr>
              <w:t>(PERC)</w:t>
            </w:r>
          </w:p>
        </w:tc>
        <w:tc>
          <w:tcPr>
            <w:tcW w:w="172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283D0396" w14:textId="77777777" w:rsidR="0040291E" w:rsidRDefault="00000000">
            <w:pPr>
              <w:rPr>
                <w:rFonts w:ascii="Arial" w:hAnsi="Arial" w:cs="Arial"/>
                <w:b/>
                <w:bCs/>
              </w:rPr>
            </w:pPr>
            <w:r>
              <w:rPr>
                <w:rFonts w:ascii="Arial" w:hAnsi="Arial" w:cs="Arial"/>
                <w:b/>
                <w:bCs/>
              </w:rPr>
              <w:t xml:space="preserve">Policristalino </w:t>
            </w:r>
            <w:r>
              <w:rPr>
                <w:rFonts w:ascii="Arial" w:hAnsi="Arial" w:cs="Arial"/>
                <w:b/>
                <w:bCs/>
                <w:sz w:val="22"/>
                <w:szCs w:val="22"/>
              </w:rPr>
              <w:t>(BSF)</w:t>
            </w:r>
          </w:p>
        </w:tc>
        <w:tc>
          <w:tcPr>
            <w:tcW w:w="375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47BF4E1C" w14:textId="77777777" w:rsidR="0040291E" w:rsidRDefault="00000000">
            <w:pPr>
              <w:rPr>
                <w:rFonts w:ascii="Arial" w:hAnsi="Arial" w:cs="Arial"/>
                <w:b/>
                <w:bCs/>
              </w:rPr>
            </w:pPr>
            <w:r>
              <w:rPr>
                <w:rFonts w:ascii="Arial" w:hAnsi="Arial" w:cs="Arial"/>
                <w:b/>
                <w:bCs/>
              </w:rPr>
              <w:t>Análisis</w:t>
            </w:r>
          </w:p>
        </w:tc>
      </w:tr>
      <w:tr w:rsidR="0040291E" w14:paraId="3245D74F"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3B834241" w14:textId="77777777" w:rsidR="0040291E" w:rsidRDefault="00000000">
            <w:pPr>
              <w:jc w:val="both"/>
              <w:rPr>
                <w:rFonts w:ascii="Arial" w:hAnsi="Arial" w:cs="Arial"/>
                <w:sz w:val="22"/>
                <w:szCs w:val="22"/>
              </w:rPr>
            </w:pPr>
            <w:r>
              <w:rPr>
                <w:rFonts w:ascii="Arial" w:hAnsi="Arial" w:cs="Arial"/>
                <w:sz w:val="22"/>
                <w:szCs w:val="22"/>
              </w:rPr>
              <w:t>Eficiencia Espacial</w:t>
            </w:r>
          </w:p>
        </w:tc>
        <w:tc>
          <w:tcPr>
            <w:tcW w:w="1952" w:type="dxa"/>
            <w:tcBorders>
              <w:top w:val="single" w:sz="4" w:space="0" w:color="000000"/>
              <w:left w:val="single" w:sz="4" w:space="0" w:color="000000"/>
              <w:bottom w:val="single" w:sz="4" w:space="0" w:color="000000"/>
              <w:right w:val="single" w:sz="4" w:space="0" w:color="000000"/>
            </w:tcBorders>
            <w:vAlign w:val="bottom"/>
          </w:tcPr>
          <w:p w14:paraId="35918D2F" w14:textId="77777777" w:rsidR="0040291E" w:rsidRDefault="00000000">
            <w:pPr>
              <w:jc w:val="both"/>
              <w:rPr>
                <w:rFonts w:ascii="Arial" w:hAnsi="Arial" w:cs="Arial"/>
                <w:sz w:val="22"/>
                <w:szCs w:val="22"/>
              </w:rPr>
            </w:pPr>
            <w:r>
              <w:rPr>
                <w:rFonts w:ascii="Arial" w:hAnsi="Arial" w:cs="Arial"/>
                <w:sz w:val="22"/>
                <w:szCs w:val="22"/>
              </w:rPr>
              <w:t>Alta</w:t>
            </w:r>
          </w:p>
        </w:tc>
        <w:tc>
          <w:tcPr>
            <w:tcW w:w="1721" w:type="dxa"/>
            <w:tcBorders>
              <w:top w:val="single" w:sz="4" w:space="0" w:color="000000"/>
              <w:left w:val="single" w:sz="4" w:space="0" w:color="000000"/>
              <w:bottom w:val="single" w:sz="4" w:space="0" w:color="000000"/>
              <w:right w:val="single" w:sz="4" w:space="0" w:color="000000"/>
            </w:tcBorders>
            <w:vAlign w:val="bottom"/>
          </w:tcPr>
          <w:p w14:paraId="2BE20830" w14:textId="77777777" w:rsidR="0040291E" w:rsidRDefault="00000000">
            <w:pPr>
              <w:jc w:val="both"/>
              <w:rPr>
                <w:rFonts w:ascii="Arial" w:hAnsi="Arial" w:cs="Arial"/>
                <w:sz w:val="22"/>
                <w:szCs w:val="22"/>
              </w:rPr>
            </w:pPr>
            <w:r>
              <w:rPr>
                <w:rFonts w:ascii="Arial" w:hAnsi="Arial" w:cs="Arial"/>
                <w:sz w:val="22"/>
                <w:szCs w:val="22"/>
              </w:rPr>
              <w:t>Media</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1960D130" w14:textId="77777777" w:rsidR="0040291E" w:rsidRDefault="00000000">
            <w:pPr>
              <w:jc w:val="both"/>
              <w:rPr>
                <w:rFonts w:ascii="Arial" w:hAnsi="Arial" w:cs="Arial"/>
                <w:sz w:val="22"/>
                <w:szCs w:val="22"/>
              </w:rPr>
            </w:pPr>
            <w:r>
              <w:rPr>
                <w:rFonts w:ascii="Arial" w:hAnsi="Arial" w:cs="Arial"/>
                <w:sz w:val="22"/>
                <w:szCs w:val="22"/>
              </w:rPr>
              <w:t>Mono requiere menos superficie para generar los mismos Wp (Vatios pico).</w:t>
            </w:r>
          </w:p>
        </w:tc>
      </w:tr>
      <w:tr w:rsidR="0040291E" w14:paraId="21F5F3E7"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3C61C65E" w14:textId="77777777" w:rsidR="0040291E" w:rsidRDefault="00000000">
            <w:pPr>
              <w:jc w:val="both"/>
              <w:rPr>
                <w:rFonts w:ascii="Arial" w:hAnsi="Arial" w:cs="Arial"/>
                <w:sz w:val="22"/>
                <w:szCs w:val="22"/>
              </w:rPr>
            </w:pPr>
            <w:r>
              <w:rPr>
                <w:rFonts w:ascii="Arial" w:hAnsi="Arial" w:cs="Arial"/>
                <w:sz w:val="22"/>
                <w:szCs w:val="22"/>
              </w:rPr>
              <w:t>Coeficiente de Temperatura</w:t>
            </w:r>
          </w:p>
        </w:tc>
        <w:tc>
          <w:tcPr>
            <w:tcW w:w="1952" w:type="dxa"/>
            <w:tcBorders>
              <w:top w:val="single" w:sz="4" w:space="0" w:color="000000"/>
              <w:left w:val="single" w:sz="4" w:space="0" w:color="000000"/>
              <w:bottom w:val="single" w:sz="4" w:space="0" w:color="000000"/>
              <w:right w:val="single" w:sz="4" w:space="0" w:color="000000"/>
            </w:tcBorders>
            <w:vAlign w:val="bottom"/>
          </w:tcPr>
          <w:p w14:paraId="0E03E7BB" w14:textId="77777777" w:rsidR="0040291E" w:rsidRDefault="00000000">
            <w:pPr>
              <w:jc w:val="both"/>
              <w:rPr>
                <w:rFonts w:ascii="Arial" w:hAnsi="Arial" w:cs="Arial"/>
                <w:sz w:val="22"/>
                <w:szCs w:val="22"/>
              </w:rPr>
            </w:pPr>
            <w:r>
              <w:rPr>
                <w:rFonts w:ascii="Arial" w:hAnsi="Arial" w:cs="Arial"/>
                <w:sz w:val="22"/>
                <w:szCs w:val="22"/>
              </w:rPr>
              <w:t>Moderado/Bajo</w:t>
            </w:r>
          </w:p>
        </w:tc>
        <w:tc>
          <w:tcPr>
            <w:tcW w:w="1721" w:type="dxa"/>
            <w:tcBorders>
              <w:top w:val="single" w:sz="4" w:space="0" w:color="000000"/>
              <w:left w:val="single" w:sz="4" w:space="0" w:color="000000"/>
              <w:bottom w:val="single" w:sz="4" w:space="0" w:color="000000"/>
              <w:right w:val="single" w:sz="4" w:space="0" w:color="000000"/>
            </w:tcBorders>
            <w:vAlign w:val="bottom"/>
          </w:tcPr>
          <w:p w14:paraId="46DDB3C5" w14:textId="77777777" w:rsidR="0040291E" w:rsidRDefault="00000000">
            <w:pPr>
              <w:jc w:val="both"/>
              <w:rPr>
                <w:rFonts w:ascii="Arial" w:hAnsi="Arial" w:cs="Arial"/>
                <w:sz w:val="22"/>
                <w:szCs w:val="22"/>
              </w:rPr>
            </w:pPr>
            <w:r>
              <w:rPr>
                <w:rFonts w:ascii="Arial" w:hAnsi="Arial" w:cs="Arial"/>
                <w:sz w:val="22"/>
                <w:szCs w:val="22"/>
              </w:rPr>
              <w:t>Ligeramente Mayor</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4246674E" w14:textId="77777777" w:rsidR="0040291E" w:rsidRDefault="00000000">
            <w:pPr>
              <w:jc w:val="both"/>
              <w:rPr>
                <w:rFonts w:ascii="Arial" w:hAnsi="Arial" w:cs="Arial"/>
                <w:sz w:val="22"/>
                <w:szCs w:val="22"/>
              </w:rPr>
            </w:pPr>
            <w:r>
              <w:rPr>
                <w:rFonts w:ascii="Arial" w:hAnsi="Arial" w:cs="Arial"/>
                <w:sz w:val="22"/>
                <w:szCs w:val="22"/>
              </w:rPr>
              <w:t>Mono suele perder menos voltaje al calentarse que Poly (aunque las nuevas tecnologías Poly han mejorado esto).</w:t>
            </w:r>
          </w:p>
        </w:tc>
      </w:tr>
      <w:tr w:rsidR="0040291E" w14:paraId="30E88A42"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739AB337" w14:textId="77777777" w:rsidR="0040291E" w:rsidRDefault="00000000">
            <w:pPr>
              <w:jc w:val="both"/>
              <w:rPr>
                <w:rFonts w:ascii="Arial" w:hAnsi="Arial" w:cs="Arial"/>
                <w:sz w:val="22"/>
                <w:szCs w:val="22"/>
              </w:rPr>
            </w:pPr>
            <w:r>
              <w:rPr>
                <w:rFonts w:ascii="Arial" w:hAnsi="Arial" w:cs="Arial"/>
                <w:sz w:val="22"/>
                <w:szCs w:val="22"/>
              </w:rPr>
              <w:t>Respuesta a Luz Difusa</w:t>
            </w:r>
          </w:p>
        </w:tc>
        <w:tc>
          <w:tcPr>
            <w:tcW w:w="1952" w:type="dxa"/>
            <w:tcBorders>
              <w:top w:val="single" w:sz="4" w:space="0" w:color="000000"/>
              <w:left w:val="single" w:sz="4" w:space="0" w:color="000000"/>
              <w:bottom w:val="single" w:sz="4" w:space="0" w:color="000000"/>
              <w:right w:val="single" w:sz="4" w:space="0" w:color="000000"/>
            </w:tcBorders>
            <w:vAlign w:val="bottom"/>
          </w:tcPr>
          <w:p w14:paraId="10DA3E11" w14:textId="77777777" w:rsidR="0040291E" w:rsidRDefault="00000000">
            <w:pPr>
              <w:jc w:val="both"/>
              <w:rPr>
                <w:rFonts w:ascii="Arial" w:hAnsi="Arial" w:cs="Arial"/>
                <w:sz w:val="22"/>
                <w:szCs w:val="22"/>
              </w:rPr>
            </w:pPr>
            <w:r>
              <w:rPr>
                <w:rFonts w:ascii="Arial" w:hAnsi="Arial" w:cs="Arial"/>
                <w:sz w:val="22"/>
                <w:szCs w:val="22"/>
              </w:rPr>
              <w:t>Superior</w:t>
            </w:r>
          </w:p>
        </w:tc>
        <w:tc>
          <w:tcPr>
            <w:tcW w:w="1721" w:type="dxa"/>
            <w:tcBorders>
              <w:top w:val="single" w:sz="4" w:space="0" w:color="000000"/>
              <w:left w:val="single" w:sz="4" w:space="0" w:color="000000"/>
              <w:bottom w:val="single" w:sz="4" w:space="0" w:color="000000"/>
              <w:right w:val="single" w:sz="4" w:space="0" w:color="000000"/>
            </w:tcBorders>
            <w:vAlign w:val="bottom"/>
          </w:tcPr>
          <w:p w14:paraId="1F8BDA09" w14:textId="77777777" w:rsidR="0040291E" w:rsidRDefault="00000000">
            <w:pPr>
              <w:jc w:val="both"/>
              <w:rPr>
                <w:rFonts w:ascii="Arial" w:hAnsi="Arial" w:cs="Arial"/>
                <w:sz w:val="22"/>
                <w:szCs w:val="22"/>
              </w:rPr>
            </w:pPr>
            <w:r>
              <w:rPr>
                <w:rFonts w:ascii="Arial" w:hAnsi="Arial" w:cs="Arial"/>
                <w:sz w:val="22"/>
                <w:szCs w:val="22"/>
              </w:rPr>
              <w:t>Inferior</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5338462A" w14:textId="77777777" w:rsidR="0040291E" w:rsidRDefault="00000000">
            <w:pPr>
              <w:jc w:val="both"/>
              <w:rPr>
                <w:rFonts w:ascii="Arial" w:hAnsi="Arial" w:cs="Arial"/>
                <w:sz w:val="22"/>
                <w:szCs w:val="22"/>
              </w:rPr>
            </w:pPr>
            <w:r>
              <w:rPr>
                <w:rFonts w:ascii="Arial" w:hAnsi="Arial" w:cs="Arial"/>
                <w:sz w:val="22"/>
                <w:szCs w:val="22"/>
              </w:rPr>
              <w:t>La estructura pura del Mono capta mejor la radiación en días nublados o amanecer/atardecer.</w:t>
            </w:r>
          </w:p>
        </w:tc>
      </w:tr>
      <w:tr w:rsidR="0040291E" w14:paraId="658DA830"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640CC703" w14:textId="77777777" w:rsidR="0040291E" w:rsidRDefault="00000000">
            <w:pPr>
              <w:jc w:val="both"/>
              <w:rPr>
                <w:rFonts w:ascii="Arial" w:hAnsi="Arial" w:cs="Arial"/>
                <w:sz w:val="22"/>
                <w:szCs w:val="22"/>
              </w:rPr>
            </w:pPr>
            <w:r>
              <w:rPr>
                <w:rFonts w:ascii="Arial" w:hAnsi="Arial" w:cs="Arial"/>
                <w:sz w:val="22"/>
                <w:szCs w:val="22"/>
              </w:rPr>
              <w:t>Costo de Producción</w:t>
            </w:r>
          </w:p>
        </w:tc>
        <w:tc>
          <w:tcPr>
            <w:tcW w:w="1952" w:type="dxa"/>
            <w:tcBorders>
              <w:top w:val="single" w:sz="4" w:space="0" w:color="000000"/>
              <w:left w:val="single" w:sz="4" w:space="0" w:color="000000"/>
              <w:bottom w:val="single" w:sz="4" w:space="0" w:color="000000"/>
              <w:right w:val="single" w:sz="4" w:space="0" w:color="000000"/>
            </w:tcBorders>
            <w:vAlign w:val="bottom"/>
          </w:tcPr>
          <w:p w14:paraId="593BB167" w14:textId="77777777" w:rsidR="0040291E" w:rsidRDefault="00000000">
            <w:pPr>
              <w:jc w:val="both"/>
              <w:rPr>
                <w:rFonts w:ascii="Arial" w:hAnsi="Arial" w:cs="Arial"/>
                <w:sz w:val="22"/>
                <w:szCs w:val="22"/>
              </w:rPr>
            </w:pPr>
            <w:r>
              <w:rPr>
                <w:rFonts w:ascii="Arial" w:hAnsi="Arial" w:cs="Arial"/>
                <w:sz w:val="22"/>
                <w:szCs w:val="22"/>
              </w:rPr>
              <w:t>Alto</w:t>
            </w:r>
          </w:p>
        </w:tc>
        <w:tc>
          <w:tcPr>
            <w:tcW w:w="1721" w:type="dxa"/>
            <w:tcBorders>
              <w:top w:val="single" w:sz="4" w:space="0" w:color="000000"/>
              <w:left w:val="single" w:sz="4" w:space="0" w:color="000000"/>
              <w:bottom w:val="single" w:sz="4" w:space="0" w:color="000000"/>
              <w:right w:val="single" w:sz="4" w:space="0" w:color="000000"/>
            </w:tcBorders>
            <w:vAlign w:val="bottom"/>
          </w:tcPr>
          <w:p w14:paraId="6211AB29" w14:textId="77777777" w:rsidR="0040291E" w:rsidRDefault="00000000">
            <w:pPr>
              <w:jc w:val="both"/>
              <w:rPr>
                <w:rFonts w:ascii="Arial" w:hAnsi="Arial" w:cs="Arial"/>
                <w:sz w:val="22"/>
                <w:szCs w:val="22"/>
              </w:rPr>
            </w:pPr>
            <w:r>
              <w:rPr>
                <w:rFonts w:ascii="Arial" w:hAnsi="Arial" w:cs="Arial"/>
                <w:sz w:val="22"/>
                <w:szCs w:val="22"/>
              </w:rPr>
              <w:t>Bajo</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5AE02F91" w14:textId="77777777" w:rsidR="0040291E" w:rsidRDefault="00000000">
            <w:pPr>
              <w:keepNext/>
              <w:jc w:val="both"/>
              <w:rPr>
                <w:rFonts w:ascii="Arial" w:hAnsi="Arial" w:cs="Arial"/>
                <w:sz w:val="22"/>
                <w:szCs w:val="22"/>
              </w:rPr>
            </w:pPr>
            <w:r>
              <w:rPr>
                <w:rFonts w:ascii="Arial" w:hAnsi="Arial" w:cs="Arial"/>
                <w:sz w:val="22"/>
                <w:szCs w:val="22"/>
              </w:rPr>
              <w:t>El proceso de crecimiento de un solo cristal consume más energía y tiempo.</w:t>
            </w:r>
          </w:p>
        </w:tc>
      </w:tr>
    </w:tbl>
    <w:p w14:paraId="067A2377" w14:textId="76E7A51A" w:rsidR="0040291E" w:rsidRDefault="00000000">
      <w:pPr>
        <w:pStyle w:val="Descripcin"/>
        <w:jc w:val="both"/>
        <w:rPr>
          <w:rFonts w:ascii="Arial" w:hAnsi="Arial" w:cs="Arial"/>
          <w:b/>
          <w:bCs/>
          <w:color w:val="auto"/>
          <w:sz w:val="20"/>
          <w:szCs w:val="20"/>
        </w:rPr>
      </w:pPr>
      <w:bookmarkStart w:id="15" w:name="_Toc229255593"/>
      <w:r>
        <w:rPr>
          <w:rFonts w:ascii="Arial" w:hAnsi="Arial" w:cs="Arial"/>
          <w:b/>
          <w:bCs/>
          <w:color w:val="auto"/>
          <w:sz w:val="20"/>
          <w:szCs w:val="20"/>
        </w:rPr>
        <w:t xml:space="preserve">Tabla </w:t>
      </w:r>
      <w:r>
        <w:rPr>
          <w:rFonts w:ascii="Arial" w:hAnsi="Arial" w:cs="Arial"/>
          <w:b/>
          <w:bCs/>
          <w:color w:val="auto"/>
          <w:sz w:val="20"/>
          <w:szCs w:val="20"/>
        </w:rPr>
        <w:fldChar w:fldCharType="begin"/>
      </w:r>
      <w:r>
        <w:rPr>
          <w:rFonts w:ascii="Arial" w:hAnsi="Arial" w:cs="Arial"/>
          <w:b/>
          <w:bCs/>
          <w:color w:val="auto"/>
          <w:sz w:val="20"/>
          <w:szCs w:val="20"/>
        </w:rPr>
        <w:instrText xml:space="preserve"> SEQ Tabla \* ARABIC </w:instrText>
      </w:r>
      <w:r>
        <w:rPr>
          <w:rFonts w:ascii="Arial" w:hAnsi="Arial" w:cs="Arial"/>
          <w:b/>
          <w:bCs/>
          <w:color w:val="auto"/>
          <w:sz w:val="20"/>
          <w:szCs w:val="20"/>
        </w:rPr>
        <w:fldChar w:fldCharType="separate"/>
      </w:r>
      <w:r w:rsidR="004E7F1D">
        <w:rPr>
          <w:rFonts w:ascii="Arial" w:hAnsi="Arial" w:cs="Arial"/>
          <w:b/>
          <w:bCs/>
          <w:noProof/>
          <w:color w:val="auto"/>
          <w:sz w:val="20"/>
          <w:szCs w:val="20"/>
        </w:rPr>
        <w:t>2</w:t>
      </w:r>
      <w:r>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Comparación de eficiencia entre materiales de células FV ante degrade térmico Nº2</w:t>
      </w:r>
      <w:bookmarkEnd w:id="15"/>
    </w:p>
    <w:p w14:paraId="16AF4089" w14:textId="77777777" w:rsidR="0040291E" w:rsidRDefault="0040291E"/>
    <w:p w14:paraId="5C4B7300" w14:textId="77777777" w:rsidR="0040291E" w:rsidRDefault="00000000">
      <w:pPr>
        <w:pStyle w:val="Prrafodelista"/>
        <w:numPr>
          <w:ilvl w:val="0"/>
          <w:numId w:val="5"/>
        </w:numPr>
        <w:spacing w:line="360" w:lineRule="auto"/>
        <w:jc w:val="both"/>
        <w:rPr>
          <w:rFonts w:ascii="Arial" w:hAnsi="Arial" w:cs="Arial"/>
        </w:rPr>
      </w:pPr>
      <w:r>
        <w:rPr>
          <w:rFonts w:ascii="Arial" w:hAnsi="Arial" w:cs="Arial"/>
          <w:b/>
          <w:bCs/>
        </w:rPr>
        <w:t xml:space="preserve">Relación </w:t>
      </w:r>
      <w:r>
        <w:rPr>
          <w:rFonts w:ascii="Arial" w:hAnsi="Arial" w:cs="Arial"/>
          <w:b/>
          <w:bCs/>
          <w:i/>
          <w:iCs/>
        </w:rPr>
        <w:t>Vmp/Voc</w:t>
      </w:r>
      <w:r>
        <w:rPr>
          <w:rFonts w:ascii="Arial" w:hAnsi="Arial" w:cs="Arial"/>
          <w:b/>
          <w:bCs/>
        </w:rPr>
        <w:t>:</w:t>
      </w:r>
      <w:r>
        <w:rPr>
          <w:rFonts w:ascii="Arial" w:hAnsi="Arial" w:cs="Arial"/>
        </w:rPr>
        <w:t xml:space="preserve"> El voltaje de máxima potencia (</w:t>
      </w:r>
      <w:r>
        <w:rPr>
          <w:rFonts w:ascii="Arial" w:hAnsi="Arial" w:cs="Arial"/>
          <w:i/>
          <w:iCs/>
        </w:rPr>
        <w:t>Vmp</w:t>
      </w:r>
      <w:r>
        <w:rPr>
          <w:rFonts w:ascii="Arial" w:hAnsi="Arial" w:cs="Arial"/>
        </w:rPr>
        <w:t xml:space="preserve">) representa típicamente entre el 80% y el 90% del </w:t>
      </w:r>
      <w:r>
        <w:rPr>
          <w:rFonts w:ascii="Arial" w:hAnsi="Arial" w:cs="Arial"/>
          <w:i/>
          <w:iCs/>
        </w:rPr>
        <w:t>Voc</w:t>
      </w:r>
      <w:r>
        <w:rPr>
          <w:rFonts w:ascii="Arial" w:hAnsi="Arial" w:cs="Arial"/>
        </w:rPr>
        <w:t>.</w:t>
      </w:r>
    </w:p>
    <w:p w14:paraId="5587BFC9" w14:textId="77777777" w:rsidR="0040291E" w:rsidRDefault="00000000">
      <w:pPr>
        <w:pStyle w:val="Prrafodelista"/>
        <w:numPr>
          <w:ilvl w:val="0"/>
          <w:numId w:val="5"/>
        </w:numPr>
        <w:spacing w:line="360" w:lineRule="auto"/>
        <w:jc w:val="both"/>
        <w:rPr>
          <w:rFonts w:ascii="Arial" w:hAnsi="Arial" w:cs="Arial"/>
          <w:i/>
          <w:iCs/>
        </w:rPr>
      </w:pPr>
      <w:r>
        <w:rPr>
          <w:rFonts w:ascii="Arial" w:hAnsi="Arial" w:cs="Arial"/>
          <w:b/>
          <w:bCs/>
        </w:rPr>
        <w:t xml:space="preserve">Relación </w:t>
      </w:r>
      <w:r>
        <w:rPr>
          <w:rFonts w:ascii="Arial" w:hAnsi="Arial" w:cs="Arial"/>
          <w:b/>
          <w:bCs/>
          <w:i/>
          <w:iCs/>
        </w:rPr>
        <w:t>Imp/Isc</w:t>
      </w:r>
      <w:r>
        <w:rPr>
          <w:rFonts w:ascii="Arial" w:hAnsi="Arial" w:cs="Arial"/>
          <w:b/>
          <w:bCs/>
        </w:rPr>
        <w:t>:</w:t>
      </w:r>
      <w:r>
        <w:rPr>
          <w:rFonts w:ascii="Arial" w:hAnsi="Arial" w:cs="Arial"/>
        </w:rPr>
        <w:t xml:space="preserve"> La corriente de máxima potencia Imp equivale aproximadamente al 92% de la </w:t>
      </w:r>
      <w:r>
        <w:rPr>
          <w:rFonts w:ascii="Arial" w:hAnsi="Arial" w:cs="Arial"/>
          <w:i/>
          <w:iCs/>
        </w:rPr>
        <w:t>Isc.</w:t>
      </w:r>
    </w:p>
    <w:p w14:paraId="53D5545D" w14:textId="77777777" w:rsidR="0040291E" w:rsidRDefault="0040291E">
      <w:pPr>
        <w:pStyle w:val="Prrafodelista"/>
        <w:spacing w:line="360" w:lineRule="auto"/>
        <w:ind w:left="643"/>
        <w:jc w:val="both"/>
        <w:rPr>
          <w:rFonts w:ascii="Arial" w:hAnsi="Arial" w:cs="Arial"/>
        </w:rPr>
      </w:pPr>
    </w:p>
    <w:p w14:paraId="3A126587" w14:textId="77777777" w:rsidR="0040291E" w:rsidRDefault="00000000">
      <w:pPr>
        <w:spacing w:line="360" w:lineRule="auto"/>
        <w:ind w:firstLine="283"/>
        <w:jc w:val="both"/>
        <w:rPr>
          <w:rFonts w:ascii="Arial" w:hAnsi="Arial" w:cs="Arial"/>
        </w:rPr>
      </w:pPr>
      <w:r>
        <w:rPr>
          <w:rFonts w:ascii="Arial" w:hAnsi="Arial" w:cs="Arial"/>
        </w:rPr>
        <w:t>Un parámetro derivado importante es el Factor de Forma, el cual se encarga de medir la calidad de la célula. Surge basándose en la relación de potencia:</w:t>
      </w:r>
    </w:p>
    <w:p w14:paraId="6ECDBB8A" w14:textId="77777777" w:rsidR="0040291E" w:rsidRDefault="00000000">
      <w:pPr>
        <w:spacing w:line="360" w:lineRule="auto"/>
        <w:jc w:val="center"/>
        <w:rPr>
          <w:rFonts w:ascii="Arial" w:eastAsiaTheme="minorEastAsia" w:hAnsi="Arial" w:cs="Arial"/>
          <w:sz w:val="32"/>
          <w:szCs w:val="32"/>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max</m:t>
              </m:r>
            </m:sub>
          </m:sSub>
          <m:r>
            <m:rPr>
              <m:lit/>
              <m:nor/>
            </m:rPr>
            <m:t xml:space="preserve">= </m:t>
          </m:r>
          <m:sSub>
            <m:sSubPr>
              <m:ctrlPr>
                <w:rPr>
                  <w:rFonts w:ascii="Cambria Math" w:hAnsi="Cambria Math"/>
                </w:rPr>
              </m:ctrlPr>
            </m:sSubPr>
            <m:e>
              <m:r>
                <w:rPr>
                  <w:rFonts w:ascii="Cambria Math" w:hAnsi="Cambria Math"/>
                </w:rPr>
                <m:t>V</m:t>
              </m:r>
            </m:e>
            <m:sub>
              <m:r>
                <w:rPr>
                  <w:rFonts w:ascii="Cambria Math" w:hAnsi="Cambria Math"/>
                </w:rPr>
                <m:t>mp</m:t>
              </m:r>
            </m:sub>
          </m:sSub>
          <m:r>
            <m:rPr>
              <m:lit/>
              <m:nor/>
            </m:rPr>
            <m:t xml:space="preserve"> </m:t>
          </m:r>
          <m:r>
            <w:rPr>
              <w:rFonts w:ascii="Cambria Math" w:hAnsi="Cambria Math"/>
            </w:rPr>
            <m:t>.</m:t>
          </m:r>
          <m:r>
            <m:rPr>
              <m:lit/>
              <m:nor/>
            </m:rPr>
            <m:t xml:space="preserve">  </m:t>
          </m:r>
          <m:sSub>
            <m:sSubPr>
              <m:ctrlPr>
                <w:rPr>
                  <w:rFonts w:ascii="Cambria Math" w:hAnsi="Cambria Math"/>
                </w:rPr>
              </m:ctrlPr>
            </m:sSubPr>
            <m:e>
              <m:r>
                <w:rPr>
                  <w:rFonts w:ascii="Cambria Math" w:hAnsi="Cambria Math"/>
                </w:rPr>
                <m:t>I</m:t>
              </m:r>
            </m:e>
            <m:sub>
              <m:r>
                <w:rPr>
                  <w:rFonts w:ascii="Cambria Math" w:hAnsi="Cambria Math"/>
                </w:rPr>
                <m:t>mp</m:t>
              </m:r>
            </m:sub>
          </m:sSub>
        </m:oMath>
      </m:oMathPara>
    </w:p>
    <w:p w14:paraId="65A0929E" w14:textId="77777777" w:rsidR="0040291E" w:rsidRDefault="00000000">
      <w:pPr>
        <w:spacing w:line="360" w:lineRule="auto"/>
        <w:jc w:val="both"/>
        <w:rPr>
          <w:rFonts w:ascii="Arial" w:eastAsiaTheme="minorEastAsia" w:hAnsi="Arial" w:cs="Arial"/>
        </w:rPr>
      </w:pPr>
      <w:r>
        <w:rPr>
          <w:rFonts w:ascii="Arial" w:eastAsiaTheme="minorEastAsia" w:hAnsi="Arial" w:cs="Arial"/>
        </w:rPr>
        <w:t>Y comparando el rectángulo real de esta expresión con el teórico:</w:t>
      </w:r>
    </w:p>
    <w:p w14:paraId="5C25B068" w14:textId="77777777" w:rsidR="0040291E" w:rsidRDefault="0040291E">
      <w:pPr>
        <w:spacing w:line="360" w:lineRule="auto"/>
        <w:jc w:val="both"/>
        <w:rPr>
          <w:rFonts w:ascii="Arial" w:eastAsiaTheme="minorEastAsia" w:hAnsi="Arial" w:cs="Arial"/>
        </w:rPr>
      </w:pPr>
    </w:p>
    <w:p w14:paraId="2CED6D09" w14:textId="77777777" w:rsidR="0040291E" w:rsidRDefault="00000000">
      <w:pPr>
        <w:spacing w:line="360" w:lineRule="auto"/>
        <w:jc w:val="center"/>
        <w:rPr>
          <w:rFonts w:ascii="Arial" w:hAnsi="Arial" w:cs="Arial"/>
        </w:rPr>
      </w:pPr>
      <m:oMathPara>
        <m:oMathParaPr>
          <m:jc m:val="center"/>
        </m:oMathParaPr>
        <m:oMath>
          <m:r>
            <w:rPr>
              <w:rFonts w:ascii="Cambria Math" w:hAnsi="Cambria Math"/>
            </w:rPr>
            <m:t>FF</m:t>
          </m:r>
          <m:r>
            <m:rPr>
              <m:lit/>
              <m:nor/>
            </m:rPr>
            <m:t xml:space="preserve">=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mp</m:t>
                  </m:r>
                </m:sub>
              </m:sSub>
              <m:r>
                <m:rPr>
                  <m:lit/>
                  <m:nor/>
                </m:rPr>
                <m:t xml:space="preserve"> </m:t>
              </m:r>
              <m:r>
                <w:rPr>
                  <w:rFonts w:ascii="Cambria Math" w:hAnsi="Cambria Math"/>
                </w:rPr>
                <m:t>.</m:t>
              </m:r>
              <m:r>
                <m:rPr>
                  <m:lit/>
                  <m:nor/>
                </m:rPr>
                <m:t xml:space="preserve"> </m:t>
              </m:r>
              <m:sSub>
                <m:sSubPr>
                  <m:ctrlPr>
                    <w:rPr>
                      <w:rFonts w:ascii="Cambria Math" w:hAnsi="Cambria Math"/>
                    </w:rPr>
                  </m:ctrlPr>
                </m:sSubPr>
                <m:e>
                  <m:r>
                    <w:rPr>
                      <w:rFonts w:ascii="Cambria Math" w:hAnsi="Cambria Math"/>
                    </w:rPr>
                    <m:t>I</m:t>
                  </m:r>
                </m:e>
                <m:sub>
                  <m:r>
                    <w:rPr>
                      <w:rFonts w:ascii="Cambria Math" w:hAnsi="Cambria Math"/>
                    </w:rPr>
                    <m:t>mp</m:t>
                  </m:r>
                </m:sub>
              </m:sSub>
            </m:num>
            <m:den>
              <m:sSub>
                <m:sSubPr>
                  <m:ctrlPr>
                    <w:rPr>
                      <w:rFonts w:ascii="Cambria Math" w:hAnsi="Cambria Math"/>
                    </w:rPr>
                  </m:ctrlPr>
                </m:sSubPr>
                <m:e>
                  <m:r>
                    <w:rPr>
                      <w:rFonts w:ascii="Cambria Math" w:hAnsi="Cambria Math"/>
                    </w:rPr>
                    <m:t>V</m:t>
                  </m:r>
                </m:e>
                <m:sub>
                  <m:r>
                    <w:rPr>
                      <w:rFonts w:ascii="Cambria Math" w:hAnsi="Cambria Math"/>
                    </w:rPr>
                    <m:t>oc</m:t>
                  </m:r>
                </m:sub>
              </m:sSub>
              <m:r>
                <m:rPr>
                  <m:lit/>
                  <m:nor/>
                </m:rPr>
                <m:t xml:space="preserve"> </m:t>
              </m:r>
              <m:r>
                <w:rPr>
                  <w:rFonts w:ascii="Cambria Math" w:hAnsi="Cambria Math"/>
                </w:rPr>
                <m:t>.</m:t>
              </m:r>
              <m:r>
                <m:rPr>
                  <m:lit/>
                  <m:nor/>
                </m:rPr>
                <m:t xml:space="preserve"> </m:t>
              </m:r>
              <m:sSub>
                <m:sSubPr>
                  <m:ctrlPr>
                    <w:rPr>
                      <w:rFonts w:ascii="Cambria Math" w:hAnsi="Cambria Math"/>
                    </w:rPr>
                  </m:ctrlPr>
                </m:sSubPr>
                <m:e>
                  <m:r>
                    <w:rPr>
                      <w:rFonts w:ascii="Cambria Math" w:hAnsi="Cambria Math"/>
                    </w:rPr>
                    <m:t>I</m:t>
                  </m:r>
                </m:e>
                <m:sub>
                  <m:r>
                    <w:rPr>
                      <w:rFonts w:ascii="Cambria Math" w:hAnsi="Cambria Math"/>
                    </w:rPr>
                    <m:t>sc</m:t>
                  </m:r>
                </m:sub>
              </m:sSub>
            </m:den>
          </m:f>
        </m:oMath>
      </m:oMathPara>
    </w:p>
    <w:p w14:paraId="2B7CB149" w14:textId="77777777" w:rsidR="0040291E" w:rsidRDefault="0040291E"/>
    <w:p w14:paraId="3BED6600" w14:textId="6D209A8C" w:rsidR="0040291E" w:rsidRDefault="00000000" w:rsidP="0069252E">
      <w:pPr>
        <w:spacing w:line="360" w:lineRule="auto"/>
        <w:ind w:firstLine="708"/>
        <w:jc w:val="both"/>
        <w:rPr>
          <w:rFonts w:ascii="Arial" w:hAnsi="Arial" w:cs="Arial"/>
        </w:rPr>
      </w:pPr>
      <w:r>
        <w:rPr>
          <w:rFonts w:ascii="Arial" w:hAnsi="Arial" w:cs="Arial"/>
        </w:rPr>
        <w:t>En la interconexión shingle, se superponen las celdas como tejas. Esto elimina los espacios entre celdas, reduje las pérdidas de resistencia óhmicas y permite una temperatura de operación menor, mejorando así el rendimiento en comparación con las tecnologías de cobre estándar. Además, se implementan sistemas de seguimiento de un solo eje (azimut), que utilizan fotorresistencias (LDR) para alinear dinámicamente los módulos con el sol, esto con el objetivo de optimizar la captación de radiación sol.</w:t>
      </w:r>
    </w:p>
    <w:p w14:paraId="1D6EEF8F" w14:textId="77777777" w:rsidR="0040291E" w:rsidRDefault="0040291E">
      <w:pPr>
        <w:pStyle w:val="Prrafodelista"/>
        <w:numPr>
          <w:ilvl w:val="0"/>
          <w:numId w:val="6"/>
        </w:numPr>
        <w:spacing w:line="360" w:lineRule="auto"/>
        <w:jc w:val="both"/>
        <w:rPr>
          <w:rFonts w:ascii="Arial" w:hAnsi="Arial" w:cs="Arial"/>
          <w:i/>
          <w:iCs/>
          <w:vanish/>
        </w:rPr>
      </w:pPr>
    </w:p>
    <w:p w14:paraId="43E90775" w14:textId="77777777" w:rsidR="0040291E" w:rsidRDefault="0040291E">
      <w:pPr>
        <w:pStyle w:val="Prrafodelista"/>
        <w:numPr>
          <w:ilvl w:val="2"/>
          <w:numId w:val="6"/>
        </w:numPr>
        <w:spacing w:line="360" w:lineRule="auto"/>
        <w:jc w:val="both"/>
        <w:rPr>
          <w:rFonts w:ascii="Arial" w:hAnsi="Arial" w:cs="Arial"/>
          <w:i/>
          <w:iCs/>
          <w:vanish/>
        </w:rPr>
      </w:pPr>
    </w:p>
    <w:p w14:paraId="5DCFEA6B" w14:textId="77777777" w:rsidR="0040291E" w:rsidRDefault="00000000">
      <w:pPr>
        <w:pStyle w:val="Ttulo3"/>
        <w:numPr>
          <w:ilvl w:val="2"/>
          <w:numId w:val="7"/>
        </w:numPr>
        <w:rPr>
          <w:rFonts w:eastAsiaTheme="minorHAnsi" w:cs="Arial"/>
        </w:rPr>
      </w:pPr>
      <w:bookmarkStart w:id="16" w:name="_Toc229333148"/>
      <w:r>
        <w:rPr>
          <w:rFonts w:eastAsiaTheme="minorHAnsi" w:cs="Arial"/>
        </w:rPr>
        <w:t>Reguladores de carga</w:t>
      </w:r>
      <w:bookmarkEnd w:id="16"/>
    </w:p>
    <w:p w14:paraId="0C60FFB0" w14:textId="77777777" w:rsidR="0040291E" w:rsidRDefault="00000000">
      <w:pPr>
        <w:spacing w:line="360" w:lineRule="auto"/>
        <w:ind w:firstLine="708"/>
        <w:jc w:val="both"/>
        <w:rPr>
          <w:rFonts w:ascii="Arial" w:hAnsi="Arial" w:cs="Arial"/>
        </w:rPr>
      </w:pPr>
      <w:r>
        <w:rPr>
          <w:rFonts w:ascii="Arial" w:hAnsi="Arial" w:cs="Arial"/>
        </w:rPr>
        <w:t xml:space="preserve">Un regulador de carga es un equipo electrónico capaz de evitar la sobrecarga y la descarga excesiva de un acumulador cuando se alcanzan determinados </w:t>
      </w:r>
      <w:r>
        <w:rPr>
          <w:rFonts w:ascii="Arial" w:hAnsi="Arial" w:cs="Arial"/>
        </w:rPr>
        <w:lastRenderedPageBreak/>
        <w:t>umbrales, generalmente especificados por la tensión en bornes de la batería. Sobrecargar la batería produce una liberación de gases de hidrogeno y oxigeno del electrolito, lo cual podría causar una explosión o fallo catastrófico. Por otro lado, si se permite una descarga excesiva de corriente, la reserva de energía de la batería se agotará, reduciendo drásticamente su vida útil y precipitando su fallo prematuro.</w:t>
      </w:r>
    </w:p>
    <w:p w14:paraId="003DBD3C" w14:textId="77777777" w:rsidR="0040291E" w:rsidRDefault="0040291E">
      <w:pPr>
        <w:spacing w:line="360" w:lineRule="auto"/>
        <w:jc w:val="both"/>
        <w:rPr>
          <w:rFonts w:ascii="Arial" w:hAnsi="Arial" w:cs="Arial"/>
        </w:rPr>
      </w:pPr>
    </w:p>
    <w:p w14:paraId="5B916669" w14:textId="77777777" w:rsidR="0040291E" w:rsidRDefault="00000000">
      <w:pPr>
        <w:spacing w:line="360" w:lineRule="auto"/>
        <w:ind w:firstLine="708"/>
        <w:jc w:val="both"/>
        <w:rPr>
          <w:rFonts w:ascii="Arial" w:hAnsi="Arial" w:cs="Arial"/>
        </w:rPr>
      </w:pPr>
      <w:r>
        <w:rPr>
          <w:rFonts w:ascii="Arial" w:hAnsi="Arial" w:cs="Arial"/>
        </w:rPr>
        <w:t>Funcionalmente, los controladores de carga redirigen o interrumpen total o parcialmente la conexión con la cadena solar para reducir el flujo de corriente hacia la batería a medida que esta alcanza su capacidad máxima. Si la batería es descargada por debajo de un umbral especifico de voltaje, es decir un “</w:t>
      </w:r>
      <w:r>
        <w:rPr>
          <w:rFonts w:ascii="Arial" w:hAnsi="Arial" w:cs="Arial"/>
          <w:i/>
          <w:iCs/>
        </w:rPr>
        <w:t xml:space="preserve">Low voltaje disconnected point” </w:t>
      </w:r>
      <w:r>
        <w:rPr>
          <w:rFonts w:ascii="Arial" w:hAnsi="Arial" w:cs="Arial"/>
        </w:rPr>
        <w:t xml:space="preserve">o LVD, se produce la desconexión parcial o total de las cargas. Para proteger frente a sobrecargas, el regulador tendrá también un umbral superior de voltaje, un </w:t>
      </w:r>
      <w:r>
        <w:rPr>
          <w:rFonts w:ascii="Arial" w:hAnsi="Arial" w:cs="Arial"/>
          <w:i/>
          <w:iCs/>
        </w:rPr>
        <w:t xml:space="preserve">“high voltage disconnected point” </w:t>
      </w:r>
      <w:r>
        <w:rPr>
          <w:rFonts w:ascii="Arial" w:hAnsi="Arial" w:cs="Arial"/>
        </w:rPr>
        <w:t xml:space="preserve">o HVD. </w:t>
      </w:r>
    </w:p>
    <w:p w14:paraId="7412AC26" w14:textId="77777777" w:rsidR="0040291E" w:rsidRDefault="0040291E">
      <w:pPr>
        <w:spacing w:line="360" w:lineRule="auto"/>
        <w:jc w:val="both"/>
        <w:rPr>
          <w:rFonts w:ascii="Arial" w:hAnsi="Arial" w:cs="Arial"/>
        </w:rPr>
      </w:pPr>
    </w:p>
    <w:p w14:paraId="0B632C83" w14:textId="77777777" w:rsidR="0040291E" w:rsidRDefault="00000000">
      <w:pPr>
        <w:spacing w:line="360" w:lineRule="auto"/>
        <w:ind w:firstLine="708"/>
        <w:jc w:val="both"/>
        <w:rPr>
          <w:rFonts w:ascii="Arial" w:hAnsi="Arial" w:cs="Arial"/>
        </w:rPr>
      </w:pPr>
      <w:r>
        <w:rPr>
          <w:rFonts w:ascii="Arial" w:hAnsi="Arial" w:cs="Arial"/>
        </w:rPr>
        <w:t xml:space="preserve">Para proteger frente a la sobrecarga, el regulador puede desconectar el generador de la batería (Regulador en serie (A)- </w:t>
      </w:r>
      <w:r>
        <w:rPr>
          <w:rFonts w:ascii="Arial" w:hAnsi="Arial" w:cs="Arial"/>
          <w:b/>
          <w:bCs/>
        </w:rPr>
        <w:t>Figura 1.5</w:t>
      </w:r>
      <w:r>
        <w:rPr>
          <w:rFonts w:ascii="Arial" w:hAnsi="Arial" w:cs="Arial"/>
        </w:rPr>
        <w:t>)</w:t>
      </w:r>
      <w:r>
        <w:rPr>
          <w:rFonts w:ascii="Arial" w:hAnsi="Arial" w:cs="Arial"/>
          <w:b/>
          <w:bCs/>
        </w:rPr>
        <w:t xml:space="preserve"> </w:t>
      </w:r>
      <w:r>
        <w:rPr>
          <w:rFonts w:ascii="Arial" w:hAnsi="Arial" w:cs="Arial"/>
        </w:rPr>
        <w:t xml:space="preserve">o bien derivar la corriente del generador hacia otro lugar, sea este un corto-circuito o un disipador (Regulador en paralelo (B) – </w:t>
      </w:r>
      <w:r>
        <w:rPr>
          <w:rFonts w:ascii="Arial" w:hAnsi="Arial" w:cs="Arial"/>
          <w:b/>
          <w:bCs/>
        </w:rPr>
        <w:t>Figura 1.5</w:t>
      </w:r>
      <w:r>
        <w:rPr>
          <w:rFonts w:ascii="Arial" w:hAnsi="Arial" w:cs="Arial"/>
        </w:rPr>
        <w:t>). Esta última opción debe incorporar un diodo de bloqueo entre el generador y la batería para evitar descargas de esta sobre el camino alternativo que ofrece el regulador. Para proteger frente a sobrecargas, lo común, tanto en reguladores serie como paralelo, e desconectar los equipos de consumo de la batería. Estos equipos suelen emplear interruptores MOSFETs como dispositivos de conmutación.</w:t>
      </w:r>
    </w:p>
    <w:p w14:paraId="76AF570F" w14:textId="77777777" w:rsidR="0040291E" w:rsidRDefault="0040291E">
      <w:pPr>
        <w:spacing w:line="360" w:lineRule="auto"/>
        <w:jc w:val="both"/>
        <w:rPr>
          <w:rFonts w:ascii="Arial" w:hAnsi="Arial" w:cs="Arial"/>
        </w:rPr>
      </w:pPr>
    </w:p>
    <w:p w14:paraId="3FABC080" w14:textId="77777777" w:rsidR="0040291E" w:rsidRDefault="00000000">
      <w:pPr>
        <w:spacing w:line="360" w:lineRule="auto"/>
        <w:ind w:firstLine="708"/>
        <w:jc w:val="both"/>
        <w:rPr>
          <w:rFonts w:ascii="Arial" w:hAnsi="Arial" w:cs="Arial"/>
        </w:rPr>
      </w:pPr>
      <w:r>
        <w:rPr>
          <w:rFonts w:ascii="Arial" w:hAnsi="Arial" w:cs="Arial"/>
        </w:rPr>
        <w:t>Es conveniente observar que en las dos protecciones la batería siempre es la que impone la tensión del sistema, sea al módulo, a los equipos de consumo o al menos al regulador. Dicho de otra forma, los equipos de consumo y el modulo nunca quedan conectados de forma directa sin intervención de la batería, esto teniendo en cuenta que una de las funciones del acumulador es estabilizar la tensión del sistema y así evitar fluctuaciones dañinas en los equipos de consumo.</w:t>
      </w:r>
    </w:p>
    <w:p w14:paraId="3B04D7A0" w14:textId="77777777" w:rsidR="0040291E" w:rsidRDefault="0040291E">
      <w:pPr>
        <w:spacing w:line="360" w:lineRule="auto"/>
        <w:jc w:val="both"/>
        <w:rPr>
          <w:rFonts w:ascii="Arial" w:hAnsi="Arial" w:cs="Arial"/>
        </w:rPr>
      </w:pPr>
    </w:p>
    <w:p w14:paraId="62627E00" w14:textId="2467F96E" w:rsidR="0040291E" w:rsidRDefault="00000000" w:rsidP="0069252E">
      <w:pPr>
        <w:spacing w:line="360" w:lineRule="auto"/>
        <w:ind w:firstLine="708"/>
        <w:jc w:val="both"/>
        <w:rPr>
          <w:rFonts w:ascii="Arial" w:hAnsi="Arial" w:cs="Arial"/>
        </w:rPr>
      </w:pPr>
      <w:r>
        <w:rPr>
          <w:rFonts w:ascii="Arial" w:hAnsi="Arial" w:cs="Arial"/>
        </w:rPr>
        <w:t xml:space="preserve">Durante la noche, cuando los paneles solares no generan energía y su voltaje desciende a cero, existe una diferencia de potencial que provocaría un flujo de corriente desde la batería hacia los paneles. El regulador de carga gestiona este </w:t>
      </w:r>
      <w:r>
        <w:rPr>
          <w:rFonts w:ascii="Arial" w:hAnsi="Arial" w:cs="Arial"/>
        </w:rPr>
        <w:lastRenderedPageBreak/>
        <w:t>fenómeno con la conmutación ya mencionada un diodo de bloqueo o un rele para impedir el flujo de corriente inversa desde la batería hacia la cadena, evitando asi el drenaje de las baterías durante periodos de baja irradiancia solar o durante la noche, esto asegura la integridad de la carga y el ciclo de vida de la batería.</w:t>
      </w:r>
    </w:p>
    <w:p w14:paraId="3D5B108A" w14:textId="77777777" w:rsidR="0069252E" w:rsidRPr="0069252E" w:rsidRDefault="0069252E" w:rsidP="0069252E">
      <w:pPr>
        <w:spacing w:line="360" w:lineRule="auto"/>
        <w:ind w:firstLine="708"/>
        <w:jc w:val="both"/>
        <w:rPr>
          <w:rFonts w:ascii="Arial" w:hAnsi="Arial" w:cs="Arial"/>
        </w:rPr>
      </w:pPr>
    </w:p>
    <w:p w14:paraId="7788A275" w14:textId="77777777" w:rsidR="0040291E" w:rsidRDefault="00000000">
      <w:pPr>
        <w:keepNext/>
        <w:jc w:val="center"/>
      </w:pPr>
      <w:r>
        <w:rPr>
          <w:noProof/>
        </w:rPr>
        <w:drawing>
          <wp:inline distT="0" distB="0" distL="0" distR="0" wp14:anchorId="17543909" wp14:editId="22A98C84">
            <wp:extent cx="5719830" cy="1741714"/>
            <wp:effectExtent l="19050" t="19050" r="14605" b="1143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13"/>
                    <a:stretch>
                      <a:fillRect/>
                    </a:stretch>
                  </pic:blipFill>
                  <pic:spPr bwMode="auto">
                    <a:xfrm>
                      <a:off x="0" y="0"/>
                      <a:ext cx="5743627" cy="1748960"/>
                    </a:xfrm>
                    <a:prstGeom prst="rect">
                      <a:avLst/>
                    </a:prstGeom>
                    <a:noFill/>
                    <a:ln>
                      <a:solidFill>
                        <a:schemeClr val="tx1"/>
                      </a:solidFill>
                    </a:ln>
                  </pic:spPr>
                </pic:pic>
              </a:graphicData>
            </a:graphic>
          </wp:inline>
        </w:drawing>
      </w:r>
    </w:p>
    <w:p w14:paraId="4FCD6840" w14:textId="094E7A49" w:rsidR="0040291E" w:rsidRDefault="00000000">
      <w:pPr>
        <w:pStyle w:val="Descripcin"/>
        <w:jc w:val="both"/>
        <w:rPr>
          <w:rFonts w:ascii="Arial" w:hAnsi="Arial" w:cs="Arial"/>
          <w:b/>
          <w:bCs/>
          <w:color w:val="auto"/>
          <w:sz w:val="20"/>
          <w:szCs w:val="20"/>
        </w:rPr>
      </w:pPr>
      <w:bookmarkStart w:id="17" w:name="_Toc229256227"/>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5</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Esquema eléctrico de un regulador de carga</w:t>
      </w:r>
      <w:bookmarkEnd w:id="17"/>
    </w:p>
    <w:p w14:paraId="162541EF" w14:textId="77777777" w:rsidR="0040291E" w:rsidRDefault="00000000">
      <w:pPr>
        <w:pStyle w:val="Descripcin"/>
        <w:jc w:val="right"/>
        <w:rPr>
          <w:rFonts w:ascii="Arial" w:hAnsi="Arial" w:cs="Arial"/>
        </w:rPr>
      </w:pPr>
      <w:r>
        <w:rPr>
          <w:rFonts w:ascii="Arial" w:hAnsi="Arial" w:cs="Arial"/>
        </w:rPr>
        <w:t>Cortesia: Oscar Perpiñan Lamigueiro de “Energía Solar Fotovoltaica”</w:t>
      </w:r>
    </w:p>
    <w:p w14:paraId="2E5F29C5" w14:textId="77777777" w:rsidR="0040291E" w:rsidRDefault="0040291E"/>
    <w:p w14:paraId="13D22A09" w14:textId="77777777" w:rsidR="0040291E" w:rsidRDefault="00000000">
      <w:pPr>
        <w:spacing w:line="360" w:lineRule="auto"/>
        <w:ind w:firstLine="708"/>
        <w:jc w:val="both"/>
        <w:rPr>
          <w:rFonts w:ascii="Arial" w:hAnsi="Arial" w:cs="Arial"/>
        </w:rPr>
      </w:pPr>
      <w:r>
        <w:rPr>
          <w:rFonts w:ascii="Arial" w:hAnsi="Arial" w:cs="Arial"/>
        </w:rPr>
        <w:t>El funcionamiento del regulador puede ser descrito por dos ciclos de histéresis (</w:t>
      </w:r>
      <w:r>
        <w:rPr>
          <w:rFonts w:ascii="Arial" w:hAnsi="Arial" w:cs="Arial"/>
          <w:b/>
          <w:bCs/>
        </w:rPr>
        <w:t>Figura 1.6)</w:t>
      </w:r>
      <w:r>
        <w:rPr>
          <w:rFonts w:ascii="Arial" w:hAnsi="Arial" w:cs="Arial"/>
        </w:rPr>
        <w:t xml:space="preserve"> uno para cada protección.</w:t>
      </w:r>
    </w:p>
    <w:p w14:paraId="00A348FB" w14:textId="77777777" w:rsidR="0040291E" w:rsidRDefault="00000000">
      <w:pPr>
        <w:spacing w:line="360" w:lineRule="auto"/>
        <w:ind w:firstLine="708"/>
        <w:jc w:val="both"/>
        <w:rPr>
          <w:rFonts w:ascii="Arial" w:hAnsi="Arial" w:cs="Arial"/>
        </w:rPr>
      </w:pPr>
      <w:r>
        <w:rPr>
          <w:rFonts w:ascii="Arial" w:hAnsi="Arial" w:cs="Arial"/>
        </w:rPr>
        <w:t>En la protección contra sobrecarga, el regulador dará la orden de desconexión del generador cuando la tensión de la batería supere el HVD. A partir de ese momento, la tensión de la batería, sometida en este momento a un proceso de descarga por los equipos de consumo, disminuirá su tensión. Cuando este alcance el valor de LVD, comunicara de nuevo la batería con el generador.</w:t>
      </w:r>
      <w:r>
        <w:t xml:space="preserve"> </w:t>
      </w:r>
      <w:r>
        <w:rPr>
          <w:rFonts w:ascii="Arial" w:hAnsi="Arial" w:cs="Arial"/>
        </w:rPr>
        <w:t xml:space="preserve">Para la protección contra la sobre descarga, el regulador desconecta la batería de los equipos de consumo cuando la tensión alcanza el umbral definido. A partir de esta desconexión, la batería será sometida a un proceso de carga por el generador fotovoltaico y su tensión subirá. Cuando ésta alcance el valor de reconexión, conecta de nuevo la batería a los equipos de consumo. </w:t>
      </w:r>
    </w:p>
    <w:p w14:paraId="13337105" w14:textId="77777777" w:rsidR="0040291E" w:rsidRDefault="00000000">
      <w:pPr>
        <w:spacing w:line="360" w:lineRule="auto"/>
        <w:ind w:firstLine="708"/>
        <w:jc w:val="both"/>
        <w:rPr>
          <w:rFonts w:ascii="Arial" w:hAnsi="Arial" w:cs="Arial"/>
          <w:b/>
          <w:bCs/>
        </w:rPr>
      </w:pPr>
      <w:r>
        <w:rPr>
          <w:rFonts w:ascii="Arial" w:hAnsi="Arial" w:cs="Arial"/>
        </w:rPr>
        <w:t xml:space="preserve">Para la </w:t>
      </w:r>
      <w:r>
        <w:rPr>
          <w:rFonts w:ascii="Arial" w:hAnsi="Arial" w:cs="Arial"/>
          <w:b/>
          <w:bCs/>
        </w:rPr>
        <w:t xml:space="preserve">Figura 1.6 </w:t>
      </w:r>
      <w:r>
        <w:rPr>
          <w:rFonts w:ascii="Arial" w:hAnsi="Arial" w:cs="Arial"/>
        </w:rPr>
        <w:t xml:space="preserve">hay que tener en cuenta que: Para la proteccion contra sobrecarga tenemos que </w:t>
      </w:r>
      <w:r>
        <w:rPr>
          <w:rFonts w:ascii="Arial" w:hAnsi="Arial" w:cs="Arial"/>
          <w:i/>
          <w:iCs/>
        </w:rPr>
        <w:t>Usc</w:t>
      </w:r>
      <w:r>
        <w:rPr>
          <w:rFonts w:ascii="Arial" w:hAnsi="Arial" w:cs="Arial"/>
        </w:rPr>
        <w:t xml:space="preserve"> es la tensión de corte de carga (voltaje máximo permitido) y </w:t>
      </w:r>
      <w:r>
        <w:rPr>
          <w:rFonts w:ascii="Arial" w:hAnsi="Arial" w:cs="Arial"/>
          <w:i/>
          <w:iCs/>
        </w:rPr>
        <w:t>Urc</w:t>
      </w:r>
      <w:r>
        <w:rPr>
          <w:rFonts w:ascii="Arial" w:hAnsi="Arial" w:cs="Arial"/>
        </w:rPr>
        <w:t xml:space="preserve"> es la tensión de reconexión de carga; mientras que para la proteccion contra descarga profunda se considera que </w:t>
      </w:r>
      <w:r>
        <w:rPr>
          <w:rFonts w:ascii="Arial" w:hAnsi="Arial" w:cs="Arial"/>
          <w:i/>
          <w:iCs/>
        </w:rPr>
        <w:t>Usd</w:t>
      </w:r>
      <w:r>
        <w:rPr>
          <w:rFonts w:ascii="Arial" w:hAnsi="Arial" w:cs="Arial"/>
          <w:b/>
          <w:bCs/>
        </w:rPr>
        <w:t xml:space="preserve"> </w:t>
      </w:r>
      <w:r>
        <w:rPr>
          <w:rFonts w:ascii="Arial" w:hAnsi="Arial" w:cs="Arial"/>
        </w:rPr>
        <w:t xml:space="preserve">es la tensión de corte de descarga profunda (voltaje mínimo critico) y </w:t>
      </w:r>
      <w:r>
        <w:rPr>
          <w:rFonts w:ascii="Arial" w:hAnsi="Arial" w:cs="Arial"/>
          <w:i/>
          <w:iCs/>
        </w:rPr>
        <w:t>Urd</w:t>
      </w:r>
      <w:r>
        <w:rPr>
          <w:rFonts w:ascii="Arial" w:hAnsi="Arial" w:cs="Arial"/>
          <w:b/>
          <w:bCs/>
        </w:rPr>
        <w:t xml:space="preserve"> </w:t>
      </w:r>
      <w:r>
        <w:rPr>
          <w:rFonts w:ascii="Arial" w:hAnsi="Arial" w:cs="Arial"/>
        </w:rPr>
        <w:t xml:space="preserve">es la tensión de reconexión de descarga, después de un corte por batería baja </w:t>
      </w:r>
      <w:r>
        <w:rPr>
          <w:rFonts w:ascii="Arial" w:hAnsi="Arial" w:cs="Arial"/>
          <w:i/>
          <w:iCs/>
        </w:rPr>
        <w:t>(Usd</w:t>
      </w:r>
      <w:r>
        <w:rPr>
          <w:rFonts w:ascii="Arial" w:hAnsi="Arial" w:cs="Arial"/>
        </w:rPr>
        <w:t>)</w:t>
      </w:r>
      <w:r>
        <w:rPr>
          <w:rFonts w:ascii="Arial" w:hAnsi="Arial" w:cs="Arial"/>
          <w:b/>
          <w:bCs/>
        </w:rPr>
        <w:t xml:space="preserve"> </w:t>
      </w:r>
      <w:r>
        <w:rPr>
          <w:rFonts w:ascii="Arial" w:hAnsi="Arial" w:cs="Arial"/>
        </w:rPr>
        <w:t xml:space="preserve">el regulador no vuelve a encender hasta un nivel seguro el cual es </w:t>
      </w:r>
      <w:r>
        <w:rPr>
          <w:rFonts w:ascii="Arial" w:hAnsi="Arial" w:cs="Arial"/>
          <w:i/>
          <w:iCs/>
        </w:rPr>
        <w:t>Urd.</w:t>
      </w:r>
    </w:p>
    <w:p w14:paraId="37838A42" w14:textId="77777777" w:rsidR="0040291E" w:rsidRDefault="0040291E">
      <w:pPr>
        <w:spacing w:line="360" w:lineRule="auto"/>
        <w:ind w:firstLine="708"/>
        <w:jc w:val="both"/>
        <w:rPr>
          <w:rFonts w:ascii="Arial" w:hAnsi="Arial" w:cs="Arial"/>
        </w:rPr>
      </w:pPr>
    </w:p>
    <w:p w14:paraId="4C5BE938" w14:textId="77777777" w:rsidR="0040291E" w:rsidRDefault="00000000">
      <w:pPr>
        <w:keepNext/>
        <w:spacing w:line="360" w:lineRule="auto"/>
        <w:ind w:firstLine="708"/>
        <w:jc w:val="center"/>
      </w:pPr>
      <w:r>
        <w:rPr>
          <w:noProof/>
        </w:rPr>
        <w:drawing>
          <wp:inline distT="0" distB="0" distL="0" distR="0" wp14:anchorId="0D91B36C" wp14:editId="75B2C87B">
            <wp:extent cx="5412136" cy="2201636"/>
            <wp:effectExtent l="19050" t="19050" r="17145" b="27305"/>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14"/>
                    <a:stretch>
                      <a:fillRect/>
                    </a:stretch>
                  </pic:blipFill>
                  <pic:spPr bwMode="auto">
                    <a:xfrm>
                      <a:off x="0" y="0"/>
                      <a:ext cx="5437622" cy="2212003"/>
                    </a:xfrm>
                    <a:prstGeom prst="rect">
                      <a:avLst/>
                    </a:prstGeom>
                    <a:noFill/>
                    <a:ln>
                      <a:solidFill>
                        <a:schemeClr val="tx1"/>
                      </a:solidFill>
                    </a:ln>
                  </pic:spPr>
                </pic:pic>
              </a:graphicData>
            </a:graphic>
          </wp:inline>
        </w:drawing>
      </w:r>
    </w:p>
    <w:p w14:paraId="7D0EE667" w14:textId="5A600D98" w:rsidR="0040291E" w:rsidRDefault="00000000">
      <w:pPr>
        <w:pStyle w:val="Descripcin"/>
        <w:jc w:val="both"/>
        <w:rPr>
          <w:rFonts w:ascii="Arial" w:hAnsi="Arial" w:cs="Arial"/>
          <w:b/>
          <w:bCs/>
          <w:color w:val="auto"/>
          <w:sz w:val="20"/>
          <w:szCs w:val="20"/>
        </w:rPr>
      </w:pPr>
      <w:bookmarkStart w:id="18" w:name="_Toc229256228"/>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6</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Histéresis de protección frente a sobrecarga y sobredescarga en un regulador</w:t>
      </w:r>
      <w:bookmarkEnd w:id="18"/>
    </w:p>
    <w:p w14:paraId="3FA9EE2F" w14:textId="77777777" w:rsidR="0040291E" w:rsidRDefault="00000000">
      <w:pPr>
        <w:pStyle w:val="Descripcin"/>
        <w:jc w:val="right"/>
        <w:rPr>
          <w:rFonts w:ascii="Arial" w:hAnsi="Arial" w:cs="Arial"/>
        </w:rPr>
      </w:pPr>
      <w:r>
        <w:rPr>
          <w:rFonts w:ascii="Arial" w:hAnsi="Arial" w:cs="Arial"/>
        </w:rPr>
        <w:t>Cortesia: Oscar Perpiñan Lamigueiro de “Energía Solar Fotovoltaica”</w:t>
      </w:r>
    </w:p>
    <w:p w14:paraId="75236926" w14:textId="77777777" w:rsidR="0040291E" w:rsidRDefault="0040291E">
      <w:pPr>
        <w:spacing w:line="360" w:lineRule="auto"/>
        <w:jc w:val="both"/>
        <w:rPr>
          <w:rFonts w:ascii="Arial" w:hAnsi="Arial" w:cs="Arial"/>
        </w:rPr>
      </w:pPr>
    </w:p>
    <w:p w14:paraId="6A85BC1B" w14:textId="77777777" w:rsidR="0040291E" w:rsidRDefault="00000000">
      <w:pPr>
        <w:spacing w:line="360" w:lineRule="auto"/>
        <w:ind w:firstLine="708"/>
        <w:jc w:val="both"/>
        <w:rPr>
          <w:rFonts w:ascii="Arial" w:hAnsi="Arial" w:cs="Arial"/>
        </w:rPr>
      </w:pPr>
      <w:r>
        <w:rPr>
          <w:rFonts w:ascii="Arial" w:hAnsi="Arial" w:cs="Arial"/>
        </w:rPr>
        <w:t>Hay diversos tipos de estrategias de control, en los controladores “on-off” se interrumpe totalmente la corriente de carga cuando se alcanza el HVD que viene a ser lo ejecutado por el controlador en paralelo o en serie, y existen otras dos estrategias principales:</w:t>
      </w:r>
    </w:p>
    <w:p w14:paraId="278E47D4" w14:textId="77777777" w:rsidR="0040291E" w:rsidRDefault="0040291E">
      <w:pPr>
        <w:spacing w:line="360" w:lineRule="auto"/>
        <w:jc w:val="both"/>
        <w:rPr>
          <w:rFonts w:ascii="Arial" w:hAnsi="Arial" w:cs="Arial"/>
        </w:rPr>
      </w:pPr>
    </w:p>
    <w:p w14:paraId="186658B3" w14:textId="77777777" w:rsidR="0040291E" w:rsidRDefault="00000000">
      <w:pPr>
        <w:pStyle w:val="Ttulo4"/>
        <w:numPr>
          <w:ilvl w:val="3"/>
          <w:numId w:val="7"/>
        </w:numPr>
        <w:spacing w:line="360" w:lineRule="auto"/>
        <w:jc w:val="both"/>
        <w:rPr>
          <w:rFonts w:cs="Arial"/>
        </w:rPr>
      </w:pPr>
      <w:r>
        <w:rPr>
          <w:rFonts w:cs="Arial"/>
        </w:rPr>
        <w:t>Regulador de carga solar – PWM</w:t>
      </w:r>
    </w:p>
    <w:p w14:paraId="296585D9" w14:textId="77777777" w:rsidR="0040291E" w:rsidRDefault="0040291E">
      <w:pPr>
        <w:spacing w:line="360" w:lineRule="auto"/>
        <w:jc w:val="both"/>
        <w:rPr>
          <w:rFonts w:ascii="Arial" w:hAnsi="Arial" w:cs="Arial"/>
        </w:rPr>
      </w:pPr>
    </w:p>
    <w:p w14:paraId="36CC9FDD" w14:textId="77777777" w:rsidR="0040291E" w:rsidRDefault="00000000">
      <w:pPr>
        <w:spacing w:line="360" w:lineRule="auto"/>
        <w:ind w:firstLine="708"/>
        <w:jc w:val="both"/>
        <w:rPr>
          <w:rFonts w:ascii="Arial" w:hAnsi="Arial" w:cs="Arial"/>
        </w:rPr>
      </w:pPr>
      <w:r>
        <w:rPr>
          <w:rFonts w:ascii="Arial" w:hAnsi="Arial" w:cs="Arial"/>
        </w:rPr>
        <w:t>La tecnología PWM (Modulación por Ancho de Pulso) representa la topología de control mas económica. En esta configuración, tanto los módulos/cadenas FV como las baterías están acopladas eléctricamente de forma directa al controlador; su uso es predominante en sistemas de electrificación domestica o iluminación solar. La cadena solar FV se conecta de manera continua (durante los pulsos de encendido) a la batería, de manera tal que el voltaje superior de la cadena FV es forzado a descender hasta igualar el nivel de voltaje en los bornes de la batería. Durante la carga de la batería a medida que el voltaje de la batería aumenta, el controlador asegura que el voltaje de salida de la cadena solar se mantenga siempre superior al de la batería para permitir el flujo de corriente.</w:t>
      </w:r>
    </w:p>
    <w:p w14:paraId="631DA671" w14:textId="77777777" w:rsidR="0040291E" w:rsidRDefault="0040291E">
      <w:pPr>
        <w:spacing w:line="360" w:lineRule="auto"/>
        <w:jc w:val="both"/>
        <w:rPr>
          <w:rFonts w:ascii="Arial" w:hAnsi="Arial" w:cs="Arial"/>
        </w:rPr>
      </w:pPr>
    </w:p>
    <w:p w14:paraId="03872FFF" w14:textId="77777777" w:rsidR="0040291E" w:rsidRDefault="00000000">
      <w:pPr>
        <w:spacing w:line="360" w:lineRule="auto"/>
        <w:ind w:firstLine="708"/>
        <w:jc w:val="both"/>
        <w:rPr>
          <w:rFonts w:ascii="Arial" w:hAnsi="Arial" w:cs="Arial"/>
        </w:rPr>
      </w:pPr>
      <w:r>
        <w:rPr>
          <w:rFonts w:ascii="Arial" w:hAnsi="Arial" w:cs="Arial"/>
        </w:rPr>
        <w:t>Un módulo solar FV con un voltaje nominal conocido de 12V (</w:t>
      </w:r>
      <w:r>
        <w:rPr>
          <w:rFonts w:ascii="Arial" w:hAnsi="Arial" w:cs="Arial"/>
          <w:b/>
          <w:bCs/>
        </w:rPr>
        <w:t>Figura 1.7)</w:t>
      </w:r>
      <w:r>
        <w:rPr>
          <w:rFonts w:ascii="Arial" w:hAnsi="Arial" w:cs="Arial"/>
        </w:rPr>
        <w:t xml:space="preserve"> está diseñado para dar como respuesta alrededor de 18 V (Teniendo en consideración que la salida del modulo variara a medida que la temperatura aumente y las perdidas </w:t>
      </w:r>
      <w:r>
        <w:rPr>
          <w:rFonts w:ascii="Arial" w:hAnsi="Arial" w:cs="Arial"/>
        </w:rPr>
        <w:lastRenderedPageBreak/>
        <w:t>resistivas del cableado), garantizando que se alcancen los 14.4 V que son requeridos para cargar una batería de plomo acido-abierta. En el caso que la batería y el modulo tuvieran exactamente el mismo voltaje máximo, la carga seria imposible debido a la ausencia de diferencial de potencial.</w:t>
      </w:r>
    </w:p>
    <w:p w14:paraId="7448EF2C" w14:textId="77777777" w:rsidR="0040291E" w:rsidRDefault="0040291E">
      <w:pPr>
        <w:spacing w:line="360" w:lineRule="auto"/>
        <w:jc w:val="both"/>
        <w:rPr>
          <w:rFonts w:ascii="Arial" w:hAnsi="Arial" w:cs="Arial"/>
        </w:rPr>
      </w:pPr>
    </w:p>
    <w:p w14:paraId="2D0C6B43" w14:textId="77777777" w:rsidR="0040291E" w:rsidRDefault="00000000">
      <w:pPr>
        <w:spacing w:line="360" w:lineRule="auto"/>
        <w:ind w:firstLine="708"/>
        <w:jc w:val="both"/>
        <w:rPr>
          <w:rFonts w:ascii="Arial" w:hAnsi="Arial" w:cs="Arial"/>
        </w:rPr>
      </w:pPr>
      <w:r>
        <w:rPr>
          <w:rFonts w:ascii="Arial" w:hAnsi="Arial" w:cs="Arial"/>
        </w:rPr>
        <w:t>En una estrategia de escalamiento, para cargar una batería de 24V (</w:t>
      </w:r>
      <w:r>
        <w:rPr>
          <w:rFonts w:ascii="Arial" w:hAnsi="Arial" w:cs="Arial"/>
          <w:b/>
          <w:bCs/>
        </w:rPr>
        <w:t>Figura 1.8)</w:t>
      </w:r>
      <w:r>
        <w:rPr>
          <w:rFonts w:ascii="Arial" w:hAnsi="Arial" w:cs="Arial"/>
        </w:rPr>
        <w:t>, se necesitarían conectar dos módulos solares FV (Con un voltaje de pico máximo de 18V cada uno) y de forma similar para cargar una batería de 48V, se necesitarían cuatro módulos de igual voltaje máximo. Si se les da uso a dos módulos FV (Vmp = 18V) organizados en serie para cargar una batería de 12V, se desperdiciaría aproximadamente el 50% de la capacidad de potencia de la cadena. El regulador PWM recortara el voltaje excedente sin convertirlo en corriente adicional.</w:t>
      </w:r>
    </w:p>
    <w:p w14:paraId="507BC1FB" w14:textId="77777777" w:rsidR="0040291E" w:rsidRDefault="0040291E">
      <w:pPr>
        <w:spacing w:line="360" w:lineRule="auto"/>
        <w:jc w:val="both"/>
        <w:rPr>
          <w:rFonts w:ascii="Arial" w:hAnsi="Arial" w:cs="Arial"/>
        </w:rPr>
      </w:pPr>
    </w:p>
    <w:p w14:paraId="36CD8F74" w14:textId="77777777" w:rsidR="0040291E" w:rsidRDefault="00000000">
      <w:pPr>
        <w:spacing w:line="360" w:lineRule="auto"/>
        <w:ind w:firstLine="708"/>
        <w:jc w:val="both"/>
        <w:rPr>
          <w:rFonts w:ascii="Arial" w:hAnsi="Arial" w:cs="Arial"/>
        </w:rPr>
      </w:pPr>
      <w:r>
        <w:rPr>
          <w:rFonts w:ascii="Arial" w:hAnsi="Arial" w:cs="Arial"/>
        </w:rPr>
        <w:t>El regulador de carga PWM es un regulador de voltaje constante con dos etapas de regulación. En la primera etapa, el controlador cargara la batería con un voltaje mayor para que esta se cargue al 100%, mientras que, en la segunda etapa, luego de que la batería se haya cargado completamente, se reducirá el voltaje proveniente de la cadena solar para proporcionar una carga de goteo, para que de esta forma la batería se mantenga cargada al 100%. Este método mantiene la batería al máximo compensando la autodescarga, minimizando la perdida de agua por electrolisis y evitando a la corrosión por sobrecarga.</w:t>
      </w:r>
    </w:p>
    <w:p w14:paraId="070523BF" w14:textId="77777777" w:rsidR="0040291E" w:rsidRDefault="0040291E">
      <w:pPr>
        <w:spacing w:line="360" w:lineRule="auto"/>
        <w:ind w:firstLine="708"/>
        <w:jc w:val="both"/>
        <w:rPr>
          <w:rFonts w:ascii="Arial" w:hAnsi="Arial" w:cs="Arial"/>
        </w:rPr>
      </w:pPr>
    </w:p>
    <w:p w14:paraId="6B38F841" w14:textId="77777777" w:rsidR="0040291E" w:rsidRDefault="00000000">
      <w:pPr>
        <w:keepNext/>
        <w:spacing w:line="360" w:lineRule="auto"/>
        <w:jc w:val="center"/>
      </w:pPr>
      <w:r>
        <w:rPr>
          <w:noProof/>
        </w:rPr>
        <w:drawing>
          <wp:inline distT="0" distB="0" distL="0" distR="0" wp14:anchorId="02EFC61B" wp14:editId="2383BC26">
            <wp:extent cx="4481195" cy="2009775"/>
            <wp:effectExtent l="19050" t="19050" r="14605" b="28575"/>
            <wp:docPr id="1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pic:cNvPicPr>
                      <a:picLocks noChangeAspect="1" noChangeArrowheads="1"/>
                    </pic:cNvPicPr>
                  </pic:nvPicPr>
                  <pic:blipFill>
                    <a:blip r:embed="rId15"/>
                    <a:stretch>
                      <a:fillRect/>
                    </a:stretch>
                  </pic:blipFill>
                  <pic:spPr bwMode="auto">
                    <a:xfrm>
                      <a:off x="0" y="0"/>
                      <a:ext cx="4481195" cy="2009775"/>
                    </a:xfrm>
                    <a:prstGeom prst="rect">
                      <a:avLst/>
                    </a:prstGeom>
                    <a:noFill/>
                    <a:ln>
                      <a:solidFill>
                        <a:schemeClr val="tx1"/>
                      </a:solidFill>
                    </a:ln>
                  </pic:spPr>
                </pic:pic>
              </a:graphicData>
            </a:graphic>
          </wp:inline>
        </w:drawing>
      </w:r>
    </w:p>
    <w:p w14:paraId="0398B35A" w14:textId="60807D78" w:rsidR="0040291E" w:rsidRDefault="00000000">
      <w:pPr>
        <w:pStyle w:val="Descripcin"/>
        <w:rPr>
          <w:rFonts w:ascii="Arial" w:hAnsi="Arial" w:cs="Arial"/>
          <w:color w:val="auto"/>
          <w:sz w:val="20"/>
          <w:szCs w:val="20"/>
        </w:rPr>
      </w:pPr>
      <w:bookmarkStart w:id="19" w:name="_Toc229256229"/>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7</w:t>
      </w:r>
      <w:r w:rsidR="00816DC4">
        <w:rPr>
          <w:rFonts w:ascii="Arial" w:hAnsi="Arial" w:cs="Arial"/>
          <w:b/>
          <w:bCs/>
          <w:color w:val="auto"/>
          <w:sz w:val="20"/>
          <w:szCs w:val="20"/>
        </w:rPr>
        <w:fldChar w:fldCharType="end"/>
      </w:r>
      <w:r>
        <w:rPr>
          <w:rFonts w:ascii="Arial" w:hAnsi="Arial" w:cs="Arial"/>
          <w:color w:val="auto"/>
          <w:sz w:val="20"/>
          <w:szCs w:val="20"/>
        </w:rPr>
        <w:t xml:space="preserve"> Perdida de energía en una conexión de un módulo de 12V con una batería de 12V con un regulador de carga PWM</w:t>
      </w:r>
      <w:bookmarkEnd w:id="19"/>
    </w:p>
    <w:p w14:paraId="1425402A" w14:textId="77777777" w:rsidR="0040291E" w:rsidRDefault="00000000">
      <w:pPr>
        <w:pStyle w:val="Descripcin"/>
        <w:jc w:val="right"/>
        <w:rPr>
          <w:rFonts w:ascii="Arial" w:hAnsi="Arial" w:cs="Arial"/>
        </w:rPr>
      </w:pPr>
      <w:r>
        <w:rPr>
          <w:rFonts w:ascii="Arial" w:hAnsi="Arial" w:cs="Arial"/>
        </w:rPr>
        <w:t>Cortesia: R.Satpathy y V.Pamuru en "Solar PV Power"</w:t>
      </w:r>
    </w:p>
    <w:p w14:paraId="741B5522" w14:textId="77777777" w:rsidR="0040291E" w:rsidRDefault="0040291E"/>
    <w:p w14:paraId="579DFD4D" w14:textId="77777777" w:rsidR="0040291E" w:rsidRDefault="00000000">
      <w:pPr>
        <w:keepNext/>
        <w:jc w:val="center"/>
      </w:pPr>
      <w:r>
        <w:rPr>
          <w:noProof/>
        </w:rPr>
        <w:lastRenderedPageBreak/>
        <w:drawing>
          <wp:inline distT="0" distB="0" distL="0" distR="0" wp14:anchorId="785F6D8E" wp14:editId="3C6571B3">
            <wp:extent cx="5000625" cy="2253615"/>
            <wp:effectExtent l="19050" t="19050" r="28575" b="13335"/>
            <wp:docPr id="1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pic:cNvPicPr>
                      <a:picLocks noChangeAspect="1" noChangeArrowheads="1"/>
                    </pic:cNvPicPr>
                  </pic:nvPicPr>
                  <pic:blipFill>
                    <a:blip r:embed="rId16"/>
                    <a:stretch>
                      <a:fillRect/>
                    </a:stretch>
                  </pic:blipFill>
                  <pic:spPr bwMode="auto">
                    <a:xfrm>
                      <a:off x="0" y="0"/>
                      <a:ext cx="5000625" cy="2253615"/>
                    </a:xfrm>
                    <a:prstGeom prst="rect">
                      <a:avLst/>
                    </a:prstGeom>
                    <a:noFill/>
                    <a:ln>
                      <a:solidFill>
                        <a:schemeClr val="tx1"/>
                      </a:solidFill>
                    </a:ln>
                  </pic:spPr>
                </pic:pic>
              </a:graphicData>
            </a:graphic>
          </wp:inline>
        </w:drawing>
      </w:r>
    </w:p>
    <w:p w14:paraId="630B47DD" w14:textId="5B72637D" w:rsidR="0040291E" w:rsidRDefault="00000000">
      <w:pPr>
        <w:pStyle w:val="Descripcin"/>
        <w:rPr>
          <w:rFonts w:ascii="Arial" w:hAnsi="Arial" w:cs="Arial"/>
          <w:b/>
          <w:bCs/>
          <w:color w:val="auto"/>
          <w:sz w:val="20"/>
          <w:szCs w:val="20"/>
        </w:rPr>
      </w:pPr>
      <w:bookmarkStart w:id="20" w:name="_Toc229256230"/>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8</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Perdida de energía en una conexión de un módulo de 24V con una batería de 12V con un regulador de carga PWM</w:t>
      </w:r>
      <w:bookmarkEnd w:id="20"/>
    </w:p>
    <w:p w14:paraId="42D0E1C5" w14:textId="77777777" w:rsidR="0040291E" w:rsidRDefault="00000000">
      <w:pPr>
        <w:pStyle w:val="Descripcin"/>
        <w:jc w:val="right"/>
        <w:rPr>
          <w:rFonts w:ascii="Arial" w:hAnsi="Arial" w:cs="Arial"/>
        </w:rPr>
      </w:pPr>
      <w:r>
        <w:rPr>
          <w:rFonts w:ascii="Arial" w:hAnsi="Arial" w:cs="Arial"/>
        </w:rPr>
        <w:t>Cortesia: R.Satpathy y V.Pamuru en "Solar PV Power"</w:t>
      </w:r>
    </w:p>
    <w:p w14:paraId="62721F67" w14:textId="77777777" w:rsidR="0040291E" w:rsidRDefault="0040291E">
      <w:pPr>
        <w:rPr>
          <w:rFonts w:ascii="Arial" w:hAnsi="Arial" w:cs="Arial"/>
        </w:rPr>
      </w:pPr>
    </w:p>
    <w:p w14:paraId="4F2B8E48" w14:textId="77777777" w:rsidR="0040291E" w:rsidRDefault="00000000">
      <w:pPr>
        <w:pStyle w:val="Ttulo4"/>
        <w:numPr>
          <w:ilvl w:val="3"/>
          <w:numId w:val="7"/>
        </w:numPr>
        <w:spacing w:line="360" w:lineRule="auto"/>
        <w:jc w:val="both"/>
        <w:rPr>
          <w:rFonts w:cs="Arial"/>
        </w:rPr>
      </w:pPr>
      <w:r>
        <w:rPr>
          <w:rFonts w:cs="Arial"/>
        </w:rPr>
        <w:t>Regulador de carga solar – MPPT</w:t>
      </w:r>
    </w:p>
    <w:p w14:paraId="54FE2E28" w14:textId="77777777" w:rsidR="0040291E" w:rsidRDefault="00000000">
      <w:pPr>
        <w:spacing w:line="360" w:lineRule="auto"/>
        <w:ind w:firstLine="708"/>
        <w:jc w:val="both"/>
        <w:rPr>
          <w:rFonts w:ascii="Arial" w:hAnsi="Arial" w:cs="Arial"/>
        </w:rPr>
      </w:pPr>
      <w:r>
        <w:rPr>
          <w:rFonts w:ascii="Arial" w:hAnsi="Arial" w:cs="Arial"/>
        </w:rPr>
        <w:t xml:space="preserve">El controlador MPPT es considerado un mejor regulador de carga solar en comparación al regulador PWM. El punto de máxima potencia en la curva corriente-voltaje depende de la temperatura operativa del módulo y la irradiancia que recae sobre el mismo. Por lo tanto, el punto de voltaje a máxima potencia de la cadena solar cambia continuamente debido a los cambios en las condiciones ambientales. El regulador rastrea este punto óptimo (mediante algoritmos como "Perturbar y Observar") para asegurar que el panel trabaje siempre a su máxima eficiencia. Una vez fijado este voltaje de entrada, el dispositivo actúa como un convertidor DC-DC: reduce el voltaje de salida para igualarlo al de la batería, pero aumenta proporcionalmente la corriente. </w:t>
      </w:r>
    </w:p>
    <w:p w14:paraId="363D91BE" w14:textId="77777777" w:rsidR="0040291E" w:rsidRDefault="00000000">
      <w:pPr>
        <w:spacing w:line="360" w:lineRule="auto"/>
        <w:ind w:firstLine="708"/>
        <w:jc w:val="both"/>
        <w:rPr>
          <w:rFonts w:ascii="Arial" w:hAnsi="Arial" w:cs="Arial"/>
        </w:rPr>
      </w:pPr>
      <w:r>
        <w:rPr>
          <w:rFonts w:ascii="Arial" w:hAnsi="Arial" w:cs="Arial"/>
        </w:rPr>
        <w:t>En condiciones ideales un módulo fotovoltaico de 36 células con un voltaje en máxima potencia de 18V puede utilizarse para cargar un banco de baterías de 12V, pero a su vez se puede dar uso de un módulo FV estándar con mas de 36 células (como por ejemplo un módulo de 60 células, los cuales son utilizados en sistemas fotovoltaicos conectados a la red) para cargar una batería de 12V; de manera similar dos módulos pueden cargar un banco de baterías de 24V y tres pueden cargar uno de 48V, por lo que el uso de módulos fotovoltaicos con mas de 36 células con un regulador MPPT facilita la utilización de otros módulos para sistemas aislados con flexibilidad.</w:t>
      </w:r>
    </w:p>
    <w:p w14:paraId="730CFE5C" w14:textId="77777777" w:rsidR="0040291E" w:rsidRDefault="0040291E">
      <w:pPr>
        <w:spacing w:line="360" w:lineRule="auto"/>
        <w:ind w:firstLine="708"/>
        <w:rPr>
          <w:rFonts w:ascii="Arial" w:hAnsi="Arial" w:cs="Arial"/>
        </w:rPr>
      </w:pPr>
    </w:p>
    <w:p w14:paraId="5487158B" w14:textId="77777777" w:rsidR="0040291E" w:rsidRDefault="00000000">
      <w:pPr>
        <w:keepNext/>
        <w:spacing w:line="360" w:lineRule="auto"/>
        <w:jc w:val="center"/>
      </w:pPr>
      <w:r>
        <w:rPr>
          <w:noProof/>
        </w:rPr>
        <w:lastRenderedPageBreak/>
        <w:drawing>
          <wp:inline distT="0" distB="0" distL="0" distR="0" wp14:anchorId="55A5A1AE" wp14:editId="794101B1">
            <wp:extent cx="4817110" cy="2820035"/>
            <wp:effectExtent l="19050" t="19050" r="21590" b="18415"/>
            <wp:docPr id="1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pic:cNvPicPr>
                      <a:picLocks noChangeAspect="1" noChangeArrowheads="1"/>
                    </pic:cNvPicPr>
                  </pic:nvPicPr>
                  <pic:blipFill>
                    <a:blip r:embed="rId17"/>
                    <a:stretch>
                      <a:fillRect/>
                    </a:stretch>
                  </pic:blipFill>
                  <pic:spPr bwMode="auto">
                    <a:xfrm>
                      <a:off x="0" y="0"/>
                      <a:ext cx="4817110" cy="2820035"/>
                    </a:xfrm>
                    <a:prstGeom prst="rect">
                      <a:avLst/>
                    </a:prstGeom>
                    <a:noFill/>
                    <a:ln>
                      <a:solidFill>
                        <a:schemeClr val="tx1"/>
                      </a:solidFill>
                    </a:ln>
                  </pic:spPr>
                </pic:pic>
              </a:graphicData>
            </a:graphic>
          </wp:inline>
        </w:drawing>
      </w:r>
    </w:p>
    <w:p w14:paraId="5D5254BA" w14:textId="2CEEABBA" w:rsidR="0040291E" w:rsidRDefault="00000000">
      <w:pPr>
        <w:pStyle w:val="Descripcin"/>
        <w:rPr>
          <w:rFonts w:ascii="Arial" w:hAnsi="Arial" w:cs="Arial"/>
          <w:color w:val="auto"/>
          <w:sz w:val="20"/>
          <w:szCs w:val="20"/>
        </w:rPr>
      </w:pPr>
      <w:bookmarkStart w:id="21" w:name="_Toc229256231"/>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9</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Comparación entre regulador PWM vs MPPT</w:t>
      </w:r>
      <w:bookmarkEnd w:id="21"/>
    </w:p>
    <w:p w14:paraId="3A895E9A" w14:textId="77777777" w:rsidR="0040291E" w:rsidRDefault="00000000">
      <w:pPr>
        <w:pStyle w:val="Descripcin"/>
        <w:jc w:val="right"/>
        <w:rPr>
          <w:rFonts w:ascii="Arial" w:hAnsi="Arial" w:cs="Arial"/>
        </w:rPr>
      </w:pPr>
      <w:r>
        <w:rPr>
          <w:rFonts w:ascii="Arial" w:hAnsi="Arial" w:cs="Arial"/>
        </w:rPr>
        <w:t>Cortesia:  Highleap Electronic</w:t>
      </w:r>
    </w:p>
    <w:p w14:paraId="42FF1D86" w14:textId="77777777" w:rsidR="0040291E" w:rsidRDefault="00000000">
      <w:pPr>
        <w:spacing w:line="360" w:lineRule="auto"/>
        <w:jc w:val="both"/>
        <w:rPr>
          <w:rFonts w:ascii="Arial" w:hAnsi="Arial" w:cs="Arial"/>
        </w:rPr>
      </w:pPr>
      <w:r>
        <w:rPr>
          <w:rFonts w:ascii="Arial" w:hAnsi="Arial" w:cs="Arial"/>
        </w:rPr>
        <w:tab/>
        <w:t xml:space="preserve">La </w:t>
      </w:r>
      <w:r>
        <w:rPr>
          <w:rFonts w:ascii="Arial" w:hAnsi="Arial" w:cs="Arial"/>
          <w:b/>
          <w:bCs/>
        </w:rPr>
        <w:t>Figura 1.8</w:t>
      </w:r>
      <w:r>
        <w:rPr>
          <w:rFonts w:ascii="Arial" w:hAnsi="Arial" w:cs="Arial"/>
        </w:rPr>
        <w:t xml:space="preserve"> es la ilustración perfecta del comportamiento de ambos reguladores, en el diagrama de la izquierda podemos observar como a pesar de que el panel puede proporcionar hasta 250W con 32V y 7.8A, al estar regido por la batería, la cual solo puede aportar 12V y 8ª, esta reduce considerablemente la eficiencia del panel, limitándolo a una potencia aproximada de 96W que puede suministrar, desperdiciando de esta forma mas de la mitad de la energía posible.</w:t>
      </w:r>
    </w:p>
    <w:p w14:paraId="501C86E1" w14:textId="77777777" w:rsidR="0040291E" w:rsidRDefault="00000000">
      <w:pPr>
        <w:spacing w:line="360" w:lineRule="auto"/>
        <w:jc w:val="both"/>
        <w:rPr>
          <w:rFonts w:ascii="Arial" w:hAnsi="Arial" w:cs="Arial"/>
        </w:rPr>
      </w:pPr>
      <w:r>
        <w:rPr>
          <w:rFonts w:ascii="Arial" w:hAnsi="Arial" w:cs="Arial"/>
        </w:rPr>
        <w:tab/>
        <w:t>En el diagrama de la derecha se puede observar el funcionamiento del MPPT, el cual es un convertidor de potencia inteligente (DC-DC). Este regulador permite que el panel trabaje a su voltaje ideal de 32V, que es donde este está en su estado optimo y genera su máxima energía. El panel recibe 32V y 7,8A dando como resultado una potencia de 249.6W (casi los 250W nominales), en la salida esa energía se convierte para la batería de 12V, como el voltaje debe estar limitado por el nominal del equipo, se multiplica la corriente hasta 20.8A, dando como resultado los mismos 249.6W.</w:t>
      </w:r>
    </w:p>
    <w:p w14:paraId="716F4079" w14:textId="77777777" w:rsidR="0040291E" w:rsidRDefault="00000000">
      <w:pPr>
        <w:spacing w:line="360" w:lineRule="auto"/>
        <w:jc w:val="both"/>
        <w:rPr>
          <w:rFonts w:ascii="Arial" w:hAnsi="Arial" w:cs="Arial"/>
        </w:rPr>
      </w:pPr>
      <w:r>
        <w:rPr>
          <w:rFonts w:ascii="Arial" w:hAnsi="Arial" w:cs="Arial"/>
        </w:rPr>
        <w:tab/>
      </w:r>
    </w:p>
    <w:p w14:paraId="540960E2" w14:textId="77777777" w:rsidR="0040291E" w:rsidRDefault="00000000">
      <w:pPr>
        <w:spacing w:line="360" w:lineRule="auto"/>
        <w:ind w:firstLine="708"/>
        <w:jc w:val="both"/>
        <w:rPr>
          <w:rFonts w:ascii="Arial" w:hAnsi="Arial" w:cs="Arial"/>
        </w:rPr>
      </w:pPr>
      <w:r>
        <w:rPr>
          <w:rFonts w:ascii="Arial" w:hAnsi="Arial" w:cs="Arial"/>
        </w:rPr>
        <w:t xml:space="preserve">Dentro de los procesos de regulación de carga es necesario conocer el proceso de carga. La batería de plomo-acido de ciclo profundo debe cargarse de forma controlada utilizando energía generada por el campo solar. Existen cuatro etapas de carga: carga a corriente constante (etapa Bulk), carga de saturación (etapa de absorción) y carga de flotacion, tal como se muestra en la </w:t>
      </w:r>
      <w:r>
        <w:rPr>
          <w:rFonts w:ascii="Arial" w:hAnsi="Arial" w:cs="Arial"/>
          <w:b/>
          <w:bCs/>
        </w:rPr>
        <w:t>Figura 1.10</w:t>
      </w:r>
      <w:r>
        <w:rPr>
          <w:rFonts w:ascii="Arial" w:hAnsi="Arial" w:cs="Arial"/>
        </w:rPr>
        <w:t xml:space="preserve">. La ecualización representa la cuarta etapa, la cual se lleva a cabo para revertir la estratificación, el </w:t>
      </w:r>
      <w:r>
        <w:rPr>
          <w:rFonts w:ascii="Arial" w:hAnsi="Arial" w:cs="Arial"/>
        </w:rPr>
        <w:lastRenderedPageBreak/>
        <w:t>cual es un fenómeno en donde el electrolito se concentra en la parte inferior de la batería, lo que puede llevar a una reducción de la capacidad y daño permanente de la batería.</w:t>
      </w:r>
    </w:p>
    <w:p w14:paraId="06D6B2EB" w14:textId="77777777" w:rsidR="0040291E" w:rsidRDefault="00000000">
      <w:pPr>
        <w:keepNext/>
        <w:spacing w:line="360" w:lineRule="auto"/>
        <w:jc w:val="center"/>
      </w:pPr>
      <w:r>
        <w:rPr>
          <w:noProof/>
        </w:rPr>
        <w:drawing>
          <wp:inline distT="0" distB="0" distL="0" distR="0" wp14:anchorId="6599C2C5" wp14:editId="44B119DC">
            <wp:extent cx="3310255" cy="2321560"/>
            <wp:effectExtent l="19050" t="19050" r="23495" b="21590"/>
            <wp:docPr id="15"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pic:cNvPicPr>
                      <a:picLocks noChangeAspect="1" noChangeArrowheads="1"/>
                    </pic:cNvPicPr>
                  </pic:nvPicPr>
                  <pic:blipFill>
                    <a:blip r:embed="rId18"/>
                    <a:stretch>
                      <a:fillRect/>
                    </a:stretch>
                  </pic:blipFill>
                  <pic:spPr bwMode="auto">
                    <a:xfrm>
                      <a:off x="0" y="0"/>
                      <a:ext cx="3310255" cy="2321560"/>
                    </a:xfrm>
                    <a:prstGeom prst="rect">
                      <a:avLst/>
                    </a:prstGeom>
                    <a:noFill/>
                    <a:ln>
                      <a:solidFill>
                        <a:schemeClr val="tx1"/>
                      </a:solidFill>
                    </a:ln>
                  </pic:spPr>
                </pic:pic>
              </a:graphicData>
            </a:graphic>
          </wp:inline>
        </w:drawing>
      </w:r>
    </w:p>
    <w:p w14:paraId="759A9BAA" w14:textId="4AEB2573" w:rsidR="0040291E" w:rsidRDefault="00000000">
      <w:pPr>
        <w:pStyle w:val="Descripcin"/>
        <w:rPr>
          <w:rFonts w:ascii="Arial" w:hAnsi="Arial" w:cs="Arial"/>
          <w:color w:val="auto"/>
          <w:sz w:val="20"/>
          <w:szCs w:val="20"/>
        </w:rPr>
      </w:pPr>
      <w:bookmarkStart w:id="22" w:name="_Toc229256232"/>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10</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Etapas de carga de una batería de plomo-ácido.</w:t>
      </w:r>
      <w:bookmarkEnd w:id="22"/>
    </w:p>
    <w:p w14:paraId="4752AEBC" w14:textId="77777777" w:rsidR="0040291E" w:rsidRDefault="00000000">
      <w:pPr>
        <w:pStyle w:val="Descripcin"/>
        <w:jc w:val="right"/>
        <w:rPr>
          <w:rFonts w:ascii="Arial" w:hAnsi="Arial" w:cs="Arial"/>
        </w:rPr>
      </w:pPr>
      <w:r>
        <w:rPr>
          <w:rFonts w:ascii="Arial" w:hAnsi="Arial" w:cs="Arial"/>
        </w:rPr>
        <w:t>Cortesia: R.Satpathy y V.Pamuru en "Solar PV Power"</w:t>
      </w:r>
    </w:p>
    <w:p w14:paraId="4A064461" w14:textId="77777777" w:rsidR="0040291E" w:rsidRDefault="0040291E"/>
    <w:p w14:paraId="6D7A0E29" w14:textId="77777777" w:rsidR="0040291E" w:rsidRDefault="00000000">
      <w:pPr>
        <w:pStyle w:val="Prrafodelista"/>
        <w:numPr>
          <w:ilvl w:val="0"/>
          <w:numId w:val="16"/>
        </w:numPr>
        <w:spacing w:line="360" w:lineRule="auto"/>
        <w:jc w:val="both"/>
        <w:rPr>
          <w:rFonts w:ascii="Arial" w:hAnsi="Arial" w:cs="Arial"/>
        </w:rPr>
      </w:pPr>
      <w:r>
        <w:rPr>
          <w:rFonts w:ascii="Arial" w:hAnsi="Arial" w:cs="Arial"/>
          <w:b/>
          <w:bCs/>
        </w:rPr>
        <w:t xml:space="preserve">Etapa Bulk: </w:t>
      </w:r>
      <w:r>
        <w:rPr>
          <w:rFonts w:ascii="Arial" w:hAnsi="Arial" w:cs="Arial"/>
        </w:rPr>
        <w:t>Si el estado de carga de la batería es bajo (por ejemplo, de 20%), el regulador entra en modo de corriente constante permitiendo que la tensión aumente. Este proceso restaura la capacidad del banco hasta un nivel programado, que suele situarse entre el 80% y 90% de su capacidad total.</w:t>
      </w:r>
    </w:p>
    <w:p w14:paraId="7E7E1B53" w14:textId="77777777" w:rsidR="0040291E" w:rsidRDefault="0040291E">
      <w:pPr>
        <w:pStyle w:val="Prrafodelista"/>
        <w:spacing w:line="360" w:lineRule="auto"/>
        <w:jc w:val="both"/>
        <w:rPr>
          <w:rFonts w:ascii="Arial" w:hAnsi="Arial" w:cs="Arial"/>
        </w:rPr>
      </w:pPr>
    </w:p>
    <w:p w14:paraId="46EB36AA" w14:textId="77777777" w:rsidR="0040291E" w:rsidRDefault="00000000">
      <w:pPr>
        <w:pStyle w:val="Prrafodelista"/>
        <w:numPr>
          <w:ilvl w:val="0"/>
          <w:numId w:val="16"/>
        </w:numPr>
        <w:spacing w:line="360" w:lineRule="auto"/>
        <w:jc w:val="both"/>
        <w:rPr>
          <w:rFonts w:ascii="Arial" w:hAnsi="Arial" w:cs="Arial"/>
        </w:rPr>
      </w:pPr>
      <w:r>
        <w:rPr>
          <w:rFonts w:ascii="Arial" w:hAnsi="Arial" w:cs="Arial"/>
          <w:b/>
          <w:bCs/>
        </w:rPr>
        <w:t>Etapa de Absorción:</w:t>
      </w:r>
      <w:r>
        <w:rPr>
          <w:rFonts w:ascii="Arial" w:hAnsi="Arial" w:cs="Arial"/>
        </w:rPr>
        <w:t xml:space="preserve"> Luego de la etapa de Bulk, la batería se encuentra entre 80% y 90% de su capacidad máxima. En este punto, la tensión se mantiene en su valor máximo y la intensidad de corriente disminuye progresivamente a medida que aumenta la resistencia interna del sistema.</w:t>
      </w:r>
    </w:p>
    <w:p w14:paraId="489CE6CF" w14:textId="77777777" w:rsidR="0040291E" w:rsidRDefault="0040291E">
      <w:pPr>
        <w:spacing w:line="360" w:lineRule="auto"/>
        <w:jc w:val="both"/>
        <w:rPr>
          <w:rFonts w:ascii="Arial" w:hAnsi="Arial" w:cs="Arial"/>
        </w:rPr>
      </w:pPr>
    </w:p>
    <w:p w14:paraId="464F5EE0" w14:textId="77777777" w:rsidR="0040291E" w:rsidRDefault="00000000">
      <w:pPr>
        <w:pStyle w:val="Prrafodelista"/>
        <w:numPr>
          <w:ilvl w:val="0"/>
          <w:numId w:val="16"/>
        </w:numPr>
        <w:spacing w:line="360" w:lineRule="auto"/>
        <w:jc w:val="both"/>
        <w:rPr>
          <w:rFonts w:ascii="Arial" w:hAnsi="Arial" w:cs="Arial"/>
        </w:rPr>
      </w:pPr>
      <w:r>
        <w:rPr>
          <w:rFonts w:ascii="Arial" w:hAnsi="Arial" w:cs="Arial"/>
          <w:b/>
          <w:bCs/>
        </w:rPr>
        <w:t>Etapa de Flotación:</w:t>
      </w:r>
      <w:r>
        <w:rPr>
          <w:rFonts w:ascii="Arial" w:hAnsi="Arial" w:cs="Arial"/>
        </w:rPr>
        <w:t xml:space="preserve"> Al alcanzar esta etapa, el banco de baterías se considera completamente cargado. Sin embargo, para compensar las perdidas de carga debidas a la autodescarga o consumo parásitos al uso normal, el regulador suministra una pequeña corriente de mantenimiento.</w:t>
      </w:r>
    </w:p>
    <w:p w14:paraId="6DF7A2BF" w14:textId="77777777" w:rsidR="0040291E" w:rsidRDefault="0040291E">
      <w:pPr>
        <w:pStyle w:val="Prrafodelista"/>
        <w:spacing w:line="360" w:lineRule="auto"/>
        <w:jc w:val="both"/>
        <w:rPr>
          <w:rFonts w:ascii="Arial" w:hAnsi="Arial" w:cs="Arial"/>
        </w:rPr>
      </w:pPr>
    </w:p>
    <w:p w14:paraId="502B5E64" w14:textId="77777777" w:rsidR="0040291E" w:rsidRDefault="00000000">
      <w:pPr>
        <w:pStyle w:val="Prrafodelista"/>
        <w:numPr>
          <w:ilvl w:val="0"/>
          <w:numId w:val="16"/>
        </w:numPr>
        <w:spacing w:line="360" w:lineRule="auto"/>
        <w:jc w:val="both"/>
        <w:rPr>
          <w:rFonts w:ascii="Arial" w:hAnsi="Arial" w:cs="Arial"/>
        </w:rPr>
      </w:pPr>
      <w:r>
        <w:rPr>
          <w:rFonts w:ascii="Arial" w:hAnsi="Arial" w:cs="Arial"/>
          <w:b/>
          <w:bCs/>
        </w:rPr>
        <w:t>Etapa de Ecualización y desulfatación:</w:t>
      </w:r>
      <w:r>
        <w:rPr>
          <w:rFonts w:ascii="Arial" w:hAnsi="Arial" w:cs="Arial"/>
        </w:rPr>
        <w:t xml:space="preserve"> La ecualización es un proceso de sobrecarga deliberada y controlada del banco de baterías, diseñado para revertir efectos químicos adversos como la estatificación del electrolito y la </w:t>
      </w:r>
      <w:r>
        <w:rPr>
          <w:rFonts w:ascii="Arial" w:hAnsi="Arial" w:cs="Arial"/>
        </w:rPr>
        <w:lastRenderedPageBreak/>
        <w:t>sulfatación (acumulación de cristales de sulfato de plomo en las placas internas de la batería)</w:t>
      </w:r>
    </w:p>
    <w:p w14:paraId="2AD0F679" w14:textId="77777777" w:rsidR="0040291E" w:rsidRDefault="0040291E">
      <w:pPr>
        <w:spacing w:line="360" w:lineRule="auto"/>
        <w:rPr>
          <w:rFonts w:ascii="Arial" w:hAnsi="Arial" w:cs="Arial"/>
        </w:rPr>
      </w:pPr>
    </w:p>
    <w:p w14:paraId="2D8C5920" w14:textId="1A8AD8B7" w:rsidR="0040291E" w:rsidRDefault="0069252E">
      <w:pPr>
        <w:pStyle w:val="Ttulo4"/>
        <w:numPr>
          <w:ilvl w:val="3"/>
          <w:numId w:val="7"/>
        </w:numPr>
        <w:ind w:left="1440" w:hanging="360"/>
        <w:rPr>
          <w:rFonts w:cs="Arial"/>
        </w:rPr>
      </w:pPr>
      <w:r>
        <w:rPr>
          <w:rFonts w:cs="Arial"/>
        </w:rPr>
        <w:t xml:space="preserve">Métodos de extracción de energía: </w:t>
      </w:r>
    </w:p>
    <w:p w14:paraId="7C43D9F1" w14:textId="77777777" w:rsidR="0040291E" w:rsidRDefault="0040291E"/>
    <w:p w14:paraId="520CF107" w14:textId="77777777" w:rsidR="0040291E" w:rsidRDefault="00000000">
      <w:pPr>
        <w:spacing w:line="360" w:lineRule="auto"/>
        <w:ind w:firstLine="708"/>
        <w:jc w:val="both"/>
        <w:rPr>
          <w:rFonts w:ascii="Arial" w:hAnsi="Arial" w:cs="Arial"/>
        </w:rPr>
      </w:pPr>
      <w:r>
        <w:rPr>
          <w:rFonts w:ascii="Arial" w:hAnsi="Arial" w:cs="Arial"/>
        </w:rPr>
        <w:t>Para maximizar la extracción de energía bajo condiciones meteorológicas variables, se utilizan métodos como:</w:t>
      </w:r>
    </w:p>
    <w:p w14:paraId="55878AC2" w14:textId="77777777" w:rsidR="0040291E" w:rsidRDefault="00000000">
      <w:pPr>
        <w:pStyle w:val="Prrafodelista"/>
        <w:numPr>
          <w:ilvl w:val="0"/>
          <w:numId w:val="5"/>
        </w:numPr>
        <w:spacing w:line="360" w:lineRule="auto"/>
        <w:jc w:val="both"/>
        <w:rPr>
          <w:rFonts w:ascii="Arial" w:hAnsi="Arial" w:cs="Arial"/>
        </w:rPr>
      </w:pPr>
      <w:r>
        <w:rPr>
          <w:rFonts w:ascii="Arial" w:hAnsi="Arial" w:cs="Arial"/>
          <w:b/>
          <w:bCs/>
        </w:rPr>
        <w:t>Perturb and Observe (P&amp;O):</w:t>
      </w:r>
      <w:r>
        <w:rPr>
          <w:rFonts w:ascii="Arial" w:hAnsi="Arial" w:cs="Arial"/>
        </w:rPr>
        <w:t xml:space="preserve"> el cual consiste en perturbar ligeramente una variable (tensión o ciclo de trabajo del convertidor) y observar cómo se ve afectada la potencia, cambiando las especificaciones a favor del aumento de la potencia; </w:t>
      </w:r>
    </w:p>
    <w:p w14:paraId="4BE31FEC" w14:textId="77777777" w:rsidR="0040291E" w:rsidRDefault="00000000">
      <w:pPr>
        <w:pStyle w:val="Prrafodelista"/>
        <w:numPr>
          <w:ilvl w:val="0"/>
          <w:numId w:val="5"/>
        </w:numPr>
        <w:spacing w:line="360" w:lineRule="auto"/>
        <w:jc w:val="both"/>
        <w:rPr>
          <w:rFonts w:ascii="Arial" w:hAnsi="Arial" w:cs="Arial"/>
        </w:rPr>
      </w:pPr>
      <w:r>
        <w:rPr>
          <w:rFonts w:ascii="Arial" w:hAnsi="Arial" w:cs="Arial"/>
          <w:b/>
          <w:bCs/>
        </w:rPr>
        <w:t>Sliding Mode Control (SMC):</w:t>
      </w:r>
      <w:r>
        <w:rPr>
          <w:rFonts w:ascii="Arial" w:hAnsi="Arial" w:cs="Arial"/>
        </w:rPr>
        <w:t xml:space="preserve"> el cual consiste en forzar la dinámica del sistema a evolucionar sobre una superficie de deslizamiento, garantizando robustez frente a perturbaciones y variaciones de parametros. Este último ha demostrado ofrecer un rendimiento más estable y eficiente en climas áridos comparado con el P&amp;O convencional.</w:t>
      </w:r>
    </w:p>
    <w:p w14:paraId="634C8CB4" w14:textId="77777777" w:rsidR="0040291E" w:rsidRDefault="00000000">
      <w:pPr>
        <w:pStyle w:val="Prrafodelista"/>
        <w:numPr>
          <w:ilvl w:val="0"/>
          <w:numId w:val="5"/>
        </w:numPr>
        <w:spacing w:line="360" w:lineRule="auto"/>
        <w:jc w:val="both"/>
        <w:rPr>
          <w:rFonts w:ascii="Arial" w:hAnsi="Arial" w:cs="Arial"/>
        </w:rPr>
      </w:pPr>
      <w:r>
        <w:rPr>
          <w:rFonts w:ascii="Arial" w:hAnsi="Arial" w:cs="Arial"/>
          <w:b/>
          <w:bCs/>
        </w:rPr>
        <w:t>P&amp;O-Scanning:</w:t>
      </w:r>
      <w:r>
        <w:rPr>
          <w:rFonts w:ascii="Arial" w:hAnsi="Arial" w:cs="Arial"/>
        </w:rPr>
        <w:t xml:space="preserve"> Consiste en un algoritmo avanzado de identificación del punto de máxima potencia global (GMPP), permite mitigar las complicaciones que generan fenómenos como el Sombreado Parcial (PSC), el cual genera en el funcionamiento de los sistemas fotovoltaicos múltiples picos de potencia y reduce la eficiencia, este ocurre cuando las nubes u objetos cercanos proyectan sombras sobre las placas.</w:t>
      </w:r>
    </w:p>
    <w:p w14:paraId="0ABECBC8" w14:textId="77777777" w:rsidR="0040291E" w:rsidRDefault="0040291E">
      <w:pPr>
        <w:pStyle w:val="Prrafodelista"/>
        <w:spacing w:line="360" w:lineRule="auto"/>
        <w:jc w:val="both"/>
        <w:rPr>
          <w:rFonts w:ascii="Arial" w:hAnsi="Arial" w:cs="Arial"/>
        </w:rPr>
      </w:pPr>
    </w:p>
    <w:p w14:paraId="549C6AD5" w14:textId="77777777" w:rsidR="0040291E" w:rsidRDefault="00000000">
      <w:pPr>
        <w:pStyle w:val="Ttulo3"/>
        <w:numPr>
          <w:ilvl w:val="2"/>
          <w:numId w:val="7"/>
        </w:numPr>
        <w:rPr>
          <w:rFonts w:cs="Arial"/>
        </w:rPr>
      </w:pPr>
      <w:bookmarkStart w:id="23" w:name="_Toc218796548"/>
      <w:bookmarkStart w:id="24" w:name="_Toc229333149"/>
      <w:r>
        <w:rPr>
          <w:rFonts w:cs="Arial"/>
        </w:rPr>
        <w:t>Sistemas de acumulación (Baterías):</w:t>
      </w:r>
      <w:bookmarkEnd w:id="23"/>
      <w:bookmarkEnd w:id="24"/>
    </w:p>
    <w:p w14:paraId="0FBB498B" w14:textId="77777777" w:rsidR="0040291E" w:rsidRDefault="00000000">
      <w:pPr>
        <w:spacing w:line="360" w:lineRule="auto"/>
        <w:ind w:firstLine="708"/>
        <w:jc w:val="both"/>
        <w:rPr>
          <w:rFonts w:ascii="Arial" w:hAnsi="Arial" w:cs="Arial"/>
        </w:rPr>
      </w:pPr>
      <w:r>
        <w:rPr>
          <w:rFonts w:ascii="Arial" w:hAnsi="Arial" w:cs="Arial"/>
        </w:rPr>
        <w:t>Un acumulador electroquímico es una batería secundaria o recargable, capaz de almacenar energía eléctrica mediante una transformación en energía electroquímica. Es inherente para un sistema fotovoltaico autónomo pues es capaz de darle independencia al sistema al satisfacer los requerimientos de consumo en cualquier momento, sin darle dependencia a la generación. También contribuye a su vez al buen funcionamiento del sistema al aportar picos de intensidad superiores a los que proporciona el generador FV y al estabilizar el voltaje del sistema, evitando de esta manera fluctuaciones dañinas en los equipos conectados.</w:t>
      </w:r>
    </w:p>
    <w:p w14:paraId="1F011D02" w14:textId="77777777" w:rsidR="0040291E" w:rsidRDefault="00000000">
      <w:pPr>
        <w:spacing w:line="360" w:lineRule="auto"/>
        <w:ind w:firstLine="708"/>
        <w:jc w:val="both"/>
        <w:rPr>
          <w:rFonts w:ascii="Arial" w:hAnsi="Arial" w:cs="Arial"/>
        </w:rPr>
      </w:pPr>
      <w:r>
        <w:rPr>
          <w:rFonts w:ascii="Arial" w:hAnsi="Arial" w:cs="Arial"/>
        </w:rPr>
        <w:t xml:space="preserve">En los sistemas de acumulación, existe para su análisis el régimen de carga y descarga, el cual es la corriente aplicada a una batería para reestablecer o extraer la </w:t>
      </w:r>
      <w:r>
        <w:rPr>
          <w:rFonts w:ascii="Arial" w:hAnsi="Arial" w:cs="Arial"/>
        </w:rPr>
        <w:lastRenderedPageBreak/>
        <w:t>capacidad nominal. Normalmente se presenta como una ratio entre la capacidad nominal y la corriente. Por ejemplo, si la capacidad es de 300 Ah, se habla de un régimen de carga (descarga) C10 cuando se aplican (extraen) 30 A, de forma que en 10 horas se reestablece la capacidad.</w:t>
      </w:r>
    </w:p>
    <w:p w14:paraId="08C2A275" w14:textId="77777777" w:rsidR="0040291E" w:rsidRDefault="0040291E">
      <w:pPr>
        <w:spacing w:line="360" w:lineRule="auto"/>
        <w:ind w:firstLine="708"/>
        <w:jc w:val="both"/>
        <w:rPr>
          <w:rFonts w:ascii="Arial" w:hAnsi="Arial" w:cs="Arial"/>
        </w:rPr>
      </w:pPr>
    </w:p>
    <w:p w14:paraId="2DDF15FB" w14:textId="77777777" w:rsidR="0040291E" w:rsidRDefault="00000000">
      <w:pPr>
        <w:pStyle w:val="Ttulo4"/>
        <w:numPr>
          <w:ilvl w:val="3"/>
          <w:numId w:val="7"/>
        </w:numPr>
      </w:pPr>
      <w:r>
        <w:t>Modelo Químico</w:t>
      </w:r>
    </w:p>
    <w:p w14:paraId="625B0FDB" w14:textId="77777777" w:rsidR="0040291E" w:rsidRDefault="0040291E"/>
    <w:p w14:paraId="5A7C1DF2" w14:textId="77777777" w:rsidR="0040291E" w:rsidRDefault="00000000">
      <w:pPr>
        <w:spacing w:line="360" w:lineRule="auto"/>
        <w:ind w:firstLine="708"/>
        <w:jc w:val="both"/>
        <w:rPr>
          <w:rFonts w:ascii="Arial" w:hAnsi="Arial" w:cs="Arial"/>
        </w:rPr>
      </w:pPr>
      <w:r>
        <w:rPr>
          <w:rFonts w:ascii="Arial" w:hAnsi="Arial" w:cs="Arial"/>
        </w:rPr>
        <w:t xml:space="preserve">Las diferentes gamas o tipos de acumuladores que se emplean se basan, casi en su totalidad, en la tecnología ácido-plomo. Una batería de este tipo se compone de un ánodo o electrono positivo de PbO2, un cátodo o electrodo negativo con Pb, y el electrolito a base de H2SO4 diluido en agua como se puede visualizar en la </w:t>
      </w:r>
      <w:r>
        <w:rPr>
          <w:rFonts w:ascii="Arial" w:hAnsi="Arial" w:cs="Arial"/>
          <w:b/>
          <w:bCs/>
        </w:rPr>
        <w:t>Figura 1.10</w:t>
      </w:r>
      <w:r>
        <w:rPr>
          <w:rFonts w:ascii="Arial" w:hAnsi="Arial" w:cs="Arial"/>
        </w:rPr>
        <w:t>. Su funcionamiento es una reacción electroquímica de oxidación y reducción.</w:t>
      </w:r>
    </w:p>
    <w:p w14:paraId="6695C180" w14:textId="77777777" w:rsidR="0040291E" w:rsidRDefault="00000000">
      <w:pPr>
        <w:keepNext/>
        <w:spacing w:line="360" w:lineRule="auto"/>
        <w:ind w:firstLine="708"/>
        <w:jc w:val="center"/>
      </w:pPr>
      <w:r>
        <w:rPr>
          <w:noProof/>
        </w:rPr>
        <w:drawing>
          <wp:inline distT="0" distB="0" distL="0" distR="0" wp14:anchorId="51313B88" wp14:editId="721612EB">
            <wp:extent cx="2333625" cy="2672715"/>
            <wp:effectExtent l="19050" t="19050" r="28575" b="13335"/>
            <wp:docPr id="16"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pic:cNvPicPr>
                      <a:picLocks noChangeAspect="1" noChangeArrowheads="1"/>
                    </pic:cNvPicPr>
                  </pic:nvPicPr>
                  <pic:blipFill>
                    <a:blip r:embed="rId19"/>
                    <a:stretch>
                      <a:fillRect/>
                    </a:stretch>
                  </pic:blipFill>
                  <pic:spPr bwMode="auto">
                    <a:xfrm>
                      <a:off x="0" y="0"/>
                      <a:ext cx="2333625" cy="2672715"/>
                    </a:xfrm>
                    <a:prstGeom prst="rect">
                      <a:avLst/>
                    </a:prstGeom>
                    <a:noFill/>
                    <a:ln>
                      <a:solidFill>
                        <a:schemeClr val="tx1"/>
                      </a:solidFill>
                    </a:ln>
                  </pic:spPr>
                </pic:pic>
              </a:graphicData>
            </a:graphic>
          </wp:inline>
        </w:drawing>
      </w:r>
    </w:p>
    <w:p w14:paraId="1A2D3D9E" w14:textId="4384377B" w:rsidR="0040291E" w:rsidRDefault="00000000">
      <w:pPr>
        <w:pStyle w:val="Descripcin"/>
        <w:rPr>
          <w:rFonts w:ascii="Arial" w:hAnsi="Arial" w:cs="Arial"/>
          <w:b/>
          <w:bCs/>
          <w:color w:val="auto"/>
          <w:sz w:val="20"/>
          <w:szCs w:val="20"/>
        </w:rPr>
      </w:pPr>
      <w:bookmarkStart w:id="25" w:name="_Toc229256233"/>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11</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Principio de Operatividad de una batería</w:t>
      </w:r>
      <w:bookmarkEnd w:id="25"/>
    </w:p>
    <w:p w14:paraId="54A1A260" w14:textId="77777777" w:rsidR="0040291E" w:rsidRDefault="00000000">
      <w:pPr>
        <w:pStyle w:val="Descripcin"/>
        <w:jc w:val="right"/>
        <w:rPr>
          <w:rFonts w:ascii="Arial" w:hAnsi="Arial" w:cs="Arial"/>
        </w:rPr>
      </w:pPr>
      <w:r>
        <w:rPr>
          <w:rFonts w:ascii="Arial" w:hAnsi="Arial" w:cs="Arial"/>
        </w:rPr>
        <w:t>Cortesia: Mr. Chadaury de “Risen Energy”</w:t>
      </w:r>
    </w:p>
    <w:p w14:paraId="57DF1DC2" w14:textId="77777777" w:rsidR="0040291E" w:rsidRDefault="0040291E"/>
    <w:p w14:paraId="25856FFF" w14:textId="77777777" w:rsidR="0040291E" w:rsidRDefault="00000000">
      <w:pPr>
        <w:spacing w:line="360" w:lineRule="auto"/>
        <w:ind w:firstLine="708"/>
        <w:jc w:val="both"/>
        <w:rPr>
          <w:rFonts w:ascii="Arial" w:hAnsi="Arial" w:cs="Arial"/>
        </w:rPr>
      </w:pPr>
      <w:r>
        <w:rPr>
          <w:rFonts w:ascii="Arial" w:hAnsi="Arial" w:cs="Arial"/>
        </w:rPr>
        <w:t>Durante el proceso de descarga, ambos electrodos transforman la materia activa en sulfato de plomo (PbSO4), generando agua como subproducto y disminuyendo la densidad del electrolito. Este cambio químico conlleva una expansión volumétrica, ya que el PbSO4 ocupa un volumen superior al del plomo original, lo que induce tensiones mecánicas en las rejillas que dificultan la difusión del electrolito y pueden provocar la fractura o el desprendimiento del material activo. Además, si la descarga es profunda puede generar cristalización en el sulfato de manera irreversible generando degradación en el material.</w:t>
      </w:r>
    </w:p>
    <w:p w14:paraId="0B265F49" w14:textId="77777777" w:rsidR="0040291E" w:rsidRDefault="0040291E">
      <w:pPr>
        <w:spacing w:line="360" w:lineRule="auto"/>
        <w:jc w:val="both"/>
        <w:rPr>
          <w:rFonts w:ascii="Arial" w:hAnsi="Arial" w:cs="Arial"/>
        </w:rPr>
      </w:pPr>
    </w:p>
    <w:p w14:paraId="5A22183C" w14:textId="77777777" w:rsidR="0040291E" w:rsidRDefault="00000000">
      <w:pPr>
        <w:spacing w:line="360" w:lineRule="auto"/>
        <w:ind w:firstLine="708"/>
        <w:jc w:val="both"/>
        <w:rPr>
          <w:rFonts w:ascii="Arial" w:hAnsi="Arial" w:cs="Arial"/>
        </w:rPr>
      </w:pPr>
      <w:r>
        <w:rPr>
          <w:rFonts w:ascii="Arial" w:hAnsi="Arial" w:cs="Arial"/>
        </w:rPr>
        <w:lastRenderedPageBreak/>
        <w:t xml:space="preserve">El proceso de carga inversamente, durante la carga el sulfato se reconvierte en plomo y oxido de plomo, aunque en la fase final del proceso se produce la electrolisis del agua, liberando oxigeno e hidrogeno gaseoso. Si bien esta liberación de gas es beneficiosa para evitar la estratificación del electrolito mediante agitación, también implica pérdida de agua y corrosión de la rejilla positiva este intercambio se ve descrito en la ecuación química de la </w:t>
      </w:r>
      <w:r>
        <w:rPr>
          <w:rFonts w:ascii="Arial" w:hAnsi="Arial" w:cs="Arial"/>
          <w:b/>
          <w:bCs/>
        </w:rPr>
        <w:t>Figura 1.11</w:t>
      </w:r>
      <w:r>
        <w:rPr>
          <w:rFonts w:ascii="Arial" w:hAnsi="Arial" w:cs="Arial"/>
        </w:rPr>
        <w:t>.</w:t>
      </w:r>
    </w:p>
    <w:p w14:paraId="69088FC9" w14:textId="77777777" w:rsidR="0040291E" w:rsidRDefault="0040291E">
      <w:pPr>
        <w:spacing w:line="360" w:lineRule="auto"/>
        <w:jc w:val="both"/>
        <w:rPr>
          <w:rFonts w:ascii="Arial" w:hAnsi="Arial" w:cs="Arial"/>
        </w:rPr>
      </w:pPr>
    </w:p>
    <w:p w14:paraId="0880F1A2" w14:textId="77777777" w:rsidR="0040291E" w:rsidRDefault="00000000">
      <w:pPr>
        <w:keepNext/>
        <w:spacing w:line="360" w:lineRule="auto"/>
        <w:jc w:val="center"/>
      </w:pPr>
      <w:r>
        <w:rPr>
          <w:noProof/>
        </w:rPr>
        <w:drawing>
          <wp:inline distT="0" distB="0" distL="0" distR="0" wp14:anchorId="027D006D" wp14:editId="6D80B7FA">
            <wp:extent cx="5455920" cy="1687830"/>
            <wp:effectExtent l="19050" t="19050" r="11430" b="26670"/>
            <wp:docPr id="17"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pic:cNvPicPr>
                      <a:picLocks noChangeAspect="1" noChangeArrowheads="1"/>
                    </pic:cNvPicPr>
                  </pic:nvPicPr>
                  <pic:blipFill>
                    <a:blip r:embed="rId20"/>
                    <a:stretch>
                      <a:fillRect/>
                    </a:stretch>
                  </pic:blipFill>
                  <pic:spPr bwMode="auto">
                    <a:xfrm>
                      <a:off x="0" y="0"/>
                      <a:ext cx="5455920" cy="1687830"/>
                    </a:xfrm>
                    <a:prstGeom prst="rect">
                      <a:avLst/>
                    </a:prstGeom>
                    <a:noFill/>
                    <a:ln>
                      <a:solidFill>
                        <a:schemeClr val="tx1"/>
                      </a:solidFill>
                    </a:ln>
                  </pic:spPr>
                </pic:pic>
              </a:graphicData>
            </a:graphic>
          </wp:inline>
        </w:drawing>
      </w:r>
    </w:p>
    <w:p w14:paraId="55C27EA2" w14:textId="103D6C8A" w:rsidR="0040291E" w:rsidRDefault="00000000">
      <w:pPr>
        <w:pStyle w:val="Descripcin"/>
        <w:rPr>
          <w:rFonts w:ascii="Arial" w:hAnsi="Arial" w:cs="Arial"/>
          <w:b/>
          <w:bCs/>
          <w:color w:val="auto"/>
          <w:sz w:val="20"/>
          <w:szCs w:val="20"/>
        </w:rPr>
      </w:pPr>
      <w:bookmarkStart w:id="26" w:name="_Toc229256234"/>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12</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Formula química del proceso de descarga y carga de una batería de ácido-plomo</w:t>
      </w:r>
      <w:bookmarkEnd w:id="26"/>
    </w:p>
    <w:p w14:paraId="21810231" w14:textId="77777777" w:rsidR="0040291E" w:rsidRDefault="00000000">
      <w:pPr>
        <w:pStyle w:val="Descripcin"/>
        <w:jc w:val="right"/>
        <w:rPr>
          <w:rFonts w:ascii="Arial" w:hAnsi="Arial" w:cs="Arial"/>
        </w:rPr>
      </w:pPr>
      <w:r>
        <w:rPr>
          <w:rFonts w:ascii="Arial" w:hAnsi="Arial" w:cs="Arial"/>
        </w:rPr>
        <w:t>Cortesia: Oscar Perpiñan Lamigueiro de “Energía Solar Fotovoltaica”</w:t>
      </w:r>
    </w:p>
    <w:p w14:paraId="6D3DD682" w14:textId="77777777" w:rsidR="0040291E" w:rsidRDefault="0040291E">
      <w:pPr>
        <w:spacing w:line="360" w:lineRule="auto"/>
        <w:jc w:val="both"/>
        <w:rPr>
          <w:rFonts w:ascii="Arial" w:hAnsi="Arial" w:cs="Arial"/>
        </w:rPr>
      </w:pPr>
    </w:p>
    <w:p w14:paraId="785B28B7" w14:textId="77777777" w:rsidR="0040291E" w:rsidRDefault="00000000">
      <w:pPr>
        <w:pStyle w:val="Ttulo4"/>
        <w:numPr>
          <w:ilvl w:val="3"/>
          <w:numId w:val="7"/>
        </w:numPr>
      </w:pPr>
      <w:r>
        <w:t>Modelo Eléctrico</w:t>
      </w:r>
    </w:p>
    <w:p w14:paraId="5C35FF79" w14:textId="77777777" w:rsidR="0040291E" w:rsidRDefault="0040291E"/>
    <w:p w14:paraId="1E969CB3" w14:textId="77777777" w:rsidR="0040291E" w:rsidRDefault="00000000">
      <w:pPr>
        <w:spacing w:line="360" w:lineRule="auto"/>
        <w:ind w:firstLine="708"/>
        <w:jc w:val="both"/>
        <w:rPr>
          <w:rFonts w:ascii="Arial" w:hAnsi="Arial" w:cs="Arial"/>
          <w:b/>
          <w:bCs/>
        </w:rPr>
      </w:pPr>
      <w:r>
        <w:rPr>
          <w:rFonts w:ascii="Arial" w:hAnsi="Arial" w:cs="Arial"/>
        </w:rPr>
        <w:t>Una batería de plomo-ácido se puede modelar mediante un circuito equivalente compuesto por una fuente de tensión (</w:t>
      </w:r>
      <w:r>
        <w:rPr>
          <w:rFonts w:ascii="Arial" w:hAnsi="Arial" w:cs="Arial"/>
          <w:i/>
          <w:iCs/>
        </w:rPr>
        <w:t>VB1</w:t>
      </w:r>
      <w:r>
        <w:rPr>
          <w:rFonts w:ascii="Arial" w:hAnsi="Arial" w:cs="Arial"/>
        </w:rPr>
        <w:t xml:space="preserve">) en serie con una resistencia interna </w:t>
      </w:r>
      <w:r>
        <w:rPr>
          <w:rFonts w:ascii="Arial" w:hAnsi="Arial" w:cs="Arial"/>
          <w:i/>
          <w:iCs/>
        </w:rPr>
        <w:t>(RB1)</w:t>
      </w:r>
      <w:r>
        <w:rPr>
          <w:rFonts w:ascii="Arial" w:hAnsi="Arial" w:cs="Arial"/>
        </w:rPr>
        <w:t xml:space="preserve"> como en se representa en la </w:t>
      </w:r>
      <w:r>
        <w:rPr>
          <w:rFonts w:ascii="Arial" w:hAnsi="Arial" w:cs="Arial"/>
          <w:b/>
          <w:bCs/>
        </w:rPr>
        <w:t>Figura 1.11</w:t>
      </w:r>
      <w:r>
        <w:rPr>
          <w:rFonts w:ascii="Arial" w:hAnsi="Arial" w:cs="Arial"/>
        </w:rPr>
        <w:t xml:space="preserve">. Ampos parámetros son variables y dependen directamente de la temperatura y de la densidad del electrolito, reflejando el estado electroquímico del acumulador. La tensión en los bornes de la batería </w:t>
      </w:r>
      <w:r>
        <w:rPr>
          <w:rFonts w:ascii="Arial" w:hAnsi="Arial" w:cs="Arial"/>
          <w:i/>
          <w:iCs/>
        </w:rPr>
        <w:t>(VB)</w:t>
      </w:r>
      <w:r>
        <w:rPr>
          <w:rFonts w:ascii="Arial" w:hAnsi="Arial" w:cs="Arial"/>
        </w:rPr>
        <w:t xml:space="preserve"> se define mediante las siguientes expresiones de la </w:t>
      </w:r>
      <w:r>
        <w:rPr>
          <w:rFonts w:ascii="Arial" w:hAnsi="Arial" w:cs="Arial"/>
          <w:b/>
          <w:bCs/>
        </w:rPr>
        <w:t>Figura 1.12.</w:t>
      </w:r>
    </w:p>
    <w:p w14:paraId="13064D68" w14:textId="77777777" w:rsidR="0040291E" w:rsidRDefault="0040291E">
      <w:pPr>
        <w:spacing w:line="360" w:lineRule="auto"/>
        <w:jc w:val="both"/>
        <w:rPr>
          <w:rFonts w:ascii="Arial" w:hAnsi="Arial" w:cs="Arial"/>
          <w:b/>
          <w:bCs/>
        </w:rPr>
      </w:pPr>
    </w:p>
    <w:p w14:paraId="73D4421B" w14:textId="77777777" w:rsidR="0040291E" w:rsidRDefault="00000000">
      <w:pPr>
        <w:keepNext/>
        <w:spacing w:line="360" w:lineRule="auto"/>
        <w:jc w:val="center"/>
      </w:pPr>
      <w:r>
        <w:rPr>
          <w:noProof/>
        </w:rPr>
        <w:drawing>
          <wp:inline distT="0" distB="0" distL="0" distR="0" wp14:anchorId="7E81CD51" wp14:editId="00B3EA7C">
            <wp:extent cx="2212340" cy="1516380"/>
            <wp:effectExtent l="19050" t="19050" r="16510" b="26670"/>
            <wp:docPr id="1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5"/>
                    <pic:cNvPicPr>
                      <a:picLocks noChangeAspect="1" noChangeArrowheads="1"/>
                    </pic:cNvPicPr>
                  </pic:nvPicPr>
                  <pic:blipFill>
                    <a:blip r:embed="rId21"/>
                    <a:stretch>
                      <a:fillRect/>
                    </a:stretch>
                  </pic:blipFill>
                  <pic:spPr bwMode="auto">
                    <a:xfrm>
                      <a:off x="0" y="0"/>
                      <a:ext cx="2212340" cy="1516380"/>
                    </a:xfrm>
                    <a:prstGeom prst="rect">
                      <a:avLst/>
                    </a:prstGeom>
                    <a:noFill/>
                    <a:ln>
                      <a:solidFill>
                        <a:schemeClr val="tx1"/>
                      </a:solidFill>
                    </a:ln>
                  </pic:spPr>
                </pic:pic>
              </a:graphicData>
            </a:graphic>
          </wp:inline>
        </w:drawing>
      </w:r>
    </w:p>
    <w:p w14:paraId="30F8EFE9" w14:textId="48DCFF86" w:rsidR="0040291E" w:rsidRDefault="00000000">
      <w:pPr>
        <w:pStyle w:val="Descripcin"/>
        <w:spacing w:line="360" w:lineRule="auto"/>
        <w:jc w:val="both"/>
        <w:rPr>
          <w:rFonts w:ascii="Arial" w:hAnsi="Arial" w:cs="Arial"/>
          <w:b/>
          <w:bCs/>
          <w:color w:val="auto"/>
          <w:sz w:val="20"/>
          <w:szCs w:val="20"/>
        </w:rPr>
      </w:pPr>
      <w:bookmarkStart w:id="27" w:name="_Toc229256235"/>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13</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Modelo eléctrico de batería</w:t>
      </w:r>
      <w:bookmarkEnd w:id="27"/>
    </w:p>
    <w:p w14:paraId="591878E9" w14:textId="77777777" w:rsidR="0040291E" w:rsidRDefault="00000000">
      <w:pPr>
        <w:pStyle w:val="Descripcin"/>
        <w:spacing w:line="360" w:lineRule="auto"/>
        <w:jc w:val="right"/>
        <w:rPr>
          <w:rFonts w:ascii="Arial" w:hAnsi="Arial" w:cs="Arial"/>
        </w:rPr>
      </w:pPr>
      <w:r>
        <w:rPr>
          <w:rFonts w:ascii="Arial" w:hAnsi="Arial" w:cs="Arial"/>
        </w:rPr>
        <w:t>Cortesia: Oscar Perpiñan Lamigueiro de “Energía Solar Fotovoltaica”</w:t>
      </w:r>
    </w:p>
    <w:p w14:paraId="1AE3767C" w14:textId="77777777" w:rsidR="0040291E" w:rsidRDefault="0040291E">
      <w:pPr>
        <w:spacing w:line="360" w:lineRule="auto"/>
        <w:ind w:firstLine="708"/>
        <w:jc w:val="both"/>
        <w:rPr>
          <w:rFonts w:ascii="Arial" w:hAnsi="Arial" w:cs="Arial"/>
        </w:rPr>
      </w:pPr>
    </w:p>
    <w:p w14:paraId="234545D8" w14:textId="77777777" w:rsidR="0040291E" w:rsidRDefault="00000000">
      <w:pPr>
        <w:keepNext/>
        <w:pBdr>
          <w:top w:val="single" w:sz="4" w:space="1" w:color="000000"/>
          <w:left w:val="single" w:sz="4" w:space="4" w:color="000000"/>
          <w:bottom w:val="single" w:sz="4" w:space="1" w:color="000000"/>
          <w:right w:val="single" w:sz="4" w:space="4" w:color="000000"/>
        </w:pBdr>
        <w:spacing w:line="360" w:lineRule="auto"/>
        <w:ind w:firstLine="708"/>
        <w:jc w:val="center"/>
        <w:rPr>
          <w:rFonts w:ascii="Arial" w:eastAsiaTheme="minorEastAsia" w:hAnsi="Arial" w:cs="Arial"/>
          <w:b/>
          <w:bCs/>
          <w:sz w:val="32"/>
          <w:szCs w:val="32"/>
        </w:rP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B</m:t>
              </m:r>
            </m:sub>
          </m:sSub>
          <m:r>
            <m:rPr>
              <m:lit/>
              <m:nor/>
            </m:rPr>
            <m:t>=</m:t>
          </m:r>
          <m:sSub>
            <m:sSubPr>
              <m:ctrlPr>
                <w:rPr>
                  <w:rFonts w:ascii="Cambria Math" w:hAnsi="Cambria Math"/>
                </w:rPr>
              </m:ctrlPr>
            </m:sSubPr>
            <m:e>
              <m:r>
                <w:rPr>
                  <w:rFonts w:ascii="Cambria Math" w:hAnsi="Cambria Math"/>
                </w:rPr>
                <m:t>V</m:t>
              </m:r>
            </m:e>
            <m:sub>
              <m:r>
                <w:rPr>
                  <w:rFonts w:ascii="Cambria Math" w:hAnsi="Cambria Math"/>
                </w:rPr>
                <m:t>BI</m:t>
              </m:r>
            </m:sub>
          </m:sSub>
          <m:r>
            <m:rPr>
              <m:lit/>
              <m:nor/>
            </m:rPr>
            <m:t>+</m:t>
          </m:r>
          <m:sSub>
            <m:sSubPr>
              <m:ctrlPr>
                <w:rPr>
                  <w:rFonts w:ascii="Cambria Math" w:hAnsi="Cambria Math"/>
                </w:rPr>
              </m:ctrlPr>
            </m:sSubPr>
            <m:e>
              <m:r>
                <w:rPr>
                  <w:rFonts w:ascii="Cambria Math" w:hAnsi="Cambria Math"/>
                </w:rPr>
                <m:t>I</m:t>
              </m:r>
            </m:e>
            <m:sub>
              <m:r>
                <w:rPr>
                  <w:rFonts w:ascii="Cambria Math" w:hAnsi="Cambria Math"/>
                </w:rPr>
                <m:t>C</m:t>
              </m:r>
            </m:sub>
          </m:sSub>
          <m:sSub>
            <m:sSubPr>
              <m:ctrlPr>
                <w:rPr>
                  <w:rFonts w:ascii="Cambria Math" w:hAnsi="Cambria Math"/>
                </w:rPr>
              </m:ctrlPr>
            </m:sSubPr>
            <m:e>
              <m:r>
                <w:rPr>
                  <w:rFonts w:ascii="Cambria Math" w:hAnsi="Cambria Math"/>
                </w:rPr>
                <m:t>R</m:t>
              </m:r>
            </m:e>
            <m:sub>
              <m:r>
                <w:rPr>
                  <w:rFonts w:ascii="Cambria Math" w:hAnsi="Cambria Math"/>
                </w:rPr>
                <m:t>BI</m:t>
              </m:r>
              <m:r>
                <m:rPr>
                  <m:lit/>
                  <m:nor/>
                </m:rPr>
                <m:t xml:space="preserve">    </m:t>
              </m:r>
            </m:sub>
          </m:sSub>
          <m:r>
            <w:rPr>
              <w:rFonts w:ascii="Cambria Math" w:hAnsi="Cambria Math"/>
            </w:rPr>
            <m:t>(Proceso</m:t>
          </m:r>
          <m:r>
            <m:rPr>
              <m:lit/>
              <m:nor/>
            </m:rPr>
            <m:t xml:space="preserve"> </m:t>
          </m:r>
          <m:r>
            <w:rPr>
              <w:rFonts w:ascii="Cambria Math" w:hAnsi="Cambria Math"/>
            </w:rPr>
            <m:t>de</m:t>
          </m:r>
          <m:r>
            <m:rPr>
              <m:lit/>
              <m:nor/>
            </m:rPr>
            <m:t xml:space="preserve"> </m:t>
          </m:r>
          <m:r>
            <w:rPr>
              <w:rFonts w:ascii="Cambria Math" w:hAnsi="Cambria Math"/>
            </w:rPr>
            <m:t>Carga)</m:t>
          </m:r>
        </m:oMath>
      </m:oMathPara>
    </w:p>
    <w:p w14:paraId="33953E4B" w14:textId="77777777" w:rsidR="0040291E" w:rsidRDefault="00000000">
      <w:pPr>
        <w:keepNext/>
        <w:pBdr>
          <w:top w:val="single" w:sz="4" w:space="1" w:color="000000"/>
          <w:left w:val="single" w:sz="4" w:space="4" w:color="000000"/>
          <w:bottom w:val="single" w:sz="4" w:space="1" w:color="000000"/>
          <w:right w:val="single" w:sz="4" w:space="4" w:color="000000"/>
        </w:pBdr>
        <w:spacing w:line="360" w:lineRule="auto"/>
        <w:ind w:firstLine="708"/>
        <w:jc w:val="center"/>
        <w:rPr>
          <w:rFonts w:ascii="Arial" w:hAnsi="Arial" w:cs="Arial"/>
          <w:b/>
          <w:bCs/>
          <w:sz w:val="32"/>
          <w:szCs w:val="32"/>
        </w:rP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B</m:t>
              </m:r>
            </m:sub>
          </m:sSub>
          <m:r>
            <m:rPr>
              <m:lit/>
              <m:nor/>
            </m:rPr>
            <m:t>=</m:t>
          </m:r>
          <m:sSub>
            <m:sSubPr>
              <m:ctrlPr>
                <w:rPr>
                  <w:rFonts w:ascii="Cambria Math" w:hAnsi="Cambria Math"/>
                </w:rPr>
              </m:ctrlPr>
            </m:sSubPr>
            <m:e>
              <m:r>
                <w:rPr>
                  <w:rFonts w:ascii="Cambria Math" w:hAnsi="Cambria Math"/>
                </w:rPr>
                <m:t>V</m:t>
              </m:r>
            </m:e>
            <m:sub>
              <m:r>
                <w:rPr>
                  <w:rFonts w:ascii="Cambria Math" w:hAnsi="Cambria Math"/>
                </w:rPr>
                <m:t>BI</m:t>
              </m:r>
            </m:sub>
          </m:sSub>
          <m:r>
            <m:rPr>
              <m:lit/>
              <m:nor/>
            </m:rPr>
            <m:t>-</m:t>
          </m:r>
          <m:sSub>
            <m:sSubPr>
              <m:ctrlPr>
                <w:rPr>
                  <w:rFonts w:ascii="Cambria Math" w:hAnsi="Cambria Math"/>
                </w:rPr>
              </m:ctrlPr>
            </m:sSubPr>
            <m:e>
              <m:r>
                <w:rPr>
                  <w:rFonts w:ascii="Cambria Math" w:hAnsi="Cambria Math"/>
                </w:rPr>
                <m:t>I</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BI</m:t>
              </m:r>
              <m:r>
                <m:rPr>
                  <m:lit/>
                  <m:nor/>
                </m:rPr>
                <m:t xml:space="preserve">    </m:t>
              </m:r>
            </m:sub>
          </m:sSub>
          <m:r>
            <w:rPr>
              <w:rFonts w:ascii="Cambria Math" w:hAnsi="Cambria Math"/>
            </w:rPr>
            <m:t>(Proceso</m:t>
          </m:r>
          <m:r>
            <m:rPr>
              <m:lit/>
              <m:nor/>
            </m:rPr>
            <m:t xml:space="preserve"> </m:t>
          </m:r>
          <m:r>
            <w:rPr>
              <w:rFonts w:ascii="Cambria Math" w:hAnsi="Cambria Math"/>
            </w:rPr>
            <m:t>de</m:t>
          </m:r>
          <m:r>
            <m:rPr>
              <m:lit/>
              <m:nor/>
            </m:rPr>
            <m:t xml:space="preserve"> </m:t>
          </m:r>
          <m:r>
            <w:rPr>
              <w:rFonts w:ascii="Cambria Math" w:hAnsi="Cambria Math"/>
            </w:rPr>
            <m:t>descarga)</m:t>
          </m:r>
        </m:oMath>
      </m:oMathPara>
    </w:p>
    <w:p w14:paraId="7F83A061" w14:textId="77777777" w:rsidR="0040291E" w:rsidRDefault="0040291E">
      <w:pPr>
        <w:keepNext/>
        <w:spacing w:line="360" w:lineRule="auto"/>
        <w:ind w:firstLine="708"/>
        <w:jc w:val="center"/>
        <w:rPr>
          <w:rFonts w:ascii="Arial" w:hAnsi="Arial" w:cs="Arial"/>
          <w:b/>
          <w:bCs/>
        </w:rPr>
      </w:pPr>
    </w:p>
    <w:p w14:paraId="77ACA0F8" w14:textId="5682F23D" w:rsidR="0040291E" w:rsidRDefault="00000000">
      <w:pPr>
        <w:pStyle w:val="Descripcin"/>
        <w:spacing w:line="360" w:lineRule="auto"/>
        <w:jc w:val="both"/>
        <w:rPr>
          <w:rFonts w:ascii="Arial" w:hAnsi="Arial" w:cs="Arial"/>
          <w:b/>
          <w:bCs/>
          <w:color w:val="auto"/>
          <w:sz w:val="20"/>
          <w:szCs w:val="20"/>
        </w:rPr>
      </w:pPr>
      <w:bookmarkStart w:id="28" w:name="_Toc229256236"/>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14</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Modelado eléctrico del proceso de carga y descarga de una batería de plomo-ácido</w:t>
      </w:r>
      <w:bookmarkEnd w:id="28"/>
    </w:p>
    <w:p w14:paraId="34A8547D" w14:textId="77777777" w:rsidR="0040291E" w:rsidRDefault="00000000">
      <w:pPr>
        <w:pStyle w:val="Descripcin"/>
        <w:spacing w:line="360" w:lineRule="auto"/>
        <w:jc w:val="right"/>
        <w:rPr>
          <w:rFonts w:ascii="Arial" w:hAnsi="Arial" w:cs="Arial"/>
        </w:rPr>
      </w:pPr>
      <w:r>
        <w:rPr>
          <w:rFonts w:ascii="Arial" w:hAnsi="Arial" w:cs="Arial"/>
        </w:rPr>
        <w:t>Cortesia: Oscar Perpiñan Lamigueiro de “Energía Solar Fotovoltaica”</w:t>
      </w:r>
    </w:p>
    <w:p w14:paraId="38BE05C5" w14:textId="77777777" w:rsidR="0040291E" w:rsidRDefault="0040291E">
      <w:pPr>
        <w:spacing w:line="360" w:lineRule="auto"/>
        <w:jc w:val="both"/>
        <w:rPr>
          <w:rFonts w:ascii="Arial" w:hAnsi="Arial" w:cs="Arial"/>
        </w:rPr>
      </w:pPr>
    </w:p>
    <w:p w14:paraId="6CF01F8B" w14:textId="77777777" w:rsidR="0040291E" w:rsidRDefault="00000000">
      <w:pPr>
        <w:spacing w:line="360" w:lineRule="auto"/>
        <w:ind w:firstLine="708"/>
        <w:jc w:val="both"/>
        <w:rPr>
          <w:rFonts w:ascii="Arial" w:hAnsi="Arial" w:cs="Arial"/>
        </w:rPr>
      </w:pPr>
      <w:r>
        <w:rPr>
          <w:rFonts w:ascii="Arial" w:hAnsi="Arial" w:cs="Arial"/>
        </w:rPr>
        <w:t xml:space="preserve">Donde </w:t>
      </w:r>
      <w:r>
        <w:rPr>
          <w:rFonts w:ascii="Arial" w:hAnsi="Arial" w:cs="Arial"/>
          <w:i/>
          <w:iCs/>
        </w:rPr>
        <w:t>Ic</w:t>
      </w:r>
      <w:r>
        <w:rPr>
          <w:rFonts w:ascii="Arial" w:hAnsi="Arial" w:cs="Arial"/>
        </w:rPr>
        <w:t xml:space="preserve"> e </w:t>
      </w:r>
      <w:r>
        <w:rPr>
          <w:rFonts w:ascii="Arial" w:hAnsi="Arial" w:cs="Arial"/>
          <w:i/>
          <w:iCs/>
        </w:rPr>
        <w:t>ID</w:t>
      </w:r>
      <w:r>
        <w:rPr>
          <w:rFonts w:ascii="Arial" w:hAnsi="Arial" w:cs="Arial"/>
        </w:rPr>
        <w:t xml:space="preserve"> representan las corrientes de carga y descarga respectivamente. El comportamiento dinámico del modelo presenta fases diferenciadas:</w:t>
      </w:r>
    </w:p>
    <w:p w14:paraId="52F7148D" w14:textId="77777777" w:rsidR="0040291E" w:rsidRDefault="0040291E">
      <w:pPr>
        <w:spacing w:line="360" w:lineRule="auto"/>
        <w:ind w:firstLine="708"/>
        <w:jc w:val="both"/>
        <w:rPr>
          <w:rFonts w:ascii="Arial" w:hAnsi="Arial" w:cs="Arial"/>
        </w:rPr>
      </w:pPr>
    </w:p>
    <w:p w14:paraId="6BDC4534" w14:textId="77777777" w:rsidR="0040291E" w:rsidRDefault="00000000">
      <w:pPr>
        <w:pStyle w:val="Prrafodelista"/>
        <w:numPr>
          <w:ilvl w:val="1"/>
          <w:numId w:val="14"/>
        </w:numPr>
        <w:spacing w:line="360" w:lineRule="auto"/>
        <w:jc w:val="both"/>
        <w:rPr>
          <w:rFonts w:ascii="Arial" w:hAnsi="Arial" w:cs="Arial"/>
        </w:rPr>
      </w:pPr>
      <w:r>
        <w:rPr>
          <w:rFonts w:ascii="Arial" w:hAnsi="Arial" w:cs="Arial"/>
          <w:b/>
          <w:bCs/>
        </w:rPr>
        <w:t xml:space="preserve">Durante la Carga: </w:t>
      </w:r>
    </w:p>
    <w:p w14:paraId="7C57CFE0" w14:textId="77777777" w:rsidR="0040291E" w:rsidRDefault="00000000">
      <w:pPr>
        <w:spacing w:line="360" w:lineRule="auto"/>
        <w:ind w:firstLine="708"/>
        <w:jc w:val="both"/>
        <w:rPr>
          <w:rFonts w:ascii="Arial" w:hAnsi="Arial" w:cs="Arial"/>
        </w:rPr>
      </w:pPr>
      <w:r>
        <w:rPr>
          <w:rFonts w:ascii="Arial" w:hAnsi="Arial" w:cs="Arial"/>
        </w:rPr>
        <w:t>Inicialmente (zona de carga normal), la producción de ácido eleva VBI mientras RBI disminuye. Posteriormente, se alcanza la zona de gaseo (electrolisis de agua), caracterizada por un aumento notable de la resistencia interna RBI y una reducción del rendimiento farádico (ratio entre la carga extraída durante la descarga y la carga requerida para restablecer el estado inicial). Para evitar la degradación por sobrecarga, se establecen límites de tensión que, a 25ºC, suelen situarse entre 2,4V y 2,4V por vaso.</w:t>
      </w:r>
    </w:p>
    <w:p w14:paraId="4FCECB78" w14:textId="77777777" w:rsidR="0040291E" w:rsidRDefault="00000000">
      <w:pPr>
        <w:pStyle w:val="Prrafodelista"/>
        <w:numPr>
          <w:ilvl w:val="1"/>
          <w:numId w:val="14"/>
        </w:numPr>
        <w:spacing w:line="360" w:lineRule="auto"/>
        <w:jc w:val="both"/>
        <w:rPr>
          <w:rFonts w:ascii="Arial" w:hAnsi="Arial" w:cs="Arial"/>
          <w:b/>
          <w:bCs/>
        </w:rPr>
      </w:pPr>
      <w:r>
        <w:rPr>
          <w:rFonts w:ascii="Arial" w:hAnsi="Arial" w:cs="Arial"/>
          <w:b/>
          <w:bCs/>
        </w:rPr>
        <w:t>Durante la Descarga:</w:t>
      </w:r>
    </w:p>
    <w:p w14:paraId="4B60A79D" w14:textId="77777777" w:rsidR="0040291E" w:rsidRDefault="00000000">
      <w:pPr>
        <w:spacing w:line="360" w:lineRule="auto"/>
        <w:ind w:firstLine="708"/>
        <w:jc w:val="both"/>
        <w:rPr>
          <w:rFonts w:ascii="Arial" w:hAnsi="Arial" w:cs="Arial"/>
        </w:rPr>
      </w:pPr>
      <w:r>
        <w:rPr>
          <w:rFonts w:ascii="Arial" w:hAnsi="Arial" w:cs="Arial"/>
        </w:rPr>
        <w:t>En esta etapa la tensión en bornes decae de forma ideal debido a la disminución de VB1 y el aumento de RB1 sufriendo una caída abrupta al aproximarse al agotamiento de la capacidad. El umbral de desconexión recomendado para evitar daños irreversibles se sitúa en torno a los 2V por vaso, aunque este valor varía dependiendo del régimen de descarga, siendo la capacidad disponible mayor ante corrientes de descarga reducidas.</w:t>
      </w:r>
    </w:p>
    <w:p w14:paraId="560B16E3" w14:textId="77777777" w:rsidR="0040291E" w:rsidRDefault="0040291E">
      <w:pPr>
        <w:spacing w:line="360" w:lineRule="auto"/>
        <w:ind w:firstLine="708"/>
        <w:jc w:val="both"/>
        <w:rPr>
          <w:rFonts w:ascii="Arial" w:hAnsi="Arial" w:cs="Arial"/>
        </w:rPr>
      </w:pPr>
    </w:p>
    <w:p w14:paraId="0279EF0A" w14:textId="77777777" w:rsidR="0040291E" w:rsidRDefault="00000000">
      <w:pPr>
        <w:spacing w:line="360" w:lineRule="auto"/>
        <w:ind w:firstLine="708"/>
        <w:jc w:val="both"/>
        <w:rPr>
          <w:rFonts w:ascii="Arial" w:hAnsi="Arial" w:cs="Arial"/>
        </w:rPr>
      </w:pPr>
      <w:r>
        <w:rPr>
          <w:rFonts w:ascii="Arial" w:hAnsi="Arial" w:cs="Arial"/>
        </w:rPr>
        <w:t>Las características principales de una batería son:</w:t>
      </w:r>
    </w:p>
    <w:p w14:paraId="1AD40DAE" w14:textId="77777777" w:rsidR="0040291E" w:rsidRDefault="00000000">
      <w:pPr>
        <w:pStyle w:val="Prrafodelista"/>
        <w:numPr>
          <w:ilvl w:val="0"/>
          <w:numId w:val="15"/>
        </w:numPr>
        <w:spacing w:line="360" w:lineRule="auto"/>
        <w:jc w:val="both"/>
        <w:rPr>
          <w:rFonts w:ascii="Arial" w:hAnsi="Arial" w:cs="Arial"/>
        </w:rPr>
      </w:pPr>
      <w:r>
        <w:rPr>
          <w:rFonts w:ascii="Arial" w:hAnsi="Arial" w:cs="Arial"/>
          <w:b/>
          <w:bCs/>
        </w:rPr>
        <w:t xml:space="preserve">Energía especifica (Wh/kg): </w:t>
      </w:r>
      <w:r>
        <w:rPr>
          <w:rFonts w:ascii="Arial" w:hAnsi="Arial" w:cs="Arial"/>
        </w:rPr>
        <w:t>Esta es la energía nominal de la batería por unidad de masa.</w:t>
      </w:r>
    </w:p>
    <w:p w14:paraId="541D84C9" w14:textId="77777777" w:rsidR="0040291E" w:rsidRDefault="00000000">
      <w:pPr>
        <w:pStyle w:val="Prrafodelista"/>
        <w:numPr>
          <w:ilvl w:val="0"/>
          <w:numId w:val="15"/>
        </w:numPr>
        <w:spacing w:line="360" w:lineRule="auto"/>
        <w:jc w:val="both"/>
        <w:rPr>
          <w:rFonts w:ascii="Arial" w:hAnsi="Arial" w:cs="Arial"/>
        </w:rPr>
      </w:pPr>
      <w:r>
        <w:rPr>
          <w:rFonts w:ascii="Arial" w:hAnsi="Arial" w:cs="Arial"/>
          <w:b/>
          <w:bCs/>
        </w:rPr>
        <w:t>Potencia especifica (W/kg):</w:t>
      </w:r>
      <w:r>
        <w:rPr>
          <w:rFonts w:ascii="Arial" w:hAnsi="Arial" w:cs="Arial"/>
        </w:rPr>
        <w:t xml:space="preserve"> Es la potencia máxima disponible por unidad de masa. Este parámetro determina el peso de la batería.</w:t>
      </w:r>
    </w:p>
    <w:p w14:paraId="0B7BE2D2" w14:textId="77777777" w:rsidR="0040291E" w:rsidRDefault="00000000">
      <w:pPr>
        <w:pStyle w:val="Prrafodelista"/>
        <w:numPr>
          <w:ilvl w:val="0"/>
          <w:numId w:val="15"/>
        </w:numPr>
        <w:spacing w:line="360" w:lineRule="auto"/>
        <w:jc w:val="both"/>
        <w:rPr>
          <w:rFonts w:ascii="Arial" w:hAnsi="Arial" w:cs="Arial"/>
        </w:rPr>
      </w:pPr>
      <w:r>
        <w:rPr>
          <w:rFonts w:ascii="Arial" w:hAnsi="Arial" w:cs="Arial"/>
          <w:b/>
          <w:bCs/>
        </w:rPr>
        <w:t>Densidad energética (Wh/L):</w:t>
      </w:r>
      <w:r>
        <w:rPr>
          <w:rFonts w:ascii="Arial" w:hAnsi="Arial" w:cs="Arial"/>
        </w:rPr>
        <w:t xml:space="preserve"> Es la energía nominal de la batería por unidad de volumen y depende del tamaño de la batería.</w:t>
      </w:r>
    </w:p>
    <w:p w14:paraId="2AB956ED" w14:textId="77777777" w:rsidR="0040291E" w:rsidRDefault="00000000">
      <w:pPr>
        <w:pStyle w:val="Prrafodelista"/>
        <w:numPr>
          <w:ilvl w:val="0"/>
          <w:numId w:val="15"/>
        </w:numPr>
        <w:spacing w:line="360" w:lineRule="auto"/>
        <w:jc w:val="both"/>
        <w:rPr>
          <w:rFonts w:ascii="Arial" w:hAnsi="Arial" w:cs="Arial"/>
        </w:rPr>
      </w:pPr>
      <w:r>
        <w:rPr>
          <w:rFonts w:ascii="Arial" w:hAnsi="Arial" w:cs="Arial"/>
          <w:b/>
          <w:bCs/>
        </w:rPr>
        <w:lastRenderedPageBreak/>
        <w:t>Densidad de potencia (W/L):</w:t>
      </w:r>
      <w:r>
        <w:rPr>
          <w:rFonts w:ascii="Arial" w:hAnsi="Arial" w:cs="Arial"/>
        </w:rPr>
        <w:t xml:space="preserve"> Es la potencia máxima disponible por unidad de volumen y determina el tamaño físico de la batería.</w:t>
      </w:r>
    </w:p>
    <w:p w14:paraId="23488443" w14:textId="77777777" w:rsidR="0040291E" w:rsidRDefault="0040291E">
      <w:pPr>
        <w:spacing w:line="360" w:lineRule="auto"/>
        <w:jc w:val="both"/>
        <w:rPr>
          <w:rFonts w:ascii="Arial" w:hAnsi="Arial" w:cs="Arial"/>
        </w:rPr>
      </w:pPr>
    </w:p>
    <w:p w14:paraId="3006C0BA" w14:textId="77777777" w:rsidR="0040291E" w:rsidRDefault="00000000">
      <w:pPr>
        <w:pStyle w:val="Ttulo4"/>
        <w:numPr>
          <w:ilvl w:val="3"/>
          <w:numId w:val="7"/>
        </w:numPr>
      </w:pPr>
      <w:r>
        <w:t>Capacidad de almacenamiento, voltaje y ciclo de vida</w:t>
      </w:r>
    </w:p>
    <w:p w14:paraId="0E1C76DD" w14:textId="77777777" w:rsidR="0040291E" w:rsidRDefault="0040291E"/>
    <w:p w14:paraId="7508C736" w14:textId="77777777" w:rsidR="0040291E" w:rsidRDefault="00000000">
      <w:pPr>
        <w:spacing w:line="360" w:lineRule="auto"/>
        <w:ind w:firstLine="708"/>
        <w:jc w:val="both"/>
        <w:rPr>
          <w:rFonts w:ascii="Arial" w:hAnsi="Arial" w:cs="Arial"/>
        </w:rPr>
      </w:pPr>
      <w:r>
        <w:rPr>
          <w:rFonts w:ascii="Arial" w:hAnsi="Arial" w:cs="Arial"/>
        </w:rPr>
        <w:t>Es una medida de la capacidad que tiene una batería de almacenar o entregar energía eléctrica y esta expresada en unidades de amperios hora (</w:t>
      </w:r>
      <w:r>
        <w:rPr>
          <w:rFonts w:ascii="Arial" w:hAnsi="Arial" w:cs="Arial"/>
          <w:i/>
          <w:iCs/>
        </w:rPr>
        <w:t>Ah</w:t>
      </w:r>
      <w:r>
        <w:rPr>
          <w:rFonts w:ascii="Arial" w:hAnsi="Arial" w:cs="Arial"/>
        </w:rPr>
        <w:t xml:space="preserve">). Un amperio hora es igual a una descarga de 1 A durante 1h. Por ejemplo, una batería que descarga 15ª a una carga en 10h corresponde a una entrega de energía de 150 Ah. La capacidad de una batería depende de diversos factores tales como la cantidad de material activo, el número y la dimensión de las placas y la densidad del electrolito. Además de esto depende de las condiciones del contorno en el que opera como la carga, la ratio de descarga, la profundidad de la descarga, la tensión de corte, la temperatura, y el ciclo de vida de la batería. </w:t>
      </w:r>
    </w:p>
    <w:p w14:paraId="6CCF5508" w14:textId="77777777" w:rsidR="0040291E" w:rsidRDefault="00000000">
      <w:pPr>
        <w:spacing w:line="360" w:lineRule="auto"/>
        <w:ind w:firstLine="708"/>
        <w:jc w:val="both"/>
        <w:rPr>
          <w:rFonts w:ascii="Arial" w:hAnsi="Arial" w:cs="Arial"/>
        </w:rPr>
      </w:pPr>
      <w:r>
        <w:rPr>
          <w:rFonts w:ascii="Arial" w:hAnsi="Arial" w:cs="Arial"/>
        </w:rPr>
        <w:t xml:space="preserve">Normalmente la capacidad de la batería se especifica para un régimen de carga/descarga determinada, conocido como régimen </w:t>
      </w:r>
      <w:r>
        <w:rPr>
          <w:rFonts w:ascii="Arial" w:hAnsi="Arial" w:cs="Arial"/>
          <w:i/>
          <w:iCs/>
        </w:rPr>
        <w:t>C</w:t>
      </w:r>
      <w:r>
        <w:rPr>
          <w:rFonts w:ascii="Arial" w:hAnsi="Arial" w:cs="Arial"/>
        </w:rPr>
        <w:t xml:space="preserve"> (como el mencionado anteriormente C10). La capacidad de almacenamiento de la batería se puede expresar también en vatios por hora o </w:t>
      </w:r>
      <w:r>
        <w:rPr>
          <w:rFonts w:ascii="Arial" w:hAnsi="Arial" w:cs="Arial"/>
          <w:i/>
          <w:iCs/>
        </w:rPr>
        <w:t>Wh</w:t>
      </w:r>
      <w:r>
        <w:rPr>
          <w:rFonts w:ascii="Arial" w:hAnsi="Arial" w:cs="Arial"/>
        </w:rPr>
        <w:t xml:space="preserve">. Si </w:t>
      </w:r>
      <w:r>
        <w:rPr>
          <w:rFonts w:ascii="Arial" w:hAnsi="Arial" w:cs="Arial"/>
          <w:i/>
          <w:iCs/>
        </w:rPr>
        <w:t>V</w:t>
      </w:r>
      <w:r>
        <w:rPr>
          <w:rFonts w:ascii="Arial" w:hAnsi="Arial" w:cs="Arial"/>
        </w:rPr>
        <w:t xml:space="preserve"> es el voltaje de la batería, el almacenamiento total de la energía se puede obtener con el producto de:</w:t>
      </w:r>
    </w:p>
    <w:p w14:paraId="68FDFBD4" w14:textId="77777777" w:rsidR="0040291E" w:rsidRDefault="0040291E">
      <w:pPr>
        <w:spacing w:line="360" w:lineRule="auto"/>
        <w:ind w:firstLine="708"/>
        <w:jc w:val="both"/>
        <w:rPr>
          <w:rFonts w:ascii="Arial" w:hAnsi="Arial" w:cs="Arial"/>
        </w:rPr>
      </w:pPr>
    </w:p>
    <w:p w14:paraId="72B2F1D1" w14:textId="77777777" w:rsidR="0040291E" w:rsidRDefault="00000000">
      <w:pPr>
        <w:spacing w:line="360" w:lineRule="auto"/>
        <w:jc w:val="center"/>
        <w:rPr>
          <w:rFonts w:ascii="Arial" w:eastAsiaTheme="minorEastAsia" w:hAnsi="Arial" w:cs="Arial"/>
          <w:sz w:val="28"/>
          <w:szCs w:val="28"/>
        </w:rPr>
      </w:pPr>
      <m:oMath>
        <m:r>
          <w:rPr>
            <w:rFonts w:ascii="Cambria Math" w:hAnsi="Cambria Math"/>
          </w:rPr>
          <m:t>Ah</m:t>
        </m:r>
        <m:r>
          <m:rPr>
            <m:lit/>
            <m:nor/>
          </m:rPr>
          <m:t xml:space="preserve"> </m:t>
        </m:r>
        <m:r>
          <w:rPr>
            <w:rFonts w:ascii="Cambria Math" w:hAnsi="Cambria Math"/>
          </w:rPr>
          <m:t>.</m:t>
        </m:r>
        <m:r>
          <m:rPr>
            <m:lit/>
            <m:nor/>
          </m:rPr>
          <m:t xml:space="preserve"> </m:t>
        </m:r>
        <m:r>
          <w:rPr>
            <w:rFonts w:ascii="Cambria Math" w:hAnsi="Cambria Math"/>
          </w:rPr>
          <m:t>V</m:t>
        </m:r>
        <m:r>
          <m:rPr>
            <m:lit/>
            <m:nor/>
          </m:rPr>
          <m:t>=</m:t>
        </m:r>
        <m:r>
          <w:rPr>
            <w:rFonts w:ascii="Cambria Math" w:hAnsi="Cambria Math"/>
          </w:rPr>
          <m:t>W</m:t>
        </m:r>
        <m:r>
          <m:rPr>
            <m:lit/>
            <m:nor/>
          </m:rPr>
          <m:t>/</m:t>
        </m:r>
        <m:r>
          <w:rPr>
            <w:rFonts w:ascii="Cambria Math" w:hAnsi="Cambria Math"/>
          </w:rPr>
          <m:t>h</m:t>
        </m:r>
      </m:oMath>
      <w:r>
        <w:rPr>
          <w:rFonts w:ascii="Arial" w:eastAsiaTheme="minorEastAsia" w:hAnsi="Arial" w:cs="Arial"/>
          <w:sz w:val="28"/>
          <w:szCs w:val="28"/>
        </w:rPr>
        <w:t>.</w:t>
      </w:r>
    </w:p>
    <w:p w14:paraId="55F3DE27" w14:textId="77777777" w:rsidR="0040291E" w:rsidRDefault="0040291E">
      <w:pPr>
        <w:spacing w:line="360" w:lineRule="auto"/>
        <w:jc w:val="center"/>
        <w:rPr>
          <w:rFonts w:ascii="Arial" w:eastAsiaTheme="minorEastAsia" w:hAnsi="Arial" w:cs="Arial"/>
          <w:sz w:val="28"/>
          <w:szCs w:val="28"/>
        </w:rPr>
      </w:pPr>
    </w:p>
    <w:p w14:paraId="079E687F" w14:textId="77777777" w:rsidR="0040291E" w:rsidRDefault="00000000">
      <w:pPr>
        <w:spacing w:line="360" w:lineRule="auto"/>
        <w:ind w:firstLine="708"/>
        <w:jc w:val="both"/>
        <w:rPr>
          <w:rFonts w:ascii="Arial" w:eastAsiaTheme="minorEastAsia" w:hAnsi="Arial" w:cs="Arial"/>
        </w:rPr>
      </w:pPr>
      <w:r>
        <w:rPr>
          <w:rFonts w:ascii="Arial" w:eastAsiaTheme="minorEastAsia" w:hAnsi="Arial" w:cs="Arial"/>
        </w:rPr>
        <w:t>Por ejemplo, una batería con voltaje nominal de 12V y 150Ah tiene una capacidad de almacenamiento de energía de:</w:t>
      </w:r>
    </w:p>
    <w:p w14:paraId="631B79F2" w14:textId="77777777" w:rsidR="0040291E" w:rsidRDefault="0040291E">
      <w:pPr>
        <w:spacing w:line="360" w:lineRule="auto"/>
        <w:jc w:val="both"/>
        <w:rPr>
          <w:rFonts w:ascii="Arial" w:eastAsiaTheme="minorEastAsia" w:hAnsi="Arial" w:cs="Arial"/>
          <w:i/>
          <w:iCs/>
          <w:sz w:val="28"/>
          <w:szCs w:val="28"/>
        </w:rPr>
      </w:pPr>
    </w:p>
    <w:p w14:paraId="30222064" w14:textId="77777777" w:rsidR="0040291E" w:rsidRDefault="00000000">
      <w:pPr>
        <w:spacing w:line="360" w:lineRule="auto"/>
        <w:jc w:val="center"/>
        <w:rPr>
          <w:rFonts w:ascii="Arial" w:eastAsiaTheme="minorEastAsia" w:hAnsi="Arial" w:cs="Arial"/>
          <w:i/>
          <w:iCs/>
          <w:sz w:val="28"/>
          <w:szCs w:val="28"/>
        </w:rPr>
      </w:pPr>
      <m:oMathPara>
        <m:oMathParaPr>
          <m:jc m:val="center"/>
        </m:oMathParaPr>
        <m:oMath>
          <m:f>
            <m:fPr>
              <m:ctrlPr>
                <w:rPr>
                  <w:rFonts w:ascii="Cambria Math" w:hAnsi="Cambria Math"/>
                </w:rPr>
              </m:ctrlPr>
            </m:fPr>
            <m:num>
              <m:r>
                <w:rPr>
                  <w:rFonts w:ascii="Cambria Math" w:hAnsi="Cambria Math"/>
                </w:rPr>
                <m:t>12</m:t>
              </m:r>
              <m:r>
                <m:rPr>
                  <m:lit/>
                  <m:nor/>
                </m:rPr>
                <m:t>*</m:t>
              </m:r>
              <m:r>
                <w:rPr>
                  <w:rFonts w:ascii="Cambria Math" w:hAnsi="Cambria Math"/>
                </w:rPr>
                <m:t>150</m:t>
              </m:r>
            </m:num>
            <m:den>
              <m:r>
                <w:rPr>
                  <w:rFonts w:ascii="Cambria Math" w:hAnsi="Cambria Math"/>
                </w:rPr>
                <m:t>1000</m:t>
              </m:r>
            </m:den>
          </m:f>
          <m:r>
            <m:rPr>
              <m:lit/>
              <m:nor/>
            </m:rPr>
            <m:t>=</m:t>
          </m:r>
          <m:r>
            <w:rPr>
              <w:rFonts w:ascii="Cambria Math" w:hAnsi="Cambria Math"/>
            </w:rPr>
            <m:t>1.8kWh</m:t>
          </m:r>
        </m:oMath>
      </m:oMathPara>
    </w:p>
    <w:p w14:paraId="28417040" w14:textId="77777777" w:rsidR="0040291E" w:rsidRDefault="0040291E">
      <w:pPr>
        <w:spacing w:line="360" w:lineRule="auto"/>
        <w:rPr>
          <w:rFonts w:ascii="Arial" w:hAnsi="Arial" w:cs="Arial"/>
          <w:i/>
          <w:iCs/>
          <w:sz w:val="28"/>
          <w:szCs w:val="28"/>
        </w:rPr>
      </w:pPr>
    </w:p>
    <w:p w14:paraId="717C0B82" w14:textId="77777777" w:rsidR="0040291E" w:rsidRDefault="00000000">
      <w:pPr>
        <w:spacing w:line="360" w:lineRule="auto"/>
        <w:jc w:val="both"/>
        <w:rPr>
          <w:rFonts w:ascii="Arial" w:hAnsi="Arial" w:cs="Arial"/>
        </w:rPr>
      </w:pPr>
      <w:r>
        <w:rPr>
          <w:rFonts w:ascii="Arial" w:hAnsi="Arial" w:cs="Arial"/>
          <w:sz w:val="28"/>
          <w:szCs w:val="28"/>
        </w:rPr>
        <w:tab/>
      </w:r>
      <w:r>
        <w:rPr>
          <w:rFonts w:ascii="Arial" w:hAnsi="Arial" w:cs="Arial"/>
        </w:rPr>
        <w:t xml:space="preserve">Bajas temperaturas reducen la capacidad de la batería, así como descargas rápidas. Durante esto último, la reacción química produce agua como subproducto que disminuye las características del electrolito, limitando la capacidad, si la batería es descargada lentamente, el electrolito fresco puede penetrar de forma mas eficiente en las placas (ánodo y cátodo) y se produce una mayor capacidad disponible. La tensión existente entre los terminales entre ambas placas de la batería en condiciones </w:t>
      </w:r>
      <w:r>
        <w:rPr>
          <w:rFonts w:ascii="Arial" w:hAnsi="Arial" w:cs="Arial"/>
        </w:rPr>
        <w:lastRenderedPageBreak/>
        <w:t xml:space="preserve">de funcionamiento normal es denomina tensión normal. Este valor varía en función de la corriente de carga/descarga y del estado de carga de la batería, este puede ser de 2, 6, 12, 24V, etc. </w:t>
      </w:r>
    </w:p>
    <w:p w14:paraId="3ED26646" w14:textId="77777777" w:rsidR="0040291E" w:rsidRDefault="0040291E">
      <w:pPr>
        <w:spacing w:line="360" w:lineRule="auto"/>
        <w:jc w:val="both"/>
        <w:rPr>
          <w:rFonts w:ascii="Arial" w:hAnsi="Arial" w:cs="Arial"/>
        </w:rPr>
      </w:pPr>
    </w:p>
    <w:p w14:paraId="28AA6293" w14:textId="77777777" w:rsidR="0040291E" w:rsidRDefault="00000000">
      <w:pPr>
        <w:spacing w:line="360" w:lineRule="auto"/>
        <w:ind w:firstLine="708"/>
        <w:jc w:val="both"/>
        <w:rPr>
          <w:rFonts w:ascii="Arial" w:hAnsi="Arial" w:cs="Arial"/>
        </w:rPr>
      </w:pPr>
      <w:r>
        <w:rPr>
          <w:rFonts w:ascii="Arial" w:hAnsi="Arial" w:cs="Arial"/>
        </w:rPr>
        <w:t>En cuanto al ciclo de vida de la batera, se considera un ciclo a una descarga seguida de una recarga. Se define como el numero de ciclos completos de carga y descarga que una batería puede soportar antes de que su capacidad nominal descienda por debajo del 80% de su capacidad inicial. La descarga puede ser leve (superficial) o severa (profunda).</w:t>
      </w:r>
    </w:p>
    <w:p w14:paraId="2B945E65" w14:textId="77777777" w:rsidR="0040291E" w:rsidRDefault="0040291E">
      <w:pPr>
        <w:spacing w:line="360" w:lineRule="auto"/>
        <w:ind w:firstLine="708"/>
        <w:jc w:val="both"/>
        <w:rPr>
          <w:rFonts w:ascii="Arial" w:hAnsi="Arial" w:cs="Arial"/>
        </w:rPr>
      </w:pPr>
    </w:p>
    <w:p w14:paraId="75F61CFC" w14:textId="77777777" w:rsidR="0040291E" w:rsidRDefault="00000000">
      <w:pPr>
        <w:spacing w:line="360" w:lineRule="auto"/>
        <w:ind w:firstLine="708"/>
        <w:jc w:val="both"/>
        <w:rPr>
          <w:rFonts w:ascii="Arial" w:hAnsi="Arial" w:cs="Arial"/>
        </w:rPr>
      </w:pPr>
      <w:r>
        <w:rPr>
          <w:rFonts w:ascii="Arial" w:hAnsi="Arial" w:cs="Arial"/>
        </w:rPr>
        <w:t>Entre los procesos que afectan la durabilidad de una batería esta la autodescarga, la cual es la pérdida de capacidad eléctrica que se produce cuando una batería se encuentra en reposo (sin uso) debido a los procesos electroquímicos internos. La tasa de autodescarga aumenta con el incremento de la temperatura. Por ello, las baterías pueden almacenarse a temperaturas bajas para reducir este fenómeno.</w:t>
      </w:r>
    </w:p>
    <w:p w14:paraId="7DC2D6A5" w14:textId="77777777" w:rsidR="0040291E" w:rsidRDefault="0040291E">
      <w:pPr>
        <w:spacing w:line="360" w:lineRule="auto"/>
        <w:jc w:val="both"/>
        <w:rPr>
          <w:rFonts w:ascii="Arial" w:hAnsi="Arial" w:cs="Arial"/>
        </w:rPr>
      </w:pPr>
    </w:p>
    <w:p w14:paraId="36B175BF" w14:textId="77777777" w:rsidR="0040291E" w:rsidRDefault="00000000">
      <w:pPr>
        <w:pStyle w:val="Ttulo4"/>
        <w:numPr>
          <w:ilvl w:val="3"/>
          <w:numId w:val="7"/>
        </w:numPr>
      </w:pPr>
      <w:r>
        <w:t>Régimen de carga/descarga o Régimen C</w:t>
      </w:r>
    </w:p>
    <w:p w14:paraId="50FEF953" w14:textId="77777777" w:rsidR="0040291E" w:rsidRDefault="0040291E"/>
    <w:p w14:paraId="60AFD64B" w14:textId="77777777" w:rsidR="0040291E" w:rsidRDefault="00000000">
      <w:pPr>
        <w:spacing w:line="360" w:lineRule="auto"/>
        <w:ind w:firstLine="708"/>
        <w:jc w:val="both"/>
        <w:rPr>
          <w:rFonts w:ascii="Arial" w:hAnsi="Arial" w:cs="Arial"/>
        </w:rPr>
      </w:pPr>
      <w:r>
        <w:rPr>
          <w:rFonts w:ascii="Arial" w:hAnsi="Arial" w:cs="Arial"/>
        </w:rPr>
        <w:t xml:space="preserve">Las baterías presentan capacidades distintas y pueden cargarse o descargarse con diferentes corrientes. Este régimen se expresa como la relación que existe entre su capacidad inicial y el numero de horas necesarias para realizar una carga o descarga completa, con el propósito de normalizar el valor respecto a la capacidad de la batería. Un régimen </w:t>
      </w:r>
      <w:r>
        <w:rPr>
          <w:rFonts w:ascii="Arial" w:hAnsi="Arial" w:cs="Arial"/>
          <w:i/>
          <w:iCs/>
        </w:rPr>
        <w:t>C1</w:t>
      </w:r>
      <w:r>
        <w:rPr>
          <w:rFonts w:ascii="Arial" w:hAnsi="Arial" w:cs="Arial"/>
        </w:rPr>
        <w:t xml:space="preserve"> significa que toda la capacidad de la batería se descargara en 2 hora hasta alcanzar una tensión especifica.</w:t>
      </w:r>
    </w:p>
    <w:p w14:paraId="54BCDFB9" w14:textId="77777777" w:rsidR="0040291E" w:rsidRDefault="0040291E">
      <w:pPr>
        <w:spacing w:line="360" w:lineRule="auto"/>
        <w:ind w:firstLine="708"/>
        <w:jc w:val="both"/>
        <w:rPr>
          <w:rFonts w:ascii="Arial" w:hAnsi="Arial" w:cs="Arial"/>
        </w:rPr>
      </w:pPr>
    </w:p>
    <w:p w14:paraId="6CDFAC4C" w14:textId="77777777" w:rsidR="0040291E" w:rsidRDefault="00000000">
      <w:pPr>
        <w:spacing w:line="360" w:lineRule="auto"/>
        <w:ind w:firstLine="708"/>
        <w:jc w:val="both"/>
        <w:rPr>
          <w:rFonts w:ascii="Arial" w:hAnsi="Arial" w:cs="Arial"/>
        </w:rPr>
      </w:pPr>
      <w:r>
        <w:rPr>
          <w:rFonts w:ascii="Arial" w:hAnsi="Arial" w:cs="Arial"/>
        </w:rPr>
        <w:t>Por ejemplo, para ya mencionado anteriormente de C10, si una batería de 200 Ah se descarga con una corriente de 20 A, el tiempo necesario para descargarla por completo partiendo de una carga total seria de:</w:t>
      </w:r>
    </w:p>
    <w:p w14:paraId="5BE1D59F" w14:textId="77777777" w:rsidR="0040291E" w:rsidRDefault="00000000">
      <w:pPr>
        <w:spacing w:line="360" w:lineRule="auto"/>
        <w:ind w:firstLine="708"/>
        <w:jc w:val="center"/>
        <w:rPr>
          <w:rFonts w:ascii="Arial" w:hAnsi="Arial" w:cs="Arial"/>
        </w:rPr>
      </w:pPr>
      <m:oMathPara>
        <m:oMathParaPr>
          <m:jc m:val="center"/>
        </m:oMathParaPr>
        <m:oMath>
          <m:f>
            <m:fPr>
              <m:ctrlPr>
                <w:rPr>
                  <w:rFonts w:ascii="Cambria Math" w:hAnsi="Cambria Math"/>
                </w:rPr>
              </m:ctrlPr>
            </m:fPr>
            <m:num>
              <m:r>
                <w:rPr>
                  <w:rFonts w:ascii="Cambria Math" w:hAnsi="Cambria Math"/>
                </w:rPr>
                <m:t>200</m:t>
              </m:r>
              <m:r>
                <m:rPr>
                  <m:lit/>
                  <m:nor/>
                </m:rPr>
                <m:t xml:space="preserve"> </m:t>
              </m:r>
              <m:r>
                <w:rPr>
                  <w:rFonts w:ascii="Cambria Math" w:hAnsi="Cambria Math"/>
                </w:rPr>
                <m:t>Ah</m:t>
              </m:r>
            </m:num>
            <m:den>
              <m:r>
                <w:rPr>
                  <w:rFonts w:ascii="Cambria Math" w:hAnsi="Cambria Math"/>
                </w:rPr>
                <m:t>20</m:t>
              </m:r>
              <m:r>
                <m:rPr>
                  <m:lit/>
                  <m:nor/>
                </m:rPr>
                <m:t xml:space="preserve"> </m:t>
              </m:r>
              <m:r>
                <w:rPr>
                  <w:rFonts w:ascii="Cambria Math" w:hAnsi="Cambria Math"/>
                </w:rPr>
                <m:t>A</m:t>
              </m:r>
            </m:den>
          </m:f>
          <m:r>
            <m:rPr>
              <m:lit/>
              <m:nor/>
            </m:rPr>
            <m:t>=</m:t>
          </m:r>
          <m:r>
            <w:rPr>
              <w:rFonts w:ascii="Cambria Math" w:hAnsi="Cambria Math"/>
            </w:rPr>
            <m:t>10</m:t>
          </m:r>
          <m:r>
            <m:rPr>
              <m:lit/>
              <m:nor/>
            </m:rPr>
            <m:t xml:space="preserve"> </m:t>
          </m:r>
          <m:r>
            <w:rPr>
              <w:rFonts w:ascii="Cambria Math" w:hAnsi="Cambria Math"/>
            </w:rPr>
            <m:t>h</m:t>
          </m:r>
        </m:oMath>
      </m:oMathPara>
    </w:p>
    <w:p w14:paraId="01CD11E7" w14:textId="77777777" w:rsidR="0040291E" w:rsidRDefault="00000000">
      <w:pPr>
        <w:spacing w:line="360" w:lineRule="auto"/>
        <w:ind w:firstLine="708"/>
        <w:jc w:val="both"/>
        <w:rPr>
          <w:rFonts w:ascii="Arial" w:hAnsi="Arial" w:cs="Arial"/>
        </w:rPr>
      </w:pPr>
      <w:r>
        <w:rPr>
          <w:rFonts w:ascii="Arial" w:hAnsi="Arial" w:cs="Arial"/>
        </w:rPr>
        <w:t>Por lo tanto, se puede afirmar que la batería se esta descargando en un régimen de 10 horas o C10. Este régimen es particularmente importante porque es el estándar habitual que utilizan los fabricantes para especificar la capacidad nominal en baterías de ciclo profundo.</w:t>
      </w:r>
    </w:p>
    <w:p w14:paraId="333475EE" w14:textId="77777777" w:rsidR="0040291E" w:rsidRDefault="0040291E">
      <w:pPr>
        <w:spacing w:line="360" w:lineRule="auto"/>
        <w:ind w:firstLine="708"/>
        <w:jc w:val="both"/>
        <w:rPr>
          <w:rFonts w:ascii="Arial" w:hAnsi="Arial" w:cs="Arial"/>
        </w:rPr>
      </w:pPr>
    </w:p>
    <w:p w14:paraId="7E9CE8FA" w14:textId="77777777" w:rsidR="0040291E" w:rsidRDefault="00000000">
      <w:pPr>
        <w:pStyle w:val="Ttulo4"/>
        <w:numPr>
          <w:ilvl w:val="3"/>
          <w:numId w:val="7"/>
        </w:numPr>
      </w:pPr>
      <w:r>
        <w:t>Efecto de la temperatura</w:t>
      </w:r>
    </w:p>
    <w:p w14:paraId="64A2B488" w14:textId="77777777" w:rsidR="0040291E" w:rsidRDefault="0040291E"/>
    <w:p w14:paraId="50F4AD08" w14:textId="77777777" w:rsidR="0040291E" w:rsidRDefault="00000000">
      <w:pPr>
        <w:spacing w:line="360" w:lineRule="auto"/>
        <w:ind w:firstLine="708"/>
        <w:jc w:val="both"/>
        <w:rPr>
          <w:rFonts w:ascii="Arial" w:hAnsi="Arial" w:cs="Arial"/>
        </w:rPr>
      </w:pPr>
      <w:r>
        <w:rPr>
          <w:rFonts w:ascii="Arial" w:hAnsi="Arial" w:cs="Arial"/>
        </w:rPr>
        <w:t xml:space="preserve">Cuando la temperatura ambiente es baja, el electrolito de la batería se hace más viscoso y decrece la movilidad de los iones, aumentando así la resistencia eléctrica. La </w:t>
      </w:r>
      <w:r>
        <w:rPr>
          <w:rFonts w:ascii="Arial" w:hAnsi="Arial" w:cs="Arial"/>
          <w:b/>
          <w:bCs/>
        </w:rPr>
        <w:t xml:space="preserve">Figura 1.14 </w:t>
      </w:r>
      <w:r>
        <w:rPr>
          <w:rFonts w:ascii="Arial" w:hAnsi="Arial" w:cs="Arial"/>
        </w:rPr>
        <w:t>se puede visualizar como la disminución de la temperatura reduce la capacidad de la batería para todos los regímenes de descarga. Como situación extrema, si el electrolito se congela, no hay movimiento iónico, y por lo tanto la capacidad es nula. Para evitarlo en lugares muy fríos hay que recurrir a densidades altas de electrolito.</w:t>
      </w:r>
    </w:p>
    <w:p w14:paraId="559EEDC3" w14:textId="77777777" w:rsidR="0040291E" w:rsidRDefault="00000000">
      <w:pPr>
        <w:keepNext/>
        <w:spacing w:line="360" w:lineRule="auto"/>
        <w:jc w:val="center"/>
      </w:pPr>
      <w:r>
        <w:rPr>
          <w:noProof/>
        </w:rPr>
        <w:drawing>
          <wp:inline distT="0" distB="0" distL="0" distR="0" wp14:anchorId="4B6DAAC8" wp14:editId="5AA55033">
            <wp:extent cx="4795833" cy="3442607"/>
            <wp:effectExtent l="19050" t="19050" r="24130" b="24765"/>
            <wp:docPr id="1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6"/>
                    <pic:cNvPicPr>
                      <a:picLocks noChangeAspect="1" noChangeArrowheads="1"/>
                    </pic:cNvPicPr>
                  </pic:nvPicPr>
                  <pic:blipFill>
                    <a:blip r:embed="rId22"/>
                    <a:stretch>
                      <a:fillRect/>
                    </a:stretch>
                  </pic:blipFill>
                  <pic:spPr bwMode="auto">
                    <a:xfrm>
                      <a:off x="0" y="0"/>
                      <a:ext cx="4816890" cy="3457722"/>
                    </a:xfrm>
                    <a:prstGeom prst="rect">
                      <a:avLst/>
                    </a:prstGeom>
                    <a:noFill/>
                    <a:ln>
                      <a:solidFill>
                        <a:schemeClr val="tx1"/>
                      </a:solidFill>
                    </a:ln>
                  </pic:spPr>
                </pic:pic>
              </a:graphicData>
            </a:graphic>
          </wp:inline>
        </w:drawing>
      </w:r>
    </w:p>
    <w:p w14:paraId="4D143438" w14:textId="4FE7137E" w:rsidR="0040291E" w:rsidRDefault="00000000">
      <w:pPr>
        <w:pStyle w:val="Descripcin"/>
        <w:spacing w:line="360" w:lineRule="auto"/>
        <w:jc w:val="both"/>
        <w:rPr>
          <w:rFonts w:ascii="Arial" w:hAnsi="Arial" w:cs="Arial"/>
          <w:b/>
          <w:bCs/>
          <w:color w:val="auto"/>
          <w:sz w:val="20"/>
          <w:szCs w:val="20"/>
        </w:rPr>
      </w:pPr>
      <w:bookmarkStart w:id="29" w:name="_Toc229256237"/>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15</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Relación entre el régimen de descarga y la capacidad de la batería.</w:t>
      </w:r>
      <w:bookmarkEnd w:id="29"/>
    </w:p>
    <w:p w14:paraId="1B243524" w14:textId="77777777" w:rsidR="0040291E" w:rsidRDefault="00000000">
      <w:pPr>
        <w:pStyle w:val="Descripcin"/>
        <w:spacing w:line="360" w:lineRule="auto"/>
        <w:jc w:val="right"/>
        <w:rPr>
          <w:rFonts w:ascii="Arial" w:hAnsi="Arial" w:cs="Arial"/>
        </w:rPr>
      </w:pPr>
      <w:r>
        <w:rPr>
          <w:rFonts w:ascii="Arial" w:hAnsi="Arial" w:cs="Arial"/>
        </w:rPr>
        <w:t>Cortesia: Oscar Perpiñan Lamigueiro de “Energía Solar Fotovoltaica”</w:t>
      </w:r>
    </w:p>
    <w:p w14:paraId="57177607" w14:textId="77777777" w:rsidR="0040291E" w:rsidRDefault="0040291E"/>
    <w:p w14:paraId="3A17BD1D" w14:textId="77777777" w:rsidR="0040291E" w:rsidRDefault="00000000">
      <w:pPr>
        <w:spacing w:line="360" w:lineRule="auto"/>
        <w:ind w:firstLine="708"/>
        <w:jc w:val="both"/>
        <w:rPr>
          <w:rFonts w:ascii="Arial" w:hAnsi="Arial" w:cs="Arial"/>
        </w:rPr>
      </w:pPr>
      <w:r>
        <w:rPr>
          <w:rFonts w:ascii="Arial" w:hAnsi="Arial" w:cs="Arial"/>
        </w:rPr>
        <w:t xml:space="preserve">Cuando la temperatura ambiente es alta, las reacciones se aceleran, y la corrosión se ve favorecida, siendo este un factor de degradación de las baterías. De tal forma que, en ambientes cálidos, se debe optar por bajas concentraciones de electrolito. Tal y como se observa en la </w:t>
      </w:r>
      <w:r>
        <w:rPr>
          <w:rFonts w:ascii="Arial" w:hAnsi="Arial" w:cs="Arial"/>
          <w:b/>
          <w:bCs/>
        </w:rPr>
        <w:t>Figura 1.15</w:t>
      </w:r>
      <w:r>
        <w:rPr>
          <w:rFonts w:ascii="Arial" w:hAnsi="Arial" w:cs="Arial"/>
        </w:rPr>
        <w:t xml:space="preserve">, hay que tener muy en cuenta que el valor de tensión al que empieza la sobrecarga disminuye debido a que la resistencia interna baja con la temperatura. Por lo que es necesario corregir el umbral de corte con la temperatura. </w:t>
      </w:r>
    </w:p>
    <w:p w14:paraId="3BBEE1D2" w14:textId="77777777" w:rsidR="0040291E" w:rsidRDefault="00000000">
      <w:pPr>
        <w:keepNext/>
        <w:spacing w:line="360" w:lineRule="auto"/>
        <w:jc w:val="center"/>
      </w:pPr>
      <w:r>
        <w:rPr>
          <w:noProof/>
        </w:rPr>
        <w:lastRenderedPageBreak/>
        <w:drawing>
          <wp:inline distT="0" distB="0" distL="0" distR="0" wp14:anchorId="5B373524" wp14:editId="657E0DE9">
            <wp:extent cx="5059680" cy="3663315"/>
            <wp:effectExtent l="19050" t="19050" r="26670" b="13335"/>
            <wp:docPr id="20"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7"/>
                    <pic:cNvPicPr>
                      <a:picLocks noChangeAspect="1" noChangeArrowheads="1"/>
                    </pic:cNvPicPr>
                  </pic:nvPicPr>
                  <pic:blipFill>
                    <a:blip r:embed="rId23"/>
                    <a:stretch>
                      <a:fillRect/>
                    </a:stretch>
                  </pic:blipFill>
                  <pic:spPr bwMode="auto">
                    <a:xfrm>
                      <a:off x="0" y="0"/>
                      <a:ext cx="5059680" cy="3663315"/>
                    </a:xfrm>
                    <a:prstGeom prst="rect">
                      <a:avLst/>
                    </a:prstGeom>
                    <a:noFill/>
                    <a:ln>
                      <a:solidFill>
                        <a:schemeClr val="tx1"/>
                      </a:solidFill>
                    </a:ln>
                  </pic:spPr>
                </pic:pic>
              </a:graphicData>
            </a:graphic>
          </wp:inline>
        </w:drawing>
      </w:r>
    </w:p>
    <w:p w14:paraId="24E9F86D" w14:textId="5FC17021" w:rsidR="0040291E" w:rsidRDefault="00000000">
      <w:pPr>
        <w:pStyle w:val="Descripcin"/>
        <w:spacing w:line="360" w:lineRule="auto"/>
        <w:jc w:val="both"/>
        <w:rPr>
          <w:rFonts w:ascii="Arial" w:hAnsi="Arial" w:cs="Arial"/>
          <w:b/>
          <w:bCs/>
          <w:color w:val="auto"/>
          <w:sz w:val="20"/>
          <w:szCs w:val="20"/>
        </w:rPr>
      </w:pPr>
      <w:bookmarkStart w:id="30" w:name="_Toc229256238"/>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16</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Curvas de evolución de la tensión en bornes de una batería durante un proceso de carga a corriente constante, para diferentes valores de corriente de carga y temperatura ambiente (batería de capacidad C10)</w:t>
      </w:r>
      <w:bookmarkEnd w:id="30"/>
    </w:p>
    <w:p w14:paraId="3EEC3DD9" w14:textId="77777777" w:rsidR="0040291E" w:rsidRDefault="00000000">
      <w:pPr>
        <w:pStyle w:val="Descripcin"/>
        <w:spacing w:line="360" w:lineRule="auto"/>
        <w:jc w:val="right"/>
        <w:rPr>
          <w:rFonts w:ascii="Arial" w:hAnsi="Arial" w:cs="Arial"/>
        </w:rPr>
      </w:pPr>
      <w:r>
        <w:rPr>
          <w:rFonts w:ascii="Arial" w:hAnsi="Arial" w:cs="Arial"/>
        </w:rPr>
        <w:t>Cortesia: Oscar Perpiñan Lamigueiro de “Energía Solar Fotovoltaica”</w:t>
      </w:r>
    </w:p>
    <w:p w14:paraId="080D75EB" w14:textId="77777777" w:rsidR="0040291E" w:rsidRDefault="0040291E"/>
    <w:p w14:paraId="077161CF" w14:textId="77777777" w:rsidR="0040291E" w:rsidRDefault="00000000">
      <w:pPr>
        <w:pStyle w:val="Ttulo4"/>
        <w:numPr>
          <w:ilvl w:val="3"/>
          <w:numId w:val="7"/>
        </w:numPr>
      </w:pPr>
      <w:r>
        <w:t>Tipos de Baterías</w:t>
      </w:r>
    </w:p>
    <w:p w14:paraId="23C206D6" w14:textId="77777777" w:rsidR="0040291E" w:rsidRDefault="0040291E"/>
    <w:p w14:paraId="658D01E7" w14:textId="77777777" w:rsidR="0040291E" w:rsidRDefault="00000000">
      <w:pPr>
        <w:pStyle w:val="Prrafodelista"/>
        <w:numPr>
          <w:ilvl w:val="0"/>
          <w:numId w:val="17"/>
        </w:numPr>
      </w:pPr>
      <w:r>
        <w:rPr>
          <w:b/>
          <w:bCs/>
        </w:rPr>
        <w:t>Baterías de Plomo-Acido</w:t>
      </w:r>
    </w:p>
    <w:p w14:paraId="6D8EE3AA" w14:textId="77777777" w:rsidR="0040291E" w:rsidRDefault="0040291E"/>
    <w:p w14:paraId="1DC0EE6A" w14:textId="77777777" w:rsidR="0040291E" w:rsidRDefault="00000000">
      <w:pPr>
        <w:spacing w:line="360" w:lineRule="auto"/>
        <w:ind w:firstLine="360"/>
        <w:jc w:val="both"/>
        <w:rPr>
          <w:rFonts w:ascii="Arial" w:hAnsi="Arial" w:cs="Arial"/>
        </w:rPr>
      </w:pPr>
      <w:r>
        <w:rPr>
          <w:rFonts w:ascii="Arial" w:hAnsi="Arial" w:cs="Arial"/>
        </w:rPr>
        <w:t>Las baterías de plomo-ácido aquella de la cual se analizo el modelo químico y eléctrico, son los dispositivos de almacenamiento mas utilizados en las aplicaciones fotovoltaicas. Se compone de un catodo de dióxido de plomo y un anodo de plomo esponjoso, ambos sumergidos en un electrolito de ácido sulfúrico diluido en agua. Dependiendo de la gestión del electrolito y el mantenimiento, se clasifican en tres grandes grupos:</w:t>
      </w:r>
    </w:p>
    <w:p w14:paraId="0D872384" w14:textId="77777777" w:rsidR="0040291E" w:rsidRDefault="00000000">
      <w:pPr>
        <w:pStyle w:val="Prrafodelista"/>
        <w:numPr>
          <w:ilvl w:val="1"/>
          <w:numId w:val="17"/>
        </w:numPr>
        <w:spacing w:line="360" w:lineRule="auto"/>
        <w:jc w:val="both"/>
        <w:rPr>
          <w:rFonts w:ascii="Arial" w:hAnsi="Arial" w:cs="Arial"/>
        </w:rPr>
      </w:pPr>
      <w:r>
        <w:rPr>
          <w:rFonts w:ascii="Arial" w:hAnsi="Arial" w:cs="Arial"/>
          <w:u w:val="single"/>
        </w:rPr>
        <w:t xml:space="preserve">Baterías de Plomo-Ácido Abiertas: </w:t>
      </w:r>
      <w:r>
        <w:rPr>
          <w:rFonts w:ascii="Arial" w:hAnsi="Arial" w:cs="Arial"/>
        </w:rPr>
        <w:t xml:space="preserve"> Son robustas y fiables si se realiza el mantenimiento adecuado, ideales para instalaciones donde el espacio y la ventilación no son un problema. Utilizan placas sumergidas en electrolito liquido dentro de un contenedor no estanco.</w:t>
      </w:r>
    </w:p>
    <w:p w14:paraId="146A2B9D" w14:textId="77777777" w:rsidR="0040291E" w:rsidRDefault="00000000">
      <w:pPr>
        <w:pStyle w:val="Prrafodelista"/>
        <w:numPr>
          <w:ilvl w:val="1"/>
          <w:numId w:val="17"/>
        </w:numPr>
        <w:spacing w:line="360" w:lineRule="auto"/>
        <w:jc w:val="both"/>
        <w:rPr>
          <w:rFonts w:ascii="Arial" w:hAnsi="Arial" w:cs="Arial"/>
        </w:rPr>
      </w:pPr>
      <w:r>
        <w:rPr>
          <w:rFonts w:ascii="Arial" w:hAnsi="Arial" w:cs="Arial"/>
          <w:u w:val="single"/>
        </w:rPr>
        <w:lastRenderedPageBreak/>
        <w:t>Baterías Selladas VRLA (“</w:t>
      </w:r>
      <w:r>
        <w:rPr>
          <w:rFonts w:ascii="Arial" w:hAnsi="Arial" w:cs="Arial"/>
          <w:i/>
          <w:iCs/>
          <w:u w:val="single"/>
        </w:rPr>
        <w:t>Valve-Regulated Lead-Acid”):</w:t>
      </w:r>
      <w:r>
        <w:rPr>
          <w:rFonts w:ascii="Arial" w:hAnsi="Arial" w:cs="Arial"/>
        </w:rPr>
        <w:t xml:space="preserve"> Estas baterías inmovilizan el electrolito y funcionan bajo el principio de recombinación de gases: el oxígeno generado en la placa positiva migra hacia la negativa para recombinarse con el hidrogeno y formar agua nuevamente. Esto elimina la necesidad de mantenimiento y permite su transporte e instalación en diversas posiciones.</w:t>
      </w:r>
    </w:p>
    <w:p w14:paraId="4817E367" w14:textId="77777777" w:rsidR="0040291E" w:rsidRDefault="00000000">
      <w:pPr>
        <w:pStyle w:val="Prrafodelista"/>
        <w:numPr>
          <w:ilvl w:val="1"/>
          <w:numId w:val="17"/>
        </w:numPr>
        <w:spacing w:line="360" w:lineRule="auto"/>
        <w:jc w:val="both"/>
        <w:rPr>
          <w:rFonts w:ascii="Arial" w:hAnsi="Arial" w:cs="Arial"/>
        </w:rPr>
      </w:pPr>
      <w:r>
        <w:rPr>
          <w:rFonts w:ascii="Arial" w:hAnsi="Arial" w:cs="Arial"/>
          <w:u w:val="single"/>
        </w:rPr>
        <w:t xml:space="preserve">Baterías Avanzadas de Plomo-Carbono (ALC): </w:t>
      </w:r>
      <w:r>
        <w:rPr>
          <w:rFonts w:ascii="Arial" w:hAnsi="Arial" w:cs="Arial"/>
        </w:rPr>
        <w:t>Esta tecnología surge para superar las limitaciones de densidad energética. Consiste en la incorporación de materiales de carbono activado en el electrodo negativo, creando un hibrido entre una batería y un supercondensador. Sus mejoras con respecto a las demás es una reducción en la sulfatación, ciclo de vida superior, carga rápida, tolerancia térmica superior, etc.</w:t>
      </w:r>
    </w:p>
    <w:p w14:paraId="577BB731" w14:textId="77777777" w:rsidR="0040291E" w:rsidRDefault="0040291E">
      <w:pPr>
        <w:pStyle w:val="Prrafodelista"/>
        <w:spacing w:line="360" w:lineRule="auto"/>
        <w:ind w:left="1211"/>
        <w:jc w:val="both"/>
        <w:rPr>
          <w:rFonts w:ascii="Arial" w:hAnsi="Arial" w:cs="Arial"/>
        </w:rPr>
      </w:pPr>
    </w:p>
    <w:p w14:paraId="402FA54C" w14:textId="77777777" w:rsidR="0040291E" w:rsidRDefault="00000000">
      <w:pPr>
        <w:pStyle w:val="Prrafodelista"/>
        <w:numPr>
          <w:ilvl w:val="0"/>
          <w:numId w:val="17"/>
        </w:numPr>
        <w:spacing w:line="360" w:lineRule="auto"/>
        <w:jc w:val="both"/>
        <w:rPr>
          <w:rFonts w:ascii="Arial" w:hAnsi="Arial" w:cs="Arial"/>
        </w:rPr>
      </w:pPr>
      <w:r>
        <w:rPr>
          <w:rFonts w:ascii="Arial" w:hAnsi="Arial" w:cs="Arial"/>
          <w:b/>
          <w:bCs/>
        </w:rPr>
        <w:t>Baterías de Nickel-Cadmio (NiCd) y Nickel-Hidruro Metalico (NiMH)</w:t>
      </w:r>
    </w:p>
    <w:p w14:paraId="7EE52DEC" w14:textId="77777777" w:rsidR="0040291E" w:rsidRDefault="00000000">
      <w:pPr>
        <w:spacing w:line="360" w:lineRule="auto"/>
        <w:ind w:left="360" w:firstLine="348"/>
        <w:jc w:val="both"/>
        <w:rPr>
          <w:rFonts w:ascii="Arial" w:hAnsi="Arial" w:cs="Arial"/>
        </w:rPr>
      </w:pPr>
      <w:r>
        <w:rPr>
          <w:rFonts w:ascii="Arial" w:hAnsi="Arial" w:cs="Arial"/>
        </w:rPr>
        <w:t xml:space="preserve">En una batería de NiCd, el electrodo positivo está fabricado de cadmio y el negativo de hidróxido de nickel aislados entre sí por separadores de nylon inmersos en un electrolito de hidróxido de potasio, todo esto ubicado en una cobertura de acero inoxidable. Posee un ciclo de vida mayor y más largo; y es tolerante a la temperatura en comparación a la batería de plomo-acido. </w:t>
      </w:r>
    </w:p>
    <w:p w14:paraId="391FA45B" w14:textId="77777777" w:rsidR="0040291E" w:rsidRDefault="00000000">
      <w:pPr>
        <w:spacing w:line="360" w:lineRule="auto"/>
        <w:ind w:left="360" w:firstLine="348"/>
        <w:jc w:val="both"/>
        <w:rPr>
          <w:rFonts w:ascii="Arial" w:hAnsi="Arial" w:cs="Arial"/>
        </w:rPr>
      </w:pPr>
      <w:r>
        <w:rPr>
          <w:rFonts w:ascii="Arial" w:hAnsi="Arial" w:cs="Arial"/>
        </w:rPr>
        <w:t>Debido a regulaciones ambientales debido a que el cadmio es un metal pesado toxico se ha reemplazado este por Hidruro Metálico (MH). Sin embargo, ambas tecnologías las baterías NiCd y las baterías (NiMH) pueden sufrir degradación de capacidad si no se gestionan adecuadamente, también conocido como efecto memoria. Este fenómeno consiste en que la batería mantiene registro de la profundidad de descarga habitual de sus ciclos anteriores. Por ejemplo:</w:t>
      </w:r>
    </w:p>
    <w:p w14:paraId="0DF10703" w14:textId="77777777" w:rsidR="0040291E" w:rsidRDefault="00000000">
      <w:pPr>
        <w:spacing w:line="360" w:lineRule="auto"/>
        <w:ind w:left="360" w:firstLine="348"/>
        <w:jc w:val="both"/>
        <w:rPr>
          <w:rFonts w:ascii="Arial" w:hAnsi="Arial" w:cs="Arial"/>
        </w:rPr>
      </w:pPr>
      <w:r>
        <w:rPr>
          <w:rFonts w:ascii="Arial" w:hAnsi="Arial" w:cs="Arial"/>
        </w:rPr>
        <w:t>Si una batería se descarga repetidamente solo hasta 15% de profundidad de descarga, y se vuelve a cargar sin haberse agotado, la estructura cristalina del material activo cambia. Esto tiene como consecuencia que el sistema establece ese punto de 15% como el nuevo final de la descarga. Si posteriormente se intenta extraer más energía superando el 15%, se produce una ciada de voltaje intensa y repentina, haciendo que la batería parezca descargada, aunque todavía tenga energía almacenada.</w:t>
      </w:r>
    </w:p>
    <w:p w14:paraId="72A6AA4B" w14:textId="77777777" w:rsidR="0040291E" w:rsidRDefault="0040291E">
      <w:pPr>
        <w:spacing w:line="360" w:lineRule="auto"/>
        <w:ind w:left="360" w:firstLine="348"/>
        <w:jc w:val="both"/>
        <w:rPr>
          <w:rFonts w:ascii="Arial" w:hAnsi="Arial" w:cs="Arial"/>
        </w:rPr>
      </w:pPr>
    </w:p>
    <w:p w14:paraId="7EE005E4" w14:textId="77777777" w:rsidR="0040291E" w:rsidRDefault="00000000">
      <w:pPr>
        <w:keepNext/>
        <w:spacing w:line="360" w:lineRule="auto"/>
        <w:jc w:val="both"/>
      </w:pPr>
      <w:r>
        <w:rPr>
          <w:noProof/>
        </w:rPr>
        <w:lastRenderedPageBreak/>
        <w:drawing>
          <wp:inline distT="0" distB="0" distL="0" distR="0" wp14:anchorId="160A57AB" wp14:editId="0997FC61">
            <wp:extent cx="5755640" cy="2957195"/>
            <wp:effectExtent l="19050" t="19050" r="16510" b="14605"/>
            <wp:docPr id="21"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8"/>
                    <pic:cNvPicPr>
                      <a:picLocks noChangeAspect="1" noChangeArrowheads="1"/>
                    </pic:cNvPicPr>
                  </pic:nvPicPr>
                  <pic:blipFill>
                    <a:blip r:embed="rId24"/>
                    <a:stretch>
                      <a:fillRect/>
                    </a:stretch>
                  </pic:blipFill>
                  <pic:spPr bwMode="auto">
                    <a:xfrm>
                      <a:off x="0" y="0"/>
                      <a:ext cx="5755640" cy="2957195"/>
                    </a:xfrm>
                    <a:prstGeom prst="rect">
                      <a:avLst/>
                    </a:prstGeom>
                    <a:noFill/>
                    <a:ln>
                      <a:solidFill>
                        <a:schemeClr val="tx1"/>
                      </a:solidFill>
                    </a:ln>
                  </pic:spPr>
                </pic:pic>
              </a:graphicData>
            </a:graphic>
          </wp:inline>
        </w:drawing>
      </w:r>
    </w:p>
    <w:p w14:paraId="734EE566" w14:textId="627675D4" w:rsidR="0040291E" w:rsidRDefault="00000000">
      <w:pPr>
        <w:pStyle w:val="Descripcin"/>
        <w:spacing w:line="360" w:lineRule="auto"/>
        <w:jc w:val="both"/>
        <w:rPr>
          <w:rFonts w:ascii="Arial" w:hAnsi="Arial" w:cs="Arial"/>
          <w:color w:val="auto"/>
          <w:sz w:val="20"/>
          <w:szCs w:val="20"/>
        </w:rPr>
      </w:pPr>
      <w:bookmarkStart w:id="31" w:name="_Toc229256239"/>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17</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Batería cilíndrica de NiCd</w:t>
      </w:r>
      <w:bookmarkEnd w:id="31"/>
    </w:p>
    <w:p w14:paraId="34C377B6" w14:textId="77777777" w:rsidR="0040291E" w:rsidRDefault="00000000">
      <w:pPr>
        <w:pStyle w:val="Descripcin"/>
        <w:spacing w:line="360" w:lineRule="auto"/>
        <w:jc w:val="right"/>
        <w:rPr>
          <w:rFonts w:ascii="Arial" w:hAnsi="Arial" w:cs="Arial"/>
        </w:rPr>
      </w:pPr>
      <w:r>
        <w:rPr>
          <w:rFonts w:ascii="Arial" w:hAnsi="Arial" w:cs="Arial"/>
        </w:rPr>
        <w:t>Cortesia: “Sistemas e tecnología Aplicada”</w:t>
      </w:r>
    </w:p>
    <w:p w14:paraId="49D44C1F" w14:textId="77777777" w:rsidR="0040291E" w:rsidRDefault="0040291E"/>
    <w:p w14:paraId="70791448" w14:textId="77777777" w:rsidR="0040291E" w:rsidRDefault="00000000">
      <w:pPr>
        <w:keepNext/>
        <w:spacing w:line="360" w:lineRule="auto"/>
        <w:jc w:val="both"/>
      </w:pPr>
      <w:r>
        <w:rPr>
          <w:noProof/>
        </w:rPr>
        <w:drawing>
          <wp:inline distT="0" distB="0" distL="0" distR="0" wp14:anchorId="0484152F" wp14:editId="424CEF85">
            <wp:extent cx="5755640" cy="3034665"/>
            <wp:effectExtent l="19050" t="19050" r="16510" b="13335"/>
            <wp:docPr id="22"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9"/>
                    <pic:cNvPicPr>
                      <a:picLocks noChangeAspect="1" noChangeArrowheads="1"/>
                    </pic:cNvPicPr>
                  </pic:nvPicPr>
                  <pic:blipFill>
                    <a:blip r:embed="rId25"/>
                    <a:stretch>
                      <a:fillRect/>
                    </a:stretch>
                  </pic:blipFill>
                  <pic:spPr bwMode="auto">
                    <a:xfrm>
                      <a:off x="0" y="0"/>
                      <a:ext cx="5755640" cy="3034665"/>
                    </a:xfrm>
                    <a:prstGeom prst="rect">
                      <a:avLst/>
                    </a:prstGeom>
                    <a:noFill/>
                    <a:ln>
                      <a:solidFill>
                        <a:schemeClr val="tx1"/>
                      </a:solidFill>
                    </a:ln>
                  </pic:spPr>
                </pic:pic>
              </a:graphicData>
            </a:graphic>
          </wp:inline>
        </w:drawing>
      </w:r>
    </w:p>
    <w:p w14:paraId="700BF1E2" w14:textId="6CB6DC46" w:rsidR="0040291E" w:rsidRDefault="00000000">
      <w:pPr>
        <w:pStyle w:val="Descripcin"/>
        <w:spacing w:line="360" w:lineRule="auto"/>
        <w:jc w:val="both"/>
        <w:rPr>
          <w:rFonts w:ascii="Arial" w:hAnsi="Arial" w:cs="Arial"/>
          <w:color w:val="auto"/>
          <w:sz w:val="20"/>
          <w:szCs w:val="20"/>
        </w:rPr>
      </w:pPr>
      <w:bookmarkStart w:id="32" w:name="_Toc229256240"/>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18</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Batería cilíndrica de NiMh</w:t>
      </w:r>
      <w:bookmarkEnd w:id="32"/>
    </w:p>
    <w:p w14:paraId="154B6251" w14:textId="77777777" w:rsidR="0040291E" w:rsidRDefault="00000000">
      <w:pPr>
        <w:pStyle w:val="Descripcin"/>
        <w:spacing w:line="360" w:lineRule="auto"/>
        <w:jc w:val="right"/>
        <w:rPr>
          <w:rFonts w:ascii="Arial" w:hAnsi="Arial" w:cs="Arial"/>
        </w:rPr>
      </w:pPr>
      <w:r>
        <w:rPr>
          <w:rFonts w:ascii="Arial" w:hAnsi="Arial" w:cs="Arial"/>
        </w:rPr>
        <w:t>Cortesia: “Sistemas e tecnología Aplicada”</w:t>
      </w:r>
    </w:p>
    <w:p w14:paraId="0807709B" w14:textId="77777777" w:rsidR="0040291E" w:rsidRDefault="00000000">
      <w:pPr>
        <w:pStyle w:val="Ttulo4"/>
        <w:numPr>
          <w:ilvl w:val="0"/>
          <w:numId w:val="18"/>
        </w:numPr>
        <w:rPr>
          <w:rFonts w:cs="Arial"/>
          <w:b/>
          <w:bCs/>
          <w:i w:val="0"/>
          <w:iCs w:val="0"/>
        </w:rPr>
      </w:pPr>
      <w:r>
        <w:rPr>
          <w:rFonts w:cs="Arial"/>
          <w:b/>
          <w:bCs/>
          <w:i w:val="0"/>
          <w:iCs w:val="0"/>
        </w:rPr>
        <w:t>Baterías de Ion-Litio:</w:t>
      </w:r>
    </w:p>
    <w:p w14:paraId="2077A01C" w14:textId="77777777" w:rsidR="0040291E" w:rsidRDefault="0040291E"/>
    <w:p w14:paraId="284615AF" w14:textId="77777777" w:rsidR="0040291E" w:rsidRDefault="00000000">
      <w:pPr>
        <w:spacing w:line="360" w:lineRule="auto"/>
        <w:ind w:firstLine="708"/>
        <w:jc w:val="both"/>
        <w:rPr>
          <w:rFonts w:ascii="Arial" w:hAnsi="Arial" w:cs="Arial"/>
        </w:rPr>
      </w:pPr>
      <w:r>
        <w:rPr>
          <w:rFonts w:ascii="Arial" w:hAnsi="Arial" w:cs="Arial"/>
        </w:rPr>
        <w:t xml:space="preserve">Tecnologías como las baterías de ion-litio son ideales por su alta capacidad energética, que es aproximadamente tres veces superior a la de las baterías de plomo-acido. Presentan una tensión nominal de celda en torno a los 3.5V, lo que permite </w:t>
      </w:r>
      <w:r>
        <w:rPr>
          <w:rFonts w:ascii="Arial" w:hAnsi="Arial" w:cs="Arial"/>
        </w:rPr>
        <w:lastRenderedPageBreak/>
        <w:t xml:space="preserve">alcanzar la tensión requerida del sistema conectando un número menor de celdas en serie. </w:t>
      </w:r>
    </w:p>
    <w:p w14:paraId="23BAA74E" w14:textId="77777777" w:rsidR="0040291E" w:rsidRDefault="00000000">
      <w:pPr>
        <w:spacing w:line="360" w:lineRule="auto"/>
        <w:ind w:firstLine="708"/>
        <w:jc w:val="both"/>
        <w:rPr>
          <w:rFonts w:ascii="Arial" w:hAnsi="Arial" w:cs="Arial"/>
        </w:rPr>
      </w:pPr>
      <w:r>
        <w:rPr>
          <w:rFonts w:ascii="Arial" w:hAnsi="Arial" w:cs="Arial"/>
        </w:rPr>
        <w:t xml:space="preserve">Una celda de litio este compuesto de dos electrodos y un electrolito orgánico, un cátodo (electrodo positivo) compuesto por óxidos metálicos de litio con estructuras laminares o tipo túnel, depositados cobre un colector de aluminio; un ánodo (electrolito negativo), fabricado con celdas de carbono de grafito sobre un colector de cobre; y un electrolito, puede ser una solución no acuosa (disolvente orgánico con sales de litio disueltas), un polímero solido o un conductor de estado sólido. </w:t>
      </w:r>
    </w:p>
    <w:p w14:paraId="4AB10ED0" w14:textId="77777777" w:rsidR="0040291E" w:rsidRDefault="00000000">
      <w:pPr>
        <w:spacing w:line="360" w:lineRule="auto"/>
        <w:ind w:firstLine="708"/>
        <w:jc w:val="both"/>
        <w:rPr>
          <w:rFonts w:ascii="Arial" w:hAnsi="Arial" w:cs="Arial"/>
        </w:rPr>
      </w:pPr>
      <w:r>
        <w:rPr>
          <w:rFonts w:ascii="Arial" w:hAnsi="Arial" w:cs="Arial"/>
        </w:rPr>
        <w:t xml:space="preserve">El principio de operación que se visualiza en la </w:t>
      </w:r>
      <w:r>
        <w:rPr>
          <w:rFonts w:ascii="Arial" w:hAnsi="Arial" w:cs="Arial"/>
          <w:b/>
          <w:bCs/>
        </w:rPr>
        <w:t xml:space="preserve">Figura 1.19, </w:t>
      </w:r>
      <w:r>
        <w:rPr>
          <w:rFonts w:ascii="Arial" w:hAnsi="Arial" w:cs="Arial"/>
        </w:rPr>
        <w:t>se puede observar el principio de operación de estas baterías, el cual se basa en el movimiento reversible de los iones de litio entre los electrodos durante los procesos de carga y descarga, mediante un proceso de intercalación.</w:t>
      </w:r>
    </w:p>
    <w:p w14:paraId="0592133D" w14:textId="77777777" w:rsidR="0040291E" w:rsidRDefault="0040291E">
      <w:pPr>
        <w:spacing w:line="360" w:lineRule="auto"/>
        <w:ind w:firstLine="708"/>
        <w:jc w:val="both"/>
        <w:rPr>
          <w:rFonts w:ascii="Arial" w:hAnsi="Arial" w:cs="Arial"/>
        </w:rPr>
      </w:pPr>
    </w:p>
    <w:p w14:paraId="4FF8BE30" w14:textId="77777777" w:rsidR="0040291E" w:rsidRDefault="00000000">
      <w:pPr>
        <w:keepNext/>
        <w:spacing w:line="360" w:lineRule="auto"/>
        <w:jc w:val="center"/>
      </w:pPr>
      <w:r>
        <w:rPr>
          <w:noProof/>
        </w:rPr>
        <w:drawing>
          <wp:inline distT="0" distB="0" distL="0" distR="0" wp14:anchorId="1BB71EE1" wp14:editId="009CF2AA">
            <wp:extent cx="5833745" cy="3790950"/>
            <wp:effectExtent l="19050" t="19050" r="14605" b="19050"/>
            <wp:docPr id="23"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0"/>
                    <pic:cNvPicPr>
                      <a:picLocks noChangeAspect="1" noChangeArrowheads="1"/>
                    </pic:cNvPicPr>
                  </pic:nvPicPr>
                  <pic:blipFill>
                    <a:blip r:embed="rId26"/>
                    <a:stretch>
                      <a:fillRect/>
                    </a:stretch>
                  </pic:blipFill>
                  <pic:spPr bwMode="auto">
                    <a:xfrm>
                      <a:off x="0" y="0"/>
                      <a:ext cx="5833745" cy="3790950"/>
                    </a:xfrm>
                    <a:prstGeom prst="rect">
                      <a:avLst/>
                    </a:prstGeom>
                    <a:noFill/>
                    <a:ln>
                      <a:solidFill>
                        <a:schemeClr val="tx1"/>
                      </a:solidFill>
                    </a:ln>
                  </pic:spPr>
                </pic:pic>
              </a:graphicData>
            </a:graphic>
          </wp:inline>
        </w:drawing>
      </w:r>
    </w:p>
    <w:p w14:paraId="14A505AA" w14:textId="32C5C83C" w:rsidR="0040291E" w:rsidRDefault="00000000">
      <w:pPr>
        <w:pStyle w:val="Descripcin"/>
        <w:spacing w:line="360" w:lineRule="auto"/>
        <w:jc w:val="both"/>
        <w:rPr>
          <w:rFonts w:ascii="Arial" w:hAnsi="Arial" w:cs="Arial"/>
          <w:color w:val="auto"/>
          <w:sz w:val="20"/>
          <w:szCs w:val="20"/>
        </w:rPr>
      </w:pPr>
      <w:bookmarkStart w:id="33" w:name="_Toc229256241"/>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19</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Principio de Operacion de la bateria de Ion-Litio</w:t>
      </w:r>
      <w:bookmarkEnd w:id="33"/>
    </w:p>
    <w:p w14:paraId="19D71683" w14:textId="77777777" w:rsidR="0040291E" w:rsidRDefault="00000000">
      <w:pPr>
        <w:pStyle w:val="Descripcin"/>
        <w:jc w:val="right"/>
        <w:rPr>
          <w:rFonts w:ascii="Arial" w:hAnsi="Arial" w:cs="Arial"/>
        </w:rPr>
      </w:pPr>
      <w:r>
        <w:rPr>
          <w:rFonts w:ascii="Arial" w:hAnsi="Arial" w:cs="Arial"/>
        </w:rPr>
        <w:t>Cortesia: R.Satpathy y V.Pamuru en "Solar PV Power"</w:t>
      </w:r>
    </w:p>
    <w:p w14:paraId="6B876B91" w14:textId="77777777" w:rsidR="0040291E" w:rsidRDefault="00000000">
      <w:pPr>
        <w:spacing w:line="360" w:lineRule="auto"/>
        <w:ind w:firstLine="708"/>
        <w:jc w:val="both"/>
        <w:rPr>
          <w:rFonts w:ascii="Arial" w:hAnsi="Arial" w:cs="Arial"/>
        </w:rPr>
      </w:pPr>
      <w:r>
        <w:rPr>
          <w:rFonts w:ascii="Arial" w:hAnsi="Arial" w:cs="Arial"/>
        </w:rPr>
        <w:t xml:space="preserve">Durante la carga, los iones de litio fluyen desde el electrodo positivo hacia el negativo, insertándose en los espacios entre las capas del material del electrodo. Mientras que en la descarga el flujo de iones se invierte, retornando al cátodo. Las </w:t>
      </w:r>
      <w:r>
        <w:rPr>
          <w:rFonts w:ascii="Arial" w:hAnsi="Arial" w:cs="Arial"/>
        </w:rPr>
        <w:lastRenderedPageBreak/>
        <w:t>baterías de Li-ion se clasifican basadas en los diferentes tipos de químicas, estas poseen la mayor densidad energética y son consideradas las más seguras, además de ser utilizadas en dispositivos electrónicos como cámaras, calculadoras, computadoras portátiles, teléfonos móviles, y su uso se ha incrementado ampliamente en vehículos eléctricos.</w:t>
      </w:r>
    </w:p>
    <w:p w14:paraId="45367A8F" w14:textId="77777777" w:rsidR="0040291E" w:rsidRDefault="0040291E">
      <w:pPr>
        <w:spacing w:line="360" w:lineRule="auto"/>
        <w:ind w:firstLine="708"/>
        <w:jc w:val="both"/>
        <w:rPr>
          <w:rFonts w:ascii="Arial" w:hAnsi="Arial" w:cs="Arial"/>
        </w:rPr>
      </w:pPr>
    </w:p>
    <w:tbl>
      <w:tblPr>
        <w:tblStyle w:val="Tablaconcuadrcula"/>
        <w:tblW w:w="9054" w:type="dxa"/>
        <w:tblLayout w:type="fixed"/>
        <w:tblLook w:val="04A0" w:firstRow="1" w:lastRow="0" w:firstColumn="1" w:lastColumn="0" w:noHBand="0" w:noVBand="1"/>
      </w:tblPr>
      <w:tblGrid>
        <w:gridCol w:w="1810"/>
        <w:gridCol w:w="1811"/>
        <w:gridCol w:w="1811"/>
        <w:gridCol w:w="1811"/>
        <w:gridCol w:w="1811"/>
      </w:tblGrid>
      <w:tr w:rsidR="0040291E" w14:paraId="5998618F" w14:textId="77777777">
        <w:tc>
          <w:tcPr>
            <w:tcW w:w="1810" w:type="dxa"/>
            <w:shd w:val="clear" w:color="auto" w:fill="BFBFBF" w:themeFill="background1" w:themeFillShade="BF"/>
          </w:tcPr>
          <w:p w14:paraId="5608948B"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Parámetro</w:t>
            </w:r>
          </w:p>
        </w:tc>
        <w:tc>
          <w:tcPr>
            <w:tcW w:w="1811" w:type="dxa"/>
            <w:shd w:val="clear" w:color="auto" w:fill="BFBFBF" w:themeFill="background1" w:themeFillShade="BF"/>
          </w:tcPr>
          <w:p w14:paraId="2237751C"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Plomo-ácido</w:t>
            </w:r>
          </w:p>
        </w:tc>
        <w:tc>
          <w:tcPr>
            <w:tcW w:w="1811" w:type="dxa"/>
            <w:shd w:val="clear" w:color="auto" w:fill="BFBFBF" w:themeFill="background1" w:themeFillShade="BF"/>
          </w:tcPr>
          <w:p w14:paraId="44947A21"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NiCd</w:t>
            </w:r>
          </w:p>
        </w:tc>
        <w:tc>
          <w:tcPr>
            <w:tcW w:w="1811" w:type="dxa"/>
            <w:shd w:val="clear" w:color="auto" w:fill="BFBFBF" w:themeFill="background1" w:themeFillShade="BF"/>
          </w:tcPr>
          <w:p w14:paraId="0F1E1E5B"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NiMH</w:t>
            </w:r>
          </w:p>
        </w:tc>
        <w:tc>
          <w:tcPr>
            <w:tcW w:w="1811" w:type="dxa"/>
            <w:shd w:val="clear" w:color="auto" w:fill="BFBFBF" w:themeFill="background1" w:themeFillShade="BF"/>
          </w:tcPr>
          <w:p w14:paraId="117F3EC9"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LiFeO4</w:t>
            </w:r>
          </w:p>
        </w:tc>
      </w:tr>
      <w:tr w:rsidR="0040291E" w14:paraId="0E64AF57" w14:textId="77777777">
        <w:tc>
          <w:tcPr>
            <w:tcW w:w="1810" w:type="dxa"/>
            <w:shd w:val="clear" w:color="auto" w:fill="D9D9D9" w:themeFill="background1" w:themeFillShade="D9"/>
          </w:tcPr>
          <w:p w14:paraId="45E3A229"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Energía específica (Wh/kg)</w:t>
            </w:r>
          </w:p>
        </w:tc>
        <w:tc>
          <w:tcPr>
            <w:tcW w:w="1811" w:type="dxa"/>
          </w:tcPr>
          <w:p w14:paraId="48D0D85C"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30-50</w:t>
            </w:r>
          </w:p>
        </w:tc>
        <w:tc>
          <w:tcPr>
            <w:tcW w:w="1811" w:type="dxa"/>
          </w:tcPr>
          <w:p w14:paraId="0F09169E"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45-80</w:t>
            </w:r>
          </w:p>
        </w:tc>
        <w:tc>
          <w:tcPr>
            <w:tcW w:w="1811" w:type="dxa"/>
          </w:tcPr>
          <w:p w14:paraId="6AB57307"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60-120</w:t>
            </w:r>
          </w:p>
        </w:tc>
        <w:tc>
          <w:tcPr>
            <w:tcW w:w="1811" w:type="dxa"/>
          </w:tcPr>
          <w:p w14:paraId="4E0AC642"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90-120</w:t>
            </w:r>
          </w:p>
        </w:tc>
      </w:tr>
      <w:tr w:rsidR="0040291E" w14:paraId="45E4D424" w14:textId="77777777">
        <w:tc>
          <w:tcPr>
            <w:tcW w:w="1810" w:type="dxa"/>
            <w:shd w:val="clear" w:color="auto" w:fill="D9D9D9" w:themeFill="background1" w:themeFillShade="D9"/>
          </w:tcPr>
          <w:p w14:paraId="47A75C85"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Resistencia interna (mΩ)</w:t>
            </w:r>
          </w:p>
          <w:p w14:paraId="7A9531D4" w14:textId="77777777" w:rsidR="0040291E" w:rsidRDefault="0040291E">
            <w:pPr>
              <w:spacing w:line="360" w:lineRule="auto"/>
              <w:jc w:val="both"/>
              <w:rPr>
                <w:rFonts w:ascii="Arial" w:hAnsi="Arial" w:cs="Arial"/>
                <w:b/>
                <w:bCs/>
                <w:sz w:val="22"/>
                <w:szCs w:val="22"/>
              </w:rPr>
            </w:pPr>
          </w:p>
        </w:tc>
        <w:tc>
          <w:tcPr>
            <w:tcW w:w="1811" w:type="dxa"/>
          </w:tcPr>
          <w:p w14:paraId="48A59836"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&lt;100 (Pack de 12V)</w:t>
            </w:r>
          </w:p>
        </w:tc>
        <w:tc>
          <w:tcPr>
            <w:tcW w:w="1811" w:type="dxa"/>
          </w:tcPr>
          <w:p w14:paraId="13CD35BF"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100-200 (Pack de 6V)</w:t>
            </w:r>
          </w:p>
        </w:tc>
        <w:tc>
          <w:tcPr>
            <w:tcW w:w="1811" w:type="dxa"/>
          </w:tcPr>
          <w:p w14:paraId="4293A9F7"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200-300(Pack de 6V)</w:t>
            </w:r>
          </w:p>
        </w:tc>
        <w:tc>
          <w:tcPr>
            <w:tcW w:w="1811" w:type="dxa"/>
          </w:tcPr>
          <w:p w14:paraId="35EC50CF"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25-50 por celda</w:t>
            </w:r>
          </w:p>
        </w:tc>
      </w:tr>
      <w:tr w:rsidR="0040291E" w14:paraId="161D68EC" w14:textId="77777777">
        <w:tc>
          <w:tcPr>
            <w:tcW w:w="1810" w:type="dxa"/>
            <w:shd w:val="clear" w:color="auto" w:fill="D9D9D9" w:themeFill="background1" w:themeFillShade="D9"/>
          </w:tcPr>
          <w:p w14:paraId="76AB32BB"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Ciclo de vida (descarga al 80%)</w:t>
            </w:r>
          </w:p>
        </w:tc>
        <w:tc>
          <w:tcPr>
            <w:tcW w:w="1811" w:type="dxa"/>
          </w:tcPr>
          <w:p w14:paraId="20C61EFB"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200-300</w:t>
            </w:r>
          </w:p>
        </w:tc>
        <w:tc>
          <w:tcPr>
            <w:tcW w:w="1811" w:type="dxa"/>
          </w:tcPr>
          <w:p w14:paraId="6B9F3E26"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1000</w:t>
            </w:r>
          </w:p>
        </w:tc>
        <w:tc>
          <w:tcPr>
            <w:tcW w:w="1811" w:type="dxa"/>
          </w:tcPr>
          <w:p w14:paraId="57203622"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300-500</w:t>
            </w:r>
          </w:p>
        </w:tc>
        <w:tc>
          <w:tcPr>
            <w:tcW w:w="1811" w:type="dxa"/>
          </w:tcPr>
          <w:p w14:paraId="09C999C9"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1000-2000</w:t>
            </w:r>
          </w:p>
        </w:tc>
      </w:tr>
      <w:tr w:rsidR="0040291E" w14:paraId="3C63DFDB" w14:textId="77777777">
        <w:tc>
          <w:tcPr>
            <w:tcW w:w="1810" w:type="dxa"/>
            <w:shd w:val="clear" w:color="auto" w:fill="D9D9D9" w:themeFill="background1" w:themeFillShade="D9"/>
          </w:tcPr>
          <w:p w14:paraId="014EE25B"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Tiempo de carga rápida</w:t>
            </w:r>
          </w:p>
        </w:tc>
        <w:tc>
          <w:tcPr>
            <w:tcW w:w="1811" w:type="dxa"/>
          </w:tcPr>
          <w:p w14:paraId="4A4E6E83"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8-16h</w:t>
            </w:r>
          </w:p>
        </w:tc>
        <w:tc>
          <w:tcPr>
            <w:tcW w:w="1811" w:type="dxa"/>
          </w:tcPr>
          <w:p w14:paraId="3DF26CEF"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1h</w:t>
            </w:r>
          </w:p>
        </w:tc>
        <w:tc>
          <w:tcPr>
            <w:tcW w:w="1811" w:type="dxa"/>
          </w:tcPr>
          <w:p w14:paraId="1849EDDC"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2-4h</w:t>
            </w:r>
          </w:p>
        </w:tc>
        <w:tc>
          <w:tcPr>
            <w:tcW w:w="1811" w:type="dxa"/>
          </w:tcPr>
          <w:p w14:paraId="6736CD03"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1h o menos</w:t>
            </w:r>
          </w:p>
        </w:tc>
      </w:tr>
      <w:tr w:rsidR="0040291E" w14:paraId="791471ED" w14:textId="77777777">
        <w:tc>
          <w:tcPr>
            <w:tcW w:w="1810" w:type="dxa"/>
            <w:shd w:val="clear" w:color="auto" w:fill="D9D9D9" w:themeFill="background1" w:themeFillShade="D9"/>
          </w:tcPr>
          <w:p w14:paraId="5E8FA062"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Mantenimiento</w:t>
            </w:r>
          </w:p>
        </w:tc>
        <w:tc>
          <w:tcPr>
            <w:tcW w:w="1811" w:type="dxa"/>
          </w:tcPr>
          <w:p w14:paraId="4708C8E9"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3-6 meses</w:t>
            </w:r>
          </w:p>
        </w:tc>
        <w:tc>
          <w:tcPr>
            <w:tcW w:w="1811" w:type="dxa"/>
          </w:tcPr>
          <w:p w14:paraId="37106F68"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30-60 días</w:t>
            </w:r>
          </w:p>
        </w:tc>
        <w:tc>
          <w:tcPr>
            <w:tcW w:w="1811" w:type="dxa"/>
          </w:tcPr>
          <w:p w14:paraId="0C8EBDAE"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60-90 días</w:t>
            </w:r>
          </w:p>
        </w:tc>
        <w:tc>
          <w:tcPr>
            <w:tcW w:w="1811" w:type="dxa"/>
          </w:tcPr>
          <w:p w14:paraId="5B0F67F8"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No requiere</w:t>
            </w:r>
          </w:p>
        </w:tc>
      </w:tr>
      <w:tr w:rsidR="0040291E" w14:paraId="779EC280" w14:textId="77777777">
        <w:tc>
          <w:tcPr>
            <w:tcW w:w="1810" w:type="dxa"/>
            <w:shd w:val="clear" w:color="auto" w:fill="D9D9D9" w:themeFill="background1" w:themeFillShade="D9"/>
          </w:tcPr>
          <w:p w14:paraId="20639353"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Tolerancia a la sobrecarga</w:t>
            </w:r>
          </w:p>
        </w:tc>
        <w:tc>
          <w:tcPr>
            <w:tcW w:w="1811" w:type="dxa"/>
          </w:tcPr>
          <w:p w14:paraId="2717A54E"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Alta</w:t>
            </w:r>
          </w:p>
        </w:tc>
        <w:tc>
          <w:tcPr>
            <w:tcW w:w="1811" w:type="dxa"/>
          </w:tcPr>
          <w:p w14:paraId="512D661F"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Moderada</w:t>
            </w:r>
          </w:p>
        </w:tc>
        <w:tc>
          <w:tcPr>
            <w:tcW w:w="1811" w:type="dxa"/>
          </w:tcPr>
          <w:p w14:paraId="55B3835C"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Baja</w:t>
            </w:r>
          </w:p>
        </w:tc>
        <w:tc>
          <w:tcPr>
            <w:tcW w:w="1811" w:type="dxa"/>
          </w:tcPr>
          <w:p w14:paraId="62C340ED"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Baja</w:t>
            </w:r>
          </w:p>
        </w:tc>
      </w:tr>
      <w:tr w:rsidR="0040291E" w14:paraId="35236ECC" w14:textId="77777777">
        <w:tc>
          <w:tcPr>
            <w:tcW w:w="1810" w:type="dxa"/>
            <w:shd w:val="clear" w:color="auto" w:fill="D9D9D9" w:themeFill="background1" w:themeFillShade="D9"/>
          </w:tcPr>
          <w:p w14:paraId="209892C0"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Autodescarga mensual (temp. amb.)</w:t>
            </w:r>
          </w:p>
        </w:tc>
        <w:tc>
          <w:tcPr>
            <w:tcW w:w="1811" w:type="dxa"/>
          </w:tcPr>
          <w:p w14:paraId="1842991C"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5%</w:t>
            </w:r>
          </w:p>
        </w:tc>
        <w:tc>
          <w:tcPr>
            <w:tcW w:w="1811" w:type="dxa"/>
          </w:tcPr>
          <w:p w14:paraId="4DF873FA"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20%</w:t>
            </w:r>
          </w:p>
        </w:tc>
        <w:tc>
          <w:tcPr>
            <w:tcW w:w="1811" w:type="dxa"/>
          </w:tcPr>
          <w:p w14:paraId="4F862F7C"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30%</w:t>
            </w:r>
          </w:p>
        </w:tc>
        <w:tc>
          <w:tcPr>
            <w:tcW w:w="1811" w:type="dxa"/>
          </w:tcPr>
          <w:p w14:paraId="69D896F0"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&lt;10%</w:t>
            </w:r>
          </w:p>
        </w:tc>
      </w:tr>
      <w:tr w:rsidR="0040291E" w14:paraId="097CB16C" w14:textId="77777777">
        <w:tc>
          <w:tcPr>
            <w:tcW w:w="1810" w:type="dxa"/>
            <w:shd w:val="clear" w:color="auto" w:fill="D9D9D9" w:themeFill="background1" w:themeFillShade="D9"/>
          </w:tcPr>
          <w:p w14:paraId="2B5E5A62"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Tensión de celda (Nominal)</w:t>
            </w:r>
          </w:p>
        </w:tc>
        <w:tc>
          <w:tcPr>
            <w:tcW w:w="1811" w:type="dxa"/>
          </w:tcPr>
          <w:p w14:paraId="5DBE2602"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2V</w:t>
            </w:r>
          </w:p>
        </w:tc>
        <w:tc>
          <w:tcPr>
            <w:tcW w:w="1811" w:type="dxa"/>
          </w:tcPr>
          <w:p w14:paraId="62C514B5"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1,2V</w:t>
            </w:r>
          </w:p>
        </w:tc>
        <w:tc>
          <w:tcPr>
            <w:tcW w:w="1811" w:type="dxa"/>
          </w:tcPr>
          <w:p w14:paraId="3DB858DE"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1,2V</w:t>
            </w:r>
          </w:p>
        </w:tc>
        <w:tc>
          <w:tcPr>
            <w:tcW w:w="1811" w:type="dxa"/>
          </w:tcPr>
          <w:p w14:paraId="643612D0"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3,3V</w:t>
            </w:r>
          </w:p>
        </w:tc>
      </w:tr>
      <w:tr w:rsidR="0040291E" w14:paraId="28D07F6E" w14:textId="77777777">
        <w:tc>
          <w:tcPr>
            <w:tcW w:w="1810" w:type="dxa"/>
            <w:shd w:val="clear" w:color="auto" w:fill="D9D9D9" w:themeFill="background1" w:themeFillShade="D9"/>
          </w:tcPr>
          <w:p w14:paraId="0FAF3961" w14:textId="77777777" w:rsidR="0040291E" w:rsidRDefault="00000000">
            <w:pPr>
              <w:spacing w:line="360" w:lineRule="auto"/>
              <w:jc w:val="both"/>
              <w:rPr>
                <w:rFonts w:ascii="Arial" w:hAnsi="Arial" w:cs="Arial"/>
                <w:b/>
                <w:bCs/>
                <w:sz w:val="22"/>
                <w:szCs w:val="22"/>
              </w:rPr>
            </w:pPr>
            <w:r>
              <w:rPr>
                <w:rFonts w:ascii="Arial" w:eastAsia="Calibri" w:hAnsi="Arial" w:cs="Arial"/>
                <w:b/>
                <w:bCs/>
                <w:sz w:val="22"/>
                <w:szCs w:val="22"/>
              </w:rPr>
              <w:t>Seguridad</w:t>
            </w:r>
          </w:p>
        </w:tc>
        <w:tc>
          <w:tcPr>
            <w:tcW w:w="1811" w:type="dxa"/>
          </w:tcPr>
          <w:p w14:paraId="5038FA1B"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Térmicamente estable</w:t>
            </w:r>
          </w:p>
        </w:tc>
        <w:tc>
          <w:tcPr>
            <w:tcW w:w="1811" w:type="dxa"/>
          </w:tcPr>
          <w:p w14:paraId="34DFBCAB"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Térmicamente estable; protección por fusible común</w:t>
            </w:r>
          </w:p>
        </w:tc>
        <w:tc>
          <w:tcPr>
            <w:tcW w:w="1811" w:type="dxa"/>
          </w:tcPr>
          <w:p w14:paraId="0655C451" w14:textId="77777777" w:rsidR="0040291E" w:rsidRDefault="00000000">
            <w:pPr>
              <w:spacing w:line="360" w:lineRule="auto"/>
              <w:jc w:val="both"/>
              <w:rPr>
                <w:rFonts w:ascii="Arial" w:hAnsi="Arial" w:cs="Arial"/>
                <w:sz w:val="22"/>
                <w:szCs w:val="22"/>
              </w:rPr>
            </w:pPr>
            <w:r>
              <w:rPr>
                <w:rFonts w:ascii="Arial" w:eastAsia="Calibri" w:hAnsi="Arial" w:cs="Arial"/>
                <w:sz w:val="22"/>
                <w:szCs w:val="22"/>
              </w:rPr>
              <w:t>Térmicamente estable; protección por fusible común</w:t>
            </w:r>
          </w:p>
        </w:tc>
        <w:tc>
          <w:tcPr>
            <w:tcW w:w="1811" w:type="dxa"/>
          </w:tcPr>
          <w:p w14:paraId="235902E3" w14:textId="77777777" w:rsidR="0040291E" w:rsidRDefault="00000000">
            <w:pPr>
              <w:keepNext/>
              <w:spacing w:line="360" w:lineRule="auto"/>
              <w:jc w:val="both"/>
              <w:rPr>
                <w:rFonts w:ascii="Arial" w:hAnsi="Arial" w:cs="Arial"/>
                <w:sz w:val="22"/>
                <w:szCs w:val="22"/>
              </w:rPr>
            </w:pPr>
            <w:r>
              <w:rPr>
                <w:rFonts w:ascii="Arial" w:eastAsia="Calibri" w:hAnsi="Arial" w:cs="Arial"/>
                <w:sz w:val="22"/>
                <w:szCs w:val="22"/>
              </w:rPr>
              <w:t>Requiere circuito de protección (BMS)</w:t>
            </w:r>
          </w:p>
        </w:tc>
      </w:tr>
    </w:tbl>
    <w:p w14:paraId="61B564F1" w14:textId="0034E811" w:rsidR="0040291E" w:rsidRDefault="00000000">
      <w:pPr>
        <w:pStyle w:val="Descripcin"/>
        <w:spacing w:line="360" w:lineRule="auto"/>
        <w:jc w:val="both"/>
        <w:rPr>
          <w:rFonts w:ascii="Arial" w:hAnsi="Arial" w:cs="Arial"/>
          <w:color w:val="auto"/>
          <w:sz w:val="20"/>
          <w:szCs w:val="20"/>
        </w:rPr>
      </w:pPr>
      <w:bookmarkStart w:id="34" w:name="_Toc229255594"/>
      <w:r>
        <w:rPr>
          <w:rFonts w:ascii="Arial" w:hAnsi="Arial" w:cs="Arial"/>
          <w:b/>
          <w:bCs/>
          <w:color w:val="auto"/>
          <w:sz w:val="20"/>
          <w:szCs w:val="20"/>
        </w:rPr>
        <w:t xml:space="preserve">Tabla </w:t>
      </w:r>
      <w:r>
        <w:rPr>
          <w:rFonts w:ascii="Arial" w:hAnsi="Arial" w:cs="Arial"/>
          <w:b/>
          <w:bCs/>
          <w:color w:val="auto"/>
          <w:sz w:val="20"/>
          <w:szCs w:val="20"/>
        </w:rPr>
        <w:fldChar w:fldCharType="begin"/>
      </w:r>
      <w:r>
        <w:rPr>
          <w:rFonts w:ascii="Arial" w:hAnsi="Arial" w:cs="Arial"/>
          <w:b/>
          <w:bCs/>
          <w:color w:val="auto"/>
          <w:sz w:val="20"/>
          <w:szCs w:val="20"/>
        </w:rPr>
        <w:instrText xml:space="preserve"> SEQ Tabla \* ARABIC </w:instrText>
      </w:r>
      <w:r>
        <w:rPr>
          <w:rFonts w:ascii="Arial" w:hAnsi="Arial" w:cs="Arial"/>
          <w:b/>
          <w:bCs/>
          <w:color w:val="auto"/>
          <w:sz w:val="20"/>
          <w:szCs w:val="20"/>
        </w:rPr>
        <w:fldChar w:fldCharType="separate"/>
      </w:r>
      <w:r w:rsidR="004E7F1D">
        <w:rPr>
          <w:rFonts w:ascii="Arial" w:hAnsi="Arial" w:cs="Arial"/>
          <w:b/>
          <w:bCs/>
          <w:noProof/>
          <w:color w:val="auto"/>
          <w:sz w:val="20"/>
          <w:szCs w:val="20"/>
        </w:rPr>
        <w:t>3</w:t>
      </w:r>
      <w:r>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Desempeño de parámetros en las diferentes tecnologías de baterías.</w:t>
      </w:r>
      <w:bookmarkEnd w:id="34"/>
    </w:p>
    <w:p w14:paraId="06EE646B" w14:textId="77777777" w:rsidR="0040291E" w:rsidRDefault="00000000">
      <w:pPr>
        <w:pStyle w:val="Descripcin"/>
        <w:jc w:val="right"/>
        <w:rPr>
          <w:rFonts w:ascii="Arial" w:hAnsi="Arial" w:cs="Arial"/>
        </w:rPr>
      </w:pPr>
      <w:r>
        <w:rPr>
          <w:rFonts w:ascii="Arial" w:hAnsi="Arial" w:cs="Arial"/>
        </w:rPr>
        <w:t>Cortesia: R.Satpathy y V.Pamuru en "Solar PV Power"</w:t>
      </w:r>
    </w:p>
    <w:p w14:paraId="028F21CF" w14:textId="77777777" w:rsidR="0040291E" w:rsidRDefault="0040291E">
      <w:pPr>
        <w:pStyle w:val="Prrafodelista"/>
        <w:numPr>
          <w:ilvl w:val="0"/>
          <w:numId w:val="2"/>
        </w:numPr>
        <w:spacing w:before="360" w:after="200" w:line="276" w:lineRule="auto"/>
        <w:contextualSpacing w:val="0"/>
        <w:jc w:val="both"/>
        <w:rPr>
          <w:rFonts w:ascii="Arial" w:hAnsi="Arial" w:cs="Arial"/>
          <w:bCs/>
          <w:vanish/>
          <w:szCs w:val="22"/>
        </w:rPr>
      </w:pPr>
    </w:p>
    <w:p w14:paraId="4810B9DF" w14:textId="77777777" w:rsidR="0040291E" w:rsidRDefault="0040291E">
      <w:pPr>
        <w:pStyle w:val="Prrafodelista"/>
        <w:numPr>
          <w:ilvl w:val="2"/>
          <w:numId w:val="2"/>
        </w:numPr>
        <w:spacing w:before="360" w:after="200" w:line="276" w:lineRule="auto"/>
        <w:contextualSpacing w:val="0"/>
        <w:jc w:val="both"/>
        <w:rPr>
          <w:rFonts w:ascii="Arial" w:hAnsi="Arial" w:cs="Arial"/>
          <w:bCs/>
          <w:vanish/>
          <w:szCs w:val="22"/>
        </w:rPr>
      </w:pPr>
    </w:p>
    <w:p w14:paraId="44B77848" w14:textId="77777777" w:rsidR="0040291E" w:rsidRDefault="0040291E">
      <w:pPr>
        <w:pStyle w:val="Prrafodelista"/>
        <w:numPr>
          <w:ilvl w:val="2"/>
          <w:numId w:val="2"/>
        </w:numPr>
        <w:spacing w:before="360" w:after="200" w:line="276" w:lineRule="auto"/>
        <w:contextualSpacing w:val="0"/>
        <w:jc w:val="both"/>
        <w:rPr>
          <w:rFonts w:ascii="Arial" w:hAnsi="Arial" w:cs="Arial"/>
          <w:bCs/>
          <w:vanish/>
          <w:szCs w:val="22"/>
        </w:rPr>
      </w:pPr>
    </w:p>
    <w:p w14:paraId="4D8E2B96" w14:textId="77777777" w:rsidR="0040291E" w:rsidRDefault="0040291E">
      <w:pPr>
        <w:pStyle w:val="Prrafodelista"/>
        <w:numPr>
          <w:ilvl w:val="1"/>
          <w:numId w:val="4"/>
        </w:numPr>
        <w:spacing w:before="360" w:after="120" w:line="276" w:lineRule="auto"/>
        <w:contextualSpacing w:val="0"/>
        <w:jc w:val="both"/>
        <w:rPr>
          <w:rFonts w:ascii="Arial" w:hAnsi="Arial" w:cs="Arial"/>
          <w:b/>
          <w:vanish/>
          <w:szCs w:val="22"/>
        </w:rPr>
      </w:pPr>
      <w:bookmarkStart w:id="35" w:name="_Toc218796549"/>
      <w:bookmarkEnd w:id="35"/>
    </w:p>
    <w:p w14:paraId="622AF3A1" w14:textId="77777777" w:rsidR="0040291E" w:rsidRDefault="0040291E">
      <w:pPr>
        <w:pStyle w:val="Prrafodelista"/>
        <w:numPr>
          <w:ilvl w:val="1"/>
          <w:numId w:val="4"/>
        </w:numPr>
        <w:spacing w:before="360" w:after="120" w:line="276" w:lineRule="auto"/>
        <w:contextualSpacing w:val="0"/>
        <w:jc w:val="both"/>
        <w:rPr>
          <w:rFonts w:ascii="Arial" w:hAnsi="Arial" w:cs="Arial"/>
          <w:b/>
          <w:vanish/>
          <w:szCs w:val="22"/>
        </w:rPr>
      </w:pPr>
    </w:p>
    <w:p w14:paraId="24D15509" w14:textId="77777777" w:rsidR="0040291E" w:rsidRDefault="0040291E">
      <w:pPr>
        <w:pStyle w:val="Prrafodelista"/>
        <w:numPr>
          <w:ilvl w:val="1"/>
          <w:numId w:val="4"/>
        </w:numPr>
        <w:spacing w:before="360" w:after="120" w:line="276" w:lineRule="auto"/>
        <w:contextualSpacing w:val="0"/>
        <w:jc w:val="both"/>
        <w:rPr>
          <w:rFonts w:ascii="Arial" w:hAnsi="Arial" w:cs="Arial"/>
          <w:b/>
          <w:vanish/>
          <w:szCs w:val="22"/>
        </w:rPr>
      </w:pPr>
    </w:p>
    <w:p w14:paraId="0DB8032E" w14:textId="77777777" w:rsidR="0040291E" w:rsidRDefault="0040291E">
      <w:pPr>
        <w:pStyle w:val="Prrafodelista"/>
        <w:numPr>
          <w:ilvl w:val="2"/>
          <w:numId w:val="2"/>
        </w:numPr>
        <w:spacing w:before="360" w:after="120" w:line="276" w:lineRule="auto"/>
        <w:contextualSpacing w:val="0"/>
        <w:jc w:val="both"/>
        <w:rPr>
          <w:rFonts w:ascii="Arial" w:hAnsi="Arial" w:cs="Arial"/>
          <w:b/>
          <w:vanish/>
          <w:szCs w:val="22"/>
        </w:rPr>
      </w:pPr>
      <w:bookmarkStart w:id="36" w:name="_Toc218796549_Copia_1"/>
      <w:bookmarkEnd w:id="36"/>
    </w:p>
    <w:p w14:paraId="675EA512" w14:textId="77777777" w:rsidR="0040291E" w:rsidRDefault="00000000">
      <w:pPr>
        <w:pStyle w:val="Ttulo3"/>
        <w:numPr>
          <w:ilvl w:val="2"/>
          <w:numId w:val="2"/>
        </w:numPr>
        <w:rPr>
          <w:rFonts w:cs="Arial"/>
        </w:rPr>
      </w:pPr>
      <w:bookmarkStart w:id="37" w:name="_Toc218796550"/>
      <w:bookmarkStart w:id="38" w:name="_Toc229333150"/>
      <w:r>
        <w:rPr>
          <w:rFonts w:cs="Arial"/>
        </w:rPr>
        <w:t>Inversores DC/A</w:t>
      </w:r>
      <w:bookmarkEnd w:id="37"/>
      <w:bookmarkEnd w:id="38"/>
    </w:p>
    <w:p w14:paraId="34EF8792" w14:textId="77777777" w:rsidR="0040291E" w:rsidRDefault="00000000">
      <w:pPr>
        <w:spacing w:line="360" w:lineRule="auto"/>
        <w:ind w:firstLine="708"/>
        <w:jc w:val="both"/>
        <w:rPr>
          <w:rFonts w:ascii="Arial" w:hAnsi="Arial" w:cs="Arial"/>
        </w:rPr>
      </w:pPr>
      <w:r>
        <w:rPr>
          <w:rFonts w:ascii="Arial" w:hAnsi="Arial" w:cs="Arial"/>
        </w:rPr>
        <w:t>Los inversores, también conocidos como la unidad de acondicionamiento de potencia, son el elemento principal en los sistemas fotovoltaicos autónomos con cargas en corriente alterna. Al momento de seleccionar el inversor adecuado para un SFA, es necesario tener en consideración diversos factores, tales como: el voltaje operativo del sistema, la carga en corriente alterna, el voltaje de salida requerido y la frecuencia. En el apartado de la entrada, el voltaje en corriente continua, el aumento de capacidad y las variaciones de voltaje aceptables deben ser especificadas. Con un sistema desconectado de la red, el inversor debe proveer una potencia estable de alta calidad y funcionar a toda hora por décadas sin reportar fallo alguno. Debe ser capaz a su vez de suministrar potencia mas allá de su capacidad marcada con el objetivo de soportar cargas reactivas y sensibles de manera simultánea.</w:t>
      </w:r>
    </w:p>
    <w:p w14:paraId="6430B252" w14:textId="77777777" w:rsidR="0040291E" w:rsidRDefault="0040291E">
      <w:pPr>
        <w:spacing w:line="360" w:lineRule="auto"/>
        <w:jc w:val="both"/>
        <w:rPr>
          <w:rFonts w:ascii="Arial" w:hAnsi="Arial" w:cs="Arial"/>
        </w:rPr>
      </w:pPr>
    </w:p>
    <w:p w14:paraId="3B35DC2A" w14:textId="77777777" w:rsidR="0040291E" w:rsidRDefault="00000000">
      <w:pPr>
        <w:spacing w:line="360" w:lineRule="auto"/>
        <w:ind w:firstLine="708"/>
        <w:jc w:val="both"/>
        <w:rPr>
          <w:rFonts w:ascii="Arial" w:hAnsi="Arial" w:cs="Arial"/>
        </w:rPr>
      </w:pPr>
      <w:r>
        <w:rPr>
          <w:rFonts w:ascii="Arial" w:hAnsi="Arial" w:cs="Arial"/>
        </w:rPr>
        <w:t xml:space="preserve">Inversores autónomos operan usualmente a 12,24,48 o 120 VDC en su entrada y son capaces de generar 120 o 240 VAC a 50/60Hz en su salida. La forma de la onda de salida es un parámetro muy importante, este módulo normalmente son categorizados por la forma de su onda de salida, ya sea de tipo cuadrada, senoidal modificada o senoidal común. </w:t>
      </w:r>
    </w:p>
    <w:p w14:paraId="1C4C1213" w14:textId="77777777" w:rsidR="0040291E" w:rsidRDefault="0040291E">
      <w:pPr>
        <w:spacing w:line="360" w:lineRule="auto"/>
        <w:jc w:val="both"/>
        <w:rPr>
          <w:rFonts w:ascii="Arial" w:hAnsi="Arial" w:cs="Arial"/>
        </w:rPr>
      </w:pPr>
    </w:p>
    <w:p w14:paraId="2D5E1C13" w14:textId="77777777" w:rsidR="0040291E" w:rsidRDefault="00000000">
      <w:pPr>
        <w:pStyle w:val="Ttulo4"/>
        <w:numPr>
          <w:ilvl w:val="3"/>
          <w:numId w:val="2"/>
        </w:numPr>
        <w:spacing w:line="360" w:lineRule="auto"/>
        <w:jc w:val="both"/>
        <w:rPr>
          <w:rFonts w:cs="Arial"/>
        </w:rPr>
      </w:pPr>
      <w:r>
        <w:rPr>
          <w:rFonts w:cs="Arial"/>
        </w:rPr>
        <w:t>Especificaciones y características del inversor</w:t>
      </w:r>
    </w:p>
    <w:p w14:paraId="0E67CF16" w14:textId="77777777" w:rsidR="0040291E" w:rsidRDefault="0040291E"/>
    <w:p w14:paraId="3F802BBA" w14:textId="77777777" w:rsidR="0040291E" w:rsidRDefault="00000000">
      <w:pPr>
        <w:pStyle w:val="Prrafodelista"/>
        <w:numPr>
          <w:ilvl w:val="0"/>
          <w:numId w:val="18"/>
        </w:numPr>
        <w:spacing w:line="360" w:lineRule="auto"/>
        <w:jc w:val="both"/>
        <w:rPr>
          <w:rFonts w:ascii="Arial" w:hAnsi="Arial" w:cs="Arial"/>
        </w:rPr>
      </w:pPr>
      <w:r>
        <w:rPr>
          <w:rFonts w:ascii="Arial" w:hAnsi="Arial" w:cs="Arial"/>
          <w:b/>
          <w:bCs/>
        </w:rPr>
        <w:t xml:space="preserve">Eficiencia de conversión de potencia: </w:t>
      </w:r>
      <w:r>
        <w:rPr>
          <w:rFonts w:ascii="Arial" w:hAnsi="Arial" w:cs="Arial"/>
        </w:rPr>
        <w:t>Consiste en la relación entre la potencia de salida y la potencia de entrada del inversor. En los inversores para instalaciones autónomas, esta eficiencia no es un valor fijo, sino que depende de la carga conectada, la temperatura ambiente y otros factores.</w:t>
      </w:r>
    </w:p>
    <w:p w14:paraId="331A42E8" w14:textId="77777777" w:rsidR="0040291E" w:rsidRDefault="00000000">
      <w:pPr>
        <w:pStyle w:val="Prrafodelista"/>
        <w:numPr>
          <w:ilvl w:val="0"/>
          <w:numId w:val="18"/>
        </w:numPr>
        <w:spacing w:line="360" w:lineRule="auto"/>
        <w:jc w:val="both"/>
        <w:rPr>
          <w:rFonts w:ascii="Arial" w:hAnsi="Arial" w:cs="Arial"/>
        </w:rPr>
      </w:pPr>
      <w:r>
        <w:rPr>
          <w:rFonts w:ascii="Arial" w:hAnsi="Arial" w:cs="Arial"/>
          <w:b/>
          <w:bCs/>
        </w:rPr>
        <w:t>Potencia Nominal:</w:t>
      </w:r>
      <w:r>
        <w:rPr>
          <w:rFonts w:ascii="Arial" w:hAnsi="Arial" w:cs="Arial"/>
        </w:rPr>
        <w:t xml:space="preserve"> La clasificación del inversor se designa habitualmente en voltiamperios (</w:t>
      </w:r>
      <w:r>
        <w:rPr>
          <w:rFonts w:ascii="Arial" w:hAnsi="Arial" w:cs="Arial"/>
          <w:i/>
          <w:iCs/>
        </w:rPr>
        <w:t>VA</w:t>
      </w:r>
      <w:r>
        <w:rPr>
          <w:rFonts w:ascii="Arial" w:hAnsi="Arial" w:cs="Arial"/>
        </w:rPr>
        <w:t>) o kilovoltioamperios (</w:t>
      </w:r>
      <w:r>
        <w:rPr>
          <w:rFonts w:ascii="Arial" w:hAnsi="Arial" w:cs="Arial"/>
          <w:i/>
          <w:iCs/>
        </w:rPr>
        <w:t>kVA</w:t>
      </w:r>
      <w:r>
        <w:rPr>
          <w:rFonts w:ascii="Arial" w:hAnsi="Arial" w:cs="Arial"/>
        </w:rPr>
        <w:t>). Este valor representa la potencia que el inversor es capaz de suministrar de forma continua. La selección del equipo depende de la magnitud de la carga AC que debe alimentar. Simboliza que tanta potencia el inversor puede producir de manera continua.</w:t>
      </w:r>
    </w:p>
    <w:p w14:paraId="11858AF0" w14:textId="77777777" w:rsidR="0040291E" w:rsidRDefault="00000000">
      <w:pPr>
        <w:pStyle w:val="Prrafodelista"/>
        <w:numPr>
          <w:ilvl w:val="0"/>
          <w:numId w:val="18"/>
        </w:numPr>
        <w:spacing w:line="360" w:lineRule="auto"/>
        <w:jc w:val="both"/>
        <w:rPr>
          <w:rFonts w:ascii="Arial" w:hAnsi="Arial" w:cs="Arial"/>
        </w:rPr>
      </w:pPr>
      <w:r>
        <w:rPr>
          <w:rFonts w:ascii="Arial" w:hAnsi="Arial" w:cs="Arial"/>
          <w:b/>
          <w:bCs/>
        </w:rPr>
        <w:t xml:space="preserve">Régimen de servicio: </w:t>
      </w:r>
      <w:r>
        <w:rPr>
          <w:rFonts w:ascii="Arial" w:hAnsi="Arial" w:cs="Arial"/>
        </w:rPr>
        <w:t>Consiste en el suministro de potencia nominal por el inversor en un tiempo específico. Sobrepasar este tiempo puede causar fallos o desconexiones repentinas del inversor.</w:t>
      </w:r>
    </w:p>
    <w:p w14:paraId="4B2FC5B2" w14:textId="77777777" w:rsidR="0040291E" w:rsidRDefault="00000000">
      <w:pPr>
        <w:pStyle w:val="Prrafodelista"/>
        <w:numPr>
          <w:ilvl w:val="0"/>
          <w:numId w:val="18"/>
        </w:numPr>
        <w:spacing w:line="360" w:lineRule="auto"/>
        <w:jc w:val="both"/>
        <w:rPr>
          <w:rFonts w:ascii="Arial" w:hAnsi="Arial" w:cs="Arial"/>
        </w:rPr>
      </w:pPr>
      <w:r>
        <w:rPr>
          <w:rFonts w:ascii="Arial" w:hAnsi="Arial" w:cs="Arial"/>
          <w:b/>
          <w:bCs/>
        </w:rPr>
        <w:lastRenderedPageBreak/>
        <w:t xml:space="preserve">Tensión de entrada: </w:t>
      </w:r>
      <w:r>
        <w:rPr>
          <w:rFonts w:ascii="Arial" w:hAnsi="Arial" w:cs="Arial"/>
        </w:rPr>
        <w:t>Este consiste en el rango de tensión nominal de corriente continua que acepta el inversor, este depende de la potencia total de las cargas conectadas en watts. Generalmente cuando mayor es la carga, mayor debe ser la tensión de entrada del inversor para de esta forma limitar la intensidad de corriente en la parte continua y reducir perdidas.</w:t>
      </w:r>
    </w:p>
    <w:p w14:paraId="02C01376" w14:textId="77777777" w:rsidR="0040291E" w:rsidRDefault="00000000">
      <w:pPr>
        <w:pStyle w:val="Prrafodelista"/>
        <w:numPr>
          <w:ilvl w:val="0"/>
          <w:numId w:val="18"/>
        </w:numPr>
        <w:spacing w:line="360" w:lineRule="auto"/>
        <w:jc w:val="both"/>
        <w:rPr>
          <w:rFonts w:ascii="Arial" w:hAnsi="Arial" w:cs="Arial"/>
        </w:rPr>
      </w:pPr>
      <w:r>
        <w:rPr>
          <w:rFonts w:ascii="Arial" w:hAnsi="Arial" w:cs="Arial"/>
          <w:b/>
          <w:bCs/>
        </w:rPr>
        <w:t xml:space="preserve">Capacidad de sobrecarga o potencia pico: </w:t>
      </w:r>
      <w:r>
        <w:rPr>
          <w:rFonts w:ascii="Arial" w:hAnsi="Arial" w:cs="Arial"/>
        </w:rPr>
        <w:t>Ciertas cargas, como los motores eléctricos, requieren una corriente de arranque de entre 3 y 7 veces su corriente nominal durante varios segundos, por lo que el inversor debe tener la capacidad de suministrar esta potencia transitoria sin bloquearse. Es un parámetro critico en inversores bidireccionales y de sistema autónomo.</w:t>
      </w:r>
    </w:p>
    <w:p w14:paraId="1DB74885" w14:textId="77777777" w:rsidR="0040291E" w:rsidRDefault="00000000">
      <w:pPr>
        <w:pStyle w:val="Prrafodelista"/>
        <w:numPr>
          <w:ilvl w:val="0"/>
          <w:numId w:val="18"/>
        </w:numPr>
        <w:spacing w:line="360" w:lineRule="auto"/>
        <w:jc w:val="both"/>
        <w:rPr>
          <w:rFonts w:ascii="Arial" w:hAnsi="Arial" w:cs="Arial"/>
        </w:rPr>
      </w:pPr>
      <w:r>
        <w:rPr>
          <w:rFonts w:ascii="Arial" w:hAnsi="Arial" w:cs="Arial"/>
          <w:b/>
          <w:bCs/>
        </w:rPr>
        <w:t xml:space="preserve">Corriente de reposo: </w:t>
      </w:r>
      <w:r>
        <w:rPr>
          <w:rFonts w:ascii="Arial" w:hAnsi="Arial" w:cs="Arial"/>
        </w:rPr>
        <w:t>La cantidad de corriente o potencia consumida por el inversor en condiciones de reposo, sin cargas conectadas. Esto resulta en una perdida de potencia de parte de la batería utilizada.</w:t>
      </w:r>
    </w:p>
    <w:p w14:paraId="1B65E811" w14:textId="77777777" w:rsidR="0040291E" w:rsidRDefault="00000000">
      <w:pPr>
        <w:pStyle w:val="Prrafodelista"/>
        <w:numPr>
          <w:ilvl w:val="0"/>
          <w:numId w:val="18"/>
        </w:numPr>
        <w:spacing w:line="360" w:lineRule="auto"/>
        <w:jc w:val="both"/>
        <w:rPr>
          <w:rFonts w:ascii="Arial" w:hAnsi="Arial" w:cs="Arial"/>
        </w:rPr>
      </w:pPr>
      <w:r>
        <w:rPr>
          <w:rFonts w:ascii="Arial" w:hAnsi="Arial" w:cs="Arial"/>
          <w:b/>
          <w:bCs/>
        </w:rPr>
        <w:t xml:space="preserve">Regulación y protección de tensión: </w:t>
      </w:r>
      <w:r>
        <w:rPr>
          <w:rFonts w:ascii="Arial" w:hAnsi="Arial" w:cs="Arial"/>
        </w:rPr>
        <w:t xml:space="preserve">La regulación de tensión describe en la regulación del valor del voltaje de salida. Además de esta regulación, los inversores necesitan estar cubiertos por una protección ante variaciones en el voltaje DC de entrada. </w:t>
      </w:r>
    </w:p>
    <w:p w14:paraId="2F84A52D" w14:textId="77777777" w:rsidR="0040291E" w:rsidRDefault="00000000">
      <w:pPr>
        <w:pStyle w:val="Prrafodelista"/>
        <w:numPr>
          <w:ilvl w:val="0"/>
          <w:numId w:val="18"/>
        </w:numPr>
        <w:spacing w:line="360" w:lineRule="auto"/>
        <w:jc w:val="both"/>
        <w:rPr>
          <w:rFonts w:ascii="Arial" w:hAnsi="Arial" w:cs="Arial"/>
        </w:rPr>
      </w:pPr>
      <w:r>
        <w:rPr>
          <w:rFonts w:ascii="Arial" w:hAnsi="Arial" w:cs="Arial"/>
          <w:b/>
          <w:bCs/>
        </w:rPr>
        <w:t xml:space="preserve">Potencia máxima de AC y factor de potencia: </w:t>
      </w:r>
      <w:r>
        <w:rPr>
          <w:rFonts w:ascii="Arial" w:hAnsi="Arial" w:cs="Arial"/>
        </w:rPr>
        <w:t xml:space="preserve">La potencia de salida AC se compone en dos partes: potencia activa (real) y potencia reactiva. El factor de potencia describe la relación entre la activa y la aparente (total). Para cargas resistivas, el factor de potencia es de 1.0, pero para cargas inductivas, el factor de potencia es inferior a la unidad. </w:t>
      </w:r>
    </w:p>
    <w:p w14:paraId="0EC17064" w14:textId="77777777" w:rsidR="0040291E" w:rsidRDefault="0040291E">
      <w:pPr>
        <w:spacing w:line="360" w:lineRule="auto"/>
        <w:jc w:val="both"/>
        <w:rPr>
          <w:rFonts w:ascii="Arial" w:hAnsi="Arial" w:cs="Arial"/>
        </w:rPr>
      </w:pPr>
    </w:p>
    <w:p w14:paraId="2E0152EB" w14:textId="77777777" w:rsidR="0040291E" w:rsidRDefault="00000000">
      <w:pPr>
        <w:pStyle w:val="Ttulo4"/>
        <w:numPr>
          <w:ilvl w:val="3"/>
          <w:numId w:val="2"/>
        </w:numPr>
        <w:spacing w:line="360" w:lineRule="auto"/>
        <w:jc w:val="both"/>
        <w:rPr>
          <w:rFonts w:cs="Arial"/>
        </w:rPr>
      </w:pPr>
      <w:r>
        <w:rPr>
          <w:rFonts w:cs="Arial"/>
        </w:rPr>
        <w:t xml:space="preserve">Principio de Funcionamiento: </w:t>
      </w:r>
    </w:p>
    <w:p w14:paraId="03D6C9C1" w14:textId="77777777" w:rsidR="0040291E" w:rsidRDefault="00000000">
      <w:pPr>
        <w:spacing w:line="360" w:lineRule="auto"/>
        <w:ind w:firstLine="708"/>
        <w:jc w:val="both"/>
        <w:rPr>
          <w:rFonts w:ascii="Arial" w:hAnsi="Arial" w:cs="Arial"/>
        </w:rPr>
      </w:pPr>
      <w:r>
        <w:rPr>
          <w:rFonts w:ascii="Arial" w:hAnsi="Arial" w:cs="Arial"/>
        </w:rPr>
        <w:t>Convierten la corriente continua (DC) generada por los paneles o almacenada en las baterías en corriente alterna (AC) apta para el consumo o la red energética local. Un inversor suele estar compuesto por los siguientes bloques:</w:t>
      </w:r>
    </w:p>
    <w:p w14:paraId="6206B66C" w14:textId="77777777" w:rsidR="0040291E" w:rsidRDefault="00000000">
      <w:pPr>
        <w:pStyle w:val="Prrafodelista"/>
        <w:numPr>
          <w:ilvl w:val="0"/>
          <w:numId w:val="20"/>
        </w:numPr>
        <w:spacing w:line="360" w:lineRule="auto"/>
        <w:jc w:val="both"/>
        <w:rPr>
          <w:rFonts w:ascii="Arial" w:hAnsi="Arial" w:cs="Arial"/>
        </w:rPr>
      </w:pPr>
      <w:r>
        <w:rPr>
          <w:rFonts w:ascii="Arial" w:hAnsi="Arial" w:cs="Arial"/>
          <w:b/>
          <w:bCs/>
        </w:rPr>
        <w:t>Filtro de entrada</w:t>
      </w:r>
      <w:r>
        <w:rPr>
          <w:rFonts w:ascii="Arial" w:hAnsi="Arial" w:cs="Arial"/>
        </w:rPr>
        <w:t>: atenúa el rizado que produce la conmutación en la corriente de entrada.</w:t>
      </w:r>
    </w:p>
    <w:p w14:paraId="369127C0" w14:textId="77777777" w:rsidR="0040291E" w:rsidRDefault="00000000">
      <w:pPr>
        <w:pStyle w:val="Prrafodelista"/>
        <w:numPr>
          <w:ilvl w:val="0"/>
          <w:numId w:val="20"/>
        </w:numPr>
        <w:spacing w:line="360" w:lineRule="auto"/>
        <w:jc w:val="both"/>
        <w:rPr>
          <w:rFonts w:ascii="Arial" w:hAnsi="Arial" w:cs="Arial"/>
        </w:rPr>
      </w:pPr>
      <w:r>
        <w:rPr>
          <w:rFonts w:ascii="Arial" w:hAnsi="Arial" w:cs="Arial"/>
          <w:b/>
          <w:bCs/>
        </w:rPr>
        <w:t>Convertidor DC/DC</w:t>
      </w:r>
      <w:r>
        <w:rPr>
          <w:rFonts w:ascii="Arial" w:hAnsi="Arial" w:cs="Arial"/>
        </w:rPr>
        <w:t>: adecua (eleva o reduce) la tensión de salida del generador a la tensión necesaria para el puente de conmutación. Puede realizar las funciones de búsqueda del punto de máxima potencia.</w:t>
      </w:r>
    </w:p>
    <w:p w14:paraId="79AEB468" w14:textId="77777777" w:rsidR="0040291E" w:rsidRDefault="00000000">
      <w:pPr>
        <w:pStyle w:val="Prrafodelista"/>
        <w:numPr>
          <w:ilvl w:val="0"/>
          <w:numId w:val="20"/>
        </w:numPr>
        <w:spacing w:line="360" w:lineRule="auto"/>
        <w:jc w:val="both"/>
        <w:rPr>
          <w:rFonts w:ascii="Arial" w:hAnsi="Arial" w:cs="Arial"/>
        </w:rPr>
      </w:pPr>
      <w:r>
        <w:rPr>
          <w:rFonts w:ascii="Arial" w:hAnsi="Arial" w:cs="Arial"/>
          <w:b/>
          <w:bCs/>
        </w:rPr>
        <w:lastRenderedPageBreak/>
        <w:t>Puente Inversor</w:t>
      </w:r>
      <w:r>
        <w:rPr>
          <w:rFonts w:ascii="Arial" w:hAnsi="Arial" w:cs="Arial"/>
        </w:rPr>
        <w:t>: realiza el troceado de la señal continua para convertirla en alterna.</w:t>
      </w:r>
    </w:p>
    <w:p w14:paraId="3E4BFACF" w14:textId="77777777" w:rsidR="0040291E" w:rsidRDefault="00000000">
      <w:pPr>
        <w:pStyle w:val="Prrafodelista"/>
        <w:numPr>
          <w:ilvl w:val="0"/>
          <w:numId w:val="20"/>
        </w:numPr>
        <w:spacing w:line="360" w:lineRule="auto"/>
        <w:jc w:val="both"/>
        <w:rPr>
          <w:rFonts w:ascii="Arial" w:hAnsi="Arial" w:cs="Arial"/>
        </w:rPr>
      </w:pPr>
      <w:r>
        <w:rPr>
          <w:rFonts w:ascii="Arial" w:hAnsi="Arial" w:cs="Arial"/>
          <w:b/>
          <w:bCs/>
        </w:rPr>
        <w:t>Filtro de salida</w:t>
      </w:r>
      <w:r>
        <w:rPr>
          <w:rFonts w:ascii="Arial" w:hAnsi="Arial" w:cs="Arial"/>
        </w:rPr>
        <w:t>: elimina o atenúa los armónicos no deseados.</w:t>
      </w:r>
    </w:p>
    <w:p w14:paraId="03E1A8F3" w14:textId="77777777" w:rsidR="0040291E" w:rsidRDefault="00000000">
      <w:pPr>
        <w:pStyle w:val="Prrafodelista"/>
        <w:numPr>
          <w:ilvl w:val="0"/>
          <w:numId w:val="20"/>
        </w:numPr>
        <w:spacing w:line="360" w:lineRule="auto"/>
        <w:jc w:val="both"/>
        <w:rPr>
          <w:rFonts w:ascii="Arial" w:hAnsi="Arial" w:cs="Arial"/>
        </w:rPr>
      </w:pPr>
      <w:r>
        <w:rPr>
          <w:rFonts w:ascii="Arial" w:hAnsi="Arial" w:cs="Arial"/>
          <w:b/>
          <w:bCs/>
        </w:rPr>
        <w:t>Transformador</w:t>
      </w:r>
      <w:r>
        <w:rPr>
          <w:rFonts w:ascii="Arial" w:hAnsi="Arial" w:cs="Arial"/>
        </w:rPr>
        <w:t>: adecua el valor de tensión de salida del puente al de la red y proporciona aislamiento galvánico entre la parte DC y AC.</w:t>
      </w:r>
    </w:p>
    <w:p w14:paraId="031B2C47" w14:textId="77777777" w:rsidR="0040291E" w:rsidRDefault="00000000">
      <w:pPr>
        <w:pStyle w:val="Prrafodelista"/>
        <w:numPr>
          <w:ilvl w:val="0"/>
          <w:numId w:val="20"/>
        </w:numPr>
        <w:spacing w:line="360" w:lineRule="auto"/>
        <w:jc w:val="both"/>
        <w:rPr>
          <w:rFonts w:ascii="Arial" w:hAnsi="Arial" w:cs="Arial"/>
        </w:rPr>
      </w:pPr>
      <w:r>
        <w:rPr>
          <w:rFonts w:ascii="Arial" w:hAnsi="Arial" w:cs="Arial"/>
          <w:b/>
          <w:bCs/>
        </w:rPr>
        <w:t>Control</w:t>
      </w:r>
      <w:r>
        <w:rPr>
          <w:rFonts w:ascii="Arial" w:hAnsi="Arial" w:cs="Arial"/>
        </w:rPr>
        <w:t>: realiza la supervisión de la entrada y salida del convertidor DC/DC y del puente inversor y entrega las consignas correspondientes para localizar y seguir el MPP del generador, y para obtener una señal sinusoidal con bajo contenido de armónicos en la salida del inversor.</w:t>
      </w:r>
    </w:p>
    <w:p w14:paraId="447E4389" w14:textId="77777777" w:rsidR="0040291E" w:rsidRDefault="0040291E">
      <w:pPr>
        <w:spacing w:line="360" w:lineRule="auto"/>
        <w:jc w:val="both"/>
        <w:rPr>
          <w:rFonts w:ascii="Arial" w:hAnsi="Arial" w:cs="Arial"/>
        </w:rPr>
      </w:pPr>
    </w:p>
    <w:p w14:paraId="3AF1AAE6" w14:textId="77777777" w:rsidR="0040291E" w:rsidRDefault="00000000">
      <w:pPr>
        <w:spacing w:line="360" w:lineRule="auto"/>
        <w:ind w:firstLine="708"/>
        <w:jc w:val="both"/>
        <w:rPr>
          <w:rFonts w:ascii="Arial" w:hAnsi="Arial" w:cs="Arial"/>
        </w:rPr>
      </w:pPr>
      <w:r>
        <w:rPr>
          <w:rFonts w:ascii="Arial" w:hAnsi="Arial" w:cs="Arial"/>
        </w:rPr>
        <w:t>La parte indispensable de este equipo es el puente de conmutación, compuesto por un conjunto de dispositivos semiconductores de potencia (transistores MOSFET e IGBT principalmente)</w:t>
      </w:r>
    </w:p>
    <w:p w14:paraId="64361903" w14:textId="77777777" w:rsidR="0040291E" w:rsidRDefault="0040291E">
      <w:pPr>
        <w:spacing w:line="360" w:lineRule="auto"/>
        <w:ind w:firstLine="708"/>
        <w:jc w:val="both"/>
        <w:rPr>
          <w:rFonts w:ascii="Arial" w:hAnsi="Arial" w:cs="Arial"/>
        </w:rPr>
      </w:pPr>
    </w:p>
    <w:p w14:paraId="0A6A71AB" w14:textId="77777777" w:rsidR="0040291E" w:rsidRDefault="00000000">
      <w:pPr>
        <w:keepNext/>
        <w:spacing w:line="360" w:lineRule="auto"/>
        <w:jc w:val="center"/>
      </w:pPr>
      <w:r>
        <w:rPr>
          <w:noProof/>
        </w:rPr>
        <w:drawing>
          <wp:inline distT="0" distB="0" distL="0" distR="0" wp14:anchorId="33FD0573" wp14:editId="080AE70E">
            <wp:extent cx="5958205" cy="2136140"/>
            <wp:effectExtent l="19050" t="19050" r="23495" b="16510"/>
            <wp:docPr id="24"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1"/>
                    <pic:cNvPicPr>
                      <a:picLocks noChangeAspect="1" noChangeArrowheads="1"/>
                    </pic:cNvPicPr>
                  </pic:nvPicPr>
                  <pic:blipFill>
                    <a:blip r:embed="rId27"/>
                    <a:stretch>
                      <a:fillRect/>
                    </a:stretch>
                  </pic:blipFill>
                  <pic:spPr bwMode="auto">
                    <a:xfrm>
                      <a:off x="0" y="0"/>
                      <a:ext cx="5958205" cy="2136140"/>
                    </a:xfrm>
                    <a:prstGeom prst="rect">
                      <a:avLst/>
                    </a:prstGeom>
                    <a:noFill/>
                    <a:ln>
                      <a:solidFill>
                        <a:schemeClr val="tx1"/>
                      </a:solidFill>
                    </a:ln>
                  </pic:spPr>
                </pic:pic>
              </a:graphicData>
            </a:graphic>
          </wp:inline>
        </w:drawing>
      </w:r>
    </w:p>
    <w:p w14:paraId="30975DFA" w14:textId="714D16A9" w:rsidR="0040291E" w:rsidRDefault="00000000">
      <w:pPr>
        <w:pStyle w:val="Descripcin"/>
        <w:spacing w:line="360" w:lineRule="auto"/>
        <w:jc w:val="both"/>
        <w:rPr>
          <w:rFonts w:ascii="Arial" w:hAnsi="Arial" w:cs="Arial"/>
          <w:color w:val="auto"/>
          <w:sz w:val="20"/>
          <w:szCs w:val="20"/>
        </w:rPr>
      </w:pPr>
      <w:bookmarkStart w:id="39" w:name="_Toc229256242"/>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20</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Esquema de un inversor monofasico. Contiene un convertidor DC/DC tipo Boost (Elevador) junto con el puente inversor.</w:t>
      </w:r>
      <w:bookmarkEnd w:id="39"/>
    </w:p>
    <w:p w14:paraId="39FD03C8" w14:textId="77777777" w:rsidR="0040291E" w:rsidRDefault="00000000">
      <w:pPr>
        <w:pStyle w:val="Descripcin"/>
        <w:spacing w:line="360" w:lineRule="auto"/>
        <w:jc w:val="right"/>
        <w:rPr>
          <w:rFonts w:ascii="Arial" w:hAnsi="Arial" w:cs="Arial"/>
        </w:rPr>
      </w:pPr>
      <w:r>
        <w:rPr>
          <w:rFonts w:ascii="Arial" w:hAnsi="Arial" w:cs="Arial"/>
        </w:rPr>
        <w:t>Cortesia: Oscar Perpiñan Lamigueiro de “Energía Solar Fotovoltaica”</w:t>
      </w:r>
    </w:p>
    <w:p w14:paraId="3A86DFD5" w14:textId="77777777" w:rsidR="0040291E" w:rsidRDefault="0040291E"/>
    <w:p w14:paraId="6345AF7D" w14:textId="77777777" w:rsidR="0040291E" w:rsidRDefault="00000000">
      <w:pPr>
        <w:pStyle w:val="Ttulo4"/>
        <w:numPr>
          <w:ilvl w:val="3"/>
          <w:numId w:val="2"/>
        </w:numPr>
      </w:pPr>
      <w:r>
        <w:t>Tipos de inversores</w:t>
      </w:r>
    </w:p>
    <w:p w14:paraId="036A48B2" w14:textId="77777777" w:rsidR="0040291E" w:rsidRDefault="0040291E"/>
    <w:p w14:paraId="1F7398ED" w14:textId="77777777" w:rsidR="0040291E" w:rsidRDefault="00000000">
      <w:pPr>
        <w:spacing w:line="360" w:lineRule="auto"/>
        <w:jc w:val="both"/>
        <w:rPr>
          <w:rFonts w:ascii="Arial" w:hAnsi="Arial" w:cs="Arial"/>
        </w:rPr>
      </w:pPr>
      <w:r>
        <w:rPr>
          <w:rFonts w:ascii="Arial" w:hAnsi="Arial" w:cs="Arial"/>
        </w:rPr>
        <w:t>A grandes rasgos, los inversores pueden agruparse en tres categorías:</w:t>
      </w:r>
    </w:p>
    <w:p w14:paraId="30BE81C8" w14:textId="77777777" w:rsidR="0040291E" w:rsidRDefault="00000000">
      <w:pPr>
        <w:pStyle w:val="Prrafodelista"/>
        <w:numPr>
          <w:ilvl w:val="0"/>
          <w:numId w:val="19"/>
        </w:numPr>
        <w:spacing w:line="360" w:lineRule="auto"/>
        <w:jc w:val="both"/>
        <w:rPr>
          <w:rFonts w:ascii="Arial" w:hAnsi="Arial" w:cs="Arial"/>
        </w:rPr>
      </w:pPr>
      <w:r>
        <w:rPr>
          <w:rFonts w:ascii="Arial" w:hAnsi="Arial" w:cs="Arial"/>
          <w:b/>
          <w:bCs/>
        </w:rPr>
        <w:t>Inversor central:</w:t>
      </w:r>
      <w:r>
        <w:rPr>
          <w:rFonts w:ascii="Arial" w:hAnsi="Arial" w:cs="Arial"/>
        </w:rPr>
        <w:t xml:space="preserve"> un único inversor dedicado a todo el generador (o conjunto de ramas), son recomendables para instalaciones de medio o gran tamaño. Permiten reducir costes (de adquisición, instalación y mantenimiento) y aumentar fiabilidad y eficiencia.</w:t>
      </w:r>
    </w:p>
    <w:p w14:paraId="1785ACA7" w14:textId="77777777" w:rsidR="0040291E" w:rsidRDefault="00000000">
      <w:pPr>
        <w:pStyle w:val="Prrafodelista"/>
        <w:numPr>
          <w:ilvl w:val="0"/>
          <w:numId w:val="19"/>
        </w:numPr>
        <w:spacing w:line="360" w:lineRule="auto"/>
        <w:jc w:val="both"/>
        <w:rPr>
          <w:rFonts w:ascii="Arial" w:hAnsi="Arial" w:cs="Arial"/>
        </w:rPr>
      </w:pPr>
      <w:r>
        <w:rPr>
          <w:rFonts w:ascii="Arial" w:hAnsi="Arial" w:cs="Arial"/>
          <w:b/>
          <w:bCs/>
        </w:rPr>
        <w:lastRenderedPageBreak/>
        <w:t>Inversor orientado a rama:</w:t>
      </w:r>
      <w:r>
        <w:rPr>
          <w:rFonts w:ascii="Arial" w:hAnsi="Arial" w:cs="Arial"/>
        </w:rPr>
        <w:t xml:space="preserve"> un inversado dedicado a una rama del generador, son particularmente útiles en algunos sistemas de integración arquitectónica, al poder adaptarse mejor a las condiciones de funcionamiento con orientaciones e inclinaciones diversas.</w:t>
      </w:r>
    </w:p>
    <w:p w14:paraId="7E3D31B8" w14:textId="77777777" w:rsidR="0040291E" w:rsidRDefault="00000000">
      <w:pPr>
        <w:pStyle w:val="Prrafodelista"/>
        <w:numPr>
          <w:ilvl w:val="0"/>
          <w:numId w:val="19"/>
        </w:numPr>
        <w:spacing w:line="360" w:lineRule="auto"/>
        <w:jc w:val="both"/>
        <w:rPr>
          <w:rFonts w:ascii="Arial" w:hAnsi="Arial" w:cs="Arial"/>
        </w:rPr>
      </w:pPr>
      <w:r>
        <w:rPr>
          <w:rFonts w:ascii="Arial" w:hAnsi="Arial" w:cs="Arial"/>
          <w:b/>
          <w:bCs/>
        </w:rPr>
        <w:t>“Modulo-AC”:</w:t>
      </w:r>
      <w:r>
        <w:rPr>
          <w:rFonts w:ascii="Arial" w:hAnsi="Arial" w:cs="Arial"/>
        </w:rPr>
        <w:t xml:space="preserve"> un inversor dedicado a un módulo del generador, estos deben destacarse en cualquier caso (salvo pequeños sistemas demostrativos).</w:t>
      </w:r>
    </w:p>
    <w:p w14:paraId="0CA962BF" w14:textId="77777777" w:rsidR="0040291E" w:rsidRDefault="0040291E">
      <w:pPr>
        <w:spacing w:line="360" w:lineRule="auto"/>
        <w:jc w:val="both"/>
        <w:rPr>
          <w:rFonts w:ascii="Arial" w:hAnsi="Arial" w:cs="Arial"/>
        </w:rPr>
      </w:pPr>
    </w:p>
    <w:p w14:paraId="593DF973" w14:textId="77777777" w:rsidR="0040291E" w:rsidRDefault="00000000">
      <w:pPr>
        <w:spacing w:line="360" w:lineRule="auto"/>
        <w:ind w:firstLine="360"/>
        <w:jc w:val="both"/>
        <w:rPr>
          <w:rFonts w:ascii="Arial" w:hAnsi="Arial" w:cs="Arial"/>
          <w:i/>
          <w:iCs/>
        </w:rPr>
      </w:pPr>
      <w:r>
        <w:rPr>
          <w:rFonts w:ascii="Arial" w:hAnsi="Arial" w:cs="Arial"/>
        </w:rPr>
        <w:t xml:space="preserve">La potencia del inversor debe estar en consonancia con la potencia del generador, por ejemplo: una planta de 1 </w:t>
      </w:r>
      <w:r>
        <w:rPr>
          <w:rFonts w:ascii="Arial" w:hAnsi="Arial" w:cs="Arial"/>
          <w:i/>
          <w:iCs/>
        </w:rPr>
        <w:t>MWp</w:t>
      </w:r>
      <w:r>
        <w:rPr>
          <w:rFonts w:ascii="Arial" w:hAnsi="Arial" w:cs="Arial"/>
        </w:rPr>
        <w:t xml:space="preserve"> debiera contar con 10 inversores de 100</w:t>
      </w:r>
      <w:r>
        <w:rPr>
          <w:rFonts w:ascii="Arial" w:hAnsi="Arial" w:cs="Arial"/>
          <w:i/>
          <w:iCs/>
        </w:rPr>
        <w:t>kW</w:t>
      </w:r>
      <w:r>
        <w:rPr>
          <w:rFonts w:ascii="Arial" w:hAnsi="Arial" w:cs="Arial"/>
        </w:rPr>
        <w:t xml:space="preserve"> o 4 de 250 </w:t>
      </w:r>
      <w:r>
        <w:rPr>
          <w:rFonts w:ascii="Arial" w:hAnsi="Arial" w:cs="Arial"/>
          <w:i/>
          <w:iCs/>
        </w:rPr>
        <w:t>kW</w:t>
      </w:r>
      <w:r>
        <w:rPr>
          <w:rFonts w:ascii="Arial" w:hAnsi="Arial" w:cs="Arial"/>
        </w:rPr>
        <w:t xml:space="preserve">, pero no con 200 de 5 </w:t>
      </w:r>
      <w:r>
        <w:rPr>
          <w:rFonts w:ascii="Arial" w:hAnsi="Arial" w:cs="Arial"/>
          <w:i/>
          <w:iCs/>
        </w:rPr>
        <w:t>kW</w:t>
      </w:r>
      <w:r>
        <w:rPr>
          <w:rFonts w:ascii="Arial" w:hAnsi="Arial" w:cs="Arial"/>
        </w:rPr>
        <w:t>. Por otra parte, la salida de un inversor puede ser monofásica o trifásica. En general, un inversor monofásico no supera la potencia de 5</w:t>
      </w:r>
      <w:r>
        <w:rPr>
          <w:rFonts w:ascii="Arial" w:hAnsi="Arial" w:cs="Arial"/>
          <w:i/>
          <w:iCs/>
        </w:rPr>
        <w:t xml:space="preserve">kW, </w:t>
      </w:r>
      <w:r>
        <w:rPr>
          <w:rFonts w:ascii="Arial" w:hAnsi="Arial" w:cs="Arial"/>
        </w:rPr>
        <w:t>y son pocos comunes los inversores trifásicos de potencia inferior de 10</w:t>
      </w:r>
      <w:r>
        <w:rPr>
          <w:rFonts w:ascii="Arial" w:hAnsi="Arial" w:cs="Arial"/>
          <w:i/>
          <w:iCs/>
        </w:rPr>
        <w:t>kW.</w:t>
      </w:r>
    </w:p>
    <w:p w14:paraId="3997963B" w14:textId="77777777" w:rsidR="0040291E" w:rsidRDefault="00000000">
      <w:pPr>
        <w:pStyle w:val="Ttulo4"/>
        <w:numPr>
          <w:ilvl w:val="3"/>
          <w:numId w:val="2"/>
        </w:numPr>
        <w:spacing w:line="360" w:lineRule="auto"/>
        <w:jc w:val="both"/>
        <w:rPr>
          <w:rFonts w:cs="Arial"/>
        </w:rPr>
      </w:pPr>
      <w:r>
        <w:rPr>
          <w:rFonts w:cs="Arial"/>
        </w:rPr>
        <w:t xml:space="preserve">Calidad de Energía: </w:t>
      </w:r>
    </w:p>
    <w:p w14:paraId="076B2D07" w14:textId="77777777" w:rsidR="0040291E" w:rsidRDefault="00000000">
      <w:pPr>
        <w:spacing w:line="360" w:lineRule="auto"/>
        <w:ind w:firstLine="708"/>
        <w:jc w:val="both"/>
        <w:rPr>
          <w:rFonts w:ascii="Arial" w:hAnsi="Arial" w:cs="Arial"/>
        </w:rPr>
      </w:pPr>
      <w:r>
        <w:rPr>
          <w:rFonts w:ascii="Arial" w:hAnsi="Arial" w:cs="Arial"/>
        </w:rPr>
        <w:t>Los inversores modernos hacen la tarea esencial de actuar como unidades de acondicionamiento de potencia, controlando el voltaje, la fase y la frecuencia, además de filtrar armónicos para entregar una señal limpia. Su eficiencia depende del inversor utilizado suele rondar el 95%.</w:t>
      </w:r>
    </w:p>
    <w:p w14:paraId="35AB25FB" w14:textId="77777777" w:rsidR="0040291E" w:rsidRDefault="0040291E">
      <w:pPr>
        <w:spacing w:line="360" w:lineRule="auto"/>
        <w:jc w:val="both"/>
        <w:rPr>
          <w:rFonts w:ascii="Arial" w:hAnsi="Arial" w:cs="Arial"/>
        </w:rPr>
      </w:pPr>
    </w:p>
    <w:p w14:paraId="01DCF01E" w14:textId="77777777" w:rsidR="0040291E" w:rsidRPr="000967C0" w:rsidRDefault="00000000" w:rsidP="000967C0">
      <w:pPr>
        <w:pStyle w:val="Ttulo1"/>
        <w:numPr>
          <w:ilvl w:val="1"/>
          <w:numId w:val="3"/>
        </w:numPr>
        <w:rPr>
          <w:rStyle w:val="Textoennegrita"/>
        </w:rPr>
      </w:pPr>
      <w:bookmarkStart w:id="40" w:name="_Toc229333151"/>
      <w:r w:rsidRPr="000967C0">
        <w:rPr>
          <w:rStyle w:val="Textoennegrita"/>
        </w:rPr>
        <w:t>Diseño de un sistema fotovoltaico autónomo</w:t>
      </w:r>
      <w:bookmarkEnd w:id="40"/>
    </w:p>
    <w:p w14:paraId="5497A72F" w14:textId="77777777" w:rsidR="000967C0" w:rsidRPr="000967C0" w:rsidRDefault="000967C0" w:rsidP="000967C0"/>
    <w:p w14:paraId="13F471E3" w14:textId="6BDB0605" w:rsidR="0040291E" w:rsidRPr="000967C0" w:rsidRDefault="00000000" w:rsidP="000967C0">
      <w:pPr>
        <w:pStyle w:val="Ttulo3"/>
        <w:numPr>
          <w:ilvl w:val="2"/>
          <w:numId w:val="2"/>
        </w:numPr>
        <w:rPr>
          <w:rFonts w:cs="Arial"/>
        </w:rPr>
      </w:pPr>
      <w:bookmarkStart w:id="41" w:name="_Toc229333152"/>
      <w:r w:rsidRPr="000967C0">
        <w:rPr>
          <w:rFonts w:cs="Arial"/>
        </w:rPr>
        <w:t xml:space="preserve">Requerimientos de </w:t>
      </w:r>
      <w:r w:rsidR="000967C0" w:rsidRPr="000967C0">
        <w:rPr>
          <w:rFonts w:cs="Arial"/>
        </w:rPr>
        <w:t>Energía</w:t>
      </w:r>
      <w:r w:rsidRPr="000967C0">
        <w:rPr>
          <w:rFonts w:cs="Arial"/>
        </w:rPr>
        <w:t xml:space="preserve"> Diarios</w:t>
      </w:r>
      <w:bookmarkEnd w:id="41"/>
    </w:p>
    <w:p w14:paraId="23C1D3C8" w14:textId="77777777" w:rsidR="0040291E" w:rsidRDefault="00000000">
      <w:pPr>
        <w:spacing w:line="360" w:lineRule="auto"/>
        <w:ind w:firstLine="708"/>
        <w:jc w:val="both"/>
        <w:rPr>
          <w:rFonts w:ascii="Arial" w:hAnsi="Arial" w:cs="Arial"/>
        </w:rPr>
      </w:pPr>
      <w:r>
        <w:rPr>
          <w:rFonts w:ascii="Arial" w:hAnsi="Arial" w:cs="Arial"/>
        </w:rPr>
        <w:t xml:space="preserve">Es indispensable considerar la demanda diaria de energía teniendo en cuenta el factor de simultaneidad o diversidad de las cargas y las horas de operación estimadas. El requerimiento diario se puede estimar utilizando una hoja de cálculo como dato de entrada para dimensionar la capacidad del campo fotovoltaico (combinación serie/paralelo de módulos). El objetivo es que la producción diaria de energía iguale o supere la demanda, garantizando un superávit en el promedio mensual. </w:t>
      </w:r>
    </w:p>
    <w:p w14:paraId="5DE6609E" w14:textId="77777777" w:rsidR="0040291E" w:rsidRDefault="0040291E">
      <w:pPr>
        <w:spacing w:line="360" w:lineRule="auto"/>
        <w:ind w:firstLine="708"/>
        <w:jc w:val="both"/>
        <w:rPr>
          <w:rFonts w:ascii="Arial" w:hAnsi="Arial" w:cs="Arial"/>
        </w:rPr>
      </w:pPr>
    </w:p>
    <w:p w14:paraId="6A1579BE" w14:textId="77777777" w:rsidR="0040291E" w:rsidRDefault="00000000">
      <w:pPr>
        <w:spacing w:line="360" w:lineRule="auto"/>
        <w:ind w:firstLine="708"/>
        <w:jc w:val="both"/>
        <w:rPr>
          <w:rFonts w:ascii="Arial" w:hAnsi="Arial" w:cs="Arial"/>
        </w:rPr>
      </w:pPr>
      <w:r>
        <w:rPr>
          <w:rFonts w:ascii="Arial" w:hAnsi="Arial" w:cs="Arial"/>
        </w:rPr>
        <w:t xml:space="preserve">Para determinar la los requerimientos de energía diarios es necesario utilizar una hoja de cálculo igual o similar a la de la </w:t>
      </w:r>
      <w:r>
        <w:rPr>
          <w:rFonts w:ascii="Arial" w:hAnsi="Arial" w:cs="Arial"/>
          <w:b/>
          <w:bCs/>
        </w:rPr>
        <w:t xml:space="preserve">Tabla 4. </w:t>
      </w:r>
      <w:r>
        <w:rPr>
          <w:rFonts w:ascii="Arial" w:hAnsi="Arial" w:cs="Arial"/>
        </w:rPr>
        <w:t xml:space="preserve">Se calculas el total de la relación potencia-hora por dia de cada carga, se identifica cada carga, eso es el potencial total </w:t>
      </w:r>
      <w:r>
        <w:rPr>
          <w:rFonts w:ascii="Arial" w:hAnsi="Arial" w:cs="Arial"/>
        </w:rPr>
        <w:lastRenderedPageBreak/>
        <w:t>de dichas cargas y las horas que estarán funcionando durante el dia. Se ingresa en la hoja el voltaje y la corriente de cada dispositivo, separando las AC de las DC.</w:t>
      </w:r>
    </w:p>
    <w:p w14:paraId="54EC60E3" w14:textId="77777777" w:rsidR="0040291E" w:rsidRDefault="0040291E">
      <w:pPr>
        <w:spacing w:line="360" w:lineRule="auto"/>
        <w:ind w:firstLine="708"/>
        <w:jc w:val="both"/>
        <w:rPr>
          <w:rFonts w:ascii="Arial" w:hAnsi="Arial" w:cs="Arial"/>
        </w:rPr>
      </w:pPr>
    </w:p>
    <w:tbl>
      <w:tblPr>
        <w:tblStyle w:val="Tablaconcuadrcula"/>
        <w:tblW w:w="9054" w:type="dxa"/>
        <w:tblLayout w:type="fixed"/>
        <w:tblLook w:val="04A0" w:firstRow="1" w:lastRow="0" w:firstColumn="1" w:lastColumn="0" w:noHBand="0" w:noVBand="1"/>
      </w:tblPr>
      <w:tblGrid>
        <w:gridCol w:w="1077"/>
        <w:gridCol w:w="885"/>
        <w:gridCol w:w="842"/>
        <w:gridCol w:w="943"/>
        <w:gridCol w:w="845"/>
        <w:gridCol w:w="824"/>
        <w:gridCol w:w="793"/>
        <w:gridCol w:w="968"/>
        <w:gridCol w:w="967"/>
        <w:gridCol w:w="910"/>
      </w:tblGrid>
      <w:tr w:rsidR="0040291E" w14:paraId="25DDDFA9" w14:textId="77777777">
        <w:tc>
          <w:tcPr>
            <w:tcW w:w="1077" w:type="dxa"/>
            <w:shd w:val="clear" w:color="auto" w:fill="D9D9D9" w:themeFill="background1" w:themeFillShade="D9"/>
          </w:tcPr>
          <w:p w14:paraId="0B4DCFC4"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Descripción de la carga</w:t>
            </w:r>
          </w:p>
        </w:tc>
        <w:tc>
          <w:tcPr>
            <w:tcW w:w="885" w:type="dxa"/>
            <w:shd w:val="clear" w:color="auto" w:fill="D9D9D9" w:themeFill="background1" w:themeFillShade="D9"/>
          </w:tcPr>
          <w:p w14:paraId="432849E0"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Tipo de Corriente (DC/AC)</w:t>
            </w:r>
          </w:p>
        </w:tc>
        <w:tc>
          <w:tcPr>
            <w:tcW w:w="842" w:type="dxa"/>
            <w:shd w:val="clear" w:color="auto" w:fill="D9D9D9" w:themeFill="background1" w:themeFillShade="D9"/>
          </w:tcPr>
          <w:p w14:paraId="7BA6EEA3"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Potencia Unitaria (W)</w:t>
            </w:r>
          </w:p>
        </w:tc>
        <w:tc>
          <w:tcPr>
            <w:tcW w:w="943" w:type="dxa"/>
            <w:shd w:val="clear" w:color="auto" w:fill="D9D9D9" w:themeFill="background1" w:themeFillShade="D9"/>
          </w:tcPr>
          <w:p w14:paraId="4E1DE25E"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Cantidad (o Unidades)</w:t>
            </w:r>
          </w:p>
        </w:tc>
        <w:tc>
          <w:tcPr>
            <w:tcW w:w="845" w:type="dxa"/>
            <w:shd w:val="clear" w:color="auto" w:fill="D9D9D9" w:themeFill="background1" w:themeFillShade="D9"/>
          </w:tcPr>
          <w:p w14:paraId="6B82136D"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Potencia Total (W)</w:t>
            </w:r>
          </w:p>
        </w:tc>
        <w:tc>
          <w:tcPr>
            <w:tcW w:w="824" w:type="dxa"/>
            <w:shd w:val="clear" w:color="auto" w:fill="D9D9D9" w:themeFill="background1" w:themeFillShade="D9"/>
          </w:tcPr>
          <w:p w14:paraId="78303049"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Horas de uso diario (h)</w:t>
            </w:r>
          </w:p>
        </w:tc>
        <w:tc>
          <w:tcPr>
            <w:tcW w:w="793" w:type="dxa"/>
            <w:shd w:val="clear" w:color="auto" w:fill="D9D9D9" w:themeFill="background1" w:themeFillShade="D9"/>
          </w:tcPr>
          <w:p w14:paraId="6BB94BBD"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Tensión de trabajo (V)</w:t>
            </w:r>
          </w:p>
        </w:tc>
        <w:tc>
          <w:tcPr>
            <w:tcW w:w="968" w:type="dxa"/>
            <w:shd w:val="clear" w:color="auto" w:fill="D9D9D9" w:themeFill="background1" w:themeFillShade="D9"/>
          </w:tcPr>
          <w:p w14:paraId="3E9B8F2A"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Intensidad Unitaria (A)</w:t>
            </w:r>
          </w:p>
        </w:tc>
        <w:tc>
          <w:tcPr>
            <w:tcW w:w="967" w:type="dxa"/>
            <w:shd w:val="clear" w:color="auto" w:fill="D9D9D9" w:themeFill="background1" w:themeFillShade="D9"/>
          </w:tcPr>
          <w:p w14:paraId="70D021AF"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Intensidad Total (A)</w:t>
            </w:r>
          </w:p>
        </w:tc>
        <w:tc>
          <w:tcPr>
            <w:tcW w:w="910" w:type="dxa"/>
            <w:shd w:val="clear" w:color="auto" w:fill="D9D9D9" w:themeFill="background1" w:themeFillShade="D9"/>
          </w:tcPr>
          <w:p w14:paraId="7BA93832" w14:textId="77777777" w:rsidR="0040291E" w:rsidRDefault="00000000">
            <w:pPr>
              <w:spacing w:line="360" w:lineRule="auto"/>
              <w:jc w:val="both"/>
              <w:rPr>
                <w:rFonts w:ascii="Arial" w:hAnsi="Arial" w:cs="Arial"/>
                <w:b/>
                <w:bCs/>
                <w:sz w:val="16"/>
                <w:szCs w:val="16"/>
              </w:rPr>
            </w:pPr>
            <w:r>
              <w:rPr>
                <w:rFonts w:ascii="Arial" w:eastAsia="Calibri" w:hAnsi="Arial" w:cs="Arial"/>
                <w:b/>
                <w:bCs/>
                <w:sz w:val="16"/>
                <w:szCs w:val="16"/>
              </w:rPr>
              <w:t>Consumo Diario (Ah/Dia)</w:t>
            </w:r>
          </w:p>
        </w:tc>
      </w:tr>
      <w:tr w:rsidR="0040291E" w14:paraId="619C2A37" w14:textId="77777777">
        <w:tc>
          <w:tcPr>
            <w:tcW w:w="1077" w:type="dxa"/>
          </w:tcPr>
          <w:p w14:paraId="4BDA15DC"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Se refiere al nombre del aparato (ej. Bombilla LED, Nevera).</w:t>
            </w:r>
          </w:p>
        </w:tc>
        <w:tc>
          <w:tcPr>
            <w:tcW w:w="885" w:type="dxa"/>
          </w:tcPr>
          <w:p w14:paraId="08856CFF"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Indica si el equipo funciona en Corriente Continua o Alterna.</w:t>
            </w:r>
          </w:p>
        </w:tc>
        <w:tc>
          <w:tcPr>
            <w:tcW w:w="842" w:type="dxa"/>
          </w:tcPr>
          <w:p w14:paraId="01B31E79"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La potencia nominal de un solo equipo.</w:t>
            </w:r>
          </w:p>
        </w:tc>
        <w:tc>
          <w:tcPr>
            <w:tcW w:w="943" w:type="dxa"/>
          </w:tcPr>
          <w:p w14:paraId="4FA4C566"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Número de equipos iguales instalados.</w:t>
            </w:r>
          </w:p>
        </w:tc>
        <w:tc>
          <w:tcPr>
            <w:tcW w:w="845" w:type="dxa"/>
          </w:tcPr>
          <w:p w14:paraId="7F35B1CB"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 xml:space="preserve">Resultado de multiplicar: </w:t>
            </w:r>
            <w:r>
              <w:rPr>
                <w:rFonts w:ascii="Arial" w:eastAsia="Calibri" w:hAnsi="Arial" w:cs="Arial"/>
                <w:b/>
                <w:bCs/>
                <w:sz w:val="14"/>
                <w:szCs w:val="14"/>
              </w:rPr>
              <w:t>Potencia Unitaria * Cantidad.</w:t>
            </w:r>
          </w:p>
          <w:p w14:paraId="49F2C47D" w14:textId="77777777" w:rsidR="0040291E" w:rsidRDefault="0040291E">
            <w:pPr>
              <w:spacing w:line="360" w:lineRule="auto"/>
              <w:jc w:val="both"/>
              <w:rPr>
                <w:rFonts w:ascii="Arial" w:hAnsi="Arial" w:cs="Arial"/>
                <w:sz w:val="14"/>
                <w:szCs w:val="14"/>
              </w:rPr>
            </w:pPr>
          </w:p>
        </w:tc>
        <w:tc>
          <w:tcPr>
            <w:tcW w:w="824" w:type="dxa"/>
          </w:tcPr>
          <w:p w14:paraId="0168C01D"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Tiempo estimado que estará encendido el equipo al día.</w:t>
            </w:r>
          </w:p>
        </w:tc>
        <w:tc>
          <w:tcPr>
            <w:tcW w:w="793" w:type="dxa"/>
          </w:tcPr>
          <w:p w14:paraId="2A9EBDB4"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Voltaje al que funciona el equipo (ej. 12V, 24V, 230V).</w:t>
            </w:r>
          </w:p>
        </w:tc>
        <w:tc>
          <w:tcPr>
            <w:tcW w:w="968" w:type="dxa"/>
          </w:tcPr>
          <w:p w14:paraId="26E05977"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Corriente que consume un solo equipo ($W / V$).</w:t>
            </w:r>
          </w:p>
          <w:p w14:paraId="07D4FC9E" w14:textId="77777777" w:rsidR="0040291E" w:rsidRDefault="0040291E">
            <w:pPr>
              <w:spacing w:line="360" w:lineRule="auto"/>
              <w:jc w:val="both"/>
              <w:rPr>
                <w:rFonts w:ascii="Arial" w:hAnsi="Arial" w:cs="Arial"/>
                <w:sz w:val="14"/>
                <w:szCs w:val="14"/>
              </w:rPr>
            </w:pPr>
          </w:p>
        </w:tc>
        <w:tc>
          <w:tcPr>
            <w:tcW w:w="967" w:type="dxa"/>
          </w:tcPr>
          <w:p w14:paraId="10EBF515"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Corriente total de todos los equipos iguales.</w:t>
            </w:r>
          </w:p>
        </w:tc>
        <w:tc>
          <w:tcPr>
            <w:tcW w:w="910" w:type="dxa"/>
          </w:tcPr>
          <w:p w14:paraId="4725E0E3" w14:textId="77777777" w:rsidR="0040291E" w:rsidRDefault="00000000">
            <w:pPr>
              <w:spacing w:line="360" w:lineRule="auto"/>
              <w:jc w:val="both"/>
              <w:rPr>
                <w:rFonts w:ascii="Arial" w:hAnsi="Arial" w:cs="Arial"/>
                <w:sz w:val="14"/>
                <w:szCs w:val="14"/>
              </w:rPr>
            </w:pPr>
            <w:r>
              <w:rPr>
                <w:rFonts w:ascii="Arial" w:eastAsia="Calibri" w:hAnsi="Arial" w:cs="Arial"/>
                <w:sz w:val="14"/>
                <w:szCs w:val="14"/>
              </w:rPr>
              <w:t xml:space="preserve">Energía total requerida en Amperios-hora </w:t>
            </w:r>
            <w:r>
              <w:rPr>
                <w:rFonts w:ascii="Arial" w:eastAsia="Calibri" w:hAnsi="Arial" w:cs="Arial"/>
                <w:b/>
                <w:bCs/>
                <w:sz w:val="14"/>
                <w:szCs w:val="14"/>
              </w:rPr>
              <w:t>Intensidad Total * Horas.</w:t>
            </w:r>
          </w:p>
          <w:p w14:paraId="133133C8" w14:textId="77777777" w:rsidR="0040291E" w:rsidRDefault="0040291E">
            <w:pPr>
              <w:spacing w:line="360" w:lineRule="auto"/>
              <w:jc w:val="both"/>
              <w:rPr>
                <w:rFonts w:ascii="Arial" w:hAnsi="Arial" w:cs="Arial"/>
                <w:sz w:val="14"/>
                <w:szCs w:val="14"/>
              </w:rPr>
            </w:pPr>
          </w:p>
        </w:tc>
      </w:tr>
      <w:tr w:rsidR="0040291E" w14:paraId="5E4D1082" w14:textId="77777777">
        <w:tc>
          <w:tcPr>
            <w:tcW w:w="1077" w:type="dxa"/>
          </w:tcPr>
          <w:p w14:paraId="3F0C606A" w14:textId="77777777" w:rsidR="0040291E" w:rsidRDefault="00000000">
            <w:pPr>
              <w:spacing w:line="360" w:lineRule="auto"/>
              <w:jc w:val="both"/>
              <w:rPr>
                <w:rFonts w:ascii="Arial" w:hAnsi="Arial" w:cs="Arial"/>
                <w:b/>
                <w:bCs/>
                <w:sz w:val="14"/>
                <w:szCs w:val="14"/>
              </w:rPr>
            </w:pPr>
            <w:r>
              <w:rPr>
                <w:rFonts w:ascii="Arial" w:eastAsia="Calibri" w:hAnsi="Arial" w:cs="Arial"/>
                <w:b/>
                <w:bCs/>
                <w:sz w:val="14"/>
                <w:szCs w:val="14"/>
              </w:rPr>
              <w:t>Total:</w:t>
            </w:r>
          </w:p>
        </w:tc>
        <w:tc>
          <w:tcPr>
            <w:tcW w:w="885" w:type="dxa"/>
          </w:tcPr>
          <w:p w14:paraId="58DB9394" w14:textId="77777777" w:rsidR="0040291E" w:rsidRDefault="0040291E">
            <w:pPr>
              <w:spacing w:line="360" w:lineRule="auto"/>
              <w:jc w:val="both"/>
              <w:rPr>
                <w:rFonts w:ascii="Arial" w:hAnsi="Arial" w:cs="Arial"/>
                <w:sz w:val="14"/>
                <w:szCs w:val="14"/>
              </w:rPr>
            </w:pPr>
          </w:p>
        </w:tc>
        <w:tc>
          <w:tcPr>
            <w:tcW w:w="842" w:type="dxa"/>
          </w:tcPr>
          <w:p w14:paraId="7AB98322" w14:textId="77777777" w:rsidR="0040291E" w:rsidRDefault="0040291E">
            <w:pPr>
              <w:spacing w:line="360" w:lineRule="auto"/>
              <w:jc w:val="both"/>
              <w:rPr>
                <w:rFonts w:ascii="Arial" w:hAnsi="Arial" w:cs="Arial"/>
                <w:sz w:val="14"/>
                <w:szCs w:val="14"/>
              </w:rPr>
            </w:pPr>
          </w:p>
        </w:tc>
        <w:tc>
          <w:tcPr>
            <w:tcW w:w="943" w:type="dxa"/>
          </w:tcPr>
          <w:p w14:paraId="39E89E8C" w14:textId="77777777" w:rsidR="0040291E" w:rsidRDefault="0040291E">
            <w:pPr>
              <w:spacing w:line="360" w:lineRule="auto"/>
              <w:jc w:val="both"/>
              <w:rPr>
                <w:rFonts w:ascii="Arial" w:hAnsi="Arial" w:cs="Arial"/>
                <w:sz w:val="14"/>
                <w:szCs w:val="14"/>
              </w:rPr>
            </w:pPr>
          </w:p>
        </w:tc>
        <w:tc>
          <w:tcPr>
            <w:tcW w:w="845" w:type="dxa"/>
          </w:tcPr>
          <w:p w14:paraId="2C17299E" w14:textId="77777777" w:rsidR="0040291E" w:rsidRDefault="0040291E">
            <w:pPr>
              <w:spacing w:line="360" w:lineRule="auto"/>
              <w:jc w:val="both"/>
              <w:rPr>
                <w:rFonts w:ascii="Arial" w:hAnsi="Arial" w:cs="Arial"/>
                <w:sz w:val="14"/>
                <w:szCs w:val="14"/>
              </w:rPr>
            </w:pPr>
          </w:p>
        </w:tc>
        <w:tc>
          <w:tcPr>
            <w:tcW w:w="824" w:type="dxa"/>
          </w:tcPr>
          <w:p w14:paraId="0FA45430" w14:textId="77777777" w:rsidR="0040291E" w:rsidRDefault="0040291E">
            <w:pPr>
              <w:spacing w:line="360" w:lineRule="auto"/>
              <w:jc w:val="both"/>
              <w:rPr>
                <w:rFonts w:ascii="Arial" w:hAnsi="Arial" w:cs="Arial"/>
                <w:sz w:val="14"/>
                <w:szCs w:val="14"/>
              </w:rPr>
            </w:pPr>
          </w:p>
        </w:tc>
        <w:tc>
          <w:tcPr>
            <w:tcW w:w="793" w:type="dxa"/>
          </w:tcPr>
          <w:p w14:paraId="2E3E7B59" w14:textId="77777777" w:rsidR="0040291E" w:rsidRDefault="0040291E">
            <w:pPr>
              <w:spacing w:line="360" w:lineRule="auto"/>
              <w:jc w:val="both"/>
              <w:rPr>
                <w:rFonts w:ascii="Arial" w:hAnsi="Arial" w:cs="Arial"/>
                <w:sz w:val="14"/>
                <w:szCs w:val="14"/>
              </w:rPr>
            </w:pPr>
          </w:p>
        </w:tc>
        <w:tc>
          <w:tcPr>
            <w:tcW w:w="968" w:type="dxa"/>
          </w:tcPr>
          <w:p w14:paraId="2E0ECADE" w14:textId="77777777" w:rsidR="0040291E" w:rsidRDefault="0040291E">
            <w:pPr>
              <w:spacing w:line="360" w:lineRule="auto"/>
              <w:jc w:val="both"/>
              <w:rPr>
                <w:rFonts w:ascii="Arial" w:hAnsi="Arial" w:cs="Arial"/>
                <w:sz w:val="14"/>
                <w:szCs w:val="14"/>
              </w:rPr>
            </w:pPr>
          </w:p>
        </w:tc>
        <w:tc>
          <w:tcPr>
            <w:tcW w:w="967" w:type="dxa"/>
          </w:tcPr>
          <w:p w14:paraId="08896FB5" w14:textId="77777777" w:rsidR="0040291E" w:rsidRDefault="0040291E">
            <w:pPr>
              <w:spacing w:line="360" w:lineRule="auto"/>
              <w:jc w:val="both"/>
              <w:rPr>
                <w:rFonts w:ascii="Arial" w:hAnsi="Arial" w:cs="Arial"/>
                <w:sz w:val="14"/>
                <w:szCs w:val="14"/>
              </w:rPr>
            </w:pPr>
          </w:p>
        </w:tc>
        <w:tc>
          <w:tcPr>
            <w:tcW w:w="910" w:type="dxa"/>
          </w:tcPr>
          <w:p w14:paraId="1B8F2A0E" w14:textId="77777777" w:rsidR="0040291E" w:rsidRDefault="0040291E">
            <w:pPr>
              <w:keepNext/>
              <w:spacing w:line="360" w:lineRule="auto"/>
              <w:jc w:val="both"/>
              <w:rPr>
                <w:rFonts w:ascii="Arial" w:hAnsi="Arial" w:cs="Arial"/>
                <w:sz w:val="14"/>
                <w:szCs w:val="14"/>
              </w:rPr>
            </w:pPr>
          </w:p>
        </w:tc>
      </w:tr>
    </w:tbl>
    <w:p w14:paraId="4D7F389F" w14:textId="4693A0FE" w:rsidR="0040291E" w:rsidRDefault="00000000">
      <w:pPr>
        <w:pStyle w:val="Descripcin"/>
        <w:spacing w:line="360" w:lineRule="auto"/>
        <w:jc w:val="both"/>
        <w:rPr>
          <w:rFonts w:ascii="Arial" w:hAnsi="Arial" w:cs="Arial"/>
          <w:b/>
          <w:bCs/>
          <w:color w:val="auto"/>
          <w:sz w:val="20"/>
          <w:szCs w:val="20"/>
        </w:rPr>
      </w:pPr>
      <w:bookmarkStart w:id="42" w:name="_Toc229255595"/>
      <w:r>
        <w:rPr>
          <w:rFonts w:ascii="Arial" w:hAnsi="Arial" w:cs="Arial"/>
          <w:b/>
          <w:bCs/>
          <w:color w:val="auto"/>
          <w:sz w:val="20"/>
          <w:szCs w:val="20"/>
        </w:rPr>
        <w:t xml:space="preserve">Tabla </w:t>
      </w:r>
      <w:r>
        <w:rPr>
          <w:rFonts w:ascii="Arial" w:hAnsi="Arial" w:cs="Arial"/>
          <w:b/>
          <w:bCs/>
          <w:color w:val="auto"/>
          <w:sz w:val="20"/>
          <w:szCs w:val="20"/>
        </w:rPr>
        <w:fldChar w:fldCharType="begin"/>
      </w:r>
      <w:r>
        <w:rPr>
          <w:rFonts w:ascii="Arial" w:hAnsi="Arial" w:cs="Arial"/>
          <w:b/>
          <w:bCs/>
          <w:color w:val="auto"/>
          <w:sz w:val="20"/>
          <w:szCs w:val="20"/>
        </w:rPr>
        <w:instrText xml:space="preserve"> SEQ Tabla \* ARABIC </w:instrText>
      </w:r>
      <w:r>
        <w:rPr>
          <w:rFonts w:ascii="Arial" w:hAnsi="Arial" w:cs="Arial"/>
          <w:b/>
          <w:bCs/>
          <w:color w:val="auto"/>
          <w:sz w:val="20"/>
          <w:szCs w:val="20"/>
        </w:rPr>
        <w:fldChar w:fldCharType="separate"/>
      </w:r>
      <w:r w:rsidR="004E7F1D">
        <w:rPr>
          <w:rFonts w:ascii="Arial" w:hAnsi="Arial" w:cs="Arial"/>
          <w:b/>
          <w:bCs/>
          <w:noProof/>
          <w:color w:val="auto"/>
          <w:sz w:val="20"/>
          <w:szCs w:val="20"/>
        </w:rPr>
        <w:t>4</w:t>
      </w:r>
      <w:r>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Tabla de Estimación de Consumo Diario</w:t>
      </w:r>
      <w:bookmarkEnd w:id="42"/>
    </w:p>
    <w:p w14:paraId="24AC0D18" w14:textId="77777777" w:rsidR="0040291E" w:rsidRDefault="00000000">
      <w:pPr>
        <w:pStyle w:val="Descripcin"/>
        <w:spacing w:line="360" w:lineRule="auto"/>
        <w:jc w:val="right"/>
        <w:rPr>
          <w:rFonts w:ascii="Arial" w:hAnsi="Arial" w:cs="Arial"/>
        </w:rPr>
      </w:pPr>
      <w:r>
        <w:rPr>
          <w:rFonts w:ascii="Arial" w:hAnsi="Arial" w:cs="Arial"/>
        </w:rPr>
        <w:tab/>
        <w:t>Cortesia: R.Satpathy y V.Pamuru en "Solar PV Power"</w:t>
      </w:r>
    </w:p>
    <w:p w14:paraId="777F29AE" w14:textId="77777777" w:rsidR="0040291E" w:rsidRPr="000967C0" w:rsidRDefault="00000000" w:rsidP="000967C0">
      <w:pPr>
        <w:pStyle w:val="Ttulo3"/>
        <w:numPr>
          <w:ilvl w:val="2"/>
          <w:numId w:val="2"/>
        </w:numPr>
        <w:rPr>
          <w:rFonts w:cs="Arial"/>
        </w:rPr>
      </w:pPr>
      <w:bookmarkStart w:id="43" w:name="_Toc229333153"/>
      <w:r w:rsidRPr="000967C0">
        <w:rPr>
          <w:rFonts w:cs="Arial"/>
        </w:rPr>
        <w:t>Elección de la tensión del sistema DC</w:t>
      </w:r>
      <w:bookmarkEnd w:id="43"/>
    </w:p>
    <w:p w14:paraId="646F01DA" w14:textId="77777777" w:rsidR="0040291E" w:rsidRDefault="00000000">
      <w:pPr>
        <w:spacing w:line="360" w:lineRule="auto"/>
        <w:ind w:firstLine="708"/>
        <w:jc w:val="both"/>
        <w:rPr>
          <w:rFonts w:ascii="Arial" w:hAnsi="Arial" w:cs="Arial"/>
        </w:rPr>
      </w:pPr>
      <w:r>
        <w:rPr>
          <w:rFonts w:ascii="Arial" w:hAnsi="Arial" w:cs="Arial"/>
        </w:rPr>
        <w:t>La selección de la tensión nominal de corriente continua (DC) juega un papel crucial en la definición de los componentes, la optimización de costes y el rendimiento máximo del sistema. Esta elección depende directamente de la capacidad del campo solar. La tensión del sistema viene condicionada por la disponibilidad comercial de los reguladores de carga, baterías e inversores (rango de tensión de entrada), asi como por la potencia de la cadena.</w:t>
      </w:r>
    </w:p>
    <w:p w14:paraId="11A6FBF6" w14:textId="77777777" w:rsidR="0040291E" w:rsidRPr="000967C0" w:rsidRDefault="00000000" w:rsidP="000967C0">
      <w:pPr>
        <w:pStyle w:val="Ttulo3"/>
        <w:numPr>
          <w:ilvl w:val="2"/>
          <w:numId w:val="2"/>
        </w:numPr>
        <w:rPr>
          <w:rFonts w:cs="Arial"/>
        </w:rPr>
      </w:pPr>
      <w:bookmarkStart w:id="44" w:name="_Toc229333154"/>
      <w:r w:rsidRPr="000967C0">
        <w:rPr>
          <w:rFonts w:cs="Arial"/>
        </w:rPr>
        <w:t>Probabilidad de Perdida de Carga</w:t>
      </w:r>
      <w:bookmarkEnd w:id="44"/>
    </w:p>
    <w:p w14:paraId="4E1CD832" w14:textId="77777777" w:rsidR="0040291E" w:rsidRDefault="00000000">
      <w:pPr>
        <w:spacing w:line="360" w:lineRule="auto"/>
        <w:ind w:firstLine="708"/>
        <w:jc w:val="both"/>
        <w:rPr>
          <w:rFonts w:ascii="Arial" w:hAnsi="Arial" w:cs="Arial"/>
        </w:rPr>
      </w:pPr>
      <w:r>
        <w:rPr>
          <w:rFonts w:ascii="Arial" w:hAnsi="Arial" w:cs="Arial"/>
        </w:rPr>
        <w:t>La probabilidad de perdida de carga en un sistema fotovoltaico aislado es una función que relaciona la salida normalizada del campo solar y la energía disponible en la batería con una curva de carga especifica y un periodo determinado. Se utilizan varios modelos matemáticos para calcular la LOLP y obtener el dimensionamiento optimo del sistema (número de módulos, capacidad de la batería y coste) ajustado a un nivel de fiabilidad definido.</w:t>
      </w:r>
    </w:p>
    <w:p w14:paraId="439EC91C" w14:textId="77777777" w:rsidR="0040291E" w:rsidRPr="000967C0" w:rsidRDefault="00000000" w:rsidP="000967C0">
      <w:pPr>
        <w:pStyle w:val="Ttulo3"/>
        <w:numPr>
          <w:ilvl w:val="2"/>
          <w:numId w:val="2"/>
        </w:numPr>
        <w:rPr>
          <w:rFonts w:cs="Arial"/>
        </w:rPr>
      </w:pPr>
      <w:bookmarkStart w:id="45" w:name="_Toc229333155"/>
      <w:r w:rsidRPr="000967C0">
        <w:rPr>
          <w:rFonts w:cs="Arial"/>
        </w:rPr>
        <w:t>Disponibilidad del sistema</w:t>
      </w:r>
      <w:bookmarkEnd w:id="45"/>
    </w:p>
    <w:p w14:paraId="3D9613EF" w14:textId="77777777" w:rsidR="0040291E" w:rsidRDefault="00000000">
      <w:pPr>
        <w:spacing w:line="360" w:lineRule="auto"/>
        <w:ind w:firstLine="708"/>
        <w:jc w:val="both"/>
        <w:rPr>
          <w:rFonts w:ascii="Arial" w:hAnsi="Arial" w:cs="Arial"/>
        </w:rPr>
      </w:pPr>
      <w:r>
        <w:rPr>
          <w:rFonts w:ascii="Arial" w:hAnsi="Arial" w:cs="Arial"/>
        </w:rPr>
        <w:t xml:space="preserve">Se define como el porcentaje de tiempo en el que el sistema fotovoltaico es capaz de satisfacer el suministro de energía de las cargas. Por ejemplo, se espera que un sistema diseñado para una disponibilidad del 95% suministra la energía </w:t>
      </w:r>
      <w:r>
        <w:rPr>
          <w:rFonts w:ascii="Arial" w:hAnsi="Arial" w:cs="Arial"/>
        </w:rPr>
        <w:lastRenderedPageBreak/>
        <w:t xml:space="preserve">requerida durante el 95% del tiempo, presentando únicamente un 5% del tiempo de caída o indisponibilidad. </w:t>
      </w:r>
    </w:p>
    <w:p w14:paraId="41878CB8" w14:textId="77777777" w:rsidR="0040291E" w:rsidRDefault="00000000">
      <w:pPr>
        <w:spacing w:line="360" w:lineRule="auto"/>
        <w:ind w:firstLine="708"/>
        <w:jc w:val="both"/>
        <w:rPr>
          <w:rFonts w:ascii="Arial" w:hAnsi="Arial" w:cs="Arial"/>
        </w:rPr>
      </w:pPr>
      <w:r>
        <w:rPr>
          <w:rFonts w:ascii="Arial" w:hAnsi="Arial" w:cs="Arial"/>
        </w:rPr>
        <w:t>Este parámetro está directamente vinculado a la capacidad de la batería y su recarga mediante el campo solar. Además de esto para maximizar el tiempo de actividad, es necesario seleccionar componentes fiables y realizar un mantenimiento adecuado; para aumentar la disponibilidad, se requiere una mayor capacidad de almacenamiento, lo que incrementa el coste del sistema. En aplicaciones críticas, la disponibilidad de diseño debe ser muy alta.</w:t>
      </w:r>
    </w:p>
    <w:p w14:paraId="082E40F8" w14:textId="77777777" w:rsidR="0040291E" w:rsidRPr="000967C0" w:rsidRDefault="00000000" w:rsidP="000967C0">
      <w:pPr>
        <w:pStyle w:val="Ttulo3"/>
        <w:numPr>
          <w:ilvl w:val="2"/>
          <w:numId w:val="2"/>
        </w:numPr>
        <w:rPr>
          <w:rFonts w:cs="Arial"/>
        </w:rPr>
      </w:pPr>
      <w:bookmarkStart w:id="46" w:name="_Toc229333156"/>
      <w:r w:rsidRPr="000967C0">
        <w:rPr>
          <w:rFonts w:cs="Arial"/>
        </w:rPr>
        <w:t>Maxima Eficiencia Posible</w:t>
      </w:r>
      <w:bookmarkEnd w:id="46"/>
    </w:p>
    <w:p w14:paraId="717F2090" w14:textId="77777777" w:rsidR="0040291E" w:rsidRDefault="00000000">
      <w:pPr>
        <w:spacing w:line="360" w:lineRule="auto"/>
        <w:ind w:firstLine="708"/>
        <w:jc w:val="both"/>
        <w:rPr>
          <w:rFonts w:ascii="Arial" w:hAnsi="Arial" w:cs="Arial"/>
        </w:rPr>
      </w:pPr>
      <w:r>
        <w:rPr>
          <w:rFonts w:ascii="Arial" w:hAnsi="Arial" w:cs="Arial"/>
        </w:rPr>
        <w:t>La máxima eficiencia posible es el cálculo individual de la eficiencia de todos los componentes usados en el sistema:</w:t>
      </w:r>
    </w:p>
    <w:p w14:paraId="3511368A" w14:textId="77777777" w:rsidR="0040291E" w:rsidRDefault="0040291E">
      <w:pPr>
        <w:spacing w:line="360" w:lineRule="auto"/>
        <w:jc w:val="both"/>
        <w:rPr>
          <w:rFonts w:ascii="Arial" w:hAnsi="Arial" w:cs="Arial"/>
        </w:rPr>
      </w:pPr>
    </w:p>
    <w:p w14:paraId="70661A48" w14:textId="77777777" w:rsidR="0040291E" w:rsidRDefault="00000000">
      <w:pPr>
        <w:spacing w:line="360" w:lineRule="auto"/>
        <w:jc w:val="center"/>
        <w:rPr>
          <w:rFonts w:ascii="Arial" w:eastAsiaTheme="minorEastAsia" w:hAnsi="Arial" w:cs="Arial"/>
          <w:sz w:val="20"/>
          <w:szCs w:val="20"/>
        </w:rPr>
      </w:pPr>
      <m:oMathPara>
        <m:oMathParaPr>
          <m:jc m:val="center"/>
        </m:oMathParaPr>
        <m:oMath>
          <m:r>
            <w:rPr>
              <w:rFonts w:ascii="Cambria Math" w:hAnsi="Cambria Math"/>
            </w:rPr>
            <m:t>Eficiencia</m:t>
          </m:r>
          <m:r>
            <m:rPr>
              <m:lit/>
              <m:nor/>
            </m:rPr>
            <m:t xml:space="preserve"> </m:t>
          </m:r>
          <m:r>
            <w:rPr>
              <w:rFonts w:ascii="Cambria Math" w:hAnsi="Cambria Math"/>
            </w:rPr>
            <m:t>Total</m:t>
          </m:r>
          <m:r>
            <m:rPr>
              <m:lit/>
              <m:nor/>
            </m:rPr>
            <m:t>=</m:t>
          </m:r>
        </m:oMath>
      </m:oMathPara>
    </w:p>
    <w:p w14:paraId="180B274E" w14:textId="77777777" w:rsidR="0040291E" w:rsidRDefault="00000000">
      <w:pPr>
        <w:spacing w:line="360" w:lineRule="auto"/>
        <w:jc w:val="center"/>
        <w:rPr>
          <w:rFonts w:ascii="Arial" w:eastAsiaTheme="minorEastAsia" w:hAnsi="Arial" w:cs="Arial"/>
          <w:sz w:val="20"/>
          <w:szCs w:val="20"/>
        </w:rPr>
      </w:pPr>
      <m:oMathPara>
        <m:oMathParaPr>
          <m:jc m:val="center"/>
        </m:oMathParaPr>
        <m:oMath>
          <m:r>
            <w:rPr>
              <w:rFonts w:ascii="Cambria Math" w:hAnsi="Cambria Math"/>
            </w:rPr>
            <m:t>Ef.</m:t>
          </m:r>
          <m:r>
            <m:rPr>
              <m:lit/>
              <m:nor/>
            </m:rPr>
            <m:t xml:space="preserve"> </m:t>
          </m:r>
          <m:r>
            <w:rPr>
              <w:rFonts w:ascii="Cambria Math" w:hAnsi="Cambria Math"/>
            </w:rPr>
            <m:t>del</m:t>
          </m:r>
          <m:r>
            <m:rPr>
              <m:lit/>
              <m:nor/>
            </m:rPr>
            <m:t xml:space="preserve"> </m:t>
          </m:r>
          <m:r>
            <w:rPr>
              <w:rFonts w:ascii="Cambria Math" w:hAnsi="Cambria Math"/>
            </w:rPr>
            <m:t>modulo</m:t>
          </m:r>
          <m:r>
            <m:rPr>
              <m:lit/>
              <m:nor/>
            </m:rPr>
            <m:t xml:space="preserve"> </m:t>
          </m:r>
          <m:r>
            <w:rPr>
              <w:rFonts w:ascii="Cambria Math" w:hAnsi="Cambria Math"/>
            </w:rPr>
            <m:t>FV</m:t>
          </m:r>
          <m:r>
            <m:rPr>
              <m:lit/>
              <m:nor/>
            </m:rPr>
            <m:t xml:space="preserve"> </m:t>
          </m:r>
          <m:r>
            <w:rPr>
              <w:rFonts w:ascii="Cambria Math" w:hAnsi="Cambria Math"/>
            </w:rPr>
            <m:t>x</m:t>
          </m:r>
          <m:r>
            <m:rPr>
              <m:lit/>
              <m:nor/>
            </m:rPr>
            <m:t xml:space="preserve"> </m:t>
          </m:r>
          <m:r>
            <w:rPr>
              <w:rFonts w:ascii="Cambria Math" w:hAnsi="Cambria Math"/>
            </w:rPr>
            <m:t>Ef.</m:t>
          </m:r>
          <m:r>
            <m:rPr>
              <m:lit/>
              <m:nor/>
            </m:rPr>
            <m:t xml:space="preserve"> </m:t>
          </m:r>
          <m:r>
            <w:rPr>
              <w:rFonts w:ascii="Cambria Math" w:hAnsi="Cambria Math"/>
            </w:rPr>
            <m:t>de</m:t>
          </m:r>
          <m:r>
            <m:rPr>
              <m:lit/>
              <m:nor/>
            </m:rPr>
            <m:t xml:space="preserve"> </m:t>
          </m:r>
          <m:r>
            <w:rPr>
              <w:rFonts w:ascii="Cambria Math" w:hAnsi="Cambria Math"/>
            </w:rPr>
            <m:t>la</m:t>
          </m:r>
          <m:r>
            <m:rPr>
              <m:lit/>
              <m:nor/>
            </m:rPr>
            <m:t xml:space="preserve"> </m:t>
          </m:r>
          <m:r>
            <w:rPr>
              <w:rFonts w:ascii="Cambria Math" w:hAnsi="Cambria Math"/>
            </w:rPr>
            <m:t>bateria</m:t>
          </m:r>
          <m:r>
            <m:rPr>
              <m:lit/>
              <m:nor/>
            </m:rPr>
            <m:t xml:space="preserve"> </m:t>
          </m:r>
          <m:r>
            <w:rPr>
              <w:rFonts w:ascii="Cambria Math" w:hAnsi="Cambria Math"/>
            </w:rPr>
            <m:t>x</m:t>
          </m:r>
          <m:r>
            <m:rPr>
              <m:lit/>
              <m:nor/>
            </m:rPr>
            <m:t xml:space="preserve"> </m:t>
          </m:r>
          <m:r>
            <w:rPr>
              <w:rFonts w:ascii="Cambria Math" w:hAnsi="Cambria Math"/>
            </w:rPr>
            <m:t>Ef.</m:t>
          </m:r>
          <m:r>
            <m:rPr>
              <m:lit/>
              <m:nor/>
            </m:rPr>
            <m:t xml:space="preserve"> </m:t>
          </m:r>
          <m:r>
            <w:rPr>
              <w:rFonts w:ascii="Cambria Math" w:hAnsi="Cambria Math"/>
            </w:rPr>
            <m:t>del</m:t>
          </m:r>
          <m:r>
            <m:rPr>
              <m:lit/>
              <m:nor/>
            </m:rPr>
            <m:t xml:space="preserve"> </m:t>
          </m:r>
          <m:r>
            <w:rPr>
              <w:rFonts w:ascii="Cambria Math" w:hAnsi="Cambria Math"/>
            </w:rPr>
            <m:t>regulador</m:t>
          </m:r>
          <m:r>
            <m:rPr>
              <m:lit/>
              <m:nor/>
            </m:rPr>
            <m:t xml:space="preserve"> </m:t>
          </m:r>
          <m:r>
            <w:rPr>
              <w:rFonts w:ascii="Cambria Math" w:hAnsi="Cambria Math"/>
            </w:rPr>
            <m:t>de</m:t>
          </m:r>
          <m:r>
            <m:rPr>
              <m:lit/>
              <m:nor/>
            </m:rPr>
            <m:t xml:space="preserve"> </m:t>
          </m:r>
          <m:r>
            <w:rPr>
              <w:rFonts w:ascii="Cambria Math" w:hAnsi="Cambria Math"/>
            </w:rPr>
            <m:t>carga</m:t>
          </m:r>
          <m:r>
            <m:rPr>
              <m:lit/>
              <m:nor/>
            </m:rPr>
            <m:t xml:space="preserve"> </m:t>
          </m:r>
          <m:r>
            <w:rPr>
              <w:rFonts w:ascii="Cambria Math" w:hAnsi="Cambria Math"/>
            </w:rPr>
            <m:t>x</m:t>
          </m:r>
          <m:r>
            <m:rPr>
              <m:lit/>
              <m:nor/>
            </m:rPr>
            <m:t xml:space="preserve"> </m:t>
          </m:r>
          <m:r>
            <w:rPr>
              <w:rFonts w:ascii="Cambria Math" w:hAnsi="Cambria Math"/>
            </w:rPr>
            <m:t>Ef.</m:t>
          </m:r>
          <m:r>
            <m:rPr>
              <m:lit/>
              <m:nor/>
            </m:rPr>
            <m:t xml:space="preserve"> </m:t>
          </m:r>
          <m:r>
            <w:rPr>
              <w:rFonts w:ascii="Cambria Math" w:hAnsi="Cambria Math"/>
            </w:rPr>
            <m:t>del</m:t>
          </m:r>
          <m:r>
            <m:rPr>
              <m:lit/>
              <m:nor/>
            </m:rPr>
            <m:t xml:space="preserve"> </m:t>
          </m:r>
          <m:r>
            <w:rPr>
              <w:rFonts w:ascii="Cambria Math" w:hAnsi="Cambria Math"/>
            </w:rPr>
            <m:t>inversor</m:t>
          </m:r>
        </m:oMath>
      </m:oMathPara>
    </w:p>
    <w:p w14:paraId="7EEFAB95" w14:textId="77777777" w:rsidR="0040291E" w:rsidRDefault="0040291E">
      <w:pPr>
        <w:spacing w:line="360" w:lineRule="auto"/>
        <w:jc w:val="both"/>
        <w:rPr>
          <w:rFonts w:ascii="Arial" w:eastAsiaTheme="minorEastAsia" w:hAnsi="Arial" w:cs="Arial"/>
        </w:rPr>
      </w:pPr>
    </w:p>
    <w:p w14:paraId="4B966193" w14:textId="77777777" w:rsidR="0040291E" w:rsidRDefault="00000000">
      <w:pPr>
        <w:spacing w:line="360" w:lineRule="auto"/>
        <w:ind w:firstLine="708"/>
        <w:jc w:val="both"/>
        <w:rPr>
          <w:rFonts w:ascii="Arial" w:eastAsiaTheme="minorEastAsia" w:hAnsi="Arial" w:cs="Arial"/>
        </w:rPr>
      </w:pPr>
      <w:r>
        <w:rPr>
          <w:rFonts w:ascii="Arial" w:eastAsiaTheme="minorEastAsia" w:hAnsi="Arial" w:cs="Arial"/>
        </w:rPr>
        <w:t>Es indispensable seleccionar los mejores componentes o en todo caso los componentes ideales para el proyecto a trabajar para obtener de esa forma la mayor eficiencia posible.</w:t>
      </w:r>
    </w:p>
    <w:p w14:paraId="632A1459" w14:textId="77777777" w:rsidR="0040291E" w:rsidRPr="000967C0" w:rsidRDefault="00000000" w:rsidP="000967C0">
      <w:pPr>
        <w:pStyle w:val="Ttulo3"/>
        <w:numPr>
          <w:ilvl w:val="2"/>
          <w:numId w:val="2"/>
        </w:numPr>
        <w:rPr>
          <w:rFonts w:cs="Arial"/>
        </w:rPr>
      </w:pPr>
      <w:bookmarkStart w:id="47" w:name="_Toc229333157"/>
      <w:r w:rsidRPr="000967C0">
        <w:rPr>
          <w:rFonts w:cs="Arial"/>
        </w:rPr>
        <w:t>Presupuesto Optimo</w:t>
      </w:r>
      <w:bookmarkEnd w:id="47"/>
    </w:p>
    <w:p w14:paraId="605B9344" w14:textId="77777777" w:rsidR="0040291E" w:rsidRDefault="00000000">
      <w:pPr>
        <w:spacing w:line="360" w:lineRule="auto"/>
        <w:ind w:firstLine="425"/>
        <w:jc w:val="both"/>
        <w:rPr>
          <w:rFonts w:ascii="Arial" w:hAnsi="Arial" w:cs="Arial"/>
        </w:rPr>
      </w:pPr>
      <w:r>
        <w:rPr>
          <w:rFonts w:ascii="Arial" w:hAnsi="Arial" w:cs="Arial"/>
        </w:rPr>
        <w:t>El costo optimizado de un sistema fotovoltaico autónomo es muy importante, considerando las expectativas del usuario manteniendo la integridad del desempeño del sistema. Se debe encontrar un equilibrio general entre un costo optimo mientras se toma en cuenta la disponibilidad del sistema y el desempeño optimizado del mismo.</w:t>
      </w:r>
    </w:p>
    <w:p w14:paraId="342D77FD" w14:textId="77777777" w:rsidR="0040291E" w:rsidRPr="000967C0" w:rsidRDefault="00000000" w:rsidP="000967C0">
      <w:pPr>
        <w:pStyle w:val="Ttulo3"/>
        <w:numPr>
          <w:ilvl w:val="1"/>
          <w:numId w:val="2"/>
        </w:numPr>
        <w:rPr>
          <w:rFonts w:cs="Arial"/>
        </w:rPr>
      </w:pPr>
      <w:bookmarkStart w:id="48" w:name="_Toc229333158"/>
      <w:r w:rsidRPr="000967C0">
        <w:rPr>
          <w:rFonts w:cs="Arial"/>
        </w:rPr>
        <w:t>Aplicaciones de Sistemas Fotovoltaicos Autónomos</w:t>
      </w:r>
      <w:bookmarkEnd w:id="48"/>
    </w:p>
    <w:p w14:paraId="4F60E80C" w14:textId="77777777" w:rsidR="0040291E" w:rsidRDefault="00000000">
      <w:pPr>
        <w:spacing w:line="360" w:lineRule="auto"/>
        <w:ind w:firstLine="425"/>
        <w:jc w:val="both"/>
        <w:rPr>
          <w:rFonts w:ascii="Arial" w:hAnsi="Arial" w:cs="Arial"/>
        </w:rPr>
      </w:pPr>
      <w:r>
        <w:rPr>
          <w:rFonts w:ascii="Arial" w:hAnsi="Arial" w:cs="Arial"/>
        </w:rPr>
        <w:t>Las aplicaciones de los SFA son vastas y pueden clasificarse según el sector de actividad y la criticidad de la carga:</w:t>
      </w:r>
    </w:p>
    <w:p w14:paraId="53B2E49B" w14:textId="77777777" w:rsidR="0040291E" w:rsidRDefault="0040291E">
      <w:pPr>
        <w:spacing w:line="360" w:lineRule="auto"/>
        <w:jc w:val="both"/>
        <w:rPr>
          <w:rFonts w:ascii="Arial" w:hAnsi="Arial" w:cs="Arial"/>
        </w:rPr>
      </w:pPr>
    </w:p>
    <w:p w14:paraId="10F8FCC2" w14:textId="77777777" w:rsidR="0040291E" w:rsidRDefault="00000000">
      <w:pPr>
        <w:pStyle w:val="Ttulo3"/>
        <w:numPr>
          <w:ilvl w:val="2"/>
          <w:numId w:val="2"/>
        </w:numPr>
        <w:spacing w:line="360" w:lineRule="auto"/>
        <w:jc w:val="both"/>
        <w:rPr>
          <w:rFonts w:cs="Arial"/>
        </w:rPr>
      </w:pPr>
      <w:bookmarkStart w:id="49" w:name="_Toc229333159"/>
      <w:r>
        <w:rPr>
          <w:rFonts w:cs="Arial"/>
        </w:rPr>
        <w:t>Iluminación y Señalación en Areas Remotas</w:t>
      </w:r>
      <w:bookmarkEnd w:id="49"/>
    </w:p>
    <w:p w14:paraId="3B0547EA" w14:textId="77777777" w:rsidR="0040291E" w:rsidRDefault="00000000">
      <w:pPr>
        <w:spacing w:line="360" w:lineRule="auto"/>
        <w:ind w:firstLine="360"/>
        <w:jc w:val="both"/>
        <w:rPr>
          <w:rFonts w:ascii="Arial" w:hAnsi="Arial" w:cs="Arial"/>
        </w:rPr>
      </w:pPr>
      <w:r>
        <w:rPr>
          <w:rFonts w:ascii="Arial" w:hAnsi="Arial" w:cs="Arial"/>
        </w:rPr>
        <w:t>El uso de tecnología LED ha convertido a los SFA en la solución ideal para iluminación móvil o en sitios aislados debido a su bajo consumo.</w:t>
      </w:r>
    </w:p>
    <w:p w14:paraId="54A4A0A4" w14:textId="77777777" w:rsidR="0040291E" w:rsidRDefault="0040291E">
      <w:pPr>
        <w:spacing w:line="360" w:lineRule="auto"/>
        <w:ind w:firstLine="360"/>
        <w:jc w:val="both"/>
        <w:rPr>
          <w:rFonts w:ascii="Arial" w:hAnsi="Arial" w:cs="Arial"/>
        </w:rPr>
      </w:pPr>
    </w:p>
    <w:p w14:paraId="4AB39C1A" w14:textId="77777777" w:rsidR="0040291E" w:rsidRDefault="00000000">
      <w:pPr>
        <w:pStyle w:val="Prrafodelista"/>
        <w:numPr>
          <w:ilvl w:val="0"/>
          <w:numId w:val="21"/>
        </w:numPr>
        <w:spacing w:line="360" w:lineRule="auto"/>
        <w:jc w:val="both"/>
        <w:rPr>
          <w:rFonts w:ascii="Arial" w:hAnsi="Arial" w:cs="Arial"/>
        </w:rPr>
      </w:pPr>
      <w:r>
        <w:rPr>
          <w:rFonts w:ascii="Arial" w:hAnsi="Arial" w:cs="Arial"/>
          <w:b/>
          <w:bCs/>
        </w:rPr>
        <w:lastRenderedPageBreak/>
        <w:t xml:space="preserve">Linternas y Sistemas Domésticos: </w:t>
      </w:r>
      <w:r>
        <w:rPr>
          <w:rFonts w:ascii="Arial" w:hAnsi="Arial" w:cs="Arial"/>
        </w:rPr>
        <w:t>Existen dispositivos portátiles que integran paneles de unos 3.3Wp y baterías de plomo-acido para iluminación y carga de móviles. Los sistemas domésticos más completos utilizan módulos de 10Wp a 40Wp para alimentar múltiples lámparas LED (</w:t>
      </w:r>
      <w:r>
        <w:rPr>
          <w:rFonts w:ascii="Arial" w:hAnsi="Arial" w:cs="Arial"/>
          <w:b/>
          <w:bCs/>
        </w:rPr>
        <w:t>Figura 1.21)</w:t>
      </w:r>
      <w:r>
        <w:rPr>
          <w:rFonts w:ascii="Arial" w:hAnsi="Arial" w:cs="Arial"/>
        </w:rPr>
        <w:t>, ventiladores e incluso televisores de DC.</w:t>
      </w:r>
    </w:p>
    <w:p w14:paraId="67787A31" w14:textId="561692C4" w:rsidR="0040291E" w:rsidRDefault="00000000">
      <w:pPr>
        <w:pStyle w:val="Prrafodelista"/>
        <w:numPr>
          <w:ilvl w:val="0"/>
          <w:numId w:val="21"/>
        </w:numPr>
        <w:spacing w:line="360" w:lineRule="auto"/>
        <w:jc w:val="both"/>
        <w:rPr>
          <w:rFonts w:ascii="Arial" w:hAnsi="Arial" w:cs="Arial"/>
        </w:rPr>
      </w:pPr>
      <w:r>
        <w:rPr>
          <w:rFonts w:ascii="Arial" w:hAnsi="Arial" w:cs="Arial"/>
          <w:b/>
          <w:bCs/>
        </w:rPr>
        <w:t>Alumbrado Público:</w:t>
      </w:r>
      <w:r>
        <w:rPr>
          <w:rFonts w:ascii="Arial" w:hAnsi="Arial" w:cs="Arial"/>
        </w:rPr>
        <w:t xml:space="preserve"> Consisten en unidades independientes con postes de 4 metros o más, que integran su propio panel (de hasta 125 Wp), batería y controladores con funciones automáticas de encendido y apagado según la </w:t>
      </w:r>
      <w:r w:rsidR="0069252E">
        <w:rPr>
          <w:rFonts w:ascii="Arial" w:hAnsi="Arial" w:cs="Arial"/>
        </w:rPr>
        <w:t>luminosidad (</w:t>
      </w:r>
      <w:r>
        <w:rPr>
          <w:rFonts w:ascii="Arial" w:hAnsi="Arial" w:cs="Arial"/>
          <w:b/>
          <w:bCs/>
        </w:rPr>
        <w:t>Figura 1.23)</w:t>
      </w:r>
      <w:r>
        <w:rPr>
          <w:rFonts w:ascii="Arial" w:hAnsi="Arial" w:cs="Arial"/>
        </w:rPr>
        <w:t xml:space="preserve">. </w:t>
      </w:r>
    </w:p>
    <w:p w14:paraId="13F4A775" w14:textId="77777777" w:rsidR="0040291E" w:rsidRDefault="00000000">
      <w:pPr>
        <w:pStyle w:val="Prrafodelista"/>
        <w:numPr>
          <w:ilvl w:val="0"/>
          <w:numId w:val="21"/>
        </w:numPr>
        <w:spacing w:line="360" w:lineRule="auto"/>
        <w:jc w:val="both"/>
        <w:rPr>
          <w:rFonts w:ascii="Arial" w:hAnsi="Arial" w:cs="Arial"/>
        </w:rPr>
      </w:pPr>
      <w:r>
        <w:rPr>
          <w:rFonts w:ascii="Arial" w:hAnsi="Arial" w:cs="Arial"/>
          <w:b/>
          <w:bCs/>
        </w:rPr>
        <w:t>Señalización Critica:</w:t>
      </w:r>
      <w:r>
        <w:rPr>
          <w:rFonts w:ascii="Arial" w:hAnsi="Arial" w:cs="Arial"/>
        </w:rPr>
        <w:t xml:space="preserve"> Se aplican en faros, boyas marinas, balizas de aviación y señales de advertencia en carreteras o ferrocarriles, donde la conexión a la red es imposible o demasiado costosa.</w:t>
      </w:r>
    </w:p>
    <w:p w14:paraId="2BC8FE6F" w14:textId="77777777" w:rsidR="0040291E" w:rsidRDefault="00000000">
      <w:pPr>
        <w:pStyle w:val="Prrafodelista"/>
        <w:numPr>
          <w:ilvl w:val="0"/>
          <w:numId w:val="21"/>
        </w:numPr>
        <w:spacing w:line="360" w:lineRule="auto"/>
        <w:jc w:val="both"/>
        <w:rPr>
          <w:rFonts w:ascii="Arial" w:hAnsi="Arial" w:cs="Arial"/>
        </w:rPr>
      </w:pPr>
      <w:r>
        <w:rPr>
          <w:rFonts w:ascii="Arial" w:hAnsi="Arial" w:cs="Arial"/>
          <w:b/>
          <w:bCs/>
        </w:rPr>
        <w:t>Publicidad:</w:t>
      </w:r>
      <w:r>
        <w:rPr>
          <w:rFonts w:ascii="Arial" w:hAnsi="Arial" w:cs="Arial"/>
        </w:rPr>
        <w:t xml:space="preserve"> La iluminación de vallas publicitarias mediante SFA evita los altos costes de zanjas y cableado desde la red eléctrica.</w:t>
      </w:r>
    </w:p>
    <w:p w14:paraId="58D5B460" w14:textId="77777777" w:rsidR="0040291E" w:rsidRDefault="0040291E">
      <w:pPr>
        <w:spacing w:line="360" w:lineRule="auto"/>
        <w:ind w:left="360"/>
        <w:jc w:val="both"/>
        <w:rPr>
          <w:rFonts w:ascii="Arial" w:hAnsi="Arial" w:cs="Arial"/>
        </w:rPr>
      </w:pPr>
    </w:p>
    <w:p w14:paraId="1975AEBA" w14:textId="77777777" w:rsidR="0040291E" w:rsidRDefault="00000000">
      <w:pPr>
        <w:keepNext/>
        <w:spacing w:line="360" w:lineRule="auto"/>
        <w:ind w:left="360"/>
        <w:jc w:val="center"/>
      </w:pPr>
      <w:r>
        <w:rPr>
          <w:noProof/>
        </w:rPr>
        <w:drawing>
          <wp:inline distT="0" distB="0" distL="0" distR="0" wp14:anchorId="41797BE3" wp14:editId="71268315">
            <wp:extent cx="5710555" cy="2965450"/>
            <wp:effectExtent l="19050" t="19050" r="23495" b="25400"/>
            <wp:docPr id="25"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2"/>
                    <pic:cNvPicPr>
                      <a:picLocks noChangeAspect="1" noChangeArrowheads="1"/>
                    </pic:cNvPicPr>
                  </pic:nvPicPr>
                  <pic:blipFill>
                    <a:blip r:embed="rId28"/>
                    <a:stretch>
                      <a:fillRect/>
                    </a:stretch>
                  </pic:blipFill>
                  <pic:spPr bwMode="auto">
                    <a:xfrm>
                      <a:off x="0" y="0"/>
                      <a:ext cx="5710555" cy="2965450"/>
                    </a:xfrm>
                    <a:prstGeom prst="rect">
                      <a:avLst/>
                    </a:prstGeom>
                    <a:noFill/>
                    <a:ln>
                      <a:solidFill>
                        <a:schemeClr val="tx1"/>
                      </a:solidFill>
                    </a:ln>
                  </pic:spPr>
                </pic:pic>
              </a:graphicData>
            </a:graphic>
          </wp:inline>
        </w:drawing>
      </w:r>
    </w:p>
    <w:p w14:paraId="52BCE5F8" w14:textId="092D94CC" w:rsidR="0040291E" w:rsidRDefault="00000000">
      <w:pPr>
        <w:pStyle w:val="Descripcin"/>
        <w:spacing w:line="360" w:lineRule="auto"/>
        <w:jc w:val="both"/>
        <w:rPr>
          <w:rFonts w:ascii="Arial" w:hAnsi="Arial" w:cs="Arial"/>
        </w:rPr>
      </w:pPr>
      <w:bookmarkStart w:id="50" w:name="_Toc229256243"/>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21</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A) Linterna solar con lámpara fluorescente compacta (CFL), y (B) Linterna solar con tecnología LED.</w:t>
      </w:r>
      <w:bookmarkEnd w:id="50"/>
    </w:p>
    <w:p w14:paraId="33CF311D" w14:textId="77777777" w:rsidR="0040291E" w:rsidRDefault="00000000">
      <w:pPr>
        <w:pStyle w:val="Descripcin"/>
        <w:jc w:val="right"/>
        <w:rPr>
          <w:rFonts w:ascii="Arial" w:hAnsi="Arial" w:cs="Arial"/>
        </w:rPr>
      </w:pPr>
      <w:r>
        <w:rPr>
          <w:rFonts w:ascii="Arial" w:hAnsi="Arial" w:cs="Arial"/>
        </w:rPr>
        <w:t>Cortesia: R.Satpathy y V.Pamuru en "Solar PV Power"</w:t>
      </w:r>
    </w:p>
    <w:p w14:paraId="2E9BED18" w14:textId="77777777" w:rsidR="0040291E" w:rsidRPr="000967C0" w:rsidRDefault="00000000" w:rsidP="000967C0">
      <w:pPr>
        <w:pStyle w:val="Ttulo3"/>
        <w:numPr>
          <w:ilvl w:val="2"/>
          <w:numId w:val="2"/>
        </w:numPr>
        <w:spacing w:line="360" w:lineRule="auto"/>
        <w:jc w:val="both"/>
        <w:rPr>
          <w:rFonts w:cs="Arial"/>
        </w:rPr>
      </w:pPr>
      <w:bookmarkStart w:id="51" w:name="_Toc229333160"/>
      <w:r w:rsidRPr="000967C0">
        <w:rPr>
          <w:rFonts w:cs="Arial"/>
        </w:rPr>
        <w:t>Gestión y tratamiento de Agua</w:t>
      </w:r>
      <w:bookmarkEnd w:id="51"/>
    </w:p>
    <w:p w14:paraId="2EE3771B" w14:textId="77777777" w:rsidR="0040291E" w:rsidRDefault="00000000">
      <w:pPr>
        <w:spacing w:line="360" w:lineRule="auto"/>
        <w:jc w:val="both"/>
        <w:rPr>
          <w:rFonts w:ascii="Arial" w:hAnsi="Arial" w:cs="Arial"/>
        </w:rPr>
      </w:pPr>
      <w:r>
        <w:rPr>
          <w:rFonts w:ascii="Arial" w:hAnsi="Arial" w:cs="Arial"/>
        </w:rPr>
        <w:t>Esta es una de las aplicaciones más vitales en zonas rurales y agrícolas:</w:t>
      </w:r>
    </w:p>
    <w:p w14:paraId="675D01ED" w14:textId="77777777" w:rsidR="0040291E" w:rsidRDefault="00000000">
      <w:pPr>
        <w:spacing w:line="360" w:lineRule="auto"/>
        <w:jc w:val="both"/>
        <w:rPr>
          <w:rFonts w:ascii="Arial" w:hAnsi="Arial" w:cs="Arial"/>
        </w:rPr>
      </w:pPr>
      <w:r>
        <w:rPr>
          <w:rFonts w:ascii="Arial" w:hAnsi="Arial" w:cs="Arial"/>
        </w:rPr>
        <w:tab/>
      </w:r>
    </w:p>
    <w:p w14:paraId="761FC6FF" w14:textId="77777777" w:rsidR="0040291E" w:rsidRDefault="00000000">
      <w:pPr>
        <w:pStyle w:val="Prrafodelista"/>
        <w:numPr>
          <w:ilvl w:val="0"/>
          <w:numId w:val="22"/>
        </w:numPr>
        <w:spacing w:line="360" w:lineRule="auto"/>
        <w:jc w:val="both"/>
        <w:rPr>
          <w:rFonts w:ascii="Arial" w:hAnsi="Arial" w:cs="Arial"/>
        </w:rPr>
      </w:pPr>
      <w:r>
        <w:rPr>
          <w:rFonts w:ascii="Arial" w:hAnsi="Arial" w:cs="Arial"/>
          <w:b/>
          <w:bCs/>
        </w:rPr>
        <w:lastRenderedPageBreak/>
        <w:t xml:space="preserve">Bomba Solar: </w:t>
      </w:r>
      <w:r>
        <w:rPr>
          <w:rFonts w:ascii="Arial" w:hAnsi="Arial" w:cs="Arial"/>
        </w:rPr>
        <w:t>Se utilizan bombas de superficie o sumergibles (</w:t>
      </w:r>
      <w:r>
        <w:rPr>
          <w:rFonts w:ascii="Arial" w:hAnsi="Arial" w:cs="Arial"/>
          <w:b/>
          <w:bCs/>
        </w:rPr>
        <w:t>Figura 1.22)</w:t>
      </w:r>
      <w:r>
        <w:rPr>
          <w:rFonts w:ascii="Arial" w:hAnsi="Arial" w:cs="Arial"/>
        </w:rPr>
        <w:t>. Los sistemas pueden ser de corriente continua (DC), conectados directamente al arreglo fotovoltaico, o de corriente alterna (AC), que requieren inversores especializados de voltaje y frecuencia variable para manejar potencias desde 0.5 HP hasta caballos de fuerza.</w:t>
      </w:r>
    </w:p>
    <w:p w14:paraId="3C22260A" w14:textId="77777777" w:rsidR="0040291E" w:rsidRDefault="00000000">
      <w:pPr>
        <w:pStyle w:val="Prrafodelista"/>
        <w:numPr>
          <w:ilvl w:val="0"/>
          <w:numId w:val="22"/>
        </w:numPr>
        <w:spacing w:line="360" w:lineRule="auto"/>
        <w:jc w:val="both"/>
        <w:rPr>
          <w:rFonts w:ascii="Arial" w:hAnsi="Arial" w:cs="Arial"/>
        </w:rPr>
      </w:pPr>
      <w:r>
        <w:rPr>
          <w:rFonts w:ascii="Arial" w:hAnsi="Arial" w:cs="Arial"/>
          <w:b/>
          <w:bCs/>
        </w:rPr>
        <w:t>Purificación y Dispensado:</w:t>
      </w:r>
      <w:r>
        <w:rPr>
          <w:rFonts w:ascii="Arial" w:hAnsi="Arial" w:cs="Arial"/>
        </w:rPr>
        <w:t xml:space="preserve"> Existen sistemas autónomos que combinan filtros de nylon y lámparas UV para eliminar virus y bacterias, capaces de purificar hasta 2000 litros diarios. También se aplican en máquinas expendedoras de agua independientes en zonas rurales.</w:t>
      </w:r>
    </w:p>
    <w:p w14:paraId="051A1BC9" w14:textId="77777777" w:rsidR="0040291E" w:rsidRDefault="0040291E">
      <w:pPr>
        <w:spacing w:line="360" w:lineRule="auto"/>
        <w:jc w:val="both"/>
        <w:rPr>
          <w:rFonts w:ascii="Arial" w:hAnsi="Arial" w:cs="Arial"/>
        </w:rPr>
      </w:pPr>
    </w:p>
    <w:p w14:paraId="55A8B2CD" w14:textId="77777777" w:rsidR="0040291E" w:rsidRDefault="00000000">
      <w:pPr>
        <w:keepNext/>
        <w:spacing w:line="360" w:lineRule="auto"/>
        <w:jc w:val="center"/>
      </w:pPr>
      <w:r>
        <w:rPr>
          <w:noProof/>
        </w:rPr>
        <w:drawing>
          <wp:inline distT="0" distB="0" distL="0" distR="0" wp14:anchorId="4C8BC349" wp14:editId="6A99ACE3">
            <wp:extent cx="4128407" cy="2435494"/>
            <wp:effectExtent l="19050" t="19050" r="24765" b="22225"/>
            <wp:docPr id="2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3"/>
                    <pic:cNvPicPr>
                      <a:picLocks noChangeAspect="1" noChangeArrowheads="1"/>
                    </pic:cNvPicPr>
                  </pic:nvPicPr>
                  <pic:blipFill>
                    <a:blip r:embed="rId29"/>
                    <a:stretch>
                      <a:fillRect/>
                    </a:stretch>
                  </pic:blipFill>
                  <pic:spPr bwMode="auto">
                    <a:xfrm>
                      <a:off x="0" y="0"/>
                      <a:ext cx="4136807" cy="2440450"/>
                    </a:xfrm>
                    <a:prstGeom prst="rect">
                      <a:avLst/>
                    </a:prstGeom>
                    <a:noFill/>
                    <a:ln>
                      <a:solidFill>
                        <a:schemeClr val="tx1"/>
                      </a:solidFill>
                    </a:ln>
                  </pic:spPr>
                </pic:pic>
              </a:graphicData>
            </a:graphic>
          </wp:inline>
        </w:drawing>
      </w:r>
    </w:p>
    <w:p w14:paraId="43E058EF" w14:textId="1AA30A73" w:rsidR="0040291E" w:rsidRDefault="00000000">
      <w:pPr>
        <w:pStyle w:val="Descripcin"/>
        <w:spacing w:line="360" w:lineRule="auto"/>
        <w:jc w:val="both"/>
        <w:rPr>
          <w:rFonts w:ascii="Arial" w:hAnsi="Arial" w:cs="Arial"/>
          <w:b/>
          <w:bCs/>
          <w:color w:val="auto"/>
          <w:sz w:val="20"/>
          <w:szCs w:val="20"/>
        </w:rPr>
      </w:pPr>
      <w:bookmarkStart w:id="52" w:name="_Toc229256244"/>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22</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Bombas de agua solares y controladores. (A) Controladores para bombas de agua y (B) bombas de superficie de diferentes capacidades.</w:t>
      </w:r>
      <w:bookmarkEnd w:id="52"/>
    </w:p>
    <w:p w14:paraId="10C0A956" w14:textId="77777777" w:rsidR="0040291E" w:rsidRDefault="00000000">
      <w:pPr>
        <w:pStyle w:val="Descripcin"/>
        <w:jc w:val="right"/>
      </w:pPr>
      <w:r>
        <w:t>Cortesia: MEC Electronic Corporation</w:t>
      </w:r>
    </w:p>
    <w:p w14:paraId="4A2CF9EB" w14:textId="77777777" w:rsidR="0040291E" w:rsidRDefault="0040291E"/>
    <w:p w14:paraId="3A7C969F" w14:textId="77777777" w:rsidR="0040291E" w:rsidRDefault="00000000" w:rsidP="000967C0">
      <w:pPr>
        <w:pStyle w:val="Ttulo3"/>
        <w:numPr>
          <w:ilvl w:val="2"/>
          <w:numId w:val="2"/>
        </w:numPr>
        <w:spacing w:line="360" w:lineRule="auto"/>
        <w:jc w:val="both"/>
        <w:rPr>
          <w:rFonts w:cs="Arial"/>
        </w:rPr>
      </w:pPr>
      <w:bookmarkStart w:id="53" w:name="_Toc229333161"/>
      <w:r>
        <w:rPr>
          <w:rFonts w:cs="Arial"/>
        </w:rPr>
        <w:t>Salud y Refrigeración</w:t>
      </w:r>
      <w:bookmarkEnd w:id="53"/>
    </w:p>
    <w:p w14:paraId="58AB1AF7" w14:textId="77777777" w:rsidR="0040291E" w:rsidRDefault="00000000">
      <w:pPr>
        <w:pStyle w:val="Prrafodelista"/>
        <w:numPr>
          <w:ilvl w:val="0"/>
          <w:numId w:val="23"/>
        </w:numPr>
        <w:spacing w:line="360" w:lineRule="auto"/>
        <w:jc w:val="both"/>
        <w:rPr>
          <w:rFonts w:ascii="Arial" w:hAnsi="Arial" w:cs="Arial"/>
        </w:rPr>
      </w:pPr>
      <w:r>
        <w:rPr>
          <w:rFonts w:ascii="Arial" w:hAnsi="Arial" w:cs="Arial"/>
          <w:b/>
          <w:bCs/>
        </w:rPr>
        <w:t xml:space="preserve">Refrigeración de Vacunas: </w:t>
      </w:r>
      <w:r>
        <w:rPr>
          <w:rFonts w:ascii="Arial" w:hAnsi="Arial" w:cs="Arial"/>
        </w:rPr>
        <w:t>Aplicación critica para centros de salud rurales que deben mantener temperaturas de 2 a 8ºC. Estos suministros deben cumplir con estándares de la OMS y garantizar suministro continuo.</w:t>
      </w:r>
    </w:p>
    <w:p w14:paraId="37366154" w14:textId="77777777" w:rsidR="0040291E" w:rsidRDefault="00000000">
      <w:pPr>
        <w:pStyle w:val="Prrafodelista"/>
        <w:numPr>
          <w:ilvl w:val="0"/>
          <w:numId w:val="23"/>
        </w:numPr>
        <w:spacing w:line="360" w:lineRule="auto"/>
        <w:jc w:val="both"/>
        <w:rPr>
          <w:rFonts w:ascii="Arial" w:hAnsi="Arial" w:cs="Arial"/>
        </w:rPr>
      </w:pPr>
      <w:r>
        <w:rPr>
          <w:rFonts w:ascii="Arial" w:hAnsi="Arial" w:cs="Arial"/>
          <w:b/>
          <w:bCs/>
        </w:rPr>
        <w:t>Refrigeración Comercial y de Recreo:</w:t>
      </w:r>
      <w:r>
        <w:rPr>
          <w:rFonts w:ascii="Arial" w:hAnsi="Arial" w:cs="Arial"/>
        </w:rPr>
        <w:t xml:space="preserve"> Los refrigeradores de DC son entre 4 y 5 veces mas eficientes que los de AC, lo que permite usar sistemas fotovoltaicos más pequeños en vehículos recreativos o viviendas aisladas.</w:t>
      </w:r>
    </w:p>
    <w:p w14:paraId="3C40A710" w14:textId="77777777" w:rsidR="0040291E" w:rsidRDefault="00000000">
      <w:pPr>
        <w:pStyle w:val="Prrafodelista"/>
        <w:numPr>
          <w:ilvl w:val="0"/>
          <w:numId w:val="23"/>
        </w:numPr>
        <w:spacing w:line="360" w:lineRule="auto"/>
        <w:jc w:val="both"/>
        <w:rPr>
          <w:rFonts w:ascii="Arial" w:hAnsi="Arial" w:cs="Arial"/>
        </w:rPr>
      </w:pPr>
      <w:r>
        <w:rPr>
          <w:rFonts w:ascii="Arial" w:hAnsi="Arial" w:cs="Arial"/>
          <w:b/>
          <w:bCs/>
        </w:rPr>
        <w:lastRenderedPageBreak/>
        <w:t>Preservación de Alimentos:</w:t>
      </w:r>
      <w:r>
        <w:rPr>
          <w:rFonts w:ascii="Arial" w:hAnsi="Arial" w:cs="Arial"/>
        </w:rPr>
        <w:t xml:space="preserve"> Se emplean en camiones de venta de vegetales para mantener la humedad y una temperatura de 14ºC, extendiendo la vida útil de los productos por dos días o más.</w:t>
      </w:r>
    </w:p>
    <w:p w14:paraId="1755D899" w14:textId="77777777" w:rsidR="0040291E" w:rsidRDefault="0040291E">
      <w:pPr>
        <w:pStyle w:val="Prrafodelista"/>
        <w:spacing w:line="360" w:lineRule="auto"/>
        <w:jc w:val="both"/>
        <w:rPr>
          <w:rFonts w:ascii="Arial" w:hAnsi="Arial" w:cs="Arial"/>
        </w:rPr>
      </w:pPr>
    </w:p>
    <w:p w14:paraId="53631982" w14:textId="77777777" w:rsidR="0040291E" w:rsidRDefault="00000000">
      <w:pPr>
        <w:pStyle w:val="Prrafodelista"/>
        <w:spacing w:line="360" w:lineRule="auto"/>
        <w:jc w:val="center"/>
        <w:rPr>
          <w:rFonts w:ascii="Arial" w:hAnsi="Arial" w:cs="Arial"/>
        </w:rPr>
      </w:pPr>
      <w:r>
        <w:rPr>
          <w:noProof/>
        </w:rPr>
        <w:drawing>
          <wp:inline distT="0" distB="0" distL="0" distR="0" wp14:anchorId="3FAAA0E3" wp14:editId="6DD92FEC">
            <wp:extent cx="5305425" cy="3067050"/>
            <wp:effectExtent l="19050" t="19050" r="28575" b="19050"/>
            <wp:docPr id="27"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4"/>
                    <pic:cNvPicPr>
                      <a:picLocks noChangeAspect="1" noChangeArrowheads="1"/>
                    </pic:cNvPicPr>
                  </pic:nvPicPr>
                  <pic:blipFill>
                    <a:blip r:embed="rId30"/>
                    <a:stretch>
                      <a:fillRect/>
                    </a:stretch>
                  </pic:blipFill>
                  <pic:spPr bwMode="auto">
                    <a:xfrm>
                      <a:off x="0" y="0"/>
                      <a:ext cx="5305425" cy="3067050"/>
                    </a:xfrm>
                    <a:prstGeom prst="rect">
                      <a:avLst/>
                    </a:prstGeom>
                    <a:noFill/>
                    <a:ln>
                      <a:solidFill>
                        <a:schemeClr val="tx1"/>
                      </a:solidFill>
                    </a:ln>
                  </pic:spPr>
                </pic:pic>
              </a:graphicData>
            </a:graphic>
          </wp:inline>
        </w:drawing>
      </w:r>
    </w:p>
    <w:p w14:paraId="1BD66559" w14:textId="7A057E2D" w:rsidR="0040291E" w:rsidRDefault="00000000">
      <w:pPr>
        <w:pStyle w:val="Descripcin"/>
        <w:spacing w:line="360" w:lineRule="auto"/>
        <w:jc w:val="both"/>
        <w:rPr>
          <w:rFonts w:ascii="Arial" w:hAnsi="Arial" w:cs="Arial"/>
          <w:b/>
          <w:bCs/>
          <w:color w:val="auto"/>
          <w:sz w:val="20"/>
          <w:szCs w:val="20"/>
        </w:rPr>
      </w:pPr>
      <w:bookmarkStart w:id="54" w:name="_Toc229256245"/>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23</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Sistema de alumbrado público solar: (A) módulos solares y lámparas dispuestos por separado, y (B) sistema de iluminación LED integrado con paneles solares.</w:t>
      </w:r>
      <w:bookmarkEnd w:id="54"/>
    </w:p>
    <w:p w14:paraId="0AFAC800" w14:textId="77777777" w:rsidR="0040291E" w:rsidRDefault="00000000">
      <w:pPr>
        <w:pStyle w:val="Prrafodelista"/>
        <w:spacing w:line="360" w:lineRule="auto"/>
        <w:jc w:val="right"/>
        <w:rPr>
          <w:rFonts w:ascii="Arial" w:hAnsi="Arial" w:cs="Arial"/>
        </w:rPr>
      </w:pPr>
      <w:r>
        <w:rPr>
          <w:rFonts w:ascii="Arial" w:hAnsi="Arial" w:cs="Arial"/>
        </w:rPr>
        <w:t>Cortesia: R.Satpathy y V.Pamuru en "Solar PV Power</w:t>
      </w:r>
    </w:p>
    <w:p w14:paraId="51D7521C" w14:textId="77777777" w:rsidR="0040291E" w:rsidRDefault="0040291E">
      <w:pPr>
        <w:pStyle w:val="Prrafodelista"/>
        <w:spacing w:line="360" w:lineRule="auto"/>
        <w:jc w:val="right"/>
        <w:rPr>
          <w:rFonts w:ascii="Arial" w:hAnsi="Arial" w:cs="Arial"/>
        </w:rPr>
      </w:pPr>
    </w:p>
    <w:p w14:paraId="4C75D928" w14:textId="77777777" w:rsidR="0040291E" w:rsidRDefault="00000000">
      <w:pPr>
        <w:pStyle w:val="Ttulo3"/>
        <w:numPr>
          <w:ilvl w:val="2"/>
          <w:numId w:val="2"/>
        </w:numPr>
        <w:spacing w:line="360" w:lineRule="auto"/>
        <w:ind w:left="1776"/>
        <w:jc w:val="both"/>
        <w:rPr>
          <w:rFonts w:cs="Arial"/>
        </w:rPr>
      </w:pPr>
      <w:bookmarkStart w:id="55" w:name="_Toc229333162"/>
      <w:r>
        <w:rPr>
          <w:rFonts w:cs="Arial"/>
        </w:rPr>
        <w:t>Infraestructuras Industriales y de Telecomunicación</w:t>
      </w:r>
      <w:bookmarkEnd w:id="55"/>
    </w:p>
    <w:p w14:paraId="6018BD54" w14:textId="77777777" w:rsidR="0040291E" w:rsidRDefault="00000000">
      <w:pPr>
        <w:pStyle w:val="Prrafodelista"/>
        <w:numPr>
          <w:ilvl w:val="0"/>
          <w:numId w:val="24"/>
        </w:numPr>
        <w:spacing w:line="360" w:lineRule="auto"/>
        <w:jc w:val="both"/>
        <w:rPr>
          <w:rFonts w:ascii="Arial" w:hAnsi="Arial" w:cs="Arial"/>
        </w:rPr>
      </w:pPr>
      <w:r>
        <w:rPr>
          <w:rFonts w:ascii="Arial" w:hAnsi="Arial" w:cs="Arial"/>
          <w:b/>
          <w:bCs/>
        </w:rPr>
        <w:t xml:space="preserve">Telecomunicaciones: </w:t>
      </w:r>
      <w:r>
        <w:rPr>
          <w:rFonts w:ascii="Arial" w:hAnsi="Arial" w:cs="Arial"/>
        </w:rPr>
        <w:t>Los SFA alimentan estaciones repetidoras de microondas y estaciones transceptoras base (BTS) en lugares remotos, ofreciendo mayor confiabilidad y menores costes que los generadores diésel (</w:t>
      </w:r>
      <w:r>
        <w:rPr>
          <w:rFonts w:ascii="Arial" w:hAnsi="Arial" w:cs="Arial"/>
          <w:b/>
          <w:bCs/>
        </w:rPr>
        <w:t>Figura 1.24)</w:t>
      </w:r>
      <w:r>
        <w:rPr>
          <w:rFonts w:ascii="Arial" w:hAnsi="Arial" w:cs="Arial"/>
        </w:rPr>
        <w:t>.</w:t>
      </w:r>
    </w:p>
    <w:p w14:paraId="30242BA3" w14:textId="77777777" w:rsidR="0040291E" w:rsidRDefault="00000000">
      <w:pPr>
        <w:pStyle w:val="Prrafodelista"/>
        <w:numPr>
          <w:ilvl w:val="0"/>
          <w:numId w:val="24"/>
        </w:numPr>
        <w:spacing w:line="360" w:lineRule="auto"/>
        <w:jc w:val="both"/>
        <w:rPr>
          <w:rFonts w:ascii="Arial" w:hAnsi="Arial" w:cs="Arial"/>
        </w:rPr>
      </w:pPr>
      <w:r>
        <w:rPr>
          <w:rFonts w:ascii="Arial" w:hAnsi="Arial" w:cs="Arial"/>
          <w:b/>
          <w:bCs/>
        </w:rPr>
        <w:t>Plataformas de Petróleo y Gas:</w:t>
      </w:r>
      <w:r>
        <w:rPr>
          <w:rFonts w:ascii="Arial" w:hAnsi="Arial" w:cs="Arial"/>
        </w:rPr>
        <w:t xml:space="preserve"> En plataformas no tripuladas en alta mar, se utilizan para sistemas de detección de gas, telemetría SCADA y ayudas a la navegación (linternas y sirenas de niebla), con estructuras diseñadas para soportar vientos de hasta 280 km/h y almacenamiento de energía para 7 días.</w:t>
      </w:r>
    </w:p>
    <w:p w14:paraId="76AAEA2C" w14:textId="77777777" w:rsidR="0040291E" w:rsidRDefault="00000000">
      <w:pPr>
        <w:pStyle w:val="Prrafodelista"/>
        <w:numPr>
          <w:ilvl w:val="0"/>
          <w:numId w:val="24"/>
        </w:numPr>
        <w:spacing w:line="360" w:lineRule="auto"/>
        <w:jc w:val="both"/>
        <w:rPr>
          <w:rFonts w:ascii="Arial" w:hAnsi="Arial" w:cs="Arial"/>
        </w:rPr>
      </w:pPr>
      <w:r>
        <w:rPr>
          <w:rFonts w:ascii="Arial" w:hAnsi="Arial" w:cs="Arial"/>
          <w:b/>
          <w:bCs/>
        </w:rPr>
        <w:t>Protección Catódica:</w:t>
      </w:r>
      <w:r>
        <w:rPr>
          <w:rFonts w:ascii="Arial" w:hAnsi="Arial" w:cs="Arial"/>
        </w:rPr>
        <w:t xml:space="preserve"> Se aplica un voltaje DC pequeño a tuberías metálicas (agua, combustible) para evitar la corrosión por acción electrolítica, siendo un sistema fotovoltaico la fuente más atractiva y confiable para este fin.</w:t>
      </w:r>
    </w:p>
    <w:p w14:paraId="15E691A6" w14:textId="77777777" w:rsidR="0040291E" w:rsidRDefault="0040291E">
      <w:pPr>
        <w:spacing w:line="360" w:lineRule="auto"/>
        <w:jc w:val="both"/>
        <w:rPr>
          <w:rFonts w:ascii="Arial" w:hAnsi="Arial" w:cs="Arial"/>
        </w:rPr>
      </w:pPr>
    </w:p>
    <w:p w14:paraId="496E43ED" w14:textId="77777777" w:rsidR="0040291E" w:rsidRDefault="00000000">
      <w:pPr>
        <w:keepNext/>
        <w:spacing w:line="360" w:lineRule="auto"/>
        <w:jc w:val="center"/>
      </w:pPr>
      <w:r>
        <w:rPr>
          <w:noProof/>
        </w:rPr>
        <w:lastRenderedPageBreak/>
        <w:drawing>
          <wp:inline distT="0" distB="0" distL="0" distR="0" wp14:anchorId="46D9F49C" wp14:editId="51E357B2">
            <wp:extent cx="4864735" cy="2807970"/>
            <wp:effectExtent l="19050" t="19050" r="12065" b="11430"/>
            <wp:docPr id="28"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5"/>
                    <pic:cNvPicPr>
                      <a:picLocks noChangeAspect="1" noChangeArrowheads="1"/>
                    </pic:cNvPicPr>
                  </pic:nvPicPr>
                  <pic:blipFill>
                    <a:blip r:embed="rId31"/>
                    <a:stretch>
                      <a:fillRect/>
                    </a:stretch>
                  </pic:blipFill>
                  <pic:spPr bwMode="auto">
                    <a:xfrm>
                      <a:off x="0" y="0"/>
                      <a:ext cx="4864735" cy="2807970"/>
                    </a:xfrm>
                    <a:prstGeom prst="rect">
                      <a:avLst/>
                    </a:prstGeom>
                    <a:noFill/>
                    <a:ln>
                      <a:solidFill>
                        <a:schemeClr val="tx1"/>
                      </a:solidFill>
                    </a:ln>
                  </pic:spPr>
                </pic:pic>
              </a:graphicData>
            </a:graphic>
          </wp:inline>
        </w:drawing>
      </w:r>
    </w:p>
    <w:p w14:paraId="2630C4E6" w14:textId="71FEF02F" w:rsidR="0040291E" w:rsidRDefault="00000000">
      <w:pPr>
        <w:pStyle w:val="Descripcin"/>
        <w:spacing w:line="360" w:lineRule="auto"/>
        <w:jc w:val="both"/>
        <w:rPr>
          <w:rFonts w:ascii="Arial" w:hAnsi="Arial" w:cs="Arial"/>
          <w:b/>
          <w:bCs/>
          <w:color w:val="auto"/>
          <w:sz w:val="20"/>
          <w:szCs w:val="20"/>
        </w:rPr>
      </w:pPr>
      <w:bookmarkStart w:id="56" w:name="_Toc229256246"/>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24</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Sistema fotovoltaico de apoyo para torres de telecomunicaciones: (A) campo solar, (B) banco de baterías, (C) regulador de carga y (D) sistema de montaje de los módulos solares.</w:t>
      </w:r>
      <w:bookmarkEnd w:id="56"/>
    </w:p>
    <w:p w14:paraId="37FE7150" w14:textId="77777777" w:rsidR="0040291E" w:rsidRDefault="00000000">
      <w:pPr>
        <w:pStyle w:val="Descripcin"/>
        <w:jc w:val="right"/>
        <w:rPr>
          <w:rFonts w:ascii="Arial" w:hAnsi="Arial" w:cs="Arial"/>
        </w:rPr>
      </w:pPr>
      <w:r>
        <w:rPr>
          <w:rFonts w:ascii="Arial" w:hAnsi="Arial" w:cs="Arial"/>
        </w:rPr>
        <w:t>Cortesia: R.Satpathy y V.Pamuru en "Solar PV Power"</w:t>
      </w:r>
    </w:p>
    <w:p w14:paraId="374DE806" w14:textId="77777777" w:rsidR="0040291E" w:rsidRDefault="00000000">
      <w:pPr>
        <w:keepNext/>
        <w:spacing w:line="360" w:lineRule="auto"/>
        <w:jc w:val="center"/>
      </w:pPr>
      <w:r>
        <w:rPr>
          <w:noProof/>
        </w:rPr>
        <w:drawing>
          <wp:inline distT="0" distB="0" distL="0" distR="0" wp14:anchorId="6D722189" wp14:editId="6239C21C">
            <wp:extent cx="4498340" cy="3023235"/>
            <wp:effectExtent l="19050" t="19050" r="16510" b="24765"/>
            <wp:docPr id="29"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6"/>
                    <pic:cNvPicPr>
                      <a:picLocks noChangeAspect="1" noChangeArrowheads="1"/>
                    </pic:cNvPicPr>
                  </pic:nvPicPr>
                  <pic:blipFill>
                    <a:blip r:embed="rId32"/>
                    <a:stretch>
                      <a:fillRect/>
                    </a:stretch>
                  </pic:blipFill>
                  <pic:spPr bwMode="auto">
                    <a:xfrm>
                      <a:off x="0" y="0"/>
                      <a:ext cx="4498340" cy="3023235"/>
                    </a:xfrm>
                    <a:prstGeom prst="rect">
                      <a:avLst/>
                    </a:prstGeom>
                    <a:noFill/>
                    <a:ln>
                      <a:solidFill>
                        <a:schemeClr val="tx1"/>
                      </a:solidFill>
                    </a:ln>
                  </pic:spPr>
                </pic:pic>
              </a:graphicData>
            </a:graphic>
          </wp:inline>
        </w:drawing>
      </w:r>
    </w:p>
    <w:p w14:paraId="42CAFF7A" w14:textId="1E579172" w:rsidR="0040291E" w:rsidRDefault="00000000">
      <w:pPr>
        <w:pStyle w:val="Descripcin"/>
        <w:spacing w:line="360" w:lineRule="auto"/>
        <w:jc w:val="both"/>
        <w:rPr>
          <w:rFonts w:ascii="Arial" w:hAnsi="Arial" w:cs="Arial"/>
          <w:b/>
          <w:bCs/>
          <w:color w:val="auto"/>
          <w:sz w:val="20"/>
          <w:szCs w:val="20"/>
        </w:rPr>
      </w:pPr>
      <w:bookmarkStart w:id="57" w:name="_Toc229256247"/>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25</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Módulos solares suministrando energía eléctrica para equipos de monitorización en un oleoducto de Texas.</w:t>
      </w:r>
      <w:bookmarkEnd w:id="57"/>
    </w:p>
    <w:p w14:paraId="00B7C83C" w14:textId="77777777" w:rsidR="0040291E" w:rsidRDefault="00000000">
      <w:pPr>
        <w:pStyle w:val="Descripcin"/>
        <w:jc w:val="right"/>
        <w:rPr>
          <w:rFonts w:ascii="Arial" w:hAnsi="Arial" w:cs="Arial"/>
        </w:rPr>
      </w:pPr>
      <w:r>
        <w:rPr>
          <w:rFonts w:ascii="Arial" w:hAnsi="Arial" w:cs="Arial"/>
        </w:rPr>
        <w:t>Cortesia: R.Satpathy y V.Pamuru en "Solar PV Power"</w:t>
      </w:r>
    </w:p>
    <w:p w14:paraId="25896244" w14:textId="77777777" w:rsidR="0040291E" w:rsidRDefault="00000000">
      <w:pPr>
        <w:pStyle w:val="Ttulo3"/>
        <w:numPr>
          <w:ilvl w:val="2"/>
          <w:numId w:val="2"/>
        </w:numPr>
        <w:spacing w:line="360" w:lineRule="auto"/>
        <w:ind w:left="1776"/>
        <w:jc w:val="both"/>
        <w:rPr>
          <w:rFonts w:cs="Arial"/>
        </w:rPr>
      </w:pPr>
      <w:bookmarkStart w:id="58" w:name="_Toc229333163"/>
      <w:r>
        <w:rPr>
          <w:rFonts w:cs="Arial"/>
        </w:rPr>
        <w:t>Transporte y Movilidad Eléctrica</w:t>
      </w:r>
      <w:bookmarkEnd w:id="58"/>
    </w:p>
    <w:p w14:paraId="228B9496" w14:textId="77777777" w:rsidR="0040291E" w:rsidRDefault="00000000">
      <w:pPr>
        <w:pStyle w:val="Prrafodelista"/>
        <w:numPr>
          <w:ilvl w:val="0"/>
          <w:numId w:val="25"/>
        </w:numPr>
        <w:spacing w:line="360" w:lineRule="auto"/>
        <w:jc w:val="both"/>
        <w:rPr>
          <w:rFonts w:ascii="Arial" w:hAnsi="Arial" w:cs="Arial"/>
        </w:rPr>
      </w:pPr>
      <w:r>
        <w:rPr>
          <w:rFonts w:ascii="Arial" w:hAnsi="Arial" w:cs="Arial"/>
          <w:b/>
          <w:bCs/>
        </w:rPr>
        <w:t>Carga de Baterías:</w:t>
      </w:r>
      <w:r>
        <w:rPr>
          <w:rFonts w:ascii="Arial" w:hAnsi="Arial" w:cs="Arial"/>
        </w:rPr>
        <w:t xml:space="preserve"> Los paneles pueden realizar una carga de mantenimiento en vehículos de poco uso, como equipos de bomberos o maquinaria agrícola, y carga directa en barcos y estaciones para vehículos eléctricos(</w:t>
      </w:r>
      <w:r>
        <w:rPr>
          <w:rFonts w:ascii="Arial" w:hAnsi="Arial" w:cs="Arial"/>
          <w:b/>
          <w:bCs/>
        </w:rPr>
        <w:t>Figura 1.26)</w:t>
      </w:r>
      <w:r>
        <w:rPr>
          <w:rFonts w:ascii="Arial" w:hAnsi="Arial" w:cs="Arial"/>
        </w:rPr>
        <w:t>.</w:t>
      </w:r>
    </w:p>
    <w:p w14:paraId="5FD00137" w14:textId="77777777" w:rsidR="0040291E" w:rsidRDefault="00000000">
      <w:pPr>
        <w:pStyle w:val="Prrafodelista"/>
        <w:numPr>
          <w:ilvl w:val="0"/>
          <w:numId w:val="25"/>
        </w:numPr>
        <w:spacing w:line="360" w:lineRule="auto"/>
        <w:jc w:val="both"/>
        <w:rPr>
          <w:rFonts w:ascii="Arial" w:hAnsi="Arial" w:cs="Arial"/>
        </w:rPr>
      </w:pPr>
      <w:r>
        <w:rPr>
          <w:rFonts w:ascii="Arial" w:hAnsi="Arial" w:cs="Arial"/>
          <w:b/>
          <w:bCs/>
        </w:rPr>
        <w:lastRenderedPageBreak/>
        <w:t>Vehículos Solares:</w:t>
      </w:r>
      <w:r>
        <w:rPr>
          <w:rFonts w:ascii="Arial" w:hAnsi="Arial" w:cs="Arial"/>
        </w:rPr>
        <w:t xml:space="preserve"> Coches, barcos y drones utilizan células solares de alta eficiencia integradas en su estructura para aumentar su autonomía de viaje (</w:t>
      </w:r>
      <w:r>
        <w:rPr>
          <w:rFonts w:ascii="Arial" w:hAnsi="Arial" w:cs="Arial"/>
          <w:b/>
          <w:bCs/>
        </w:rPr>
        <w:t>Figura 1.28)</w:t>
      </w:r>
      <w:r>
        <w:rPr>
          <w:rFonts w:ascii="Arial" w:hAnsi="Arial" w:cs="Arial"/>
        </w:rPr>
        <w:t>.</w:t>
      </w:r>
    </w:p>
    <w:p w14:paraId="49CB7E73" w14:textId="77777777" w:rsidR="0040291E" w:rsidRDefault="00000000">
      <w:pPr>
        <w:pStyle w:val="Prrafodelista"/>
        <w:numPr>
          <w:ilvl w:val="0"/>
          <w:numId w:val="25"/>
        </w:numPr>
        <w:spacing w:line="360" w:lineRule="auto"/>
        <w:jc w:val="both"/>
        <w:rPr>
          <w:rFonts w:ascii="Arial" w:hAnsi="Arial" w:cs="Arial"/>
        </w:rPr>
      </w:pPr>
      <w:r>
        <w:rPr>
          <w:rFonts w:ascii="Arial" w:hAnsi="Arial" w:cs="Arial"/>
          <w:b/>
          <w:bCs/>
        </w:rPr>
        <w:t>Sillas de Ruedas:</w:t>
      </w:r>
      <w:r>
        <w:rPr>
          <w:rFonts w:ascii="Arial" w:hAnsi="Arial" w:cs="Arial"/>
        </w:rPr>
        <w:t xml:space="preserve"> Proporcionan una fuente de energía confiable para personas mayores o enfermas en áreas donde la recarga convencional es difícil.</w:t>
      </w:r>
    </w:p>
    <w:p w14:paraId="1EBECD4F" w14:textId="77777777" w:rsidR="0040291E" w:rsidRDefault="0040291E">
      <w:pPr>
        <w:spacing w:line="360" w:lineRule="auto"/>
        <w:jc w:val="both"/>
        <w:rPr>
          <w:rFonts w:ascii="Arial" w:hAnsi="Arial" w:cs="Arial"/>
        </w:rPr>
      </w:pPr>
    </w:p>
    <w:p w14:paraId="18D706C6" w14:textId="77777777" w:rsidR="0040291E" w:rsidRDefault="00000000">
      <w:pPr>
        <w:keepNext/>
        <w:spacing w:line="360" w:lineRule="auto"/>
        <w:jc w:val="center"/>
      </w:pPr>
      <w:r>
        <w:rPr>
          <w:noProof/>
        </w:rPr>
        <w:drawing>
          <wp:inline distT="0" distB="0" distL="0" distR="0" wp14:anchorId="3F99DF42" wp14:editId="7E3D1D59">
            <wp:extent cx="4916170" cy="4845050"/>
            <wp:effectExtent l="19050" t="19050" r="17780" b="12700"/>
            <wp:docPr id="30"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7"/>
                    <pic:cNvPicPr>
                      <a:picLocks noChangeAspect="1" noChangeArrowheads="1"/>
                    </pic:cNvPicPr>
                  </pic:nvPicPr>
                  <pic:blipFill>
                    <a:blip r:embed="rId33"/>
                    <a:stretch>
                      <a:fillRect/>
                    </a:stretch>
                  </pic:blipFill>
                  <pic:spPr bwMode="auto">
                    <a:xfrm>
                      <a:off x="0" y="0"/>
                      <a:ext cx="4916170" cy="4845050"/>
                    </a:xfrm>
                    <a:prstGeom prst="rect">
                      <a:avLst/>
                    </a:prstGeom>
                    <a:noFill/>
                    <a:ln>
                      <a:solidFill>
                        <a:schemeClr val="tx1"/>
                      </a:solidFill>
                    </a:ln>
                  </pic:spPr>
                </pic:pic>
              </a:graphicData>
            </a:graphic>
          </wp:inline>
        </w:drawing>
      </w:r>
    </w:p>
    <w:p w14:paraId="0C2BA0D1" w14:textId="69E43D0E" w:rsidR="0040291E" w:rsidRDefault="00000000">
      <w:pPr>
        <w:pStyle w:val="Descripcin"/>
        <w:jc w:val="center"/>
        <w:rPr>
          <w:rFonts w:ascii="Arial" w:hAnsi="Arial" w:cs="Arial"/>
          <w:color w:val="auto"/>
          <w:sz w:val="20"/>
          <w:szCs w:val="20"/>
        </w:rPr>
      </w:pPr>
      <w:bookmarkStart w:id="59" w:name="_Toc229256248"/>
      <w:r w:rsidRPr="0005634B">
        <w:rPr>
          <w:rFonts w:ascii="Arial" w:hAnsi="Arial" w:cs="Arial"/>
          <w:b/>
          <w:bCs/>
          <w:color w:val="auto"/>
          <w:sz w:val="20"/>
          <w:szCs w:val="20"/>
        </w:rPr>
        <w:t xml:space="preserve">Figura </w:t>
      </w:r>
      <w:r w:rsidR="00816DC4" w:rsidRPr="0005634B">
        <w:rPr>
          <w:rFonts w:ascii="Arial" w:hAnsi="Arial" w:cs="Arial"/>
          <w:b/>
          <w:bCs/>
          <w:color w:val="auto"/>
          <w:sz w:val="20"/>
          <w:szCs w:val="20"/>
        </w:rPr>
        <w:fldChar w:fldCharType="begin"/>
      </w:r>
      <w:r w:rsidR="00816DC4" w:rsidRPr="0005634B">
        <w:rPr>
          <w:rFonts w:ascii="Arial" w:hAnsi="Arial" w:cs="Arial"/>
          <w:b/>
          <w:bCs/>
          <w:color w:val="auto"/>
          <w:sz w:val="20"/>
          <w:szCs w:val="20"/>
        </w:rPr>
        <w:instrText xml:space="preserve"> STYLEREF 1 \s </w:instrText>
      </w:r>
      <w:r w:rsidR="00816DC4" w:rsidRPr="0005634B">
        <w:rPr>
          <w:rFonts w:ascii="Arial" w:hAnsi="Arial" w:cs="Arial"/>
          <w:b/>
          <w:bCs/>
          <w:color w:val="auto"/>
          <w:sz w:val="20"/>
          <w:szCs w:val="20"/>
        </w:rPr>
        <w:fldChar w:fldCharType="separate"/>
      </w:r>
      <w:r w:rsidR="00816DC4" w:rsidRPr="0005634B">
        <w:rPr>
          <w:rFonts w:ascii="Arial" w:hAnsi="Arial" w:cs="Arial"/>
          <w:b/>
          <w:bCs/>
          <w:noProof/>
          <w:color w:val="auto"/>
          <w:sz w:val="20"/>
          <w:szCs w:val="20"/>
        </w:rPr>
        <w:t>1</w:t>
      </w:r>
      <w:r w:rsidR="00816DC4" w:rsidRPr="0005634B">
        <w:rPr>
          <w:rFonts w:ascii="Arial" w:hAnsi="Arial" w:cs="Arial"/>
          <w:b/>
          <w:bCs/>
          <w:color w:val="auto"/>
          <w:sz w:val="20"/>
          <w:szCs w:val="20"/>
        </w:rPr>
        <w:fldChar w:fldCharType="end"/>
      </w:r>
      <w:r w:rsidR="00816DC4" w:rsidRPr="0005634B">
        <w:rPr>
          <w:rFonts w:ascii="Arial" w:hAnsi="Arial" w:cs="Arial"/>
          <w:b/>
          <w:bCs/>
          <w:color w:val="auto"/>
          <w:sz w:val="20"/>
          <w:szCs w:val="20"/>
        </w:rPr>
        <w:t>.</w:t>
      </w:r>
      <w:r w:rsidR="00816DC4" w:rsidRPr="0005634B">
        <w:rPr>
          <w:rFonts w:ascii="Arial" w:hAnsi="Arial" w:cs="Arial"/>
          <w:b/>
          <w:bCs/>
          <w:color w:val="auto"/>
          <w:sz w:val="20"/>
          <w:szCs w:val="20"/>
        </w:rPr>
        <w:fldChar w:fldCharType="begin"/>
      </w:r>
      <w:r w:rsidR="00816DC4" w:rsidRPr="0005634B">
        <w:rPr>
          <w:rFonts w:ascii="Arial" w:hAnsi="Arial" w:cs="Arial"/>
          <w:b/>
          <w:bCs/>
          <w:color w:val="auto"/>
          <w:sz w:val="20"/>
          <w:szCs w:val="20"/>
        </w:rPr>
        <w:instrText xml:space="preserve"> SEQ Figura \* ARABIC \s 1 </w:instrText>
      </w:r>
      <w:r w:rsidR="00816DC4" w:rsidRPr="0005634B">
        <w:rPr>
          <w:rFonts w:ascii="Arial" w:hAnsi="Arial" w:cs="Arial"/>
          <w:b/>
          <w:bCs/>
          <w:color w:val="auto"/>
          <w:sz w:val="20"/>
          <w:szCs w:val="20"/>
        </w:rPr>
        <w:fldChar w:fldCharType="separate"/>
      </w:r>
      <w:r w:rsidR="00816DC4" w:rsidRPr="0005634B">
        <w:rPr>
          <w:rFonts w:ascii="Arial" w:hAnsi="Arial" w:cs="Arial"/>
          <w:b/>
          <w:bCs/>
          <w:noProof/>
          <w:color w:val="auto"/>
          <w:sz w:val="20"/>
          <w:szCs w:val="20"/>
        </w:rPr>
        <w:t>26</w:t>
      </w:r>
      <w:r w:rsidR="00816DC4" w:rsidRPr="0005634B">
        <w:rPr>
          <w:rFonts w:ascii="Arial" w:hAnsi="Arial" w:cs="Arial"/>
          <w:b/>
          <w:bCs/>
          <w:color w:val="auto"/>
          <w:sz w:val="20"/>
          <w:szCs w:val="20"/>
        </w:rPr>
        <w:fldChar w:fldCharType="end"/>
      </w:r>
      <w:r>
        <w:rPr>
          <w:rFonts w:ascii="Arial" w:hAnsi="Arial" w:cs="Arial"/>
          <w:color w:val="auto"/>
          <w:sz w:val="20"/>
          <w:szCs w:val="20"/>
        </w:rPr>
        <w:t xml:space="preserve"> Estación de recarga de vehículos eléctricos (VE) cargando un automóvil.</w:t>
      </w:r>
      <w:bookmarkEnd w:id="59"/>
    </w:p>
    <w:p w14:paraId="00C51EF6" w14:textId="77777777" w:rsidR="0040291E" w:rsidRDefault="00000000">
      <w:pPr>
        <w:pStyle w:val="Descripcin"/>
        <w:jc w:val="right"/>
        <w:rPr>
          <w:rFonts w:ascii="Arial" w:hAnsi="Arial" w:cs="Arial"/>
        </w:rPr>
      </w:pPr>
      <w:r>
        <w:rPr>
          <w:rFonts w:ascii="Arial" w:hAnsi="Arial" w:cs="Arial"/>
        </w:rPr>
        <w:t>Cortesia: R.Satpathy y V.Pamuru en "Solar PV Power"</w:t>
      </w:r>
    </w:p>
    <w:p w14:paraId="25417D37" w14:textId="77777777" w:rsidR="0040291E" w:rsidRDefault="0040291E">
      <w:pPr>
        <w:spacing w:line="360" w:lineRule="auto"/>
        <w:jc w:val="both"/>
        <w:rPr>
          <w:rFonts w:ascii="Arial" w:hAnsi="Arial" w:cs="Arial"/>
        </w:rPr>
      </w:pPr>
    </w:p>
    <w:p w14:paraId="5C6D6326" w14:textId="77777777" w:rsidR="0040291E" w:rsidRDefault="00000000">
      <w:pPr>
        <w:keepNext/>
        <w:spacing w:line="360" w:lineRule="auto"/>
        <w:jc w:val="center"/>
      </w:pPr>
      <w:r>
        <w:rPr>
          <w:noProof/>
        </w:rPr>
        <w:lastRenderedPageBreak/>
        <w:drawing>
          <wp:inline distT="0" distB="0" distL="0" distR="0" wp14:anchorId="3B26D829" wp14:editId="39B0958D">
            <wp:extent cx="3270250" cy="2005330"/>
            <wp:effectExtent l="19050" t="19050" r="25400" b="13970"/>
            <wp:docPr id="31"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8"/>
                    <pic:cNvPicPr>
                      <a:picLocks noChangeAspect="1" noChangeArrowheads="1"/>
                    </pic:cNvPicPr>
                  </pic:nvPicPr>
                  <pic:blipFill>
                    <a:blip r:embed="rId34"/>
                    <a:stretch>
                      <a:fillRect/>
                    </a:stretch>
                  </pic:blipFill>
                  <pic:spPr bwMode="auto">
                    <a:xfrm>
                      <a:off x="0" y="0"/>
                      <a:ext cx="3270250" cy="2005330"/>
                    </a:xfrm>
                    <a:prstGeom prst="rect">
                      <a:avLst/>
                    </a:prstGeom>
                    <a:noFill/>
                    <a:ln>
                      <a:solidFill>
                        <a:schemeClr val="tx1"/>
                      </a:solidFill>
                    </a:ln>
                  </pic:spPr>
                </pic:pic>
              </a:graphicData>
            </a:graphic>
          </wp:inline>
        </w:drawing>
      </w:r>
    </w:p>
    <w:p w14:paraId="6B8188AC" w14:textId="1D68122B" w:rsidR="0040291E" w:rsidRDefault="00000000">
      <w:pPr>
        <w:pStyle w:val="Descripcin"/>
        <w:spacing w:line="360" w:lineRule="auto"/>
        <w:jc w:val="both"/>
        <w:rPr>
          <w:rFonts w:ascii="Arial" w:hAnsi="Arial" w:cs="Arial"/>
          <w:b/>
          <w:bCs/>
          <w:color w:val="auto"/>
          <w:sz w:val="20"/>
          <w:szCs w:val="20"/>
        </w:rPr>
      </w:pPr>
      <w:bookmarkStart w:id="60" w:name="_Toc229256249"/>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27</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Barco propulsado por energía solar.</w:t>
      </w:r>
      <w:bookmarkEnd w:id="60"/>
    </w:p>
    <w:p w14:paraId="63652B2A" w14:textId="77777777" w:rsidR="0040291E" w:rsidRDefault="00000000">
      <w:pPr>
        <w:pStyle w:val="Descripcin"/>
        <w:jc w:val="right"/>
        <w:rPr>
          <w:rFonts w:ascii="Arial" w:hAnsi="Arial" w:cs="Arial"/>
        </w:rPr>
      </w:pPr>
      <w:r>
        <w:rPr>
          <w:rFonts w:ascii="Arial" w:hAnsi="Arial" w:cs="Arial"/>
        </w:rPr>
        <w:t>Cortesia: R.Satpathy y V.Pamuru en "Solar PV Power"</w:t>
      </w:r>
    </w:p>
    <w:p w14:paraId="3B35CDB0" w14:textId="77777777" w:rsidR="0040291E" w:rsidRDefault="00000000">
      <w:pPr>
        <w:pStyle w:val="Ttulo3"/>
        <w:numPr>
          <w:ilvl w:val="2"/>
          <w:numId w:val="2"/>
        </w:numPr>
        <w:spacing w:line="360" w:lineRule="auto"/>
        <w:ind w:left="1776"/>
        <w:jc w:val="both"/>
        <w:rPr>
          <w:rFonts w:cs="Arial"/>
        </w:rPr>
      </w:pPr>
      <w:bookmarkStart w:id="61" w:name="_Toc229333164"/>
      <w:r>
        <w:rPr>
          <w:rFonts w:cs="Arial"/>
        </w:rPr>
        <w:t>Aplicaciones de Gran Escala y Especializadas</w:t>
      </w:r>
      <w:bookmarkEnd w:id="61"/>
    </w:p>
    <w:p w14:paraId="1A20B434" w14:textId="77777777" w:rsidR="0040291E" w:rsidRDefault="00000000">
      <w:pPr>
        <w:pStyle w:val="Prrafodelista"/>
        <w:numPr>
          <w:ilvl w:val="0"/>
          <w:numId w:val="26"/>
        </w:numPr>
        <w:spacing w:line="360" w:lineRule="auto"/>
        <w:jc w:val="both"/>
        <w:rPr>
          <w:rFonts w:ascii="Arial" w:hAnsi="Arial" w:cs="Arial"/>
        </w:rPr>
      </w:pPr>
      <w:r>
        <w:rPr>
          <w:rFonts w:ascii="Arial" w:hAnsi="Arial" w:cs="Arial"/>
          <w:b/>
          <w:bCs/>
        </w:rPr>
        <w:t xml:space="preserve">Microredes e Islas: </w:t>
      </w:r>
      <w:r>
        <w:rPr>
          <w:rFonts w:ascii="Arial" w:hAnsi="Arial" w:cs="Arial"/>
        </w:rPr>
        <w:t>Sistemas híbridos que combinan energía solar con turbinas eólicas o generadores diésel para alimentar comunidades enteras.</w:t>
      </w:r>
    </w:p>
    <w:p w14:paraId="73ADEB81" w14:textId="77777777" w:rsidR="0040291E" w:rsidRDefault="00000000">
      <w:pPr>
        <w:pStyle w:val="Prrafodelista"/>
        <w:numPr>
          <w:ilvl w:val="0"/>
          <w:numId w:val="26"/>
        </w:numPr>
        <w:spacing w:line="360" w:lineRule="auto"/>
        <w:jc w:val="both"/>
        <w:rPr>
          <w:rFonts w:ascii="Arial" w:hAnsi="Arial" w:cs="Arial"/>
        </w:rPr>
      </w:pPr>
      <w:r>
        <w:rPr>
          <w:rFonts w:ascii="Arial" w:hAnsi="Arial" w:cs="Arial"/>
          <w:b/>
          <w:bCs/>
        </w:rPr>
        <w:t>Gestión de Desastres:</w:t>
      </w:r>
      <w:r>
        <w:rPr>
          <w:rFonts w:ascii="Arial" w:hAnsi="Arial" w:cs="Arial"/>
        </w:rPr>
        <w:t xml:space="preserve"> Equipos portátiles y plegables (ej: 5 kWp) que pueden desplegarse en menos de media hora para restablecer la energía tras huracanes o tormentas.</w:t>
      </w:r>
    </w:p>
    <w:p w14:paraId="7230B20A" w14:textId="77777777" w:rsidR="0040291E" w:rsidRDefault="00000000">
      <w:pPr>
        <w:pStyle w:val="Prrafodelista"/>
        <w:numPr>
          <w:ilvl w:val="0"/>
          <w:numId w:val="26"/>
        </w:numPr>
        <w:spacing w:line="360" w:lineRule="auto"/>
        <w:jc w:val="both"/>
        <w:rPr>
          <w:rFonts w:ascii="Arial" w:hAnsi="Arial" w:cs="Arial"/>
        </w:rPr>
      </w:pPr>
      <w:r>
        <w:rPr>
          <w:rFonts w:ascii="Arial" w:hAnsi="Arial" w:cs="Arial"/>
          <w:b/>
          <w:bCs/>
        </w:rPr>
        <w:t>Espacio:</w:t>
      </w:r>
      <w:r>
        <w:rPr>
          <w:rFonts w:ascii="Arial" w:hAnsi="Arial" w:cs="Arial"/>
        </w:rPr>
        <w:t xml:space="preserve"> Alimentación de satélites y estaciones espaciales utilizando células de multijuntura de alta eficiencia (30%).</w:t>
      </w:r>
    </w:p>
    <w:p w14:paraId="512B2557" w14:textId="77777777" w:rsidR="0040291E" w:rsidRDefault="00000000">
      <w:pPr>
        <w:pStyle w:val="Prrafodelista"/>
        <w:numPr>
          <w:ilvl w:val="0"/>
          <w:numId w:val="26"/>
        </w:numPr>
        <w:spacing w:line="360" w:lineRule="auto"/>
        <w:jc w:val="both"/>
        <w:rPr>
          <w:rFonts w:ascii="Arial" w:hAnsi="Arial" w:cs="Arial"/>
        </w:rPr>
      </w:pPr>
      <w:r>
        <w:rPr>
          <w:rFonts w:ascii="Arial" w:hAnsi="Arial" w:cs="Arial"/>
          <w:b/>
          <w:bCs/>
        </w:rPr>
        <w:t>Investigación Científica:</w:t>
      </w:r>
      <w:r>
        <w:rPr>
          <w:rFonts w:ascii="Arial" w:hAnsi="Arial" w:cs="Arial"/>
        </w:rPr>
        <w:t xml:space="preserve"> Pavimentos construidos con concreto transparente y laminados solares capaces de soportar el peso de vehículos mientras generan electricidad.</w:t>
      </w:r>
    </w:p>
    <w:p w14:paraId="7F44503F" w14:textId="77777777" w:rsidR="0040291E" w:rsidRDefault="0040291E">
      <w:pPr>
        <w:jc w:val="both"/>
      </w:pPr>
    </w:p>
    <w:p w14:paraId="7AC77253" w14:textId="77777777" w:rsidR="0040291E" w:rsidRDefault="00000000">
      <w:pPr>
        <w:keepNext/>
        <w:jc w:val="center"/>
      </w:pPr>
      <w:r>
        <w:rPr>
          <w:noProof/>
        </w:rPr>
        <w:drawing>
          <wp:inline distT="0" distB="0" distL="0" distR="0" wp14:anchorId="0A1F7772" wp14:editId="56CAFDEC">
            <wp:extent cx="4057015" cy="1454150"/>
            <wp:effectExtent l="19050" t="19050" r="19685" b="12700"/>
            <wp:docPr id="32"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9"/>
                    <pic:cNvPicPr>
                      <a:picLocks noChangeAspect="1" noChangeArrowheads="1"/>
                    </pic:cNvPicPr>
                  </pic:nvPicPr>
                  <pic:blipFill>
                    <a:blip r:embed="rId35"/>
                    <a:stretch>
                      <a:fillRect/>
                    </a:stretch>
                  </pic:blipFill>
                  <pic:spPr bwMode="auto">
                    <a:xfrm>
                      <a:off x="0" y="0"/>
                      <a:ext cx="4057015" cy="1454150"/>
                    </a:xfrm>
                    <a:prstGeom prst="rect">
                      <a:avLst/>
                    </a:prstGeom>
                    <a:noFill/>
                    <a:ln>
                      <a:solidFill>
                        <a:schemeClr val="tx1"/>
                      </a:solidFill>
                    </a:ln>
                  </pic:spPr>
                </pic:pic>
              </a:graphicData>
            </a:graphic>
          </wp:inline>
        </w:drawing>
      </w:r>
    </w:p>
    <w:p w14:paraId="5079DAA7" w14:textId="77777777" w:rsidR="0040291E" w:rsidRDefault="0040291E">
      <w:pPr>
        <w:keepNext/>
        <w:jc w:val="both"/>
      </w:pPr>
    </w:p>
    <w:p w14:paraId="6DC62649" w14:textId="47FF4808" w:rsidR="0040291E" w:rsidRDefault="00000000">
      <w:pPr>
        <w:pStyle w:val="Descripcin"/>
        <w:spacing w:line="360" w:lineRule="auto"/>
        <w:jc w:val="both"/>
        <w:rPr>
          <w:rFonts w:ascii="Arial" w:hAnsi="Arial" w:cs="Arial"/>
          <w:b/>
          <w:bCs/>
          <w:color w:val="auto"/>
          <w:sz w:val="20"/>
          <w:szCs w:val="20"/>
        </w:rPr>
      </w:pPr>
      <w:bookmarkStart w:id="62" w:name="_Toc229256250"/>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28</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Aplicaciones espaciales de la energía solar fotovoltaica: (A) panel solar alimentando la estación espacial; (B) concepto de satélite de energía solar: panel solar desplegado y satélite transmitiendo la energía generada hacia antenas receptoras en la Tierra.</w:t>
      </w:r>
      <w:bookmarkEnd w:id="62"/>
    </w:p>
    <w:p w14:paraId="65B7B4C1" w14:textId="77777777" w:rsidR="0040291E" w:rsidRDefault="00000000">
      <w:pPr>
        <w:pStyle w:val="Descripcin"/>
        <w:jc w:val="right"/>
        <w:rPr>
          <w:rFonts w:ascii="Arial" w:hAnsi="Arial" w:cs="Arial"/>
        </w:rPr>
      </w:pPr>
      <w:r>
        <w:rPr>
          <w:rFonts w:ascii="Arial" w:hAnsi="Arial" w:cs="Arial"/>
        </w:rPr>
        <w:t>Cortesia: R.Satpathy y V.Pamuru en "Solar PV Power"</w:t>
      </w:r>
    </w:p>
    <w:p w14:paraId="539E423A" w14:textId="77777777" w:rsidR="0040291E" w:rsidRDefault="0040291E">
      <w:pPr>
        <w:pStyle w:val="Prrafodelista"/>
      </w:pPr>
    </w:p>
    <w:p w14:paraId="795F9D68" w14:textId="77777777" w:rsidR="0040291E" w:rsidRPr="000967C0" w:rsidRDefault="00000000" w:rsidP="000967C0">
      <w:pPr>
        <w:pStyle w:val="Ttulo3"/>
        <w:numPr>
          <w:ilvl w:val="1"/>
          <w:numId w:val="2"/>
        </w:numPr>
        <w:spacing w:line="360" w:lineRule="auto"/>
        <w:jc w:val="both"/>
        <w:rPr>
          <w:rFonts w:cs="Arial"/>
        </w:rPr>
      </w:pPr>
      <w:bookmarkStart w:id="63" w:name="_Toc218796551"/>
      <w:bookmarkStart w:id="64" w:name="_Toc229333165"/>
      <w:r w:rsidRPr="000967C0">
        <w:rPr>
          <w:rFonts w:cs="Arial"/>
        </w:rPr>
        <w:lastRenderedPageBreak/>
        <w:t>Relevancia en la transición Energética y Aplicaciones</w:t>
      </w:r>
      <w:bookmarkEnd w:id="63"/>
      <w:bookmarkEnd w:id="64"/>
    </w:p>
    <w:p w14:paraId="6426A606" w14:textId="77777777" w:rsidR="0040291E" w:rsidRDefault="00000000">
      <w:pPr>
        <w:spacing w:line="360" w:lineRule="auto"/>
        <w:ind w:firstLine="425"/>
        <w:jc w:val="both"/>
        <w:rPr>
          <w:rFonts w:ascii="Arial" w:hAnsi="Arial" w:cs="Arial"/>
        </w:rPr>
      </w:pPr>
      <w:r>
        <w:rPr>
          <w:rFonts w:ascii="Arial" w:hAnsi="Arial" w:cs="Arial"/>
        </w:rPr>
        <w:t xml:space="preserve">Los sistemas automatizados son fundamentales para alcanzar los objetivos de emisión cero de gases de efecto invernadero para el año 2050. Su versatilidad da pie a aplicaciones que permiten el funcionamiento optimo del consumo común residencial en áreas rurales hasta de la producción industrial de hidrogeno verde. Se espera que el hidrogeno y sus derivados cubran el 12% del consumo energético total para mediado de siglo. </w:t>
      </w:r>
    </w:p>
    <w:p w14:paraId="39BC2F23" w14:textId="77777777" w:rsidR="0040291E" w:rsidRDefault="00000000">
      <w:pPr>
        <w:spacing w:line="360" w:lineRule="auto"/>
        <w:ind w:firstLine="425"/>
        <w:jc w:val="both"/>
        <w:rPr>
          <w:rFonts w:ascii="Arial" w:hAnsi="Arial" w:cs="Arial"/>
        </w:rPr>
      </w:pPr>
      <w:r>
        <w:rPr>
          <w:rFonts w:ascii="Arial" w:hAnsi="Arial" w:cs="Arial"/>
        </w:rPr>
        <w:t xml:space="preserve"> Este crecimiento destaca la importancia del hidrogeno con bajo consumo de carbono como fuente energética (hidrogeno verde), el cual es producido mediante electrolisis alimentada por energía renovable, destacando la importancia de los sistemas fotovoltaicos como fuente de energía limpia y autónoma. </w:t>
      </w:r>
    </w:p>
    <w:p w14:paraId="03692E55" w14:textId="77777777" w:rsidR="0040291E" w:rsidRPr="000967C0" w:rsidRDefault="00000000" w:rsidP="000967C0">
      <w:pPr>
        <w:pStyle w:val="Ttulo3"/>
        <w:numPr>
          <w:ilvl w:val="1"/>
          <w:numId w:val="2"/>
        </w:numPr>
        <w:spacing w:line="360" w:lineRule="auto"/>
        <w:jc w:val="both"/>
        <w:rPr>
          <w:rFonts w:cs="Arial"/>
        </w:rPr>
      </w:pPr>
      <w:bookmarkStart w:id="65" w:name="_Toc218796552"/>
      <w:bookmarkStart w:id="66" w:name="_Toc229333166"/>
      <w:r w:rsidRPr="000967C0">
        <w:rPr>
          <w:rFonts w:cs="Arial"/>
        </w:rPr>
        <w:t>Viabilidad Económica y Factores de Diseño</w:t>
      </w:r>
      <w:bookmarkEnd w:id="65"/>
      <w:bookmarkEnd w:id="66"/>
    </w:p>
    <w:p w14:paraId="75231378" w14:textId="77777777" w:rsidR="0040291E" w:rsidRDefault="00000000">
      <w:pPr>
        <w:spacing w:line="360" w:lineRule="auto"/>
        <w:ind w:firstLine="425"/>
        <w:jc w:val="both"/>
        <w:rPr>
          <w:rFonts w:ascii="Arial" w:hAnsi="Arial" w:cs="Arial"/>
        </w:rPr>
      </w:pPr>
      <w:r>
        <w:rPr>
          <w:rFonts w:ascii="Arial" w:hAnsi="Arial" w:cs="Arial"/>
        </w:rPr>
        <w:t>La viabilidad se evalúa mediante indicadores tales como el Costo Neto Presente (NPC), el cual representa el costo total de un sistema a lo largo de toda su vida útil; y el Costo de la Energía (COE), el cual indica cuánto cuesta producir una unidad de energía durante la vida útil del sistema.</w:t>
      </w:r>
    </w:p>
    <w:p w14:paraId="5DAEE352" w14:textId="77777777" w:rsidR="0040291E" w:rsidRDefault="00000000">
      <w:pPr>
        <w:pStyle w:val="Ttulo3"/>
        <w:numPr>
          <w:ilvl w:val="2"/>
          <w:numId w:val="2"/>
        </w:numPr>
      </w:pPr>
      <w:bookmarkStart w:id="67" w:name="_Toc229333167"/>
      <w:r>
        <w:t>Configuración Optima:</w:t>
      </w:r>
      <w:bookmarkStart w:id="68" w:name="_Toc218796553"/>
      <w:bookmarkEnd w:id="67"/>
      <w:r>
        <w:t xml:space="preserve"> </w:t>
      </w:r>
    </w:p>
    <w:p w14:paraId="19539D07" w14:textId="77777777" w:rsidR="0040291E" w:rsidRDefault="00000000">
      <w:pPr>
        <w:spacing w:line="360" w:lineRule="auto"/>
        <w:ind w:firstLine="708"/>
        <w:jc w:val="both"/>
        <w:rPr>
          <w:rFonts w:ascii="Arial" w:hAnsi="Arial" w:cs="Arial"/>
        </w:rPr>
      </w:pPr>
      <w:r>
        <w:rPr>
          <w:rFonts w:ascii="Arial" w:hAnsi="Arial" w:cs="Arial"/>
        </w:rPr>
        <w:t>El ángulo de inclinación de los paneles es un factor determinante; por ejemplo, en regiones áridas de Argelia, se identificó que un ángulo de 40º optimiza el COE y el NPE.</w:t>
      </w:r>
      <w:bookmarkEnd w:id="68"/>
    </w:p>
    <w:p w14:paraId="37BBE006" w14:textId="77777777" w:rsidR="0040291E" w:rsidRDefault="00000000">
      <w:pPr>
        <w:pStyle w:val="Ttulo3"/>
        <w:numPr>
          <w:ilvl w:val="2"/>
          <w:numId w:val="2"/>
        </w:numPr>
        <w:rPr>
          <w:rFonts w:cs="Arial"/>
        </w:rPr>
      </w:pPr>
      <w:bookmarkStart w:id="69" w:name="_Toc229333168"/>
      <w:r>
        <w:rPr>
          <w:rFonts w:cs="Arial"/>
        </w:rPr>
        <w:t>Relación Producción-Rentabilidad:</w:t>
      </w:r>
      <w:bookmarkEnd w:id="69"/>
      <w:r>
        <w:rPr>
          <w:rFonts w:cs="Arial"/>
        </w:rPr>
        <w:t xml:space="preserve"> </w:t>
      </w:r>
    </w:p>
    <w:p w14:paraId="3D8E0EC9" w14:textId="77777777" w:rsidR="0040291E" w:rsidRDefault="00000000">
      <w:pPr>
        <w:spacing w:line="360" w:lineRule="auto"/>
        <w:ind w:firstLine="708"/>
        <w:jc w:val="both"/>
        <w:rPr>
          <w:rFonts w:ascii="Arial" w:hAnsi="Arial" w:cs="Arial"/>
        </w:rPr>
      </w:pPr>
      <w:r>
        <w:rPr>
          <w:rFonts w:ascii="Arial" w:hAnsi="Arial" w:cs="Arial"/>
        </w:rPr>
        <w:t>En sistemas fotovoltaicos autónomos, la rentabilidad depende drásticamente en las horas que es aprovechada la energía producida y los gastos secundarios que genera el proceso el cual está siendo alimentado; por ejemplo, en sistemas aislados dedicados a la electrolisis, si el electrolizador se usa pocas horas debido a la falta de sol o épocas de baja radiación, otros costos como el de los equipos se vuelven decisivos para el precio final del hidrogeno y su posterior análisis de rentabilidad.</w:t>
      </w:r>
    </w:p>
    <w:p w14:paraId="0DDA0F3D" w14:textId="77777777" w:rsidR="0040291E" w:rsidRPr="000967C0" w:rsidRDefault="00000000" w:rsidP="000967C0">
      <w:pPr>
        <w:pStyle w:val="Ttulo3"/>
        <w:numPr>
          <w:ilvl w:val="1"/>
          <w:numId w:val="2"/>
        </w:numPr>
        <w:rPr>
          <w:rFonts w:cs="Arial"/>
        </w:rPr>
      </w:pPr>
      <w:bookmarkStart w:id="70" w:name="_Toc218796554"/>
      <w:bookmarkStart w:id="71" w:name="_Toc229333169"/>
      <w:r w:rsidRPr="000967C0">
        <w:rPr>
          <w:rFonts w:cs="Arial"/>
        </w:rPr>
        <w:t xml:space="preserve">Limitaciones Ambientales en Regiones </w:t>
      </w:r>
      <w:bookmarkEnd w:id="70"/>
      <w:r w:rsidRPr="000967C0">
        <w:rPr>
          <w:rFonts w:cs="Arial"/>
        </w:rPr>
        <w:t>Áridas</w:t>
      </w:r>
      <w:bookmarkEnd w:id="71"/>
    </w:p>
    <w:p w14:paraId="01873EF4" w14:textId="77777777" w:rsidR="0040291E" w:rsidRDefault="00000000">
      <w:pPr>
        <w:spacing w:line="360" w:lineRule="auto"/>
        <w:ind w:firstLine="425"/>
        <w:jc w:val="both"/>
        <w:rPr>
          <w:rFonts w:ascii="Arial" w:hAnsi="Arial" w:cs="Arial"/>
        </w:rPr>
      </w:pPr>
      <w:r>
        <w:rPr>
          <w:rFonts w:ascii="Arial" w:hAnsi="Arial" w:cs="Arial"/>
        </w:rPr>
        <w:t xml:space="preserve">Para sistemas autónomos aislados en desiertos o zonas áridas, la prioridad en el desarrollo se centra en disminuir la influencia de atenuantes de eficiencia como la acumulación de polvo, las altas temperaturas y la escasez de agua (necesaria para la limpieza o procesos derivados a los objetivos de equipos alimentados por el sistema). </w:t>
      </w:r>
      <w:r>
        <w:rPr>
          <w:rFonts w:ascii="Arial" w:hAnsi="Arial" w:cs="Arial"/>
        </w:rPr>
        <w:lastRenderedPageBreak/>
        <w:t>Estos factores ambientales afectan directamente la degradación anual del sistema, la cual se estima en un 0.50%.</w:t>
      </w:r>
    </w:p>
    <w:p w14:paraId="3C86B510" w14:textId="77777777" w:rsidR="0040291E" w:rsidRPr="000967C0" w:rsidRDefault="00000000" w:rsidP="000967C0">
      <w:pPr>
        <w:pStyle w:val="Ttulo3"/>
        <w:numPr>
          <w:ilvl w:val="1"/>
          <w:numId w:val="2"/>
        </w:numPr>
        <w:rPr>
          <w:rFonts w:cs="Arial"/>
        </w:rPr>
      </w:pPr>
      <w:bookmarkStart w:id="72" w:name="_Toc229333170"/>
      <w:r w:rsidRPr="000967C0">
        <w:rPr>
          <w:rFonts w:cs="Arial"/>
        </w:rPr>
        <w:t>Novedades y tendencias en el mantenimiento de SFA</w:t>
      </w:r>
      <w:bookmarkEnd w:id="72"/>
    </w:p>
    <w:p w14:paraId="16DCF6EA" w14:textId="77777777" w:rsidR="0040291E" w:rsidRDefault="00000000">
      <w:pPr>
        <w:pStyle w:val="NIVEL2"/>
        <w:spacing w:line="360" w:lineRule="auto"/>
        <w:ind w:firstLine="425"/>
        <w:rPr>
          <w:rFonts w:cs="Arial"/>
          <w:b w:val="0"/>
          <w:bCs/>
        </w:rPr>
      </w:pPr>
      <w:r>
        <w:rPr>
          <w:rFonts w:cs="Arial"/>
          <w:b w:val="0"/>
          <w:bCs/>
        </w:rPr>
        <w:t xml:space="preserve">El mantenimiento es la práctica más importante para aumentar el ciclo de vida de los sistemas aislados si como potenciar su eficiencia, este a evolucionado hacia el modelo </w:t>
      </w:r>
      <w:r>
        <w:rPr>
          <w:rFonts w:cs="Arial"/>
        </w:rPr>
        <w:t>Mantenimiento 4.0</w:t>
      </w:r>
      <w:r>
        <w:rPr>
          <w:rFonts w:cs="Arial"/>
          <w:b w:val="0"/>
          <w:bCs/>
        </w:rPr>
        <w:t xml:space="preserve">, concepto que va de la mano con la nueva revolución industrial, la de la </w:t>
      </w:r>
      <w:r>
        <w:rPr>
          <w:rFonts w:cs="Arial"/>
        </w:rPr>
        <w:t>Industria 4.0</w:t>
      </w:r>
      <w:r>
        <w:rPr>
          <w:rFonts w:cs="Arial"/>
          <w:b w:val="0"/>
          <w:bCs/>
        </w:rPr>
        <w:t>; un mantenimiento moderno y desarrollado permite priorizar estrategias proactivas y basadas en datos sobre las correcciones reactivas.</w:t>
      </w:r>
    </w:p>
    <w:p w14:paraId="35F9349E" w14:textId="77777777" w:rsidR="0040291E" w:rsidRDefault="00000000">
      <w:pPr>
        <w:pStyle w:val="Ttulo3"/>
        <w:numPr>
          <w:ilvl w:val="2"/>
          <w:numId w:val="2"/>
        </w:numPr>
        <w:rPr>
          <w:rFonts w:cs="Arial"/>
        </w:rPr>
      </w:pPr>
      <w:bookmarkStart w:id="73" w:name="_Toc229333171"/>
      <w:r>
        <w:rPr>
          <w:rFonts w:cs="Arial"/>
        </w:rPr>
        <w:t>Limpieza Automatizada e IoT</w:t>
      </w:r>
      <w:bookmarkEnd w:id="73"/>
    </w:p>
    <w:p w14:paraId="3464616C" w14:textId="77777777" w:rsidR="0040291E" w:rsidRDefault="00000000">
      <w:pPr>
        <w:pStyle w:val="NIVEL3"/>
        <w:spacing w:line="360" w:lineRule="auto"/>
        <w:ind w:firstLine="708"/>
        <w:rPr>
          <w:rFonts w:cs="Arial"/>
          <w:b w:val="0"/>
          <w:bCs/>
        </w:rPr>
      </w:pPr>
      <w:r>
        <w:rPr>
          <w:rFonts w:cs="Arial"/>
          <w:b w:val="0"/>
          <w:bCs/>
        </w:rPr>
        <w:t xml:space="preserve">Uno de los factores más influyentes en la reducción de eficiencia mensual, en niveles de hasta un 14.52% es la acumulación de polvo o el </w:t>
      </w:r>
      <w:r>
        <w:rPr>
          <w:rFonts w:cs="Arial"/>
          <w:b w:val="0"/>
          <w:bCs/>
          <w:i/>
          <w:iCs/>
        </w:rPr>
        <w:t>soiling</w:t>
      </w:r>
      <w:r>
        <w:rPr>
          <w:rFonts w:cs="Arial"/>
        </w:rPr>
        <w:t xml:space="preserve">. </w:t>
      </w:r>
      <w:r>
        <w:rPr>
          <w:rFonts w:cs="Arial"/>
          <w:b w:val="0"/>
          <w:bCs/>
        </w:rPr>
        <w:t>Se están implementando dispositivos de limpieza automáticos integrados con herramientas IoT que combinan limpieza en seco (cepillos) y humedad (soluciones con vinagre y detergente suave), permitiendo un monitoreo remoto y proactivo.</w:t>
      </w:r>
    </w:p>
    <w:p w14:paraId="09FA45C7" w14:textId="77777777" w:rsidR="0040291E" w:rsidRDefault="00000000">
      <w:pPr>
        <w:pStyle w:val="Ttulo3"/>
        <w:numPr>
          <w:ilvl w:val="2"/>
          <w:numId w:val="2"/>
        </w:numPr>
        <w:rPr>
          <w:rFonts w:cs="Arial"/>
        </w:rPr>
      </w:pPr>
      <w:bookmarkStart w:id="74" w:name="_Toc229333172"/>
      <w:r>
        <w:rPr>
          <w:rFonts w:cs="Arial"/>
        </w:rPr>
        <w:t>Gemelos Digitales (Digital Twins)</w:t>
      </w:r>
      <w:bookmarkEnd w:id="74"/>
    </w:p>
    <w:p w14:paraId="61539917" w14:textId="77777777" w:rsidR="0040291E" w:rsidRDefault="00000000">
      <w:pPr>
        <w:pStyle w:val="NIVEL3"/>
        <w:spacing w:line="360" w:lineRule="auto"/>
        <w:ind w:firstLine="708"/>
        <w:rPr>
          <w:rFonts w:cs="Arial"/>
          <w:b w:val="0"/>
          <w:bCs/>
        </w:rPr>
      </w:pPr>
      <w:r>
        <w:rPr>
          <w:rFonts w:cs="Arial"/>
          <w:b w:val="0"/>
          <w:bCs/>
        </w:rPr>
        <w:t>Con el objetivo de predecir fallos, comportamiento, optimizar el rendimiento en tiempo real y realizar mantenimiento predictivo con una precisión superior al 99%, se llevan a cabo la creación de réplicas virtuales que integran modelos físicos, analíticos y de inteligencia artificial.</w:t>
      </w:r>
    </w:p>
    <w:p w14:paraId="5F24F13A" w14:textId="77777777" w:rsidR="0040291E" w:rsidRDefault="00000000">
      <w:pPr>
        <w:pStyle w:val="Ttulo3"/>
        <w:numPr>
          <w:ilvl w:val="2"/>
          <w:numId w:val="2"/>
        </w:numPr>
        <w:rPr>
          <w:rFonts w:cs="Arial"/>
        </w:rPr>
      </w:pPr>
      <w:bookmarkStart w:id="75" w:name="_Toc229333173"/>
      <w:r>
        <w:rPr>
          <w:rFonts w:cs="Arial"/>
        </w:rPr>
        <w:t>Drones y Termografía</w:t>
      </w:r>
      <w:bookmarkEnd w:id="75"/>
    </w:p>
    <w:p w14:paraId="27473129" w14:textId="77777777" w:rsidR="0040291E" w:rsidRDefault="00000000">
      <w:pPr>
        <w:pStyle w:val="NIVEL3"/>
        <w:spacing w:line="360" w:lineRule="auto"/>
        <w:ind w:firstLine="708"/>
        <w:rPr>
          <w:rFonts w:cs="Arial"/>
          <w:b w:val="0"/>
          <w:bCs/>
        </w:rPr>
      </w:pPr>
      <w:r>
        <w:rPr>
          <w:rFonts w:cs="Arial"/>
          <w:b w:val="0"/>
          <w:bCs/>
        </w:rPr>
        <w:t>El uso de drones equipados con cámaras infrarrojas permite inspecciones aéreas rápidas y eficientes permitiendo detectar de esta forma los llamados “puntos calientes” o celdas defectuosas que no son visibles al ojo humano, reduciendo drásticamente el tiempo de inspección en plantas de gran escala.</w:t>
      </w:r>
    </w:p>
    <w:p w14:paraId="7135CBBB" w14:textId="77777777" w:rsidR="0040291E" w:rsidRDefault="00000000">
      <w:pPr>
        <w:pStyle w:val="Ttulo3"/>
        <w:numPr>
          <w:ilvl w:val="2"/>
          <w:numId w:val="2"/>
        </w:numPr>
        <w:rPr>
          <w:rFonts w:cs="Arial"/>
        </w:rPr>
      </w:pPr>
      <w:bookmarkStart w:id="76" w:name="_Toc229333174"/>
      <w:r>
        <w:rPr>
          <w:rFonts w:cs="Arial"/>
        </w:rPr>
        <w:t>Ciberseguridad</w:t>
      </w:r>
      <w:bookmarkEnd w:id="76"/>
    </w:p>
    <w:p w14:paraId="37D5BCF8" w14:textId="77777777" w:rsidR="0040291E" w:rsidRDefault="00000000">
      <w:pPr>
        <w:pStyle w:val="NIVEL3"/>
        <w:spacing w:line="360" w:lineRule="auto"/>
        <w:ind w:firstLine="708"/>
        <w:rPr>
          <w:rFonts w:cs="Arial"/>
          <w:b w:val="0"/>
          <w:bCs/>
        </w:rPr>
      </w:pPr>
      <w:r>
        <w:rPr>
          <w:rFonts w:cs="Arial"/>
          <w:b w:val="0"/>
          <w:bCs/>
        </w:rPr>
        <w:t xml:space="preserve">La creciente digitalización industrial ha producido que la seguridad sea uno de los tópicos prioritarios en el desarrollo de cualquier sistema aislado, los componentes como inversores inteligentes y sistemas de adquisición de datos se han vuelto vulnerables a ciberataques. La tendencia actual es integrar protocolos de seguridad </w:t>
      </w:r>
      <w:r>
        <w:rPr>
          <w:rFonts w:cs="Arial"/>
          <w:b w:val="0"/>
          <w:bCs/>
        </w:rPr>
        <w:lastRenderedPageBreak/>
        <w:t xml:space="preserve">robustos, cifrados e incluso blockchain para asegurar la integridad de la infraestructura energética. </w:t>
      </w:r>
    </w:p>
    <w:p w14:paraId="1DBF4FA3" w14:textId="77777777" w:rsidR="0040291E" w:rsidRDefault="0040291E">
      <w:pPr>
        <w:jc w:val="both"/>
        <w:rPr>
          <w:rFonts w:ascii="Arial" w:hAnsi="Arial" w:cs="Arial"/>
        </w:rPr>
      </w:pPr>
    </w:p>
    <w:p w14:paraId="4F5ED603" w14:textId="77777777" w:rsidR="0040291E" w:rsidRDefault="00000000">
      <w:pPr>
        <w:pStyle w:val="Ttulo1"/>
      </w:pPr>
      <w:bookmarkStart w:id="77" w:name="_Toc229333175"/>
      <w:r>
        <w:rPr>
          <w:rStyle w:val="Textoennegrita"/>
          <w:b/>
          <w:bCs w:val="0"/>
        </w:rPr>
        <w:t xml:space="preserve">ESTADO DEL ARTE: </w:t>
      </w:r>
      <w:r>
        <w:t>SISTEMAS IOT</w:t>
      </w:r>
      <w:bookmarkEnd w:id="77"/>
    </w:p>
    <w:p w14:paraId="04451AF8" w14:textId="77777777" w:rsidR="0040291E" w:rsidRDefault="0040291E">
      <w:pPr>
        <w:pStyle w:val="Prrafodelista"/>
        <w:keepNext/>
        <w:keepLines/>
        <w:numPr>
          <w:ilvl w:val="0"/>
          <w:numId w:val="2"/>
        </w:numPr>
        <w:spacing w:before="240" w:after="120" w:line="360" w:lineRule="auto"/>
        <w:contextualSpacing w:val="0"/>
        <w:outlineLvl w:val="1"/>
        <w:rPr>
          <w:rFonts w:ascii="Arial" w:eastAsiaTheme="majorEastAsia" w:hAnsi="Arial" w:cs="Arial"/>
          <w:b/>
          <w:vanish/>
          <w:szCs w:val="26"/>
        </w:rPr>
      </w:pPr>
      <w:bookmarkStart w:id="78" w:name="_Toc221042410"/>
      <w:bookmarkStart w:id="79" w:name="_Toc221127124"/>
      <w:bookmarkStart w:id="80" w:name="_Toc221363605"/>
      <w:bookmarkStart w:id="81" w:name="_Toc221455624"/>
      <w:bookmarkStart w:id="82" w:name="_Toc225883557"/>
      <w:bookmarkStart w:id="83" w:name="_Toc225883694"/>
      <w:bookmarkStart w:id="84" w:name="_Toc225883790"/>
      <w:bookmarkStart w:id="85" w:name="_Toc229255120"/>
      <w:bookmarkStart w:id="86" w:name="_Toc229255224"/>
      <w:bookmarkStart w:id="87" w:name="_Toc229255424"/>
      <w:bookmarkStart w:id="88" w:name="_Toc229256051"/>
      <w:bookmarkStart w:id="89" w:name="_Toc229256153"/>
      <w:bookmarkStart w:id="90" w:name="_Toc229332882"/>
      <w:bookmarkStart w:id="91" w:name="_Toc229333072"/>
      <w:bookmarkStart w:id="92" w:name="_Toc229333176"/>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6A284274" w14:textId="77777777" w:rsidR="0040291E" w:rsidRDefault="00000000" w:rsidP="00497C22">
      <w:pPr>
        <w:pStyle w:val="Ttulo2"/>
      </w:pPr>
      <w:bookmarkStart w:id="93" w:name="_Toc229333177"/>
      <w:r>
        <w:t>Evolución en el desarrollo del Internet de las Cosas</w:t>
      </w:r>
      <w:bookmarkEnd w:id="93"/>
    </w:p>
    <w:p w14:paraId="258A5C58" w14:textId="77777777" w:rsidR="0040291E" w:rsidRDefault="00000000">
      <w:pPr>
        <w:spacing w:line="360" w:lineRule="auto"/>
        <w:ind w:firstLine="425"/>
        <w:jc w:val="both"/>
        <w:rPr>
          <w:rFonts w:ascii="Arial" w:hAnsi="Arial" w:cs="Arial"/>
        </w:rPr>
      </w:pPr>
      <w:r>
        <w:rPr>
          <w:rFonts w:ascii="Arial" w:hAnsi="Arial" w:cs="Arial"/>
        </w:rPr>
        <w:t>La aparición del “Internet de las Cosas” (IoT) se ha visto acelerada recientemente por la innovación en los ámbitos del hardware embebido de bajo consumo, las redes de bajo consumo, el software de sistemas embebidos y la informática de borde o periférica (Edge computing). Una amplísima variedad de actores industriales (PYMEs y grandes empresas tecnológicas) contribuyen a innovar en estos ámbitos, a distintos niveles.</w:t>
      </w:r>
    </w:p>
    <w:p w14:paraId="48056DA4" w14:textId="77777777" w:rsidR="0040291E" w:rsidRDefault="00000000">
      <w:pPr>
        <w:pStyle w:val="Ttulo3"/>
        <w:numPr>
          <w:ilvl w:val="2"/>
          <w:numId w:val="2"/>
        </w:numPr>
        <w:spacing w:line="360" w:lineRule="auto"/>
        <w:jc w:val="both"/>
        <w:rPr>
          <w:rFonts w:cs="Arial"/>
        </w:rPr>
      </w:pPr>
      <w:bookmarkStart w:id="94" w:name="_Toc229333178"/>
      <w:r>
        <w:rPr>
          <w:rFonts w:cs="Arial"/>
        </w:rPr>
        <w:t>Innovación en Hardware embebido</w:t>
      </w:r>
      <w:bookmarkEnd w:id="94"/>
    </w:p>
    <w:p w14:paraId="134C05F8" w14:textId="77777777" w:rsidR="0040291E" w:rsidRDefault="00000000">
      <w:pPr>
        <w:spacing w:line="360" w:lineRule="auto"/>
        <w:ind w:firstLine="708"/>
        <w:jc w:val="both"/>
        <w:rPr>
          <w:rFonts w:ascii="Arial" w:hAnsi="Arial" w:cs="Arial"/>
        </w:rPr>
      </w:pPr>
      <w:r>
        <w:rPr>
          <w:rFonts w:ascii="Arial" w:hAnsi="Arial" w:cs="Arial"/>
        </w:rPr>
        <w:t>Por un lado, se han masificado los computadores económicos de placa única (por ejemplo, RaspberryPi, NVIDIA Jetson, Nano, etc). Por otro lado, proveedores como STMicroelectronics, Microchip Technology Inc, Espressif o SiFive han desarrollado nuevo hardware para dispositivos IoT de muy bajo consumo, con novedosas arquitecturas de microcontroladores diseñadas por empresas como ARM Ltd, o estándares de hardware de código abierto como RISC.V. Asimismo, empresas como NXP Semiconductors o Nordic Semiconductors, por ejemplo, proporcionan nuevos coprocesadores de seguridad y criptografía de bajo consumo.</w:t>
      </w:r>
    </w:p>
    <w:p w14:paraId="668DC951" w14:textId="77777777" w:rsidR="0040291E" w:rsidRDefault="0040291E">
      <w:pPr>
        <w:spacing w:line="360" w:lineRule="auto"/>
        <w:jc w:val="both"/>
        <w:rPr>
          <w:rFonts w:ascii="Arial" w:hAnsi="Arial" w:cs="Arial"/>
        </w:rPr>
      </w:pPr>
    </w:p>
    <w:p w14:paraId="68711A8A" w14:textId="77777777" w:rsidR="0040291E" w:rsidRDefault="00000000">
      <w:pPr>
        <w:pStyle w:val="Ttulo3"/>
        <w:numPr>
          <w:ilvl w:val="2"/>
          <w:numId w:val="2"/>
        </w:numPr>
        <w:spacing w:line="360" w:lineRule="auto"/>
        <w:jc w:val="both"/>
        <w:rPr>
          <w:rFonts w:cs="Arial"/>
        </w:rPr>
      </w:pPr>
      <w:bookmarkStart w:id="95" w:name="_Toc229333179"/>
      <w:r>
        <w:rPr>
          <w:rFonts w:cs="Arial"/>
        </w:rPr>
        <w:t>Innovación en Redes de Bajo Consumo</w:t>
      </w:r>
      <w:bookmarkEnd w:id="95"/>
    </w:p>
    <w:p w14:paraId="56141279" w14:textId="77777777" w:rsidR="0040291E" w:rsidRDefault="00000000">
      <w:pPr>
        <w:spacing w:line="360" w:lineRule="auto"/>
        <w:ind w:firstLine="708"/>
        <w:jc w:val="both"/>
        <w:rPr>
          <w:rFonts w:ascii="Arial" w:hAnsi="Arial" w:cs="Arial"/>
        </w:rPr>
      </w:pPr>
      <w:r>
        <w:rPr>
          <w:rFonts w:ascii="Arial" w:hAnsi="Arial" w:cs="Arial"/>
        </w:rPr>
        <w:t xml:space="preserve">Los dispositivos más pequeños, como los sensores/Actuadores se conectan en red utilizando nuevas radios de baja potencia (por ejemplo, LoRa, 802.15.4, BLE, etc), diminutas pilas de protocolos de red de uso general (por ejemplo, 6LoWPAN) y un conjunto casi infinito de direcciones de red única (con IPv6). Están apareciendo equipos de comunicación sin batería y que cosechan energía, encabezados por empresas como EnOcean y Onio. Consorcios y SDOs como la Alianza LoRa, el IEEE, el IETF, el W3C o el 3GPP producen nuevas especificaciones abiertas para el protocolo de comunicación de redes que se adaptan a los dispositivos de baja potencia. Empresas como Semtech y Texas Instrument proporcionan nuevos chips de </w:t>
      </w:r>
      <w:r>
        <w:rPr>
          <w:rFonts w:ascii="Arial" w:hAnsi="Arial" w:cs="Arial"/>
        </w:rPr>
        <w:lastRenderedPageBreak/>
        <w:t>radio de bajo consumo que utilizan los proveedores de hardware y los nuevos operadores centrados en la IoT, COMO Sigfox o Actility, o los grandes operadores tradiciones, como Orange, SFR o Bouygues.</w:t>
      </w:r>
    </w:p>
    <w:p w14:paraId="5B158CD7" w14:textId="77777777" w:rsidR="0040291E" w:rsidRDefault="0040291E">
      <w:pPr>
        <w:spacing w:line="360" w:lineRule="auto"/>
        <w:jc w:val="both"/>
        <w:rPr>
          <w:rFonts w:ascii="Arial" w:hAnsi="Arial" w:cs="Arial"/>
        </w:rPr>
      </w:pPr>
    </w:p>
    <w:p w14:paraId="64C8E89F" w14:textId="77777777" w:rsidR="0040291E" w:rsidRDefault="00000000">
      <w:pPr>
        <w:pStyle w:val="Ttulo3"/>
        <w:numPr>
          <w:ilvl w:val="2"/>
          <w:numId w:val="2"/>
        </w:numPr>
        <w:spacing w:line="360" w:lineRule="auto"/>
        <w:jc w:val="both"/>
        <w:rPr>
          <w:rFonts w:cs="Arial"/>
        </w:rPr>
      </w:pPr>
      <w:bookmarkStart w:id="96" w:name="_Toc229333180"/>
      <w:r>
        <w:rPr>
          <w:rFonts w:cs="Arial"/>
        </w:rPr>
        <w:t>Innovación en software embebido</w:t>
      </w:r>
      <w:bookmarkEnd w:id="96"/>
    </w:p>
    <w:p w14:paraId="0A9117C6" w14:textId="77777777" w:rsidR="0040291E" w:rsidRDefault="00000000">
      <w:pPr>
        <w:spacing w:line="360" w:lineRule="auto"/>
        <w:ind w:firstLine="708"/>
        <w:jc w:val="both"/>
        <w:rPr>
          <w:rFonts w:ascii="Arial" w:hAnsi="Arial" w:cs="Arial"/>
        </w:rPr>
      </w:pPr>
      <w:r>
        <w:rPr>
          <w:rFonts w:ascii="Arial" w:hAnsi="Arial" w:cs="Arial"/>
        </w:rPr>
        <w:t>Las distribuciones compactas embebidas de Linux se han convertido en las plataformas de software mas destacadas para los equipos de placa única (dispositivos IoT de gama alta basados en microprocesadores), para los que un amplio grupo de desarrolladoras de pequeñas y grandes empresas contribuyen con código abierto. En los dispositivos mas pequeños (dispositivos de IoT de gama baja basados en microcontroladores), las nuevas plataformas de software de sistemas de código abierto embebidas agregan el desarrollo de software de bajo consumo, por ejemplo, FreeRTOS (Amazon), Zephyr (Intel), Arduino o RIOT.</w:t>
      </w:r>
    </w:p>
    <w:p w14:paraId="7B49ABA4" w14:textId="77777777" w:rsidR="0040291E" w:rsidRDefault="0040291E">
      <w:pPr>
        <w:spacing w:line="360" w:lineRule="auto"/>
        <w:jc w:val="both"/>
        <w:rPr>
          <w:rFonts w:ascii="Arial" w:hAnsi="Arial" w:cs="Arial"/>
        </w:rPr>
      </w:pPr>
    </w:p>
    <w:p w14:paraId="544AB2EE" w14:textId="77777777" w:rsidR="0040291E" w:rsidRDefault="00000000">
      <w:pPr>
        <w:pStyle w:val="Ttulo3"/>
        <w:numPr>
          <w:ilvl w:val="2"/>
          <w:numId w:val="2"/>
        </w:numPr>
        <w:spacing w:line="360" w:lineRule="auto"/>
        <w:jc w:val="both"/>
        <w:rPr>
          <w:rFonts w:cs="Arial"/>
        </w:rPr>
      </w:pPr>
      <w:bookmarkStart w:id="97" w:name="_Toc229333181"/>
      <w:r>
        <w:rPr>
          <w:rFonts w:cs="Arial"/>
        </w:rPr>
        <w:t>Innovación en informática de borde (Edge Computing)</w:t>
      </w:r>
      <w:bookmarkEnd w:id="97"/>
    </w:p>
    <w:p w14:paraId="50BF3425" w14:textId="77777777" w:rsidR="0040291E" w:rsidRDefault="00000000">
      <w:pPr>
        <w:spacing w:line="360" w:lineRule="auto"/>
        <w:ind w:firstLine="425"/>
        <w:jc w:val="both"/>
        <w:rPr>
          <w:rFonts w:ascii="Arial" w:hAnsi="Arial" w:cs="Arial"/>
        </w:rPr>
      </w:pPr>
      <w:r>
        <w:rPr>
          <w:rFonts w:ascii="Arial" w:hAnsi="Arial" w:cs="Arial"/>
        </w:rPr>
        <w:t xml:space="preserve">Esta tendencia pretende acercar físicamente la informática y el almacenamiento de datos a las fuentes de información. Los nuevos ecosistemas aceleran el despliegue, la operación y el mantenimiento de la informática en el borde. Los novedosos coprocesadores de hardware y el software proporcionados por empresas como ARM, o Greenwaves Technologies, mejoran las capacidades operativas mediante el uso de redes neuronales en los dispositivos IoT situados en el borde de la red. </w:t>
      </w:r>
    </w:p>
    <w:p w14:paraId="5240478E" w14:textId="77777777" w:rsidR="0040291E" w:rsidRDefault="00000000">
      <w:pPr>
        <w:spacing w:line="360" w:lineRule="auto"/>
        <w:ind w:firstLine="425"/>
        <w:jc w:val="both"/>
        <w:rPr>
          <w:rFonts w:ascii="Arial" w:hAnsi="Arial" w:cs="Arial"/>
        </w:rPr>
      </w:pPr>
      <w:r>
        <w:rPr>
          <w:rFonts w:ascii="Arial" w:hAnsi="Arial" w:cs="Arial"/>
        </w:rPr>
        <w:t>La informática de borde también se ve facilitada por nuevas herramientas de gestión de código dedicadas a la IoT, tales como las que desarrolla la Eclipse IoT Foundation, o por herramientas de gestión de flotas como Kubernetes. Los servicios en la nube atienden al IoT y la informática de borde con servicios adaptados como los que proporcionan Microsoft Azure IoT Hub o Amazon IoT GreenGrass.</w:t>
      </w:r>
    </w:p>
    <w:p w14:paraId="070603CE" w14:textId="77777777" w:rsidR="0040291E" w:rsidRDefault="00000000" w:rsidP="00497C22">
      <w:pPr>
        <w:pStyle w:val="Ttulo2"/>
      </w:pPr>
      <w:bookmarkStart w:id="98" w:name="_Toc229333182"/>
      <w:r>
        <w:t>Capa Física y Hardware: Generación de Datos</w:t>
      </w:r>
      <w:bookmarkEnd w:id="98"/>
    </w:p>
    <w:p w14:paraId="0CCCBAEC" w14:textId="77777777" w:rsidR="0040291E" w:rsidRDefault="00000000">
      <w:pPr>
        <w:spacing w:line="360" w:lineRule="auto"/>
        <w:ind w:firstLine="567"/>
        <w:jc w:val="both"/>
        <w:rPr>
          <w:rFonts w:ascii="Arial" w:hAnsi="Arial" w:cs="Arial"/>
        </w:rPr>
      </w:pPr>
      <w:r>
        <w:rPr>
          <w:rFonts w:ascii="Arial" w:hAnsi="Arial" w:cs="Arial"/>
        </w:rPr>
        <w:t xml:space="preserve">Actualmente la arquitectura moderna de los sistemas IoT no busca la conectividad de dispositivos únicamente, si no de proporcionarles la capacidad de aprendizaje constante sin depender de servidores externos, haciéndolos más </w:t>
      </w:r>
      <w:r>
        <w:rPr>
          <w:rFonts w:ascii="Arial" w:hAnsi="Arial" w:cs="Arial"/>
        </w:rPr>
        <w:lastRenderedPageBreak/>
        <w:t>autónomos; asi como abordar problemas de latencia, ancho de banda y consumo energético.</w:t>
      </w:r>
    </w:p>
    <w:p w14:paraId="252BB558" w14:textId="77777777" w:rsidR="0040291E" w:rsidRDefault="0040291E">
      <w:pPr>
        <w:spacing w:line="360" w:lineRule="auto"/>
        <w:ind w:firstLine="567"/>
        <w:jc w:val="both"/>
        <w:rPr>
          <w:rFonts w:ascii="Arial" w:hAnsi="Arial" w:cs="Arial"/>
        </w:rPr>
      </w:pPr>
    </w:p>
    <w:p w14:paraId="18D8C0FF" w14:textId="77777777" w:rsidR="0040291E" w:rsidRDefault="00000000">
      <w:pPr>
        <w:pStyle w:val="Ttulo3"/>
        <w:numPr>
          <w:ilvl w:val="2"/>
          <w:numId w:val="27"/>
        </w:numPr>
      </w:pPr>
      <w:bookmarkStart w:id="99" w:name="_Toc229333183"/>
      <w:r>
        <w:t>Arquitectura de Sistemas IoT Actuales</w:t>
      </w:r>
      <w:bookmarkEnd w:id="99"/>
    </w:p>
    <w:p w14:paraId="4E70A9D0" w14:textId="77777777" w:rsidR="0040291E" w:rsidRDefault="0040291E"/>
    <w:p w14:paraId="532F6CB9" w14:textId="77777777" w:rsidR="0040291E" w:rsidRDefault="00000000">
      <w:pPr>
        <w:pStyle w:val="Ttulo4"/>
        <w:numPr>
          <w:ilvl w:val="3"/>
          <w:numId w:val="27"/>
        </w:numPr>
        <w:spacing w:line="360" w:lineRule="auto"/>
        <w:jc w:val="both"/>
        <w:rPr>
          <w:rFonts w:cs="Arial"/>
        </w:rPr>
      </w:pPr>
      <w:r>
        <w:rPr>
          <w:rFonts w:cs="Arial"/>
        </w:rPr>
        <w:t>Arquitectura basada en la Nube (Cloud-Based)</w:t>
      </w:r>
    </w:p>
    <w:p w14:paraId="5D6ADF14" w14:textId="77777777" w:rsidR="0040291E" w:rsidRDefault="0040291E"/>
    <w:p w14:paraId="67FCF55A" w14:textId="77777777" w:rsidR="0040291E" w:rsidRDefault="00000000">
      <w:pPr>
        <w:spacing w:line="360" w:lineRule="auto"/>
        <w:ind w:firstLine="708"/>
        <w:jc w:val="both"/>
        <w:rPr>
          <w:rFonts w:ascii="Arial" w:hAnsi="Arial" w:cs="Arial"/>
        </w:rPr>
      </w:pPr>
      <w:r>
        <w:rPr>
          <w:rFonts w:ascii="Arial" w:hAnsi="Arial" w:cs="Arial"/>
        </w:rPr>
        <w:t>Es la modalidad más común, la más tradicional, en la cual los dispositivos recolectan los datos y los envían un servidor centralizado para su posterior o procesamiento instantáneo. En este modelo, la infraestructura no suele ser un simple servidor físico, sino que se organiza bajo modelos de servicios en la nube o XaaS (Everything as a Service). Estos servicios se estructuran en capas:</w:t>
      </w:r>
    </w:p>
    <w:p w14:paraId="6E5D7DE5" w14:textId="77777777" w:rsidR="0040291E" w:rsidRDefault="0040291E">
      <w:pPr>
        <w:spacing w:line="360" w:lineRule="auto"/>
        <w:ind w:firstLine="708"/>
        <w:jc w:val="both"/>
        <w:rPr>
          <w:rFonts w:ascii="Arial" w:hAnsi="Arial" w:cs="Arial"/>
        </w:rPr>
      </w:pPr>
    </w:p>
    <w:p w14:paraId="13B3B23B" w14:textId="77777777" w:rsidR="0040291E" w:rsidRDefault="00000000">
      <w:pPr>
        <w:numPr>
          <w:ilvl w:val="0"/>
          <w:numId w:val="30"/>
        </w:numPr>
        <w:tabs>
          <w:tab w:val="clear" w:pos="720"/>
          <w:tab w:val="left" w:pos="1068"/>
        </w:tabs>
        <w:spacing w:line="360" w:lineRule="auto"/>
        <w:ind w:left="1068"/>
        <w:jc w:val="both"/>
        <w:rPr>
          <w:rFonts w:ascii="Arial" w:hAnsi="Arial" w:cs="Arial"/>
        </w:rPr>
      </w:pPr>
      <w:r>
        <w:rPr>
          <w:rFonts w:ascii="Arial" w:hAnsi="Arial" w:cs="Arial"/>
          <w:b/>
          <w:bCs/>
        </w:rPr>
        <w:t>NaaS (Red como Servicio o “Networking as a Service”):</w:t>
      </w:r>
      <w:r>
        <w:rPr>
          <w:rFonts w:ascii="Arial" w:hAnsi="Arial" w:cs="Arial"/>
        </w:rPr>
        <w:t xml:space="preserve"> Estos productos son mecanismos gestionados en la nube y organizados para proporcionar redes superpuestas y seguridad empresarial. En lugar de construir una infraestructura mundial e invertir capital para soportar las comunicaciones de una corporación, se puede utilizar un enfoque en la nube para formar una red virtual. Esto permite que la red escale recursos de una manera óptima según la demanda, y que se puedan adquirir y desplegar nuevas características rápidamente.</w:t>
      </w:r>
    </w:p>
    <w:p w14:paraId="6FC9349B" w14:textId="77777777" w:rsidR="0040291E" w:rsidRDefault="00000000">
      <w:pPr>
        <w:numPr>
          <w:ilvl w:val="0"/>
          <w:numId w:val="30"/>
        </w:numPr>
        <w:tabs>
          <w:tab w:val="clear" w:pos="720"/>
          <w:tab w:val="left" w:pos="1068"/>
        </w:tabs>
        <w:spacing w:line="360" w:lineRule="auto"/>
        <w:ind w:left="1068"/>
        <w:jc w:val="both"/>
        <w:rPr>
          <w:rFonts w:ascii="Arial" w:hAnsi="Arial" w:cs="Arial"/>
        </w:rPr>
      </w:pPr>
      <w:r>
        <w:rPr>
          <w:rFonts w:ascii="Arial" w:hAnsi="Arial" w:cs="Arial"/>
          <w:b/>
          <w:bCs/>
        </w:rPr>
        <w:t>IaaS (Infraestructura como Servicio o “Infrastructure as a Service”):</w:t>
      </w:r>
      <w:r>
        <w:rPr>
          <w:rFonts w:ascii="Arial" w:hAnsi="Arial" w:cs="Arial"/>
        </w:rPr>
        <w:t xml:space="preserve"> En este modelo, el proveedor construye servicios de hardware escalables en la nube y proporciona una cantidad mínima de frameworks de software para construir maquinas virtuales al cliente.</w:t>
      </w:r>
    </w:p>
    <w:p w14:paraId="14F420D6" w14:textId="77777777" w:rsidR="0040291E" w:rsidRDefault="00000000">
      <w:pPr>
        <w:numPr>
          <w:ilvl w:val="0"/>
          <w:numId w:val="30"/>
        </w:numPr>
        <w:tabs>
          <w:tab w:val="clear" w:pos="720"/>
          <w:tab w:val="left" w:pos="1068"/>
        </w:tabs>
        <w:spacing w:line="360" w:lineRule="auto"/>
        <w:ind w:left="1068"/>
        <w:jc w:val="both"/>
        <w:rPr>
          <w:rFonts w:ascii="Arial" w:hAnsi="Arial" w:cs="Arial"/>
        </w:rPr>
      </w:pPr>
      <w:r>
        <w:rPr>
          <w:rFonts w:ascii="Arial" w:hAnsi="Arial" w:cs="Arial"/>
          <w:b/>
          <w:bCs/>
        </w:rPr>
        <w:t>PaaS (Plataforma como Servicio o “Platform as a Service”):</w:t>
      </w:r>
      <w:r>
        <w:rPr>
          <w:rFonts w:ascii="Arial" w:hAnsi="Arial" w:cs="Arial"/>
        </w:rPr>
        <w:t xml:space="preserve"> Ofrece entornos de desarrollo y bases de datos listas para usar. En este caso, el usuario final simplemente utiliza el hardware del centro de datos, el sistema operativo (SO), el </w:t>
      </w:r>
      <w:r>
        <w:rPr>
          <w:rFonts w:ascii="Arial" w:hAnsi="Arial" w:cs="Arial"/>
          <w:i/>
          <w:iCs/>
        </w:rPr>
        <w:t>middleware</w:t>
      </w:r>
      <w:r>
        <w:rPr>
          <w:rFonts w:ascii="Arial" w:hAnsi="Arial" w:cs="Arial"/>
        </w:rPr>
        <w:t xml:space="preserve"> y diversos frameworks del proveedor para alojar sus aplicaciones o servicios privados. Ejemplos de proveedores públicos de PaaS son IBM Bluemix, Google App Engine y Microsoft Azure.</w:t>
      </w:r>
      <w:r>
        <w:t xml:space="preserve"> </w:t>
      </w:r>
      <w:r>
        <w:rPr>
          <w:rFonts w:ascii="Arial" w:hAnsi="Arial" w:cs="Arial"/>
        </w:rPr>
        <w:t>Este es el ámbito de sistemas como Docker, donde el software se despliega como contenedores.</w:t>
      </w:r>
    </w:p>
    <w:p w14:paraId="749C7566" w14:textId="77777777" w:rsidR="0040291E" w:rsidRDefault="00000000">
      <w:pPr>
        <w:numPr>
          <w:ilvl w:val="0"/>
          <w:numId w:val="30"/>
        </w:numPr>
        <w:tabs>
          <w:tab w:val="clear" w:pos="720"/>
          <w:tab w:val="left" w:pos="1068"/>
        </w:tabs>
        <w:spacing w:line="360" w:lineRule="auto"/>
        <w:ind w:left="1068"/>
        <w:jc w:val="both"/>
        <w:rPr>
          <w:rFonts w:ascii="Arial" w:hAnsi="Arial" w:cs="Arial"/>
        </w:rPr>
      </w:pPr>
      <w:r>
        <w:rPr>
          <w:rFonts w:ascii="Arial" w:hAnsi="Arial" w:cs="Arial"/>
          <w:b/>
          <w:bCs/>
        </w:rPr>
        <w:lastRenderedPageBreak/>
        <w:t>SaaS (Software como Servicio o “Software as a Service”):</w:t>
      </w:r>
      <w:r>
        <w:rPr>
          <w:rFonts w:ascii="Arial" w:hAnsi="Arial" w:cs="Arial"/>
        </w:rPr>
        <w:t xml:space="preserve"> Aplicaciones finales listas para el usuario. El SaaS es el fundamento de la computación en la nube. Un proveedor suele tener aplicaciones o servicios en oferta que se exponen al usuario final a través de clientes, como dispositivos móviles, clientes ligeros o frameworks en otras nubes. Desde el punto de vista del usuario, la capa SaaS se ejecuta virtualmente en su cliente. Los servicios SaaS incluyen herramientas de marcas reconocidas como Google Apps, Salesforce y Microsoft Office 365.</w:t>
      </w:r>
    </w:p>
    <w:p w14:paraId="3150CB15" w14:textId="77777777" w:rsidR="0040291E" w:rsidRDefault="0040291E">
      <w:pPr>
        <w:spacing w:line="360" w:lineRule="auto"/>
        <w:ind w:left="1068"/>
        <w:jc w:val="both"/>
        <w:rPr>
          <w:rFonts w:ascii="Arial" w:hAnsi="Arial" w:cs="Arial"/>
        </w:rPr>
      </w:pPr>
    </w:p>
    <w:p w14:paraId="038BB661" w14:textId="77777777" w:rsidR="0040291E" w:rsidRDefault="00000000">
      <w:pPr>
        <w:spacing w:line="360" w:lineRule="auto"/>
        <w:ind w:firstLine="708"/>
        <w:jc w:val="both"/>
        <w:rPr>
          <w:rFonts w:ascii="Arial" w:hAnsi="Arial" w:cs="Arial"/>
        </w:rPr>
      </w:pPr>
      <w:r>
        <w:rPr>
          <w:rFonts w:ascii="Arial" w:hAnsi="Arial" w:cs="Arial"/>
        </w:rPr>
        <w:t xml:space="preserve">Un ejemplo práctico de esta arquitectura es el uso de microcontroladores </w:t>
      </w:r>
      <w:r>
        <w:rPr>
          <w:rFonts w:ascii="Arial" w:hAnsi="Arial" w:cs="Arial"/>
          <w:b/>
          <w:bCs/>
        </w:rPr>
        <w:t>ESP32</w:t>
      </w:r>
      <w:r>
        <w:rPr>
          <w:rFonts w:ascii="Arial" w:hAnsi="Arial" w:cs="Arial"/>
        </w:rPr>
        <w:t xml:space="preserve"> en sistemas de monitoreo solar. Estos dispositivos transmiten variables críticas (voltaje, clima) vía Wi-Fi o MQTT hacia plataformas </w:t>
      </w:r>
      <w:r>
        <w:rPr>
          <w:rFonts w:ascii="Arial" w:hAnsi="Arial" w:cs="Arial"/>
          <w:b/>
          <w:bCs/>
        </w:rPr>
        <w:t>PaaS/SaaS</w:t>
      </w:r>
      <w:r>
        <w:rPr>
          <w:rFonts w:ascii="Arial" w:hAnsi="Arial" w:cs="Arial"/>
        </w:rPr>
        <w:t xml:space="preserve"> como </w:t>
      </w:r>
      <w:r>
        <w:rPr>
          <w:rFonts w:ascii="Arial" w:hAnsi="Arial" w:cs="Arial"/>
          <w:b/>
          <w:bCs/>
        </w:rPr>
        <w:t>Adafruit IO</w:t>
      </w:r>
      <w:r>
        <w:rPr>
          <w:rFonts w:ascii="Arial" w:hAnsi="Arial" w:cs="Arial"/>
        </w:rPr>
        <w:t>. En este escenario, el desarrollador no gestiona el servidor (IaaS), sino que utiliza la plataforma para visualizar y analizar los datos de forma inmediata.</w:t>
      </w:r>
    </w:p>
    <w:p w14:paraId="21E0613C" w14:textId="77777777" w:rsidR="0040291E" w:rsidRDefault="0040291E">
      <w:pPr>
        <w:spacing w:line="360" w:lineRule="auto"/>
        <w:ind w:firstLine="708"/>
        <w:jc w:val="both"/>
        <w:rPr>
          <w:rFonts w:ascii="Arial" w:hAnsi="Arial" w:cs="Arial"/>
        </w:rPr>
      </w:pPr>
    </w:p>
    <w:p w14:paraId="37FF04E7" w14:textId="77777777" w:rsidR="0040291E" w:rsidRDefault="00000000">
      <w:pPr>
        <w:keepNext/>
      </w:pPr>
      <w:r>
        <w:rPr>
          <w:noProof/>
        </w:rPr>
        <w:drawing>
          <wp:inline distT="0" distB="0" distL="0" distR="0" wp14:anchorId="5890645E" wp14:editId="6B19C0A1">
            <wp:extent cx="5755640" cy="3251200"/>
            <wp:effectExtent l="19050" t="19050" r="16510" b="25400"/>
            <wp:docPr id="33"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0"/>
                    <pic:cNvPicPr>
                      <a:picLocks noChangeAspect="1" noChangeArrowheads="1"/>
                    </pic:cNvPicPr>
                  </pic:nvPicPr>
                  <pic:blipFill>
                    <a:blip r:embed="rId36"/>
                    <a:stretch>
                      <a:fillRect/>
                    </a:stretch>
                  </pic:blipFill>
                  <pic:spPr bwMode="auto">
                    <a:xfrm>
                      <a:off x="0" y="0"/>
                      <a:ext cx="5755640" cy="3251200"/>
                    </a:xfrm>
                    <a:prstGeom prst="rect">
                      <a:avLst/>
                    </a:prstGeom>
                    <a:noFill/>
                    <a:ln>
                      <a:solidFill>
                        <a:schemeClr val="tx1"/>
                      </a:solidFill>
                    </a:ln>
                  </pic:spPr>
                </pic:pic>
              </a:graphicData>
            </a:graphic>
          </wp:inline>
        </w:drawing>
      </w:r>
    </w:p>
    <w:p w14:paraId="4D6BDE0B" w14:textId="244BBEB6" w:rsidR="0040291E" w:rsidRDefault="00000000">
      <w:pPr>
        <w:pStyle w:val="Descripcin"/>
        <w:spacing w:line="360" w:lineRule="auto"/>
        <w:jc w:val="both"/>
        <w:rPr>
          <w:rFonts w:ascii="Arial" w:hAnsi="Arial" w:cs="Arial"/>
          <w:b/>
          <w:bCs/>
          <w:color w:val="auto"/>
          <w:sz w:val="20"/>
          <w:szCs w:val="20"/>
        </w:rPr>
      </w:pPr>
      <w:bookmarkStart w:id="100" w:name="_Toc229256251"/>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sidRPr="0069252E">
        <w:rPr>
          <w:rFonts w:ascii="Arial" w:hAnsi="Arial" w:cs="Arial"/>
          <w:color w:val="auto"/>
          <w:sz w:val="20"/>
          <w:szCs w:val="20"/>
        </w:rPr>
        <w:t>Modelos de arquitectura en la nube.</w:t>
      </w:r>
      <w:bookmarkEnd w:id="100"/>
    </w:p>
    <w:p w14:paraId="3E323AD1"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28073034" w14:textId="77777777" w:rsidR="0040291E" w:rsidRDefault="00000000">
      <w:pPr>
        <w:spacing w:line="360" w:lineRule="auto"/>
        <w:ind w:firstLine="708"/>
        <w:jc w:val="both"/>
        <w:rPr>
          <w:rFonts w:ascii="Arial" w:hAnsi="Arial" w:cs="Arial"/>
        </w:rPr>
      </w:pPr>
      <w:r>
        <w:rPr>
          <w:rFonts w:ascii="Arial" w:hAnsi="Arial" w:cs="Arial"/>
        </w:rPr>
        <w:t xml:space="preserve">En la </w:t>
      </w:r>
      <w:r>
        <w:rPr>
          <w:rFonts w:ascii="Arial" w:hAnsi="Arial" w:cs="Arial"/>
          <w:b/>
          <w:bCs/>
        </w:rPr>
        <w:t xml:space="preserve">Figura 2.1 </w:t>
      </w:r>
      <w:r>
        <w:rPr>
          <w:rFonts w:ascii="Arial" w:hAnsi="Arial" w:cs="Arial"/>
        </w:rPr>
        <w:t xml:space="preserve">se puede apreciar como el modelo NaaS incluye servicios como SDP (Redes definidas por software o “software-defined networking”) y SDN (perímetros definidos por software o “software-defined perimeters”). El modelo IaaS </w:t>
      </w:r>
      <w:r>
        <w:rPr>
          <w:rFonts w:ascii="Arial" w:hAnsi="Arial" w:cs="Arial"/>
        </w:rPr>
        <w:lastRenderedPageBreak/>
        <w:t>traslada los sistemas de hardware y el almacenamiento a la nube. El modelo PaaS incluye la infraestructura, pero también gestiona el sistema operativo y el entorno de ejecución del sistema o los contenedores en la nube. Finalmente, el modelo SaaS transfiere todos los servicios, la infraestructura y las aplicaciones al proveedor de la nube.</w:t>
      </w:r>
    </w:p>
    <w:p w14:paraId="36D11149" w14:textId="77777777" w:rsidR="0040291E" w:rsidRDefault="0040291E"/>
    <w:p w14:paraId="0D90E18F" w14:textId="77777777" w:rsidR="0040291E" w:rsidRDefault="00000000">
      <w:pPr>
        <w:pStyle w:val="Ttulo4"/>
        <w:numPr>
          <w:ilvl w:val="3"/>
          <w:numId w:val="27"/>
        </w:numPr>
        <w:spacing w:line="360" w:lineRule="auto"/>
        <w:ind w:left="1440" w:hanging="360"/>
        <w:jc w:val="both"/>
        <w:rPr>
          <w:rFonts w:cs="Arial"/>
        </w:rPr>
      </w:pPr>
      <w:r>
        <w:rPr>
          <w:rFonts w:cs="Arial"/>
        </w:rPr>
        <w:t>Arquitectura basada   en el “Borde” (Edge-Computing)</w:t>
      </w:r>
    </w:p>
    <w:p w14:paraId="0A29DBBB" w14:textId="77777777" w:rsidR="0040291E" w:rsidRDefault="0040291E">
      <w:pPr>
        <w:rPr>
          <w:rFonts w:ascii="Arial" w:hAnsi="Arial" w:cs="Arial"/>
        </w:rPr>
      </w:pPr>
    </w:p>
    <w:p w14:paraId="02DF51EE" w14:textId="77777777" w:rsidR="0040291E" w:rsidRDefault="00000000">
      <w:pPr>
        <w:spacing w:line="360" w:lineRule="auto"/>
        <w:ind w:firstLine="708"/>
        <w:jc w:val="both"/>
        <w:rPr>
          <w:rFonts w:ascii="Arial" w:hAnsi="Arial" w:cs="Arial"/>
        </w:rPr>
      </w:pPr>
      <w:r>
        <w:rPr>
          <w:rFonts w:ascii="Arial" w:hAnsi="Arial" w:cs="Arial"/>
        </w:rPr>
        <w:t xml:space="preserve">Es una tendencia que ubica todo el procesamiento computacional mucho más cerca de la fuente original de los datos, reduciendo de esta manera la latencia excesiva y la dependencia de sistemas remotos. Un avance significativo es el </w:t>
      </w:r>
      <w:r>
        <w:rPr>
          <w:rFonts w:ascii="Arial" w:hAnsi="Arial" w:cs="Arial"/>
          <w:b/>
          <w:bCs/>
        </w:rPr>
        <w:t>Streaming Machine Learning (SML) en el borde</w:t>
      </w:r>
      <w:r>
        <w:rPr>
          <w:rFonts w:ascii="Arial" w:hAnsi="Arial" w:cs="Arial"/>
        </w:rPr>
        <w:t>, que permite dispositivos embebidos (como el Arduino Portenta H7, posee un procesador STM32H747) realicen entrenamiento de modelos de IA en tiempo real, adaptándose a cambios repentinos en los datos sin enviar la información a la nube. Este es un movimiento denominado TinyML.</w:t>
      </w:r>
    </w:p>
    <w:p w14:paraId="4C56C564" w14:textId="77777777" w:rsidR="0040291E" w:rsidRDefault="00000000">
      <w:pPr>
        <w:spacing w:line="360" w:lineRule="auto"/>
        <w:ind w:firstLine="708"/>
        <w:jc w:val="both"/>
        <w:rPr>
          <w:rFonts w:ascii="Arial" w:hAnsi="Arial" w:cs="Arial"/>
        </w:rPr>
      </w:pPr>
      <w:r>
        <w:rPr>
          <w:rFonts w:ascii="Arial" w:hAnsi="Arial" w:cs="Arial"/>
        </w:rPr>
        <w:t>Los sistemas IoT reciben gran atención industrial y económica debido al número de dispositivos que eventualmente serán desplegados y la cantidad de información que dichos dispositivos producirán. Existen dos métodos de acuerdo a como dispositivos en el borde y sensores operaran y se comunicaran con el internet:</w:t>
      </w:r>
    </w:p>
    <w:p w14:paraId="37DF746F" w14:textId="77777777" w:rsidR="0040291E" w:rsidRDefault="0040291E">
      <w:pPr>
        <w:spacing w:line="360" w:lineRule="auto"/>
        <w:ind w:firstLine="708"/>
        <w:jc w:val="both"/>
        <w:rPr>
          <w:rFonts w:ascii="Arial" w:hAnsi="Arial" w:cs="Arial"/>
        </w:rPr>
      </w:pPr>
    </w:p>
    <w:p w14:paraId="12828E69" w14:textId="77777777" w:rsidR="0040291E" w:rsidRDefault="00000000">
      <w:pPr>
        <w:pStyle w:val="Prrafodelista"/>
        <w:numPr>
          <w:ilvl w:val="0"/>
          <w:numId w:val="28"/>
        </w:numPr>
        <w:spacing w:line="360" w:lineRule="auto"/>
        <w:jc w:val="both"/>
        <w:rPr>
          <w:rFonts w:ascii="Arial" w:hAnsi="Arial" w:cs="Arial"/>
        </w:rPr>
      </w:pPr>
      <w:r>
        <w:rPr>
          <w:rFonts w:ascii="Arial" w:hAnsi="Arial" w:cs="Arial"/>
          <w:b/>
          <w:bCs/>
        </w:rPr>
        <w:t xml:space="preserve">Conexión directa a la nube: </w:t>
      </w:r>
      <w:r>
        <w:rPr>
          <w:rFonts w:ascii="Arial" w:hAnsi="Arial" w:cs="Arial"/>
        </w:rPr>
        <w:t>Los sensores y dispositivos situados en el borde (Edge) proporcionaran una ruta directa hacia la nube. Esto implica que estos nodos y sensores del borde contaran con los recursos, el hardware, el software y los acuerdos de nivel de servicio suficientes para transmitir datos a través de la red WAN.</w:t>
      </w:r>
    </w:p>
    <w:p w14:paraId="359DFB95" w14:textId="77777777" w:rsidR="0040291E" w:rsidRDefault="00000000">
      <w:pPr>
        <w:pStyle w:val="Prrafodelista"/>
        <w:numPr>
          <w:ilvl w:val="0"/>
          <w:numId w:val="28"/>
        </w:numPr>
        <w:spacing w:line="360" w:lineRule="auto"/>
        <w:jc w:val="both"/>
        <w:rPr>
          <w:rFonts w:ascii="Arial" w:hAnsi="Arial" w:cs="Arial"/>
        </w:rPr>
      </w:pPr>
      <w:r>
        <w:rPr>
          <w:rFonts w:ascii="Arial" w:hAnsi="Arial" w:cs="Arial"/>
          <w:b/>
          <w:bCs/>
        </w:rPr>
        <w:t>Conexión mediante Gateway:</w:t>
      </w:r>
      <w:r>
        <w:rPr>
          <w:rFonts w:ascii="Arial" w:hAnsi="Arial" w:cs="Arial"/>
        </w:rPr>
        <w:t xml:space="preserve"> Los sensores del borde formaran agrupaciones y clústeres alrededor de pasarelas (gateways) y enrutadores. Estos puntos servirán como zonas de preparación, realizarán conversiones de protocolos y ofrecerán capacidades de procesamiento en el borde/niebla (Edge/Fog), gestionando además la seguridad y la autenticación entre los sensores y la red WAN.</w:t>
      </w:r>
    </w:p>
    <w:p w14:paraId="08C947C4" w14:textId="77777777" w:rsidR="0040291E" w:rsidRDefault="0040291E">
      <w:pPr>
        <w:pStyle w:val="Prrafodelista"/>
        <w:spacing w:line="360" w:lineRule="auto"/>
        <w:ind w:left="1428"/>
        <w:jc w:val="both"/>
        <w:rPr>
          <w:rFonts w:ascii="Arial" w:hAnsi="Arial" w:cs="Arial"/>
        </w:rPr>
      </w:pPr>
    </w:p>
    <w:p w14:paraId="2CD2EC5E" w14:textId="77777777" w:rsidR="0040291E" w:rsidRDefault="00000000">
      <w:pPr>
        <w:spacing w:line="360" w:lineRule="auto"/>
        <w:ind w:firstLine="708"/>
        <w:jc w:val="both"/>
        <w:rPr>
          <w:rFonts w:ascii="Arial" w:hAnsi="Arial" w:cs="Arial"/>
        </w:rPr>
      </w:pPr>
      <w:r>
        <w:rPr>
          <w:rFonts w:ascii="Arial" w:hAnsi="Arial" w:cs="Arial"/>
        </w:rPr>
        <w:lastRenderedPageBreak/>
        <w:t>Mientras que la ejecución de plataformas de cómputo fuera del ambiente de control informático corporativo y de centro de datos no es nuevo, sistemas en el borde hoy en día son una extensión de los componentes generales de IT, gestionados como se encontraran bajo el control y la seguridad de un centro de datos corporativo. En esencia, los sistemas Edge son sistemas de computación remota que incorporan elementos de campo de la ingeniería consolidades, tales como sistemas embebidos, la computación en la nube, la seguridad informática y las telecomunicaciones.</w:t>
      </w:r>
    </w:p>
    <w:p w14:paraId="32C29489" w14:textId="77777777" w:rsidR="0040291E" w:rsidRDefault="0040291E">
      <w:pPr>
        <w:spacing w:line="360" w:lineRule="auto"/>
        <w:jc w:val="both"/>
        <w:rPr>
          <w:rFonts w:ascii="Arial" w:hAnsi="Arial" w:cs="Arial"/>
        </w:rPr>
      </w:pPr>
    </w:p>
    <w:p w14:paraId="6DC9230F" w14:textId="77777777" w:rsidR="0040291E" w:rsidRDefault="00000000">
      <w:pPr>
        <w:keepNext/>
        <w:spacing w:line="360" w:lineRule="auto"/>
        <w:jc w:val="center"/>
        <w:rPr>
          <w:rFonts w:ascii="Arial" w:hAnsi="Arial" w:cs="Arial"/>
        </w:rPr>
      </w:pPr>
      <w:r>
        <w:rPr>
          <w:noProof/>
        </w:rPr>
        <w:drawing>
          <wp:inline distT="0" distB="0" distL="0" distR="0" wp14:anchorId="3514F6A6" wp14:editId="00470FE8">
            <wp:extent cx="5840095" cy="4920615"/>
            <wp:effectExtent l="0" t="0" r="0" b="0"/>
            <wp:docPr id="34"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1"/>
                    <pic:cNvPicPr>
                      <a:picLocks noChangeAspect="1" noChangeArrowheads="1"/>
                    </pic:cNvPicPr>
                  </pic:nvPicPr>
                  <pic:blipFill>
                    <a:blip r:embed="rId37"/>
                    <a:stretch>
                      <a:fillRect/>
                    </a:stretch>
                  </pic:blipFill>
                  <pic:spPr bwMode="auto">
                    <a:xfrm>
                      <a:off x="0" y="0"/>
                      <a:ext cx="5840095" cy="4920615"/>
                    </a:xfrm>
                    <a:prstGeom prst="rect">
                      <a:avLst/>
                    </a:prstGeom>
                    <a:noFill/>
                  </pic:spPr>
                </pic:pic>
              </a:graphicData>
            </a:graphic>
          </wp:inline>
        </w:drawing>
      </w:r>
    </w:p>
    <w:p w14:paraId="5852E7BD" w14:textId="7ECA4EE3" w:rsidR="0040291E" w:rsidRDefault="00000000">
      <w:pPr>
        <w:pStyle w:val="Descripcin"/>
        <w:spacing w:line="360" w:lineRule="auto"/>
        <w:jc w:val="both"/>
        <w:rPr>
          <w:rFonts w:ascii="Arial" w:hAnsi="Arial" w:cs="Arial"/>
          <w:color w:val="auto"/>
          <w:sz w:val="20"/>
          <w:szCs w:val="20"/>
        </w:rPr>
      </w:pPr>
      <w:bookmarkStart w:id="101" w:name="_Toc229256252"/>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Diferencia de proximidad y recursos entre computo cercano al borde (Near-Edge) y lejano al borde (Far-Edge)</w:t>
      </w:r>
      <w:bookmarkEnd w:id="101"/>
    </w:p>
    <w:p w14:paraId="7F913012"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7FEE30C0" w14:textId="77777777" w:rsidR="0040291E" w:rsidRDefault="00000000">
      <w:pPr>
        <w:spacing w:line="360" w:lineRule="auto"/>
        <w:ind w:firstLine="708"/>
        <w:jc w:val="both"/>
        <w:rPr>
          <w:rFonts w:ascii="Arial" w:hAnsi="Arial" w:cs="Arial"/>
        </w:rPr>
      </w:pPr>
      <w:r>
        <w:rPr>
          <w:rFonts w:ascii="Arial" w:hAnsi="Arial" w:cs="Arial"/>
        </w:rPr>
        <w:t xml:space="preserve">Cuando los componentes de cómputo están cerca del borde o Near-Edge, parte de dicha infraestructura entre se encuentre entre el Far-Edge y las capas de la nube. </w:t>
      </w:r>
      <w:r>
        <w:rPr>
          <w:rFonts w:ascii="Arial" w:hAnsi="Arial" w:cs="Arial"/>
        </w:rPr>
        <w:lastRenderedPageBreak/>
        <w:t>Los sistemas Near-edge pueden coexistir con la infraestructura de los operadores WAN, como por ejemplo mediante la ubicación de hardware en torres de telefónia y centrales de conmutación celular. Esta capa puede alojar servicios computacionales complejos, como una red de área amplia definida por software (SD-WAN).</w:t>
      </w:r>
    </w:p>
    <w:p w14:paraId="6FD12CA9" w14:textId="77777777" w:rsidR="0040291E" w:rsidRDefault="0040291E">
      <w:pPr>
        <w:spacing w:line="360" w:lineRule="auto"/>
        <w:jc w:val="both"/>
        <w:rPr>
          <w:rFonts w:ascii="Arial" w:hAnsi="Arial" w:cs="Arial"/>
        </w:rPr>
      </w:pPr>
    </w:p>
    <w:p w14:paraId="46AB336C" w14:textId="77777777" w:rsidR="0040291E" w:rsidRDefault="00000000">
      <w:pPr>
        <w:keepNext/>
        <w:spacing w:line="360" w:lineRule="auto"/>
        <w:jc w:val="center"/>
        <w:rPr>
          <w:rFonts w:ascii="Arial" w:hAnsi="Arial" w:cs="Arial"/>
        </w:rPr>
      </w:pPr>
      <w:r>
        <w:rPr>
          <w:noProof/>
        </w:rPr>
        <w:drawing>
          <wp:inline distT="0" distB="0" distL="0" distR="0" wp14:anchorId="4139E357" wp14:editId="64D352F4">
            <wp:extent cx="4758055" cy="5373370"/>
            <wp:effectExtent l="0" t="0" r="0" b="0"/>
            <wp:docPr id="35"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2"/>
                    <pic:cNvPicPr>
                      <a:picLocks noChangeAspect="1" noChangeArrowheads="1"/>
                    </pic:cNvPicPr>
                  </pic:nvPicPr>
                  <pic:blipFill>
                    <a:blip r:embed="rId38"/>
                    <a:stretch>
                      <a:fillRect/>
                    </a:stretch>
                  </pic:blipFill>
                  <pic:spPr bwMode="auto">
                    <a:xfrm>
                      <a:off x="0" y="0"/>
                      <a:ext cx="4758055" cy="5373370"/>
                    </a:xfrm>
                    <a:prstGeom prst="rect">
                      <a:avLst/>
                    </a:prstGeom>
                    <a:noFill/>
                  </pic:spPr>
                </pic:pic>
              </a:graphicData>
            </a:graphic>
          </wp:inline>
        </w:drawing>
      </w:r>
    </w:p>
    <w:p w14:paraId="30E0A2F5" w14:textId="00F76F2F" w:rsidR="0040291E" w:rsidRDefault="00000000">
      <w:pPr>
        <w:pStyle w:val="Descripcin"/>
        <w:spacing w:line="360" w:lineRule="auto"/>
        <w:jc w:val="both"/>
        <w:rPr>
          <w:rFonts w:ascii="Arial" w:hAnsi="Arial" w:cs="Arial"/>
        </w:rPr>
      </w:pPr>
      <w:bookmarkStart w:id="102" w:name="_Toc229256253"/>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Ejemplo de arquitectura por capas de un sistema de computancion IoT-Edge.</w:t>
      </w:r>
      <w:bookmarkEnd w:id="102"/>
      <w:r>
        <w:rPr>
          <w:rFonts w:ascii="Arial" w:hAnsi="Arial" w:cs="Arial"/>
          <w:b/>
          <w:bCs/>
          <w:color w:val="auto"/>
          <w:sz w:val="20"/>
          <w:szCs w:val="20"/>
        </w:rPr>
        <w:t xml:space="preserve"> </w:t>
      </w:r>
    </w:p>
    <w:p w14:paraId="34D859FC"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6B00EF3D" w14:textId="77777777" w:rsidR="0040291E" w:rsidRDefault="0040291E">
      <w:pPr>
        <w:spacing w:line="360" w:lineRule="auto"/>
        <w:jc w:val="both"/>
        <w:rPr>
          <w:rFonts w:ascii="Arial" w:hAnsi="Arial" w:cs="Arial"/>
        </w:rPr>
      </w:pPr>
    </w:p>
    <w:p w14:paraId="1DE6D712" w14:textId="77777777" w:rsidR="0040291E" w:rsidRDefault="00000000">
      <w:pPr>
        <w:spacing w:line="360" w:lineRule="auto"/>
        <w:ind w:firstLine="708"/>
        <w:jc w:val="both"/>
        <w:rPr>
          <w:rFonts w:ascii="Arial" w:hAnsi="Arial" w:cs="Arial"/>
        </w:rPr>
      </w:pPr>
      <w:r>
        <w:rPr>
          <w:rFonts w:ascii="Arial" w:hAnsi="Arial" w:cs="Arial"/>
        </w:rPr>
        <w:t xml:space="preserve">En cuanto al caso en el que los componentes están lejos del borde o Far-edge, estos consisten en dispositivos de procesamiento que son capaces de comunicarse, gestionarse, e intercambiar datos con la nube y/o con dispositivos Near-edge. Esta capa es la mas alejada de la capa global de la nube, pero mantiene una relación tanto </w:t>
      </w:r>
      <w:r>
        <w:rPr>
          <w:rFonts w:ascii="Arial" w:hAnsi="Arial" w:cs="Arial"/>
        </w:rPr>
        <w:lastRenderedPageBreak/>
        <w:t>con ella como con sus componentes maestro del Near-edge. Es la capa más cercana a los usuarios finales o los sistemas de sensores. Esta capa posee requerimientos críticos como tiempo real estricto, un diseño de sistemas críticos para la seguridad, baja latencia y ser capaz de albergar grandes redes PAN como un Gateway.</w:t>
      </w:r>
    </w:p>
    <w:p w14:paraId="3BD59432" w14:textId="77777777" w:rsidR="0040291E" w:rsidRDefault="0040291E">
      <w:pPr>
        <w:spacing w:line="360" w:lineRule="auto"/>
        <w:jc w:val="both"/>
        <w:rPr>
          <w:rFonts w:ascii="Arial" w:hAnsi="Arial" w:cs="Arial"/>
        </w:rPr>
      </w:pPr>
    </w:p>
    <w:p w14:paraId="0BA32705" w14:textId="77777777" w:rsidR="0040291E" w:rsidRDefault="00000000">
      <w:pPr>
        <w:spacing w:line="360" w:lineRule="auto"/>
        <w:ind w:firstLine="360"/>
        <w:jc w:val="both"/>
        <w:rPr>
          <w:rFonts w:ascii="Arial" w:hAnsi="Arial" w:cs="Arial"/>
        </w:rPr>
      </w:pPr>
      <w:r>
        <w:rPr>
          <w:rFonts w:ascii="Arial" w:hAnsi="Arial" w:cs="Arial"/>
        </w:rPr>
        <w:t>Generalmente, mientras más distancia exista con respecto a las capas de la nube, más limitados son los recursos de los sistemas informáticos. Sin embargo, a medida que nos alejamos de las capas de la nube, el número de puntos finales o endpoints aumenta en forma de sistemas no IP, como sensores Bluetooth y sistemas SCADA. A esta expansión la denominamos dispersión o fan-out. La computación en el borde tiene cuatro funcionalidades principales o patrones de uso:</w:t>
      </w:r>
    </w:p>
    <w:p w14:paraId="0D1CB107" w14:textId="77777777" w:rsidR="0040291E" w:rsidRDefault="0040291E">
      <w:pPr>
        <w:spacing w:line="360" w:lineRule="auto"/>
        <w:jc w:val="both"/>
        <w:rPr>
          <w:rFonts w:ascii="Arial" w:hAnsi="Arial" w:cs="Arial"/>
        </w:rPr>
      </w:pPr>
    </w:p>
    <w:p w14:paraId="20C01497" w14:textId="77777777" w:rsidR="0040291E" w:rsidRDefault="00000000">
      <w:pPr>
        <w:pStyle w:val="Prrafodelista"/>
        <w:numPr>
          <w:ilvl w:val="0"/>
          <w:numId w:val="29"/>
        </w:numPr>
        <w:spacing w:line="360" w:lineRule="auto"/>
        <w:jc w:val="both"/>
        <w:rPr>
          <w:rFonts w:ascii="Arial" w:hAnsi="Arial" w:cs="Arial"/>
        </w:rPr>
      </w:pPr>
      <w:r>
        <w:rPr>
          <w:rFonts w:ascii="Arial" w:hAnsi="Arial" w:cs="Arial"/>
          <w:b/>
          <w:bCs/>
        </w:rPr>
        <w:t xml:space="preserve">Reducción de latencia: </w:t>
      </w:r>
      <w:r>
        <w:rPr>
          <w:rFonts w:ascii="Arial" w:hAnsi="Arial" w:cs="Arial"/>
        </w:rPr>
        <w:t xml:space="preserve"> Los sistemas Edge pueden ubicarse mas cerca de los usuarios finales y de los servicios. Esto permite evitar, de forma natural, diversos saltos de red y tiempos de propagación. Ciertas aplicaciones sensibles a la latencia, como los juegos en la nube y la transmisión de video, tienen requisitos estrictos de rendimiento y latencia en tiempo real. Esto también incluye dispositivos que requieren una toma de decisiones en tiempo real o para la ejecución de motores de reglas para maquinaria de seguridad critica.</w:t>
      </w:r>
    </w:p>
    <w:p w14:paraId="03E29D6E" w14:textId="77777777" w:rsidR="0040291E" w:rsidRDefault="00000000">
      <w:pPr>
        <w:pStyle w:val="Prrafodelista"/>
        <w:numPr>
          <w:ilvl w:val="0"/>
          <w:numId w:val="29"/>
        </w:numPr>
        <w:spacing w:line="360" w:lineRule="auto"/>
        <w:jc w:val="both"/>
        <w:rPr>
          <w:rFonts w:ascii="Arial" w:hAnsi="Arial" w:cs="Arial"/>
        </w:rPr>
      </w:pPr>
      <w:r>
        <w:rPr>
          <w:rFonts w:ascii="Arial" w:hAnsi="Arial" w:cs="Arial"/>
          <w:b/>
          <w:bCs/>
        </w:rPr>
        <w:t xml:space="preserve">Preservación del ancho de banda: </w:t>
      </w:r>
      <w:r>
        <w:rPr>
          <w:rFonts w:ascii="Arial" w:hAnsi="Arial" w:cs="Arial"/>
        </w:rPr>
        <w:t>Ciertos entornos poseen un ancho de banda limitado hacia y/o desde el sistema Edge. En otros casos, los costes de datos asociados a la nube o a los centros de datos pueden volverse prohibitivos a gran escala o con volúmenes considerables. Muchos operadores imponen límites de datos o tarifas basadas en el uso. La computación en el borde es la mejor solución para este problema mediante técnicas de filtrado, almacenamiento en cache y compresión de datos para maximizar el ancho de banda disponible.</w:t>
      </w:r>
    </w:p>
    <w:p w14:paraId="27BE3DC2" w14:textId="77777777" w:rsidR="0040291E" w:rsidRDefault="00000000">
      <w:pPr>
        <w:pStyle w:val="Prrafodelista"/>
        <w:numPr>
          <w:ilvl w:val="0"/>
          <w:numId w:val="29"/>
        </w:numPr>
        <w:spacing w:line="360" w:lineRule="auto"/>
        <w:jc w:val="both"/>
        <w:rPr>
          <w:rFonts w:ascii="Arial" w:hAnsi="Arial" w:cs="Arial"/>
        </w:rPr>
      </w:pPr>
      <w:r>
        <w:rPr>
          <w:rFonts w:ascii="Arial" w:hAnsi="Arial" w:cs="Arial"/>
          <w:b/>
          <w:bCs/>
        </w:rPr>
        <w:t>Computación resiliente:</w:t>
      </w:r>
      <w:r>
        <w:rPr>
          <w:rFonts w:ascii="Arial" w:hAnsi="Arial" w:cs="Arial"/>
        </w:rPr>
        <w:t xml:space="preserve"> Algunas situaciones carecen de comunicaciones fiables. Un ejemplo podría ser una aplicación de transporte o logística que rastrea una flota de vehículos y carga en tiempo real, así como datos críticos de temperatura de carga. Un vehículo en movimiento puede, en ocasiones, perder la conexión con el operador al atravesar túneles, zonas rurales y pasos subterráneos. En estas situaciones es inaceptable la perdida de datos, por lo </w:t>
      </w:r>
      <w:r>
        <w:rPr>
          <w:rFonts w:ascii="Arial" w:hAnsi="Arial" w:cs="Arial"/>
        </w:rPr>
        <w:lastRenderedPageBreak/>
        <w:t>que, estos sistemas deben recurrir al almacenamiento de datos en cache local en el borde para guardar los datos hasta que se restablezca la conexión.</w:t>
      </w:r>
    </w:p>
    <w:p w14:paraId="4854092D" w14:textId="77777777" w:rsidR="0040291E" w:rsidRDefault="00000000">
      <w:pPr>
        <w:pStyle w:val="Prrafodelista"/>
        <w:numPr>
          <w:ilvl w:val="0"/>
          <w:numId w:val="29"/>
        </w:numPr>
        <w:spacing w:line="360" w:lineRule="auto"/>
        <w:jc w:val="both"/>
        <w:rPr>
          <w:rFonts w:ascii="Arial" w:hAnsi="Arial" w:cs="Arial"/>
        </w:rPr>
      </w:pPr>
      <w:r>
        <w:rPr>
          <w:rFonts w:ascii="Arial" w:hAnsi="Arial" w:cs="Arial"/>
          <w:b/>
          <w:bCs/>
        </w:rPr>
        <w:t>Seguridad y privacidad:</w:t>
      </w:r>
      <w:r>
        <w:rPr>
          <w:rFonts w:ascii="Arial" w:hAnsi="Arial" w:cs="Arial"/>
        </w:rPr>
        <w:t xml:space="preserve"> En ocasiones es de suma importancia darle prioridad a asegurar o incluso eliminar ciertos datos antes de que viajen a la nube y otros bordes. Esto es especialmente cierto en situaciones que involucran datos de salud e imágenes o privacidad personal en por ejemplo, tareas de vigilancia. En muchos casos, la seguridad de los datos esta definida por regulaciones gubernamentales. Por ejemplo, un sistema Edge utilizado para videovigilancia podría necesitar anonimizar imágenes que contengan rostros en caso de que se vayan a usar en una emisión pública. Esto puede implicar el uso de enormes recursos informáticos en el borde.</w:t>
      </w:r>
    </w:p>
    <w:p w14:paraId="5AF0EB0C" w14:textId="77777777" w:rsidR="0040291E" w:rsidRDefault="0040291E">
      <w:pPr>
        <w:spacing w:line="360" w:lineRule="auto"/>
        <w:jc w:val="both"/>
        <w:rPr>
          <w:rFonts w:ascii="Arial" w:hAnsi="Arial" w:cs="Arial"/>
        </w:rPr>
      </w:pPr>
    </w:p>
    <w:p w14:paraId="6776142F" w14:textId="77777777" w:rsidR="0040291E" w:rsidRDefault="00000000">
      <w:pPr>
        <w:spacing w:line="360" w:lineRule="auto"/>
        <w:ind w:firstLine="360"/>
        <w:jc w:val="both"/>
        <w:rPr>
          <w:rFonts w:ascii="Arial" w:hAnsi="Arial" w:cs="Arial"/>
        </w:rPr>
      </w:pPr>
      <w:r>
        <w:rPr>
          <w:rFonts w:ascii="Arial" w:hAnsi="Arial" w:cs="Arial"/>
        </w:rPr>
        <w:t>Teniendo en cuenta estos patrones de uso, algunos de los casos de utilización más comunes en la industria incluyen los siguientes:</w:t>
      </w:r>
    </w:p>
    <w:p w14:paraId="37F12D56" w14:textId="77777777" w:rsidR="0040291E" w:rsidRDefault="0040291E">
      <w:pPr>
        <w:spacing w:line="360" w:lineRule="auto"/>
        <w:jc w:val="both"/>
        <w:rPr>
          <w:rFonts w:ascii="Arial" w:hAnsi="Arial" w:cs="Arial"/>
        </w:rPr>
      </w:pPr>
    </w:p>
    <w:tbl>
      <w:tblPr>
        <w:tblStyle w:val="Tablaconcuadrcula"/>
        <w:tblW w:w="9054" w:type="dxa"/>
        <w:tblLayout w:type="fixed"/>
        <w:tblLook w:val="04A0" w:firstRow="1" w:lastRow="0" w:firstColumn="1" w:lastColumn="0" w:noHBand="0" w:noVBand="1"/>
      </w:tblPr>
      <w:tblGrid>
        <w:gridCol w:w="3018"/>
        <w:gridCol w:w="3018"/>
        <w:gridCol w:w="3018"/>
      </w:tblGrid>
      <w:tr w:rsidR="0040291E" w14:paraId="5CFE7E82" w14:textId="77777777">
        <w:tc>
          <w:tcPr>
            <w:tcW w:w="3018" w:type="dxa"/>
            <w:shd w:val="clear" w:color="auto" w:fill="AEAAAA" w:themeFill="background2" w:themeFillShade="BF"/>
          </w:tcPr>
          <w:p w14:paraId="3A65030D" w14:textId="77777777" w:rsidR="0040291E" w:rsidRDefault="00000000">
            <w:pPr>
              <w:jc w:val="both"/>
              <w:rPr>
                <w:rFonts w:ascii="Arial" w:hAnsi="Arial" w:cs="Arial"/>
                <w:b/>
                <w:bCs/>
              </w:rPr>
            </w:pPr>
            <w:r>
              <w:rPr>
                <w:rFonts w:ascii="Arial" w:eastAsia="Calibri" w:hAnsi="Arial" w:cs="Arial"/>
                <w:b/>
                <w:bCs/>
              </w:rPr>
              <w:t>Categoría</w:t>
            </w:r>
          </w:p>
        </w:tc>
        <w:tc>
          <w:tcPr>
            <w:tcW w:w="3018" w:type="dxa"/>
            <w:shd w:val="clear" w:color="auto" w:fill="AEAAAA" w:themeFill="background2" w:themeFillShade="BF"/>
          </w:tcPr>
          <w:p w14:paraId="5032D626" w14:textId="77777777" w:rsidR="0040291E" w:rsidRDefault="00000000">
            <w:pPr>
              <w:jc w:val="both"/>
              <w:rPr>
                <w:rFonts w:ascii="Arial" w:hAnsi="Arial" w:cs="Arial"/>
                <w:b/>
                <w:bCs/>
              </w:rPr>
            </w:pPr>
            <w:r>
              <w:rPr>
                <w:rFonts w:ascii="Arial" w:eastAsia="Calibri" w:hAnsi="Arial" w:cs="Arial"/>
                <w:b/>
                <w:bCs/>
              </w:rPr>
              <w:t>Descripción</w:t>
            </w:r>
          </w:p>
        </w:tc>
        <w:tc>
          <w:tcPr>
            <w:tcW w:w="3018" w:type="dxa"/>
            <w:shd w:val="clear" w:color="auto" w:fill="AEAAAA" w:themeFill="background2" w:themeFillShade="BF"/>
          </w:tcPr>
          <w:p w14:paraId="494E5422" w14:textId="77777777" w:rsidR="0040291E" w:rsidRDefault="00000000">
            <w:pPr>
              <w:jc w:val="both"/>
              <w:rPr>
                <w:rFonts w:ascii="Arial" w:hAnsi="Arial" w:cs="Arial"/>
                <w:b/>
                <w:bCs/>
              </w:rPr>
            </w:pPr>
            <w:r>
              <w:rPr>
                <w:rFonts w:ascii="Arial" w:eastAsia="Calibri" w:hAnsi="Arial" w:cs="Arial"/>
                <w:b/>
                <w:bCs/>
              </w:rPr>
              <w:t>Uso en el Edge</w:t>
            </w:r>
          </w:p>
        </w:tc>
      </w:tr>
      <w:tr w:rsidR="0040291E" w14:paraId="43FDE5A9" w14:textId="77777777">
        <w:tc>
          <w:tcPr>
            <w:tcW w:w="3018" w:type="dxa"/>
          </w:tcPr>
          <w:p w14:paraId="2A48191E" w14:textId="77777777" w:rsidR="0040291E" w:rsidRDefault="00000000">
            <w:pPr>
              <w:jc w:val="both"/>
              <w:rPr>
                <w:rFonts w:ascii="Arial" w:hAnsi="Arial" w:cs="Arial"/>
                <w:b/>
                <w:bCs/>
                <w:sz w:val="22"/>
                <w:szCs w:val="22"/>
              </w:rPr>
            </w:pPr>
            <w:r>
              <w:rPr>
                <w:rFonts w:ascii="Arial" w:eastAsia="Calibri" w:hAnsi="Arial" w:cs="Arial"/>
                <w:b/>
                <w:bCs/>
                <w:sz w:val="22"/>
                <w:szCs w:val="22"/>
              </w:rPr>
              <w:t>Automatización de dispositivos</w:t>
            </w:r>
          </w:p>
        </w:tc>
        <w:tc>
          <w:tcPr>
            <w:tcW w:w="3018" w:type="dxa"/>
          </w:tcPr>
          <w:p w14:paraId="2AF87036" w14:textId="77777777" w:rsidR="0040291E" w:rsidRDefault="00000000">
            <w:pPr>
              <w:jc w:val="both"/>
              <w:rPr>
                <w:rFonts w:ascii="Arial" w:hAnsi="Arial" w:cs="Arial"/>
                <w:sz w:val="22"/>
                <w:szCs w:val="22"/>
              </w:rPr>
            </w:pPr>
            <w:r>
              <w:rPr>
                <w:rFonts w:ascii="Arial" w:eastAsia="Calibri" w:hAnsi="Arial" w:cs="Arial"/>
                <w:sz w:val="22"/>
                <w:szCs w:val="22"/>
              </w:rPr>
              <w:t>Interacción, control y monitorización de "cosas", sensores, sistemas y entornos basados en el borde. Estos requieren interacción basada en la nube, pero tienen necesidades de requisitos en tiempo real.</w:t>
            </w:r>
          </w:p>
        </w:tc>
        <w:tc>
          <w:tcPr>
            <w:tcW w:w="3018" w:type="dxa"/>
          </w:tcPr>
          <w:p w14:paraId="17F59911" w14:textId="77777777" w:rsidR="0040291E" w:rsidRDefault="00000000">
            <w:pPr>
              <w:jc w:val="both"/>
              <w:rPr>
                <w:rFonts w:ascii="Arial" w:hAnsi="Arial" w:cs="Arial"/>
                <w:sz w:val="22"/>
                <w:szCs w:val="22"/>
              </w:rPr>
            </w:pPr>
            <w:r>
              <w:rPr>
                <w:rFonts w:ascii="Arial" w:eastAsia="Calibri" w:hAnsi="Arial" w:cs="Arial"/>
                <w:sz w:val="22"/>
                <w:szCs w:val="22"/>
              </w:rPr>
              <w:t>Los sistemas Edge se utilizan para reducir la latencia y aumentar el ancho de banda para aplicaciones sensibles a una temporización y sincronización adecuadas.</w:t>
            </w:r>
          </w:p>
        </w:tc>
      </w:tr>
      <w:tr w:rsidR="0040291E" w14:paraId="341D14CD" w14:textId="77777777">
        <w:tc>
          <w:tcPr>
            <w:tcW w:w="3018" w:type="dxa"/>
          </w:tcPr>
          <w:p w14:paraId="7E605EFB" w14:textId="77777777" w:rsidR="0040291E" w:rsidRDefault="00000000">
            <w:pPr>
              <w:jc w:val="both"/>
              <w:rPr>
                <w:rFonts w:ascii="Arial" w:hAnsi="Arial" w:cs="Arial"/>
                <w:b/>
                <w:bCs/>
                <w:sz w:val="22"/>
                <w:szCs w:val="22"/>
              </w:rPr>
            </w:pPr>
            <w:r>
              <w:rPr>
                <w:rFonts w:ascii="Arial" w:eastAsia="Calibri" w:hAnsi="Arial" w:cs="Arial"/>
                <w:b/>
                <w:bCs/>
                <w:sz w:val="22"/>
                <w:szCs w:val="22"/>
              </w:rPr>
              <w:t>Entornos inmersivos</w:t>
            </w:r>
          </w:p>
        </w:tc>
        <w:tc>
          <w:tcPr>
            <w:tcW w:w="3018" w:type="dxa"/>
          </w:tcPr>
          <w:p w14:paraId="5228B42D" w14:textId="77777777" w:rsidR="0040291E" w:rsidRDefault="00000000">
            <w:pPr>
              <w:jc w:val="both"/>
              <w:rPr>
                <w:rFonts w:ascii="Arial" w:hAnsi="Arial" w:cs="Arial"/>
                <w:sz w:val="22"/>
                <w:szCs w:val="22"/>
              </w:rPr>
            </w:pPr>
            <w:r>
              <w:rPr>
                <w:rFonts w:ascii="Arial" w:eastAsia="Calibri" w:hAnsi="Arial" w:cs="Arial"/>
                <w:sz w:val="22"/>
                <w:szCs w:val="22"/>
              </w:rPr>
              <w:t>Tipos de interacciones de RA (Realidad Aumentada) y RV (Realidad Virtual), cirugía remota, sistemas de comando por voz (Alexa).</w:t>
            </w:r>
          </w:p>
        </w:tc>
        <w:tc>
          <w:tcPr>
            <w:tcW w:w="3018" w:type="dxa"/>
          </w:tcPr>
          <w:p w14:paraId="7E94F8E3" w14:textId="77777777" w:rsidR="0040291E" w:rsidRDefault="00000000">
            <w:pPr>
              <w:jc w:val="both"/>
              <w:rPr>
                <w:rFonts w:ascii="Arial" w:hAnsi="Arial" w:cs="Arial"/>
                <w:sz w:val="22"/>
                <w:szCs w:val="22"/>
              </w:rPr>
            </w:pPr>
            <w:r>
              <w:rPr>
                <w:rFonts w:ascii="Arial" w:eastAsia="Calibri" w:hAnsi="Arial" w:cs="Arial"/>
                <w:sz w:val="22"/>
                <w:szCs w:val="22"/>
              </w:rPr>
              <w:t>Los sistemas Edge se utilizan para reducir la latencia y aumentar el ancho de banda para aplicaciones sensibles a una temporización y sincronización adecuadas.</w:t>
            </w:r>
          </w:p>
        </w:tc>
      </w:tr>
      <w:tr w:rsidR="0040291E" w14:paraId="2421CDF7" w14:textId="77777777">
        <w:tc>
          <w:tcPr>
            <w:tcW w:w="3018" w:type="dxa"/>
          </w:tcPr>
          <w:p w14:paraId="5AB3CB85" w14:textId="77777777" w:rsidR="0040291E" w:rsidRDefault="00000000">
            <w:pPr>
              <w:jc w:val="both"/>
              <w:rPr>
                <w:rFonts w:ascii="Arial" w:hAnsi="Arial" w:cs="Arial"/>
                <w:b/>
                <w:bCs/>
                <w:sz w:val="22"/>
                <w:szCs w:val="22"/>
              </w:rPr>
            </w:pPr>
            <w:r>
              <w:rPr>
                <w:rFonts w:ascii="Arial" w:eastAsia="Calibri" w:hAnsi="Arial" w:cs="Arial"/>
                <w:b/>
                <w:bCs/>
                <w:sz w:val="22"/>
                <w:szCs w:val="22"/>
              </w:rPr>
              <w:t>Monitorización de pacientes</w:t>
            </w:r>
          </w:p>
        </w:tc>
        <w:tc>
          <w:tcPr>
            <w:tcW w:w="3018" w:type="dxa"/>
          </w:tcPr>
          <w:p w14:paraId="3E939F5C" w14:textId="77777777" w:rsidR="0040291E" w:rsidRDefault="00000000">
            <w:pPr>
              <w:jc w:val="both"/>
              <w:rPr>
                <w:rFonts w:ascii="Arial" w:hAnsi="Arial" w:cs="Arial"/>
                <w:sz w:val="22"/>
                <w:szCs w:val="22"/>
              </w:rPr>
            </w:pPr>
            <w:r>
              <w:rPr>
                <w:rFonts w:ascii="Arial" w:eastAsia="Calibri" w:hAnsi="Arial" w:cs="Arial"/>
                <w:sz w:val="22"/>
                <w:szCs w:val="22"/>
              </w:rPr>
              <w:t>Soluciones de salud, cuidados en el hogar y monitorización de pacientes que deben ser robustas, a prueba de fallos y seguras.</w:t>
            </w:r>
          </w:p>
        </w:tc>
        <w:tc>
          <w:tcPr>
            <w:tcW w:w="3018" w:type="dxa"/>
          </w:tcPr>
          <w:p w14:paraId="4055516E" w14:textId="77777777" w:rsidR="0040291E" w:rsidRDefault="00000000">
            <w:pPr>
              <w:jc w:val="both"/>
              <w:rPr>
                <w:rFonts w:ascii="Arial" w:hAnsi="Arial" w:cs="Arial"/>
                <w:sz w:val="22"/>
                <w:szCs w:val="22"/>
              </w:rPr>
            </w:pPr>
            <w:r>
              <w:rPr>
                <w:rFonts w:ascii="Arial" w:eastAsia="Calibri" w:hAnsi="Arial" w:cs="Arial"/>
                <w:sz w:val="22"/>
                <w:szCs w:val="22"/>
              </w:rPr>
              <w:t>Los sistemas Edge pueden coexistir con los pacientes para proporcionar una comunicación segura y resiliente con los sistemas de los proveedores de salud.</w:t>
            </w:r>
          </w:p>
        </w:tc>
      </w:tr>
      <w:tr w:rsidR="0040291E" w14:paraId="09022D0C" w14:textId="77777777">
        <w:tc>
          <w:tcPr>
            <w:tcW w:w="3018" w:type="dxa"/>
          </w:tcPr>
          <w:p w14:paraId="3FE750E0" w14:textId="77777777" w:rsidR="0040291E" w:rsidRDefault="00000000">
            <w:pPr>
              <w:jc w:val="both"/>
              <w:rPr>
                <w:rFonts w:ascii="Arial" w:hAnsi="Arial" w:cs="Arial"/>
                <w:b/>
                <w:bCs/>
                <w:sz w:val="22"/>
                <w:szCs w:val="22"/>
              </w:rPr>
            </w:pPr>
            <w:r>
              <w:rPr>
                <w:rFonts w:ascii="Arial" w:eastAsia="Calibri" w:hAnsi="Arial" w:cs="Arial"/>
                <w:b/>
                <w:bCs/>
                <w:sz w:val="22"/>
                <w:szCs w:val="22"/>
              </w:rPr>
              <w:t>Agregación de redes PAN</w:t>
            </w:r>
          </w:p>
        </w:tc>
        <w:tc>
          <w:tcPr>
            <w:tcW w:w="3018" w:type="dxa"/>
          </w:tcPr>
          <w:p w14:paraId="28167A8B" w14:textId="77777777" w:rsidR="0040291E" w:rsidRDefault="00000000">
            <w:pPr>
              <w:jc w:val="both"/>
              <w:rPr>
                <w:rFonts w:ascii="Arial" w:hAnsi="Arial" w:cs="Arial"/>
                <w:sz w:val="22"/>
                <w:szCs w:val="22"/>
              </w:rPr>
            </w:pPr>
            <w:r>
              <w:rPr>
                <w:rFonts w:ascii="Arial" w:eastAsia="Calibri" w:hAnsi="Arial" w:cs="Arial"/>
                <w:sz w:val="22"/>
                <w:szCs w:val="22"/>
              </w:rPr>
              <w:t>Entornos con sistemas no basados en IP y entornos de malla (</w:t>
            </w:r>
            <w:r>
              <w:rPr>
                <w:rFonts w:ascii="Arial" w:eastAsia="Calibri" w:hAnsi="Arial" w:cs="Arial"/>
                <w:i/>
                <w:iCs/>
                <w:sz w:val="22"/>
                <w:szCs w:val="22"/>
              </w:rPr>
              <w:t>mesh</w:t>
            </w:r>
            <w:r>
              <w:rPr>
                <w:rFonts w:ascii="Arial" w:eastAsia="Calibri" w:hAnsi="Arial" w:cs="Arial"/>
                <w:sz w:val="22"/>
                <w:szCs w:val="22"/>
              </w:rPr>
              <w:t>) que requieren un puente y traducción entre pilas de protocolos.</w:t>
            </w:r>
          </w:p>
        </w:tc>
        <w:tc>
          <w:tcPr>
            <w:tcW w:w="3018" w:type="dxa"/>
          </w:tcPr>
          <w:p w14:paraId="0167DFD2" w14:textId="77777777" w:rsidR="0040291E" w:rsidRDefault="00000000">
            <w:pPr>
              <w:jc w:val="both"/>
              <w:rPr>
                <w:rFonts w:ascii="Arial" w:hAnsi="Arial" w:cs="Arial"/>
                <w:sz w:val="22"/>
                <w:szCs w:val="22"/>
              </w:rPr>
            </w:pPr>
            <w:r>
              <w:rPr>
                <w:rFonts w:ascii="Arial" w:eastAsia="Calibri" w:hAnsi="Arial" w:cs="Arial"/>
                <w:sz w:val="22"/>
                <w:szCs w:val="22"/>
              </w:rPr>
              <w:t>Los sistemas Edge que actúan como concentradores (</w:t>
            </w:r>
            <w:r>
              <w:rPr>
                <w:rFonts w:ascii="Arial" w:eastAsia="Calibri" w:hAnsi="Arial" w:cs="Arial"/>
                <w:i/>
                <w:iCs/>
                <w:sz w:val="22"/>
                <w:szCs w:val="22"/>
              </w:rPr>
              <w:t>hubs</w:t>
            </w:r>
            <w:r>
              <w:rPr>
                <w:rFonts w:ascii="Arial" w:eastAsia="Calibri" w:hAnsi="Arial" w:cs="Arial"/>
                <w:sz w:val="22"/>
                <w:szCs w:val="22"/>
              </w:rPr>
              <w:t xml:space="preserve">), puentes y pasarelas pueden gestionarse y participar como "componentes </w:t>
            </w:r>
            <w:r>
              <w:rPr>
                <w:rFonts w:ascii="Arial" w:eastAsia="Calibri" w:hAnsi="Arial" w:cs="Arial"/>
                <w:sz w:val="22"/>
                <w:szCs w:val="22"/>
              </w:rPr>
              <w:lastRenderedPageBreak/>
              <w:t>seguros" en una red empresarial.</w:t>
            </w:r>
          </w:p>
        </w:tc>
      </w:tr>
      <w:tr w:rsidR="0040291E" w14:paraId="7D327D7A" w14:textId="77777777">
        <w:tc>
          <w:tcPr>
            <w:tcW w:w="3018" w:type="dxa"/>
          </w:tcPr>
          <w:p w14:paraId="3386C9DA" w14:textId="77777777" w:rsidR="0040291E" w:rsidRDefault="00000000">
            <w:pPr>
              <w:jc w:val="both"/>
              <w:rPr>
                <w:rFonts w:ascii="Arial" w:hAnsi="Arial" w:cs="Arial"/>
                <w:b/>
                <w:bCs/>
                <w:sz w:val="22"/>
                <w:szCs w:val="22"/>
              </w:rPr>
            </w:pPr>
            <w:r>
              <w:rPr>
                <w:rFonts w:ascii="Arial" w:eastAsia="Calibri" w:hAnsi="Arial" w:cs="Arial"/>
                <w:b/>
                <w:bCs/>
                <w:sz w:val="22"/>
                <w:szCs w:val="22"/>
              </w:rPr>
              <w:lastRenderedPageBreak/>
              <w:t>Gestión de comunicaciones resilientes</w:t>
            </w:r>
          </w:p>
        </w:tc>
        <w:tc>
          <w:tcPr>
            <w:tcW w:w="3018" w:type="dxa"/>
          </w:tcPr>
          <w:p w14:paraId="54FA80C8" w14:textId="77777777" w:rsidR="0040291E" w:rsidRDefault="00000000">
            <w:pPr>
              <w:jc w:val="both"/>
              <w:rPr>
                <w:rFonts w:ascii="Arial" w:hAnsi="Arial" w:cs="Arial"/>
                <w:sz w:val="22"/>
                <w:szCs w:val="22"/>
              </w:rPr>
            </w:pPr>
            <w:r>
              <w:rPr>
                <w:rFonts w:ascii="Arial" w:eastAsia="Calibri" w:hAnsi="Arial" w:cs="Arial"/>
                <w:sz w:val="22"/>
                <w:szCs w:val="22"/>
              </w:rPr>
              <w:t>Transporte y logística, flotas y empresas de transporte de carga que requieren una comunicación constante con la nube o los sistemas del centro de datos.</w:t>
            </w:r>
          </w:p>
        </w:tc>
        <w:tc>
          <w:tcPr>
            <w:tcW w:w="3018" w:type="dxa"/>
          </w:tcPr>
          <w:p w14:paraId="292B4CEA" w14:textId="77777777" w:rsidR="0040291E" w:rsidRDefault="00000000">
            <w:pPr>
              <w:jc w:val="both"/>
              <w:rPr>
                <w:rFonts w:ascii="Arial" w:hAnsi="Arial" w:cs="Arial"/>
                <w:sz w:val="22"/>
                <w:szCs w:val="22"/>
              </w:rPr>
            </w:pPr>
            <w:r>
              <w:rPr>
                <w:rFonts w:ascii="Arial" w:eastAsia="Calibri" w:hAnsi="Arial" w:cs="Arial"/>
                <w:sz w:val="22"/>
                <w:szCs w:val="22"/>
              </w:rPr>
              <w:t>Los sistemas Edge pueden monitorizar y mantener la resiliencia en un entorno con comunicaciones inestables mediante el almacenamiento en caché, técnicas de conmutación por error (</w:t>
            </w:r>
            <w:r>
              <w:rPr>
                <w:rFonts w:ascii="Arial" w:eastAsia="Calibri" w:hAnsi="Arial" w:cs="Arial"/>
                <w:i/>
                <w:iCs/>
                <w:sz w:val="22"/>
                <w:szCs w:val="22"/>
              </w:rPr>
              <w:t>failover</w:t>
            </w:r>
            <w:r>
              <w:rPr>
                <w:rFonts w:ascii="Arial" w:eastAsia="Calibri" w:hAnsi="Arial" w:cs="Arial"/>
                <w:sz w:val="22"/>
                <w:szCs w:val="22"/>
              </w:rPr>
              <w:t>) y métodos de cambio de operador.</w:t>
            </w:r>
          </w:p>
        </w:tc>
      </w:tr>
      <w:tr w:rsidR="0040291E" w14:paraId="7C32F59F" w14:textId="77777777">
        <w:tc>
          <w:tcPr>
            <w:tcW w:w="3018" w:type="dxa"/>
          </w:tcPr>
          <w:p w14:paraId="1504B4AC" w14:textId="77777777" w:rsidR="0040291E" w:rsidRDefault="00000000">
            <w:pPr>
              <w:jc w:val="both"/>
              <w:rPr>
                <w:rFonts w:ascii="Arial" w:hAnsi="Arial" w:cs="Arial"/>
                <w:b/>
                <w:bCs/>
                <w:sz w:val="22"/>
                <w:szCs w:val="22"/>
              </w:rPr>
            </w:pPr>
            <w:r>
              <w:rPr>
                <w:rFonts w:ascii="Arial" w:eastAsia="Calibri" w:hAnsi="Arial" w:cs="Arial"/>
                <w:b/>
                <w:bCs/>
                <w:sz w:val="22"/>
                <w:szCs w:val="22"/>
              </w:rPr>
              <w:t>Entretenimiento inmersivo y redes de distribución al cliente</w:t>
            </w:r>
          </w:p>
        </w:tc>
        <w:tc>
          <w:tcPr>
            <w:tcW w:w="3018" w:type="dxa"/>
          </w:tcPr>
          <w:p w14:paraId="7093EDFE" w14:textId="77777777" w:rsidR="0040291E" w:rsidRDefault="00000000">
            <w:pPr>
              <w:jc w:val="both"/>
              <w:rPr>
                <w:rFonts w:ascii="Arial" w:hAnsi="Arial" w:cs="Arial"/>
                <w:sz w:val="22"/>
                <w:szCs w:val="22"/>
              </w:rPr>
            </w:pPr>
            <w:r>
              <w:rPr>
                <w:rFonts w:ascii="Arial" w:eastAsia="Calibri" w:hAnsi="Arial" w:cs="Arial"/>
                <w:sz w:val="22"/>
                <w:szCs w:val="22"/>
              </w:rPr>
              <w:t>Juegos en la nube (</w:t>
            </w:r>
            <w:r>
              <w:rPr>
                <w:rFonts w:ascii="Arial" w:eastAsia="Calibri" w:hAnsi="Arial" w:cs="Arial"/>
                <w:i/>
                <w:iCs/>
                <w:sz w:val="22"/>
                <w:szCs w:val="22"/>
              </w:rPr>
              <w:t>cloud gaming</w:t>
            </w:r>
            <w:r>
              <w:rPr>
                <w:rFonts w:ascii="Arial" w:eastAsia="Calibri" w:hAnsi="Arial" w:cs="Arial"/>
                <w:sz w:val="22"/>
                <w:szCs w:val="22"/>
              </w:rPr>
              <w:t>), transmisión de video (</w:t>
            </w:r>
            <w:r>
              <w:rPr>
                <w:rFonts w:ascii="Arial" w:eastAsia="Calibri" w:hAnsi="Arial" w:cs="Arial"/>
                <w:i/>
                <w:iCs/>
                <w:sz w:val="22"/>
                <w:szCs w:val="22"/>
              </w:rPr>
              <w:t>streaming</w:t>
            </w:r>
            <w:r>
              <w:rPr>
                <w:rFonts w:ascii="Arial" w:eastAsia="Calibri" w:hAnsi="Arial" w:cs="Arial"/>
                <w:sz w:val="22"/>
                <w:szCs w:val="22"/>
              </w:rPr>
              <w:t>) y entretenimiento móvil.</w:t>
            </w:r>
          </w:p>
        </w:tc>
        <w:tc>
          <w:tcPr>
            <w:tcW w:w="3018" w:type="dxa"/>
          </w:tcPr>
          <w:p w14:paraId="761E1C5C" w14:textId="77777777" w:rsidR="0040291E" w:rsidRDefault="00000000">
            <w:pPr>
              <w:keepNext/>
              <w:jc w:val="both"/>
              <w:rPr>
                <w:rFonts w:ascii="Arial" w:hAnsi="Arial" w:cs="Arial"/>
                <w:sz w:val="22"/>
                <w:szCs w:val="22"/>
              </w:rPr>
            </w:pPr>
            <w:r>
              <w:rPr>
                <w:rFonts w:ascii="Arial" w:eastAsia="Calibri" w:hAnsi="Arial" w:cs="Arial"/>
                <w:sz w:val="22"/>
                <w:szCs w:val="22"/>
              </w:rPr>
              <w:t>Los sistemas Edge pueden ubicarse en puntos estratégicos para ayudar a equilibrar la latencia y la capacidad para aplicaciones de transmisión de video y juegos a gran escala, generalmente alojadas en grandes centros de datos dispersos.</w:t>
            </w:r>
          </w:p>
        </w:tc>
      </w:tr>
    </w:tbl>
    <w:p w14:paraId="4A05CCDF" w14:textId="636C529B" w:rsidR="0040291E" w:rsidRDefault="00000000">
      <w:pPr>
        <w:pStyle w:val="Descripcin"/>
        <w:spacing w:line="360" w:lineRule="auto"/>
        <w:jc w:val="both"/>
        <w:rPr>
          <w:rFonts w:ascii="Arial" w:hAnsi="Arial" w:cs="Arial"/>
          <w:color w:val="auto"/>
          <w:sz w:val="20"/>
          <w:szCs w:val="20"/>
        </w:rPr>
      </w:pPr>
      <w:bookmarkStart w:id="103" w:name="_Toc229255596"/>
      <w:r>
        <w:rPr>
          <w:rFonts w:ascii="Arial" w:hAnsi="Arial" w:cs="Arial"/>
          <w:b/>
          <w:bCs/>
          <w:color w:val="auto"/>
          <w:sz w:val="20"/>
          <w:szCs w:val="20"/>
        </w:rPr>
        <w:t xml:space="preserve">Tabla </w:t>
      </w:r>
      <w:r>
        <w:rPr>
          <w:rFonts w:ascii="Arial" w:hAnsi="Arial" w:cs="Arial"/>
          <w:b/>
          <w:bCs/>
          <w:color w:val="auto"/>
          <w:sz w:val="20"/>
          <w:szCs w:val="20"/>
        </w:rPr>
        <w:fldChar w:fldCharType="begin"/>
      </w:r>
      <w:r>
        <w:rPr>
          <w:rFonts w:ascii="Arial" w:hAnsi="Arial" w:cs="Arial"/>
          <w:b/>
          <w:bCs/>
          <w:color w:val="auto"/>
          <w:sz w:val="20"/>
          <w:szCs w:val="20"/>
        </w:rPr>
        <w:instrText xml:space="preserve"> SEQ Tabla \* ARABIC </w:instrText>
      </w:r>
      <w:r>
        <w:rPr>
          <w:rFonts w:ascii="Arial" w:hAnsi="Arial" w:cs="Arial"/>
          <w:b/>
          <w:bCs/>
          <w:color w:val="auto"/>
          <w:sz w:val="20"/>
          <w:szCs w:val="20"/>
        </w:rPr>
        <w:fldChar w:fldCharType="separate"/>
      </w:r>
      <w:r w:rsidR="004E7F1D">
        <w:rPr>
          <w:rFonts w:ascii="Arial" w:hAnsi="Arial" w:cs="Arial"/>
          <w:b/>
          <w:bCs/>
          <w:noProof/>
          <w:color w:val="auto"/>
          <w:sz w:val="20"/>
          <w:szCs w:val="20"/>
        </w:rPr>
        <w:t>5</w:t>
      </w:r>
      <w:r>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Casos de utilización de sistemas Edge en la industria</w:t>
      </w:r>
      <w:bookmarkEnd w:id="103"/>
    </w:p>
    <w:p w14:paraId="5B916771" w14:textId="77777777" w:rsidR="0040291E" w:rsidRDefault="00000000">
      <w:pPr>
        <w:pStyle w:val="Ttulo4"/>
        <w:numPr>
          <w:ilvl w:val="3"/>
          <w:numId w:val="27"/>
        </w:numPr>
      </w:pPr>
      <w:r>
        <w:t>Arquitectura basada en la “Niebla” (Fog-Computing)</w:t>
      </w:r>
    </w:p>
    <w:p w14:paraId="743A517C" w14:textId="77777777" w:rsidR="0040291E" w:rsidRDefault="0040291E"/>
    <w:p w14:paraId="7C54F06A" w14:textId="77777777" w:rsidR="0040291E" w:rsidRDefault="00000000">
      <w:pPr>
        <w:spacing w:line="360" w:lineRule="auto"/>
        <w:ind w:firstLine="708"/>
        <w:jc w:val="both"/>
        <w:rPr>
          <w:rFonts w:ascii="Arial" w:hAnsi="Arial" w:cs="Arial"/>
        </w:rPr>
      </w:pPr>
      <w:r>
        <w:rPr>
          <w:rFonts w:ascii="Arial" w:hAnsi="Arial" w:cs="Arial"/>
        </w:rPr>
        <w:t>La computación en la niebla (</w:t>
      </w:r>
      <w:r>
        <w:rPr>
          <w:rFonts w:ascii="Arial" w:hAnsi="Arial" w:cs="Arial"/>
          <w:i/>
          <w:iCs/>
        </w:rPr>
        <w:t>Fog Computing</w:t>
      </w:r>
      <w:r>
        <w:rPr>
          <w:rFonts w:ascii="Arial" w:hAnsi="Arial" w:cs="Arial"/>
        </w:rPr>
        <w:t xml:space="preserve">) es la extensión evolutiva de la computación en la nube hacia el borde. El término </w:t>
      </w:r>
      <w:r>
        <w:rPr>
          <w:rFonts w:ascii="Arial" w:hAnsi="Arial" w:cs="Arial"/>
          <w:i/>
          <w:iCs/>
        </w:rPr>
        <w:t>Fog</w:t>
      </w:r>
      <w:r>
        <w:rPr>
          <w:rFonts w:ascii="Arial" w:hAnsi="Arial" w:cs="Arial"/>
        </w:rPr>
        <w:t xml:space="preserve"> representa una arquitectura horizontal a nivel de sistema que distribuye recursos y servicios a través de un entramado de red. Estos servicios y recursos incluyen componentes de almacenamiento, dispositivos de cómputo, funciones de red, entre otros. Los nodos pueden ubicarse en cualquier punto entre la nube y los dispositivos. </w:t>
      </w:r>
    </w:p>
    <w:p w14:paraId="619801C6" w14:textId="77777777" w:rsidR="0040291E" w:rsidRDefault="0040291E">
      <w:pPr>
        <w:spacing w:line="360" w:lineRule="auto"/>
        <w:ind w:firstLine="708"/>
        <w:jc w:val="both"/>
        <w:rPr>
          <w:rFonts w:ascii="Arial" w:hAnsi="Arial" w:cs="Arial"/>
        </w:rPr>
      </w:pPr>
    </w:p>
    <w:p w14:paraId="1F88FF18" w14:textId="77777777" w:rsidR="0040291E" w:rsidRDefault="00000000">
      <w:pPr>
        <w:pStyle w:val="Ttulo4"/>
        <w:numPr>
          <w:ilvl w:val="3"/>
          <w:numId w:val="27"/>
        </w:numPr>
      </w:pPr>
      <w:r>
        <w:t>Comparación entre Arquitectura basada en Fog, Edge, Cloud y Mist</w:t>
      </w:r>
    </w:p>
    <w:p w14:paraId="65AF005A" w14:textId="77777777" w:rsidR="0040291E" w:rsidRDefault="0040291E">
      <w:pPr>
        <w:spacing w:line="360" w:lineRule="auto"/>
        <w:jc w:val="both"/>
        <w:rPr>
          <w:rFonts w:ascii="Arial" w:hAnsi="Arial" w:cs="Arial"/>
        </w:rPr>
      </w:pPr>
    </w:p>
    <w:p w14:paraId="05AD6539" w14:textId="77777777" w:rsidR="0040291E" w:rsidRDefault="00000000">
      <w:pPr>
        <w:spacing w:line="360" w:lineRule="auto"/>
        <w:ind w:firstLine="360"/>
        <w:jc w:val="both"/>
        <w:rPr>
          <w:rFonts w:ascii="Arial" w:hAnsi="Arial" w:cs="Arial"/>
        </w:rPr>
      </w:pPr>
      <w:r>
        <w:rPr>
          <w:rFonts w:ascii="Arial" w:hAnsi="Arial" w:cs="Arial"/>
        </w:rPr>
        <w:t xml:space="preserve">Como ya se ha definido, la </w:t>
      </w:r>
      <w:r>
        <w:rPr>
          <w:rFonts w:ascii="Arial" w:hAnsi="Arial" w:cs="Arial"/>
          <w:b/>
          <w:bCs/>
        </w:rPr>
        <w:t>computación en el borde (</w:t>
      </w:r>
      <w:r>
        <w:rPr>
          <w:rFonts w:ascii="Arial" w:hAnsi="Arial" w:cs="Arial"/>
          <w:b/>
          <w:bCs/>
          <w:i/>
          <w:iCs/>
        </w:rPr>
        <w:t>Edge Computing</w:t>
      </w:r>
      <w:r>
        <w:rPr>
          <w:rFonts w:ascii="Arial" w:hAnsi="Arial" w:cs="Arial"/>
          <w:b/>
          <w:bCs/>
        </w:rPr>
        <w:t>)</w:t>
      </w:r>
      <w:r>
        <w:rPr>
          <w:rFonts w:ascii="Arial" w:hAnsi="Arial" w:cs="Arial"/>
        </w:rPr>
        <w:t xml:space="preserve"> consiste en trasladar el procesamiento cerca del lugar donde se generan los datos.</w:t>
      </w:r>
    </w:p>
    <w:p w14:paraId="6810FE17" w14:textId="77777777" w:rsidR="0040291E" w:rsidRDefault="0040291E">
      <w:pPr>
        <w:spacing w:line="360" w:lineRule="auto"/>
        <w:ind w:firstLine="360"/>
        <w:jc w:val="both"/>
        <w:rPr>
          <w:rFonts w:ascii="Arial" w:hAnsi="Arial" w:cs="Arial"/>
        </w:rPr>
      </w:pPr>
    </w:p>
    <w:p w14:paraId="6EF0B602" w14:textId="77777777" w:rsidR="0040291E" w:rsidRDefault="00000000">
      <w:pPr>
        <w:numPr>
          <w:ilvl w:val="0"/>
          <w:numId w:val="32"/>
        </w:numPr>
        <w:spacing w:line="360" w:lineRule="auto"/>
        <w:jc w:val="both"/>
        <w:rPr>
          <w:rFonts w:ascii="Arial" w:hAnsi="Arial" w:cs="Arial"/>
        </w:rPr>
      </w:pPr>
      <w:r>
        <w:rPr>
          <w:rFonts w:ascii="Arial" w:hAnsi="Arial" w:cs="Arial"/>
        </w:rPr>
        <w:t xml:space="preserve">En el contexto de IoT, un dispositivo </w:t>
      </w:r>
      <w:r>
        <w:rPr>
          <w:rFonts w:ascii="Arial" w:hAnsi="Arial" w:cs="Arial"/>
          <w:i/>
          <w:iCs/>
        </w:rPr>
        <w:t>Edge</w:t>
      </w:r>
      <w:r>
        <w:rPr>
          <w:rFonts w:ascii="Arial" w:hAnsi="Arial" w:cs="Arial"/>
        </w:rPr>
        <w:t xml:space="preserve"> podría ser el propio sensor equipado con un pequeño microcontrolador o un sistema embebido con capacidad de comunicación WAN.</w:t>
      </w:r>
    </w:p>
    <w:p w14:paraId="23835C05" w14:textId="77777777" w:rsidR="0040291E" w:rsidRDefault="00000000">
      <w:pPr>
        <w:numPr>
          <w:ilvl w:val="0"/>
          <w:numId w:val="32"/>
        </w:numPr>
        <w:spacing w:line="360" w:lineRule="auto"/>
        <w:jc w:val="both"/>
        <w:rPr>
          <w:rFonts w:ascii="Arial" w:hAnsi="Arial" w:cs="Arial"/>
        </w:rPr>
      </w:pPr>
      <w:r>
        <w:rPr>
          <w:rFonts w:ascii="Arial" w:hAnsi="Arial" w:cs="Arial"/>
        </w:rPr>
        <w:t>En otras ocasiones, el borde estará constituido por una pasarela (</w:t>
      </w:r>
      <w:r>
        <w:rPr>
          <w:rFonts w:ascii="Arial" w:hAnsi="Arial" w:cs="Arial"/>
          <w:i/>
          <w:iCs/>
        </w:rPr>
        <w:t>gateway</w:t>
      </w:r>
      <w:r>
        <w:rPr>
          <w:rFonts w:ascii="Arial" w:hAnsi="Arial" w:cs="Arial"/>
        </w:rPr>
        <w:t>) en arquitecturas con puntos finales (</w:t>
      </w:r>
      <w:r>
        <w:rPr>
          <w:rFonts w:ascii="Arial" w:hAnsi="Arial" w:cs="Arial"/>
          <w:i/>
          <w:iCs/>
        </w:rPr>
        <w:t>endpoints</w:t>
      </w:r>
      <w:r>
        <w:rPr>
          <w:rFonts w:ascii="Arial" w:hAnsi="Arial" w:cs="Arial"/>
        </w:rPr>
        <w:t>) particularmente limitados que dependen de dicha pasarela.</w:t>
      </w:r>
    </w:p>
    <w:p w14:paraId="016DF7DF" w14:textId="77777777" w:rsidR="0040291E" w:rsidRDefault="00000000">
      <w:pPr>
        <w:spacing w:line="360" w:lineRule="auto"/>
        <w:ind w:firstLine="360"/>
        <w:jc w:val="both"/>
        <w:rPr>
          <w:rFonts w:ascii="Arial" w:hAnsi="Arial" w:cs="Arial"/>
        </w:rPr>
      </w:pPr>
      <w:r>
        <w:rPr>
          <w:rFonts w:ascii="Arial" w:hAnsi="Arial" w:cs="Arial"/>
        </w:rPr>
        <w:lastRenderedPageBreak/>
        <w:t>El procesamiento en el borde también suele referirse a un contexto máquina a máquina (M2M), donde existe una estrecha correlación entre el borde (cliente) y un servidor ubicado en otro lugar. Tal como se mencionó, la computación en el borde existe para resolver problemas de latencia y consumo innecesario de ancho de banda, así como para añadir servicios como la anonimización (</w:t>
      </w:r>
      <w:r>
        <w:rPr>
          <w:rFonts w:ascii="Arial" w:hAnsi="Arial" w:cs="Arial"/>
          <w:i/>
          <w:iCs/>
        </w:rPr>
        <w:t>denaturing</w:t>
      </w:r>
      <w:r>
        <w:rPr>
          <w:rFonts w:ascii="Arial" w:hAnsi="Arial" w:cs="Arial"/>
        </w:rPr>
        <w:t xml:space="preserve">) y la seguridad cerca de la fuente de datos. Un dispositivo </w:t>
      </w:r>
      <w:r>
        <w:rPr>
          <w:rFonts w:ascii="Arial" w:hAnsi="Arial" w:cs="Arial"/>
          <w:i/>
          <w:iCs/>
        </w:rPr>
        <w:t>Edge</w:t>
      </w:r>
      <w:r>
        <w:rPr>
          <w:rFonts w:ascii="Arial" w:hAnsi="Arial" w:cs="Arial"/>
        </w:rPr>
        <w:t xml:space="preserve"> puede tener una relación con un servicio en la nube a costa de la latencia y la dependencia de un operador; sin embargo, no participa activamente en la infraestructura de la nube.</w:t>
      </w:r>
    </w:p>
    <w:p w14:paraId="72CAE77F" w14:textId="77777777" w:rsidR="0040291E" w:rsidRDefault="0040291E">
      <w:pPr>
        <w:spacing w:line="360" w:lineRule="auto"/>
        <w:ind w:firstLine="360"/>
        <w:jc w:val="both"/>
        <w:rPr>
          <w:rFonts w:ascii="Arial" w:hAnsi="Arial" w:cs="Arial"/>
        </w:rPr>
      </w:pPr>
    </w:p>
    <w:p w14:paraId="6D1FE9E6" w14:textId="77777777" w:rsidR="0040291E" w:rsidRDefault="00000000">
      <w:pPr>
        <w:spacing w:line="360" w:lineRule="auto"/>
        <w:ind w:firstLine="360"/>
        <w:jc w:val="both"/>
        <w:rPr>
          <w:rFonts w:ascii="Arial" w:hAnsi="Arial" w:cs="Arial"/>
        </w:rPr>
      </w:pPr>
      <w:r>
        <w:rPr>
          <w:rFonts w:ascii="Arial" w:hAnsi="Arial" w:cs="Arial"/>
        </w:rPr>
        <w:t xml:space="preserve">La </w:t>
      </w:r>
      <w:r>
        <w:rPr>
          <w:rFonts w:ascii="Arial" w:hAnsi="Arial" w:cs="Arial"/>
          <w:b/>
          <w:bCs/>
        </w:rPr>
        <w:t>computación en la niebla (</w:t>
      </w:r>
      <w:r>
        <w:rPr>
          <w:rFonts w:ascii="Arial" w:hAnsi="Arial" w:cs="Arial"/>
          <w:b/>
          <w:bCs/>
          <w:i/>
          <w:iCs/>
        </w:rPr>
        <w:t>Fog Computing</w:t>
      </w:r>
      <w:r>
        <w:rPr>
          <w:rFonts w:ascii="Arial" w:hAnsi="Arial" w:cs="Arial"/>
          <w:b/>
          <w:bCs/>
        </w:rPr>
        <w:t>)</w:t>
      </w:r>
      <w:r>
        <w:rPr>
          <w:rFonts w:ascii="Arial" w:hAnsi="Arial" w:cs="Arial"/>
        </w:rPr>
        <w:t xml:space="preserve"> difiere ligeramente del paradigma del </w:t>
      </w:r>
      <w:r>
        <w:rPr>
          <w:rFonts w:ascii="Arial" w:hAnsi="Arial" w:cs="Arial"/>
          <w:i/>
          <w:iCs/>
        </w:rPr>
        <w:t>Edge</w:t>
      </w:r>
      <w:r>
        <w:rPr>
          <w:rFonts w:ascii="Arial" w:hAnsi="Arial" w:cs="Arial"/>
        </w:rPr>
        <w:t>.</w:t>
      </w:r>
    </w:p>
    <w:p w14:paraId="7C5CFE2F" w14:textId="77777777" w:rsidR="0040291E" w:rsidRDefault="00000000">
      <w:pPr>
        <w:numPr>
          <w:ilvl w:val="0"/>
          <w:numId w:val="33"/>
        </w:numPr>
        <w:spacing w:line="360" w:lineRule="auto"/>
        <w:jc w:val="both"/>
        <w:rPr>
          <w:rFonts w:ascii="Arial" w:hAnsi="Arial" w:cs="Arial"/>
        </w:rPr>
      </w:pPr>
      <w:r>
        <w:rPr>
          <w:rFonts w:ascii="Arial" w:hAnsi="Arial" w:cs="Arial"/>
        </w:rPr>
        <w:t>Ante todo, el Fog Computing comparte una API de marco de trabajo y un estándar de comunicaciones con otros nodos de niebla y/o con un servicio de nube superpuesto.</w:t>
      </w:r>
    </w:p>
    <w:p w14:paraId="169044FE" w14:textId="77777777" w:rsidR="0040291E" w:rsidRDefault="00000000">
      <w:pPr>
        <w:numPr>
          <w:ilvl w:val="0"/>
          <w:numId w:val="33"/>
        </w:numPr>
        <w:spacing w:line="360" w:lineRule="auto"/>
        <w:jc w:val="both"/>
        <w:rPr>
          <w:rFonts w:ascii="Arial" w:hAnsi="Arial" w:cs="Arial"/>
        </w:rPr>
      </w:pPr>
      <w:r>
        <w:rPr>
          <w:rFonts w:ascii="Arial" w:hAnsi="Arial" w:cs="Arial"/>
        </w:rPr>
        <w:t>Los nodos de niebla son extensiones de la nube, mientras que los dispositivos de borde pueden o no involucrar a la nube en absoluto.</w:t>
      </w:r>
    </w:p>
    <w:p w14:paraId="37B377C0" w14:textId="77777777" w:rsidR="0040291E" w:rsidRDefault="00000000">
      <w:pPr>
        <w:numPr>
          <w:ilvl w:val="0"/>
          <w:numId w:val="33"/>
        </w:numPr>
        <w:spacing w:line="360" w:lineRule="auto"/>
        <w:jc w:val="both"/>
        <w:rPr>
          <w:rFonts w:ascii="Arial" w:hAnsi="Arial" w:cs="Arial"/>
        </w:rPr>
      </w:pPr>
      <w:r>
        <w:rPr>
          <w:rFonts w:ascii="Arial" w:hAnsi="Arial" w:cs="Arial"/>
        </w:rPr>
        <w:t xml:space="preserve">Otro principio clave es que la niebla puede existir en capas jerárquicas. Además, la computación en la niebla puede equilibrar la carga y dirigir los datos en sentido </w:t>
      </w:r>
      <w:r>
        <w:rPr>
          <w:rFonts w:ascii="Arial" w:hAnsi="Arial" w:cs="Arial"/>
          <w:b/>
          <w:bCs/>
        </w:rPr>
        <w:t>este-oeste</w:t>
      </w:r>
      <w:r>
        <w:rPr>
          <w:rFonts w:ascii="Arial" w:hAnsi="Arial" w:cs="Arial"/>
        </w:rPr>
        <w:t xml:space="preserve"> (entre dispositivos al mismo nivel) y </w:t>
      </w:r>
      <w:r>
        <w:rPr>
          <w:rFonts w:ascii="Arial" w:hAnsi="Arial" w:cs="Arial"/>
          <w:b/>
          <w:bCs/>
        </w:rPr>
        <w:t>norte-sur</w:t>
      </w:r>
      <w:r>
        <w:rPr>
          <w:rFonts w:ascii="Arial" w:hAnsi="Arial" w:cs="Arial"/>
        </w:rPr>
        <w:t xml:space="preserve"> (hacia la nube o hacia los sensores) para ayudar en el balanceo de recursos.</w:t>
      </w:r>
    </w:p>
    <w:p w14:paraId="7B05D26B" w14:textId="77777777" w:rsidR="0040291E" w:rsidRDefault="00000000">
      <w:pPr>
        <w:numPr>
          <w:ilvl w:val="0"/>
          <w:numId w:val="33"/>
        </w:numPr>
        <w:spacing w:line="360" w:lineRule="auto"/>
        <w:jc w:val="both"/>
        <w:rPr>
          <w:rFonts w:ascii="Arial" w:hAnsi="Arial" w:cs="Arial"/>
        </w:rPr>
      </w:pPr>
      <w:r>
        <w:rPr>
          <w:rFonts w:ascii="Arial" w:hAnsi="Arial" w:cs="Arial"/>
        </w:rPr>
        <w:t>Basándose en la definición anterior de la nube y sus servicios, se puede pensar en estos nodos de niebla simplemente como más infraestructuras (aunque menos potentes) dentro de una nube híbrida.</w:t>
      </w:r>
    </w:p>
    <w:p w14:paraId="296652A0" w14:textId="77777777" w:rsidR="0040291E" w:rsidRDefault="0040291E">
      <w:pPr>
        <w:spacing w:line="360" w:lineRule="auto"/>
        <w:ind w:left="720"/>
        <w:jc w:val="both"/>
        <w:rPr>
          <w:rFonts w:ascii="Arial" w:hAnsi="Arial" w:cs="Arial"/>
        </w:rPr>
      </w:pPr>
    </w:p>
    <w:p w14:paraId="557C926D" w14:textId="77777777" w:rsidR="0040291E" w:rsidRDefault="00000000">
      <w:pPr>
        <w:spacing w:line="360" w:lineRule="auto"/>
        <w:ind w:firstLine="360"/>
        <w:jc w:val="both"/>
        <w:rPr>
          <w:rFonts w:ascii="Arial" w:hAnsi="Arial" w:cs="Arial"/>
        </w:rPr>
      </w:pPr>
      <w:r>
        <w:rPr>
          <w:rFonts w:ascii="Arial" w:hAnsi="Arial" w:cs="Arial"/>
        </w:rPr>
        <w:t xml:space="preserve">La </w:t>
      </w:r>
      <w:r>
        <w:rPr>
          <w:rFonts w:ascii="Arial" w:hAnsi="Arial" w:cs="Arial"/>
          <w:b/>
          <w:bCs/>
        </w:rPr>
        <w:t>computación en la bruma (</w:t>
      </w:r>
      <w:r>
        <w:rPr>
          <w:rFonts w:ascii="Arial" w:hAnsi="Arial" w:cs="Arial"/>
          <w:b/>
          <w:bCs/>
          <w:i/>
          <w:iCs/>
        </w:rPr>
        <w:t>Mist Computing</w:t>
      </w:r>
      <w:r>
        <w:rPr>
          <w:rFonts w:ascii="Arial" w:hAnsi="Arial" w:cs="Arial"/>
          <w:b/>
          <w:bCs/>
        </w:rPr>
        <w:t>)</w:t>
      </w:r>
      <w:r>
        <w:rPr>
          <w:rFonts w:ascii="Arial" w:hAnsi="Arial" w:cs="Arial"/>
        </w:rPr>
        <w:t>, a veces denominada "cloudlets", atiende al borde extremo de una red:</w:t>
      </w:r>
    </w:p>
    <w:p w14:paraId="270A3252" w14:textId="77777777" w:rsidR="0040291E" w:rsidRDefault="00000000">
      <w:pPr>
        <w:numPr>
          <w:ilvl w:val="0"/>
          <w:numId w:val="34"/>
        </w:numPr>
        <w:spacing w:line="360" w:lineRule="auto"/>
        <w:jc w:val="both"/>
        <w:rPr>
          <w:rFonts w:ascii="Arial" w:hAnsi="Arial" w:cs="Arial"/>
        </w:rPr>
      </w:pPr>
      <w:r>
        <w:rPr>
          <w:rFonts w:ascii="Arial" w:hAnsi="Arial" w:cs="Arial"/>
        </w:rPr>
        <w:t>Generalmente se ejecuta en microcontroladores de bajo coste y bajo consumo o en computadoras embebidas.</w:t>
      </w:r>
    </w:p>
    <w:p w14:paraId="4D393BA5" w14:textId="77777777" w:rsidR="0040291E" w:rsidRDefault="00000000">
      <w:pPr>
        <w:numPr>
          <w:ilvl w:val="0"/>
          <w:numId w:val="34"/>
        </w:numPr>
        <w:spacing w:line="360" w:lineRule="auto"/>
        <w:jc w:val="both"/>
        <w:rPr>
          <w:rFonts w:ascii="Arial" w:hAnsi="Arial" w:cs="Arial"/>
        </w:rPr>
      </w:pPr>
      <w:r>
        <w:rPr>
          <w:rFonts w:ascii="Arial" w:hAnsi="Arial" w:cs="Arial"/>
        </w:rPr>
        <w:t>Se ubican lo más físicamente cerca posible de los sensores para recopilar datos y realizar computación cerca de la fuente.</w:t>
      </w:r>
    </w:p>
    <w:p w14:paraId="27B20A33" w14:textId="77777777" w:rsidR="0040291E" w:rsidRDefault="00000000">
      <w:pPr>
        <w:numPr>
          <w:ilvl w:val="0"/>
          <w:numId w:val="34"/>
        </w:numPr>
        <w:spacing w:line="360" w:lineRule="auto"/>
        <w:jc w:val="both"/>
        <w:rPr>
          <w:rFonts w:ascii="Arial" w:hAnsi="Arial" w:cs="Arial"/>
        </w:rPr>
      </w:pPr>
      <w:r>
        <w:rPr>
          <w:rFonts w:ascii="Arial" w:hAnsi="Arial" w:cs="Arial"/>
        </w:rPr>
        <w:t>Interactúan con los nodos de niebla a través de protocolos estándar, y los componentes de la bruma suelen ser parte de la topología general de la red.</w:t>
      </w:r>
    </w:p>
    <w:p w14:paraId="743E1786" w14:textId="77777777" w:rsidR="0040291E" w:rsidRDefault="00000000">
      <w:pPr>
        <w:numPr>
          <w:ilvl w:val="0"/>
          <w:numId w:val="34"/>
        </w:numPr>
        <w:spacing w:line="360" w:lineRule="auto"/>
        <w:jc w:val="both"/>
        <w:rPr>
          <w:rFonts w:ascii="Arial" w:hAnsi="Arial" w:cs="Arial"/>
        </w:rPr>
      </w:pPr>
      <w:r>
        <w:rPr>
          <w:rFonts w:ascii="Arial" w:hAnsi="Arial" w:cs="Arial"/>
        </w:rPr>
        <w:t xml:space="preserve">Un ejemplo de dispositivo </w:t>
      </w:r>
      <w:r>
        <w:rPr>
          <w:rFonts w:ascii="Arial" w:hAnsi="Arial" w:cs="Arial"/>
          <w:i/>
          <w:iCs/>
        </w:rPr>
        <w:t>Mist</w:t>
      </w:r>
      <w:r>
        <w:rPr>
          <w:rFonts w:ascii="Arial" w:hAnsi="Arial" w:cs="Arial"/>
        </w:rPr>
        <w:t xml:space="preserve"> es un termostato inteligente.</w:t>
      </w:r>
    </w:p>
    <w:p w14:paraId="0D195716" w14:textId="77777777" w:rsidR="0040291E" w:rsidRDefault="0040291E">
      <w:pPr>
        <w:spacing w:line="360" w:lineRule="auto"/>
        <w:ind w:left="720"/>
        <w:jc w:val="both"/>
        <w:rPr>
          <w:rFonts w:ascii="Arial" w:hAnsi="Arial" w:cs="Arial"/>
        </w:rPr>
      </w:pPr>
    </w:p>
    <w:p w14:paraId="202E8D95" w14:textId="77777777" w:rsidR="0040291E" w:rsidRDefault="00000000">
      <w:pPr>
        <w:keepNext/>
        <w:spacing w:line="360" w:lineRule="auto"/>
        <w:jc w:val="center"/>
      </w:pPr>
      <w:r>
        <w:rPr>
          <w:noProof/>
        </w:rPr>
        <w:lastRenderedPageBreak/>
        <w:drawing>
          <wp:inline distT="0" distB="0" distL="0" distR="0" wp14:anchorId="1A223468" wp14:editId="2D41447C">
            <wp:extent cx="5496560" cy="3562985"/>
            <wp:effectExtent l="0" t="0" r="0" b="0"/>
            <wp:docPr id="36"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3"/>
                    <pic:cNvPicPr>
                      <a:picLocks noChangeAspect="1" noChangeArrowheads="1"/>
                    </pic:cNvPicPr>
                  </pic:nvPicPr>
                  <pic:blipFill>
                    <a:blip r:embed="rId39"/>
                    <a:stretch>
                      <a:fillRect/>
                    </a:stretch>
                  </pic:blipFill>
                  <pic:spPr bwMode="auto">
                    <a:xfrm>
                      <a:off x="0" y="0"/>
                      <a:ext cx="5496560" cy="3562985"/>
                    </a:xfrm>
                    <a:prstGeom prst="rect">
                      <a:avLst/>
                    </a:prstGeom>
                    <a:noFill/>
                  </pic:spPr>
                </pic:pic>
              </a:graphicData>
            </a:graphic>
          </wp:inline>
        </w:drawing>
      </w:r>
    </w:p>
    <w:p w14:paraId="34FA5583" w14:textId="1254F1CC" w:rsidR="0040291E" w:rsidRDefault="00000000">
      <w:pPr>
        <w:pStyle w:val="Descripcin"/>
        <w:spacing w:line="360" w:lineRule="auto"/>
        <w:jc w:val="both"/>
        <w:rPr>
          <w:rFonts w:ascii="Arial" w:hAnsi="Arial" w:cs="Arial"/>
          <w:color w:val="auto"/>
          <w:sz w:val="20"/>
          <w:szCs w:val="20"/>
        </w:rPr>
      </w:pPr>
      <w:bookmarkStart w:id="104" w:name="_Toc229256254"/>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w:t>
      </w:r>
      <w:r w:rsidR="00816DC4">
        <w:rPr>
          <w:rFonts w:ascii="Arial" w:hAnsi="Arial" w:cs="Arial"/>
          <w:b/>
          <w:bCs/>
          <w:color w:val="auto"/>
          <w:sz w:val="20"/>
          <w:szCs w:val="20"/>
        </w:rPr>
        <w:fldChar w:fldCharType="end"/>
      </w:r>
      <w:r>
        <w:rPr>
          <w:rFonts w:ascii="Arial" w:hAnsi="Arial" w:cs="Arial"/>
          <w:color w:val="auto"/>
          <w:sz w:val="20"/>
          <w:szCs w:val="20"/>
        </w:rPr>
        <w:t xml:space="preserve"> Relación entre componentes correspondientes a la nube, borde, niebla y bruma</w:t>
      </w:r>
      <w:bookmarkEnd w:id="104"/>
    </w:p>
    <w:p w14:paraId="02AF47E7"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19661D12" w14:textId="77777777" w:rsidR="0040291E" w:rsidRDefault="0040291E"/>
    <w:p w14:paraId="7D75FF33" w14:textId="77777777" w:rsidR="0040291E" w:rsidRDefault="0040291E">
      <w:pPr>
        <w:pStyle w:val="Prrafodelista"/>
        <w:keepNext/>
        <w:keepLines/>
        <w:numPr>
          <w:ilvl w:val="0"/>
          <w:numId w:val="31"/>
        </w:numPr>
        <w:spacing w:before="120" w:after="120" w:line="360" w:lineRule="auto"/>
        <w:contextualSpacing w:val="0"/>
        <w:jc w:val="both"/>
        <w:outlineLvl w:val="2"/>
        <w:rPr>
          <w:rFonts w:ascii="Arial" w:eastAsiaTheme="majorEastAsia" w:hAnsi="Arial" w:cs="Arial"/>
          <w:b/>
          <w:vanish/>
        </w:rPr>
      </w:pPr>
      <w:bookmarkStart w:id="105" w:name="_Toc221127132"/>
      <w:bookmarkStart w:id="106" w:name="_Toc221363613"/>
      <w:bookmarkStart w:id="107" w:name="_Toc221455632"/>
      <w:bookmarkStart w:id="108" w:name="_Toc225883565"/>
      <w:bookmarkStart w:id="109" w:name="_Toc225883702"/>
      <w:bookmarkStart w:id="110" w:name="_Toc225883798"/>
      <w:bookmarkStart w:id="111" w:name="_Toc229255128"/>
      <w:bookmarkStart w:id="112" w:name="_Toc229255232"/>
      <w:bookmarkStart w:id="113" w:name="_Toc229255432"/>
      <w:bookmarkStart w:id="114" w:name="_Toc229256059"/>
      <w:bookmarkStart w:id="115" w:name="_Toc229256161"/>
      <w:bookmarkStart w:id="116" w:name="_Toc229332890"/>
      <w:bookmarkStart w:id="117" w:name="_Toc229333080"/>
      <w:bookmarkStart w:id="118" w:name="_Toc22933318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p>
    <w:p w14:paraId="32CC3932" w14:textId="77777777" w:rsidR="0040291E" w:rsidRDefault="0040291E">
      <w:pPr>
        <w:pStyle w:val="Prrafodelista"/>
        <w:keepNext/>
        <w:keepLines/>
        <w:numPr>
          <w:ilvl w:val="1"/>
          <w:numId w:val="31"/>
        </w:numPr>
        <w:spacing w:before="120" w:after="120" w:line="360" w:lineRule="auto"/>
        <w:contextualSpacing w:val="0"/>
        <w:jc w:val="both"/>
        <w:outlineLvl w:val="2"/>
        <w:rPr>
          <w:rFonts w:ascii="Arial" w:eastAsiaTheme="majorEastAsia" w:hAnsi="Arial" w:cs="Arial"/>
          <w:b/>
          <w:vanish/>
        </w:rPr>
      </w:pPr>
      <w:bookmarkStart w:id="119" w:name="_Toc221127133"/>
      <w:bookmarkStart w:id="120" w:name="_Toc221363614"/>
      <w:bookmarkStart w:id="121" w:name="_Toc221455633"/>
      <w:bookmarkStart w:id="122" w:name="_Toc225883566"/>
      <w:bookmarkStart w:id="123" w:name="_Toc225883703"/>
      <w:bookmarkStart w:id="124" w:name="_Toc225883799"/>
      <w:bookmarkStart w:id="125" w:name="_Toc229255129"/>
      <w:bookmarkStart w:id="126" w:name="_Toc229255233"/>
      <w:bookmarkStart w:id="127" w:name="_Toc229255433"/>
      <w:bookmarkStart w:id="128" w:name="_Toc229256060"/>
      <w:bookmarkStart w:id="129" w:name="_Toc229256162"/>
      <w:bookmarkStart w:id="130" w:name="_Toc229332891"/>
      <w:bookmarkStart w:id="131" w:name="_Toc229333081"/>
      <w:bookmarkStart w:id="132" w:name="_Toc229333185"/>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p>
    <w:p w14:paraId="5FBAFBC5" w14:textId="77777777" w:rsidR="0040291E" w:rsidRDefault="0040291E">
      <w:pPr>
        <w:pStyle w:val="Prrafodelista"/>
        <w:keepNext/>
        <w:keepLines/>
        <w:numPr>
          <w:ilvl w:val="1"/>
          <w:numId w:val="31"/>
        </w:numPr>
        <w:spacing w:before="120" w:after="120" w:line="360" w:lineRule="auto"/>
        <w:contextualSpacing w:val="0"/>
        <w:jc w:val="both"/>
        <w:outlineLvl w:val="2"/>
        <w:rPr>
          <w:rFonts w:ascii="Arial" w:eastAsiaTheme="majorEastAsia" w:hAnsi="Arial" w:cs="Arial"/>
          <w:b/>
          <w:vanish/>
        </w:rPr>
      </w:pPr>
      <w:bookmarkStart w:id="133" w:name="_Toc221127134"/>
      <w:bookmarkStart w:id="134" w:name="_Toc221363615"/>
      <w:bookmarkStart w:id="135" w:name="_Toc221455634"/>
      <w:bookmarkStart w:id="136" w:name="_Toc225883567"/>
      <w:bookmarkStart w:id="137" w:name="_Toc225883704"/>
      <w:bookmarkStart w:id="138" w:name="_Toc225883800"/>
      <w:bookmarkStart w:id="139" w:name="_Toc229255130"/>
      <w:bookmarkStart w:id="140" w:name="_Toc229255234"/>
      <w:bookmarkStart w:id="141" w:name="_Toc229255434"/>
      <w:bookmarkStart w:id="142" w:name="_Toc229256061"/>
      <w:bookmarkStart w:id="143" w:name="_Toc229256163"/>
      <w:bookmarkStart w:id="144" w:name="_Toc229332892"/>
      <w:bookmarkStart w:id="145" w:name="_Toc229333082"/>
      <w:bookmarkStart w:id="146" w:name="_Toc229333186"/>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p>
    <w:p w14:paraId="23598EC8" w14:textId="77777777" w:rsidR="0040291E" w:rsidRDefault="0040291E">
      <w:pPr>
        <w:pStyle w:val="Prrafodelista"/>
        <w:keepNext/>
        <w:keepLines/>
        <w:numPr>
          <w:ilvl w:val="1"/>
          <w:numId w:val="31"/>
        </w:numPr>
        <w:spacing w:before="120" w:after="120" w:line="360" w:lineRule="auto"/>
        <w:contextualSpacing w:val="0"/>
        <w:jc w:val="both"/>
        <w:outlineLvl w:val="2"/>
        <w:rPr>
          <w:rFonts w:ascii="Arial" w:eastAsiaTheme="majorEastAsia" w:hAnsi="Arial" w:cs="Arial"/>
          <w:b/>
          <w:vanish/>
        </w:rPr>
      </w:pPr>
      <w:bookmarkStart w:id="147" w:name="_Toc221127135"/>
      <w:bookmarkStart w:id="148" w:name="_Toc221363616"/>
      <w:bookmarkStart w:id="149" w:name="_Toc221455635"/>
      <w:bookmarkStart w:id="150" w:name="_Toc225883568"/>
      <w:bookmarkStart w:id="151" w:name="_Toc225883705"/>
      <w:bookmarkStart w:id="152" w:name="_Toc225883801"/>
      <w:bookmarkStart w:id="153" w:name="_Toc229255131"/>
      <w:bookmarkStart w:id="154" w:name="_Toc229255235"/>
      <w:bookmarkStart w:id="155" w:name="_Toc229255435"/>
      <w:bookmarkStart w:id="156" w:name="_Toc229256062"/>
      <w:bookmarkStart w:id="157" w:name="_Toc229256164"/>
      <w:bookmarkStart w:id="158" w:name="_Toc229332893"/>
      <w:bookmarkStart w:id="159" w:name="_Toc229333083"/>
      <w:bookmarkStart w:id="160" w:name="_Toc229333187"/>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p>
    <w:p w14:paraId="3DC75CCF" w14:textId="77777777" w:rsidR="0040291E" w:rsidRDefault="00000000">
      <w:pPr>
        <w:pStyle w:val="Ttulo3"/>
        <w:numPr>
          <w:ilvl w:val="2"/>
          <w:numId w:val="31"/>
        </w:numPr>
        <w:spacing w:line="360" w:lineRule="auto"/>
        <w:jc w:val="both"/>
        <w:rPr>
          <w:rFonts w:cs="Arial"/>
        </w:rPr>
      </w:pPr>
      <w:bookmarkStart w:id="161" w:name="_Toc229333188"/>
      <w:r>
        <w:rPr>
          <w:rFonts w:cs="Arial"/>
        </w:rPr>
        <w:t>Dispositivos y Hardware en el Ecosistema IoT</w:t>
      </w:r>
      <w:bookmarkEnd w:id="161"/>
    </w:p>
    <w:p w14:paraId="244035FC" w14:textId="77777777" w:rsidR="0040291E" w:rsidRDefault="00000000">
      <w:pPr>
        <w:spacing w:line="360" w:lineRule="auto"/>
        <w:ind w:firstLine="708"/>
        <w:jc w:val="both"/>
        <w:rPr>
          <w:rFonts w:ascii="Arial" w:hAnsi="Arial" w:cs="Arial"/>
        </w:rPr>
      </w:pPr>
      <w:r>
        <w:rPr>
          <w:rFonts w:ascii="Arial" w:hAnsi="Arial" w:cs="Arial"/>
        </w:rPr>
        <w:t>El análisis del hardware se divide en unidades de procesamiento, modulos de comunicación y sensores especializados, con un enfoque critico e indispensable actualmente en la eficiencia energética.</w:t>
      </w:r>
    </w:p>
    <w:p w14:paraId="4E63D4A5" w14:textId="77777777" w:rsidR="0040291E" w:rsidRDefault="0040291E">
      <w:pPr>
        <w:spacing w:line="360" w:lineRule="auto"/>
        <w:ind w:firstLine="708"/>
        <w:jc w:val="both"/>
        <w:rPr>
          <w:rFonts w:ascii="Arial" w:hAnsi="Arial" w:cs="Arial"/>
        </w:rPr>
      </w:pPr>
    </w:p>
    <w:p w14:paraId="66E19E72" w14:textId="77777777" w:rsidR="0040291E" w:rsidRDefault="00000000">
      <w:pPr>
        <w:pStyle w:val="Ttulo4"/>
        <w:numPr>
          <w:ilvl w:val="3"/>
          <w:numId w:val="31"/>
        </w:numPr>
        <w:spacing w:line="360" w:lineRule="auto"/>
        <w:jc w:val="both"/>
        <w:rPr>
          <w:rFonts w:cs="Arial"/>
        </w:rPr>
      </w:pPr>
      <w:r>
        <w:rPr>
          <w:rFonts w:cs="Arial"/>
        </w:rPr>
        <w:t xml:space="preserve">Unidades de Procesamiento (Microcontroladores) y Módulos de Comunicación </w:t>
      </w:r>
    </w:p>
    <w:p w14:paraId="788879D1" w14:textId="77777777" w:rsidR="0040291E" w:rsidRDefault="0040291E">
      <w:pPr>
        <w:rPr>
          <w:rFonts w:ascii="Arial" w:hAnsi="Arial" w:cs="Arial"/>
        </w:rPr>
      </w:pPr>
    </w:p>
    <w:p w14:paraId="26B6312D" w14:textId="77777777" w:rsidR="0040291E" w:rsidRDefault="00000000">
      <w:pPr>
        <w:spacing w:line="360" w:lineRule="auto"/>
        <w:ind w:firstLine="708"/>
        <w:jc w:val="both"/>
        <w:rPr>
          <w:rFonts w:ascii="Arial" w:hAnsi="Arial" w:cs="Arial"/>
        </w:rPr>
      </w:pPr>
      <w:r>
        <w:rPr>
          <w:rFonts w:ascii="Arial" w:hAnsi="Arial" w:cs="Arial"/>
        </w:rPr>
        <w:t>En el mercado actual existen grandes cantidades de opciones para el procesamiento de datos en sistemas IoT, sin embargo la elección del indicado para determinados proyectos recae en la necesidad de algún factor especifico, ya sea presupuesto, eficiencia, velocidad, manipulable a nivel de harware, etc; entre algunos tenemos:</w:t>
      </w:r>
    </w:p>
    <w:p w14:paraId="368954B4" w14:textId="77777777" w:rsidR="0040291E" w:rsidRDefault="0040291E">
      <w:pPr>
        <w:spacing w:line="360" w:lineRule="auto"/>
        <w:jc w:val="both"/>
        <w:rPr>
          <w:rFonts w:ascii="Arial" w:hAnsi="Arial" w:cs="Arial"/>
        </w:rPr>
      </w:pPr>
    </w:p>
    <w:p w14:paraId="4D83508F" w14:textId="77777777" w:rsidR="0040291E" w:rsidRDefault="00000000">
      <w:pPr>
        <w:pStyle w:val="Prrafodelista"/>
        <w:numPr>
          <w:ilvl w:val="0"/>
          <w:numId w:val="8"/>
        </w:numPr>
        <w:spacing w:line="360" w:lineRule="auto"/>
        <w:jc w:val="both"/>
        <w:rPr>
          <w:rFonts w:ascii="Arial" w:hAnsi="Arial" w:cs="Arial"/>
        </w:rPr>
      </w:pPr>
      <w:r>
        <w:rPr>
          <w:rFonts w:ascii="Arial" w:hAnsi="Arial" w:cs="Arial"/>
          <w:b/>
          <w:bCs/>
        </w:rPr>
        <w:lastRenderedPageBreak/>
        <w:t xml:space="preserve">Arduino Nano (Chip: Atmega328p): </w:t>
      </w:r>
      <w:r>
        <w:rPr>
          <w:rFonts w:ascii="Arial" w:hAnsi="Arial" w:cs="Arial"/>
        </w:rPr>
        <w:t>Es la versión mas compacta del famoso Arduino UNO: es de 8 bits, funciona a 5V, arquitectura muy sencilla, posee miles de librerías. Sin embargo, su potencia es muy limitada solo funciona a 16MHz y posee 2KB de RAM, haciéndolo no apto para proyectos que abarquen audio, video o algoritmos complejos; no posee WiFi ni bluetooth nativos (algunas versiones dentro de la familia NANO si lo poseen).</w:t>
      </w:r>
    </w:p>
    <w:p w14:paraId="41B66F9E" w14:textId="77777777" w:rsidR="0040291E" w:rsidRDefault="00000000">
      <w:pPr>
        <w:pStyle w:val="Prrafodelista"/>
        <w:keepNext/>
        <w:spacing w:line="360" w:lineRule="auto"/>
        <w:ind w:left="643"/>
        <w:jc w:val="center"/>
      </w:pPr>
      <w:r>
        <w:rPr>
          <w:noProof/>
        </w:rPr>
        <w:drawing>
          <wp:inline distT="0" distB="0" distL="0" distR="0" wp14:anchorId="3BED268F" wp14:editId="528CECF1">
            <wp:extent cx="4025900" cy="3315970"/>
            <wp:effectExtent l="19050" t="19050" r="12700" b="17780"/>
            <wp:docPr id="37"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4"/>
                    <pic:cNvPicPr>
                      <a:picLocks noChangeAspect="1" noChangeArrowheads="1"/>
                    </pic:cNvPicPr>
                  </pic:nvPicPr>
                  <pic:blipFill>
                    <a:blip r:embed="rId40"/>
                    <a:stretch>
                      <a:fillRect/>
                    </a:stretch>
                  </pic:blipFill>
                  <pic:spPr bwMode="auto">
                    <a:xfrm>
                      <a:off x="0" y="0"/>
                      <a:ext cx="4025900" cy="3315970"/>
                    </a:xfrm>
                    <a:prstGeom prst="rect">
                      <a:avLst/>
                    </a:prstGeom>
                    <a:noFill/>
                    <a:ln>
                      <a:solidFill>
                        <a:schemeClr val="tx1"/>
                      </a:solidFill>
                    </a:ln>
                  </pic:spPr>
                </pic:pic>
              </a:graphicData>
            </a:graphic>
          </wp:inline>
        </w:drawing>
      </w:r>
    </w:p>
    <w:p w14:paraId="0EE4C8EF" w14:textId="215153F2" w:rsidR="0040291E" w:rsidRDefault="00000000">
      <w:pPr>
        <w:pStyle w:val="Descripcin"/>
        <w:spacing w:line="360" w:lineRule="auto"/>
        <w:jc w:val="both"/>
        <w:rPr>
          <w:rFonts w:ascii="Arial" w:hAnsi="Arial" w:cs="Arial"/>
          <w:color w:val="auto"/>
          <w:sz w:val="20"/>
          <w:szCs w:val="20"/>
        </w:rPr>
      </w:pPr>
      <w:bookmarkStart w:id="162" w:name="_Toc229256255"/>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5</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Esquemático y distribución de pines del Arduino Nano</w:t>
      </w:r>
      <w:bookmarkEnd w:id="162"/>
    </w:p>
    <w:p w14:paraId="79FD25B4" w14:textId="77777777" w:rsidR="0040291E" w:rsidRDefault="00000000">
      <w:pPr>
        <w:pStyle w:val="Descripcin"/>
        <w:jc w:val="right"/>
      </w:pPr>
      <w:r>
        <w:t>Cortesia: Arduino S.r.l.</w:t>
      </w:r>
    </w:p>
    <w:p w14:paraId="7F9C6306" w14:textId="77777777" w:rsidR="0040291E" w:rsidRDefault="00000000">
      <w:pPr>
        <w:pStyle w:val="Prrafodelista"/>
        <w:numPr>
          <w:ilvl w:val="0"/>
          <w:numId w:val="8"/>
        </w:numPr>
        <w:spacing w:line="360" w:lineRule="auto"/>
        <w:jc w:val="both"/>
        <w:rPr>
          <w:rFonts w:ascii="Arial" w:hAnsi="Arial" w:cs="Arial"/>
        </w:rPr>
      </w:pPr>
      <w:r>
        <w:rPr>
          <w:rFonts w:ascii="Arial" w:hAnsi="Arial" w:cs="Arial"/>
          <w:b/>
          <w:bCs/>
        </w:rPr>
        <w:t>ESP8266 (NodeMcu/ Wemos D1 Mini):</w:t>
      </w:r>
      <w:r>
        <w:rPr>
          <w:rFonts w:ascii="Arial" w:hAnsi="Arial" w:cs="Arial"/>
        </w:rPr>
        <w:t xml:space="preserve"> Es el microcontrolador que democratizo el “Internet de las Cosas”. Es extremadamente barato, posee capacidad conectividad por protocolo TCP/IP de forma nativa (Perfecto para servidores webs simples o clientes MQTT), puede correr a 80MHz o 160MHz. Sin embargo posee pocos GPIOs y muchos están ocupados durante su arranque, solo posee un pin analogico y suele tener mucha interferencia; y es mononúcleo, es decir si el código de WiFi se bloquea, todo el programa lo hace.</w:t>
      </w:r>
    </w:p>
    <w:p w14:paraId="2D8FC81B" w14:textId="77777777" w:rsidR="0040291E" w:rsidRDefault="0040291E">
      <w:pPr>
        <w:spacing w:line="360" w:lineRule="auto"/>
        <w:jc w:val="both"/>
        <w:rPr>
          <w:rFonts w:ascii="Arial" w:hAnsi="Arial" w:cs="Arial"/>
        </w:rPr>
      </w:pPr>
    </w:p>
    <w:p w14:paraId="7FFC6F13" w14:textId="77777777" w:rsidR="0040291E" w:rsidRDefault="00000000">
      <w:pPr>
        <w:pStyle w:val="Prrafodelista"/>
        <w:numPr>
          <w:ilvl w:val="0"/>
          <w:numId w:val="8"/>
        </w:numPr>
        <w:spacing w:line="360" w:lineRule="auto"/>
        <w:jc w:val="both"/>
        <w:rPr>
          <w:rFonts w:ascii="Arial" w:hAnsi="Arial" w:cs="Arial"/>
        </w:rPr>
      </w:pPr>
      <w:r>
        <w:rPr>
          <w:rFonts w:ascii="Arial" w:hAnsi="Arial" w:cs="Arial"/>
          <w:b/>
          <w:bCs/>
        </w:rPr>
        <w:t>Esp32 (Sucesor del ESP8266):</w:t>
      </w:r>
      <w:r>
        <w:rPr>
          <w:rFonts w:ascii="Arial" w:hAnsi="Arial" w:cs="Arial"/>
        </w:rPr>
        <w:t xml:space="preserve"> Se le considera el estándar actual para proyectos IoT de gama media. Es Dual Core, es decir que posee un núcleo dedicado a sus tareas específicas y otro para garantizar la conectividad (evitando asi bloqueos), posee una capacidad de comunicación total (WiFi, </w:t>
      </w:r>
      <w:r>
        <w:rPr>
          <w:rFonts w:ascii="Arial" w:hAnsi="Arial" w:cs="Arial"/>
        </w:rPr>
        <w:lastRenderedPageBreak/>
        <w:t>Bluetooth Clasico y Bluetooth Low Energy “BLE”) y posee una diversidad de periféricos destacable. Sin embargo, a pesar de tener modo sueño es mucho menos eficiente en cuanto al consumo de batería y sus lecturas analógicas no son perfectamente precisas.</w:t>
      </w:r>
    </w:p>
    <w:p w14:paraId="123E1FBF" w14:textId="77777777" w:rsidR="0040291E" w:rsidRDefault="0040291E">
      <w:pPr>
        <w:pStyle w:val="Prrafodelista"/>
        <w:rPr>
          <w:rFonts w:ascii="Arial" w:hAnsi="Arial" w:cs="Arial"/>
        </w:rPr>
      </w:pPr>
    </w:p>
    <w:p w14:paraId="74548EF7" w14:textId="77777777" w:rsidR="0040291E" w:rsidRDefault="00000000">
      <w:pPr>
        <w:keepNext/>
        <w:spacing w:line="360" w:lineRule="auto"/>
        <w:jc w:val="center"/>
      </w:pPr>
      <w:r>
        <w:rPr>
          <w:noProof/>
        </w:rPr>
        <w:drawing>
          <wp:inline distT="0" distB="0" distL="0" distR="0" wp14:anchorId="079DCCC0" wp14:editId="33284A32">
            <wp:extent cx="4621530" cy="4176395"/>
            <wp:effectExtent l="19050" t="19050" r="26670" b="14605"/>
            <wp:docPr id="38"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5"/>
                    <pic:cNvPicPr>
                      <a:picLocks noChangeAspect="1" noChangeArrowheads="1"/>
                    </pic:cNvPicPr>
                  </pic:nvPicPr>
                  <pic:blipFill>
                    <a:blip r:embed="rId41"/>
                    <a:stretch>
                      <a:fillRect/>
                    </a:stretch>
                  </pic:blipFill>
                  <pic:spPr bwMode="auto">
                    <a:xfrm>
                      <a:off x="0" y="0"/>
                      <a:ext cx="4621530" cy="4176395"/>
                    </a:xfrm>
                    <a:prstGeom prst="rect">
                      <a:avLst/>
                    </a:prstGeom>
                    <a:noFill/>
                    <a:ln>
                      <a:solidFill>
                        <a:schemeClr val="tx1"/>
                      </a:solidFill>
                    </a:ln>
                  </pic:spPr>
                </pic:pic>
              </a:graphicData>
            </a:graphic>
          </wp:inline>
        </w:drawing>
      </w:r>
    </w:p>
    <w:p w14:paraId="6AFD9CDA" w14:textId="0FFC437D" w:rsidR="0040291E" w:rsidRDefault="00000000">
      <w:pPr>
        <w:pStyle w:val="Descripcin"/>
        <w:spacing w:line="360" w:lineRule="auto"/>
        <w:jc w:val="both"/>
        <w:rPr>
          <w:rFonts w:ascii="Arial" w:hAnsi="Arial" w:cs="Arial"/>
          <w:b/>
          <w:bCs/>
          <w:color w:val="auto"/>
          <w:sz w:val="20"/>
          <w:szCs w:val="20"/>
        </w:rPr>
      </w:pPr>
      <w:bookmarkStart w:id="163" w:name="_Toc229256256"/>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6</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Distribución de pines del ESP32</w:t>
      </w:r>
      <w:bookmarkEnd w:id="163"/>
    </w:p>
    <w:p w14:paraId="1E77529B" w14:textId="77777777" w:rsidR="0040291E" w:rsidRDefault="00000000">
      <w:pPr>
        <w:pStyle w:val="Descripcin"/>
        <w:jc w:val="right"/>
      </w:pPr>
      <w:r>
        <w:t>Cortesia: Espressif Systems Inc.</w:t>
      </w:r>
    </w:p>
    <w:p w14:paraId="62A8BE14" w14:textId="77777777" w:rsidR="0040291E" w:rsidRDefault="0040291E">
      <w:pPr>
        <w:spacing w:line="360" w:lineRule="auto"/>
        <w:jc w:val="both"/>
        <w:rPr>
          <w:rFonts w:ascii="Arial" w:hAnsi="Arial" w:cs="Arial"/>
        </w:rPr>
      </w:pPr>
    </w:p>
    <w:p w14:paraId="7E90E0D3" w14:textId="77777777" w:rsidR="0040291E" w:rsidRDefault="00000000">
      <w:pPr>
        <w:pStyle w:val="Prrafodelista"/>
        <w:numPr>
          <w:ilvl w:val="0"/>
          <w:numId w:val="8"/>
        </w:numPr>
        <w:spacing w:line="360" w:lineRule="auto"/>
        <w:jc w:val="both"/>
        <w:rPr>
          <w:rFonts w:ascii="Arial" w:hAnsi="Arial" w:cs="Arial"/>
        </w:rPr>
      </w:pPr>
      <w:r>
        <w:rPr>
          <w:rFonts w:ascii="Arial" w:hAnsi="Arial" w:cs="Arial"/>
          <w:b/>
          <w:bCs/>
        </w:rPr>
        <w:t xml:space="preserve">nRF52840: </w:t>
      </w:r>
      <w:r>
        <w:rPr>
          <w:rFonts w:ascii="Arial" w:hAnsi="Arial" w:cs="Arial"/>
        </w:rPr>
        <w:t>Es considerado el rey de la eficiencia y los “wearables”. Es el cerebro detrás de placas como el Arduino Nano 33 BLE. Es imbatible en bako consumo (Meses o años de funcionamiento con una batería de moneda), soporta redes mesh, zigbee y bluetooth 5.0; y es muy potente, corre a 64 MHz lo que lo hace ideal para cálculos matemáticos rápidos con muy poca energía. Sin embargo, esta diseñado para conectarse a gateways o móviles, no directamente al router y aunque Arduino lo soporta, usar sus funciones avanzadas nativas es mucho mas complejo.</w:t>
      </w:r>
    </w:p>
    <w:p w14:paraId="170DFD82" w14:textId="77777777" w:rsidR="0040291E" w:rsidRDefault="0040291E">
      <w:pPr>
        <w:spacing w:line="360" w:lineRule="auto"/>
        <w:jc w:val="both"/>
        <w:rPr>
          <w:rFonts w:ascii="Arial" w:hAnsi="Arial" w:cs="Arial"/>
        </w:rPr>
      </w:pPr>
    </w:p>
    <w:tbl>
      <w:tblPr>
        <w:tblStyle w:val="Tablaconcuadrcula"/>
        <w:tblW w:w="9054" w:type="dxa"/>
        <w:tblLayout w:type="fixed"/>
        <w:tblLook w:val="04A0" w:firstRow="1" w:lastRow="0" w:firstColumn="1" w:lastColumn="0" w:noHBand="0" w:noVBand="1"/>
      </w:tblPr>
      <w:tblGrid>
        <w:gridCol w:w="1148"/>
        <w:gridCol w:w="986"/>
        <w:gridCol w:w="992"/>
        <w:gridCol w:w="988"/>
        <w:gridCol w:w="987"/>
        <w:gridCol w:w="986"/>
        <w:gridCol w:w="991"/>
        <w:gridCol w:w="988"/>
        <w:gridCol w:w="988"/>
      </w:tblGrid>
      <w:tr w:rsidR="0040291E" w14:paraId="63E8ACEB" w14:textId="77777777">
        <w:tc>
          <w:tcPr>
            <w:tcW w:w="1148" w:type="dxa"/>
            <w:shd w:val="clear" w:color="auto" w:fill="D9D9D9" w:themeFill="background1" w:themeFillShade="D9"/>
          </w:tcPr>
          <w:p w14:paraId="0EC32BA3" w14:textId="77777777" w:rsidR="0040291E" w:rsidRDefault="0040291E">
            <w:pPr>
              <w:spacing w:line="360" w:lineRule="auto"/>
              <w:jc w:val="center"/>
              <w:rPr>
                <w:rFonts w:ascii="Arial" w:hAnsi="Arial" w:cs="Arial"/>
                <w:b/>
                <w:bCs/>
                <w:sz w:val="20"/>
                <w:szCs w:val="20"/>
              </w:rPr>
            </w:pPr>
          </w:p>
        </w:tc>
        <w:tc>
          <w:tcPr>
            <w:tcW w:w="986" w:type="dxa"/>
            <w:shd w:val="clear" w:color="auto" w:fill="D9D9D9" w:themeFill="background1" w:themeFillShade="D9"/>
          </w:tcPr>
          <w:p w14:paraId="706DC3A9"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Nrf2805</w:t>
            </w:r>
          </w:p>
        </w:tc>
        <w:tc>
          <w:tcPr>
            <w:tcW w:w="992" w:type="dxa"/>
            <w:shd w:val="clear" w:color="auto" w:fill="D9D9D9" w:themeFill="background1" w:themeFillShade="D9"/>
          </w:tcPr>
          <w:p w14:paraId="3DF8141E"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Nrf2810</w:t>
            </w:r>
          </w:p>
        </w:tc>
        <w:tc>
          <w:tcPr>
            <w:tcW w:w="988" w:type="dxa"/>
            <w:shd w:val="clear" w:color="auto" w:fill="D9D9D9" w:themeFill="background1" w:themeFillShade="D9"/>
          </w:tcPr>
          <w:p w14:paraId="7128A820"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Nrf2811</w:t>
            </w:r>
          </w:p>
        </w:tc>
        <w:tc>
          <w:tcPr>
            <w:tcW w:w="987" w:type="dxa"/>
            <w:shd w:val="clear" w:color="auto" w:fill="D9D9D9" w:themeFill="background1" w:themeFillShade="D9"/>
          </w:tcPr>
          <w:p w14:paraId="3FC6BCAD"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Nrf2820</w:t>
            </w:r>
          </w:p>
        </w:tc>
        <w:tc>
          <w:tcPr>
            <w:tcW w:w="986" w:type="dxa"/>
            <w:shd w:val="clear" w:color="auto" w:fill="D9D9D9" w:themeFill="background1" w:themeFillShade="D9"/>
          </w:tcPr>
          <w:p w14:paraId="464105CD"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Nrf2832</w:t>
            </w:r>
          </w:p>
        </w:tc>
        <w:tc>
          <w:tcPr>
            <w:tcW w:w="991" w:type="dxa"/>
            <w:shd w:val="clear" w:color="auto" w:fill="D9D9D9" w:themeFill="background1" w:themeFillShade="D9"/>
          </w:tcPr>
          <w:p w14:paraId="478851DA"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Nrf2833</w:t>
            </w:r>
          </w:p>
        </w:tc>
        <w:tc>
          <w:tcPr>
            <w:tcW w:w="988" w:type="dxa"/>
            <w:shd w:val="clear" w:color="auto" w:fill="D9D9D9" w:themeFill="background1" w:themeFillShade="D9"/>
          </w:tcPr>
          <w:p w14:paraId="53B903DE"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Nrf2840</w:t>
            </w:r>
          </w:p>
        </w:tc>
        <w:tc>
          <w:tcPr>
            <w:tcW w:w="988" w:type="dxa"/>
            <w:shd w:val="clear" w:color="auto" w:fill="D9D9D9" w:themeFill="background1" w:themeFillShade="D9"/>
          </w:tcPr>
          <w:p w14:paraId="7BD63629"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Nrf5340</w:t>
            </w:r>
          </w:p>
        </w:tc>
      </w:tr>
      <w:tr w:rsidR="0040291E" w14:paraId="6EAD6F2A" w14:textId="77777777">
        <w:tc>
          <w:tcPr>
            <w:tcW w:w="1148" w:type="dxa"/>
            <w:shd w:val="clear" w:color="auto" w:fill="D9D9D9" w:themeFill="background1" w:themeFillShade="D9"/>
          </w:tcPr>
          <w:p w14:paraId="703E8E1B"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Bluetooth 5.3</w:t>
            </w:r>
          </w:p>
        </w:tc>
        <w:tc>
          <w:tcPr>
            <w:tcW w:w="986" w:type="dxa"/>
          </w:tcPr>
          <w:p w14:paraId="2ADEA0BD"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92" w:type="dxa"/>
          </w:tcPr>
          <w:p w14:paraId="39C9411C"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tcPr>
          <w:p w14:paraId="78D3AFD4"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7" w:type="dxa"/>
          </w:tcPr>
          <w:p w14:paraId="6C0D3DFE"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6" w:type="dxa"/>
          </w:tcPr>
          <w:p w14:paraId="53101B5B"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91" w:type="dxa"/>
          </w:tcPr>
          <w:p w14:paraId="2BF6430F"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shd w:val="clear" w:color="auto" w:fill="B4C6E7" w:themeFill="accent1" w:themeFillTint="66"/>
          </w:tcPr>
          <w:p w14:paraId="2177577D"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tcPr>
          <w:p w14:paraId="7A64235C"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r>
      <w:tr w:rsidR="0040291E" w14:paraId="2CA3ABC3" w14:textId="77777777">
        <w:tc>
          <w:tcPr>
            <w:tcW w:w="1148" w:type="dxa"/>
            <w:shd w:val="clear" w:color="auto" w:fill="D9D9D9" w:themeFill="background1" w:themeFillShade="D9"/>
          </w:tcPr>
          <w:p w14:paraId="0E8E8A15"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Bluetooth 2 Mpbs</w:t>
            </w:r>
          </w:p>
        </w:tc>
        <w:tc>
          <w:tcPr>
            <w:tcW w:w="986" w:type="dxa"/>
          </w:tcPr>
          <w:p w14:paraId="0D5409CB"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92" w:type="dxa"/>
          </w:tcPr>
          <w:p w14:paraId="6C087321"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tcPr>
          <w:p w14:paraId="1B35B6A5"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7" w:type="dxa"/>
          </w:tcPr>
          <w:p w14:paraId="76ACA2F1"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6" w:type="dxa"/>
          </w:tcPr>
          <w:p w14:paraId="57F3F0EF"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91" w:type="dxa"/>
          </w:tcPr>
          <w:p w14:paraId="446EE48E"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shd w:val="clear" w:color="auto" w:fill="B4C6E7" w:themeFill="accent1" w:themeFillTint="66"/>
          </w:tcPr>
          <w:p w14:paraId="6D42EC5B"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tcPr>
          <w:p w14:paraId="3B7257EB"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r>
      <w:tr w:rsidR="0040291E" w14:paraId="496B836D" w14:textId="77777777">
        <w:tc>
          <w:tcPr>
            <w:tcW w:w="1148" w:type="dxa"/>
            <w:shd w:val="clear" w:color="auto" w:fill="D9D9D9" w:themeFill="background1" w:themeFillShade="D9"/>
          </w:tcPr>
          <w:p w14:paraId="1E012611"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Bluetooh Long Range</w:t>
            </w:r>
          </w:p>
        </w:tc>
        <w:tc>
          <w:tcPr>
            <w:tcW w:w="986" w:type="dxa"/>
          </w:tcPr>
          <w:p w14:paraId="2D1E25EE" w14:textId="77777777" w:rsidR="0040291E" w:rsidRDefault="0040291E">
            <w:pPr>
              <w:spacing w:line="360" w:lineRule="auto"/>
              <w:jc w:val="center"/>
              <w:rPr>
                <w:rFonts w:ascii="Arial" w:hAnsi="Arial" w:cs="Arial"/>
                <w:sz w:val="20"/>
                <w:szCs w:val="20"/>
              </w:rPr>
            </w:pPr>
          </w:p>
        </w:tc>
        <w:tc>
          <w:tcPr>
            <w:tcW w:w="992" w:type="dxa"/>
          </w:tcPr>
          <w:p w14:paraId="78A1E76F" w14:textId="77777777" w:rsidR="0040291E" w:rsidRDefault="0040291E">
            <w:pPr>
              <w:spacing w:line="360" w:lineRule="auto"/>
              <w:jc w:val="center"/>
              <w:rPr>
                <w:rFonts w:ascii="Arial" w:hAnsi="Arial" w:cs="Arial"/>
                <w:sz w:val="20"/>
                <w:szCs w:val="20"/>
              </w:rPr>
            </w:pPr>
          </w:p>
        </w:tc>
        <w:tc>
          <w:tcPr>
            <w:tcW w:w="988" w:type="dxa"/>
          </w:tcPr>
          <w:p w14:paraId="76389491"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7" w:type="dxa"/>
          </w:tcPr>
          <w:p w14:paraId="73A879A1"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6" w:type="dxa"/>
          </w:tcPr>
          <w:p w14:paraId="214F188A" w14:textId="77777777" w:rsidR="0040291E" w:rsidRDefault="0040291E">
            <w:pPr>
              <w:spacing w:line="360" w:lineRule="auto"/>
              <w:jc w:val="center"/>
              <w:rPr>
                <w:rFonts w:ascii="Arial" w:hAnsi="Arial" w:cs="Arial"/>
                <w:sz w:val="20"/>
                <w:szCs w:val="20"/>
              </w:rPr>
            </w:pPr>
          </w:p>
        </w:tc>
        <w:tc>
          <w:tcPr>
            <w:tcW w:w="991" w:type="dxa"/>
          </w:tcPr>
          <w:p w14:paraId="726D3421"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shd w:val="clear" w:color="auto" w:fill="B4C6E7" w:themeFill="accent1" w:themeFillTint="66"/>
          </w:tcPr>
          <w:p w14:paraId="6275D990"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tcPr>
          <w:p w14:paraId="5E2841A7"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r>
      <w:tr w:rsidR="0040291E" w14:paraId="0618341C" w14:textId="77777777">
        <w:tc>
          <w:tcPr>
            <w:tcW w:w="1148" w:type="dxa"/>
            <w:shd w:val="clear" w:color="auto" w:fill="D9D9D9" w:themeFill="background1" w:themeFillShade="D9"/>
          </w:tcPr>
          <w:p w14:paraId="3C9DCBAF"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Bluetooth Direction Finding</w:t>
            </w:r>
          </w:p>
        </w:tc>
        <w:tc>
          <w:tcPr>
            <w:tcW w:w="986" w:type="dxa"/>
          </w:tcPr>
          <w:p w14:paraId="0C9BBF4F" w14:textId="77777777" w:rsidR="0040291E" w:rsidRDefault="0040291E">
            <w:pPr>
              <w:spacing w:line="360" w:lineRule="auto"/>
              <w:jc w:val="center"/>
              <w:rPr>
                <w:rFonts w:ascii="Arial" w:hAnsi="Arial" w:cs="Arial"/>
                <w:sz w:val="20"/>
                <w:szCs w:val="20"/>
              </w:rPr>
            </w:pPr>
          </w:p>
        </w:tc>
        <w:tc>
          <w:tcPr>
            <w:tcW w:w="992" w:type="dxa"/>
          </w:tcPr>
          <w:p w14:paraId="4E06FF28" w14:textId="77777777" w:rsidR="0040291E" w:rsidRDefault="0040291E">
            <w:pPr>
              <w:spacing w:line="360" w:lineRule="auto"/>
              <w:jc w:val="center"/>
              <w:rPr>
                <w:rFonts w:ascii="Arial" w:hAnsi="Arial" w:cs="Arial"/>
                <w:sz w:val="20"/>
                <w:szCs w:val="20"/>
              </w:rPr>
            </w:pPr>
          </w:p>
        </w:tc>
        <w:tc>
          <w:tcPr>
            <w:tcW w:w="988" w:type="dxa"/>
          </w:tcPr>
          <w:p w14:paraId="7D7789FA"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7" w:type="dxa"/>
          </w:tcPr>
          <w:p w14:paraId="6DF543F6"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6" w:type="dxa"/>
          </w:tcPr>
          <w:p w14:paraId="753D3637" w14:textId="77777777" w:rsidR="0040291E" w:rsidRDefault="0040291E">
            <w:pPr>
              <w:spacing w:line="360" w:lineRule="auto"/>
              <w:jc w:val="center"/>
              <w:rPr>
                <w:rFonts w:ascii="Arial" w:hAnsi="Arial" w:cs="Arial"/>
                <w:sz w:val="20"/>
                <w:szCs w:val="20"/>
              </w:rPr>
            </w:pPr>
          </w:p>
        </w:tc>
        <w:tc>
          <w:tcPr>
            <w:tcW w:w="991" w:type="dxa"/>
          </w:tcPr>
          <w:p w14:paraId="4855D3F1"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shd w:val="clear" w:color="auto" w:fill="B4C6E7" w:themeFill="accent1" w:themeFillTint="66"/>
          </w:tcPr>
          <w:p w14:paraId="1FB0970D" w14:textId="77777777" w:rsidR="0040291E" w:rsidRDefault="0040291E">
            <w:pPr>
              <w:spacing w:line="360" w:lineRule="auto"/>
              <w:jc w:val="center"/>
              <w:rPr>
                <w:rFonts w:ascii="Arial" w:hAnsi="Arial" w:cs="Arial"/>
                <w:sz w:val="20"/>
                <w:szCs w:val="20"/>
              </w:rPr>
            </w:pPr>
          </w:p>
        </w:tc>
        <w:tc>
          <w:tcPr>
            <w:tcW w:w="988" w:type="dxa"/>
          </w:tcPr>
          <w:p w14:paraId="549F80AC"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r>
      <w:tr w:rsidR="0040291E" w14:paraId="39BF6FB4" w14:textId="77777777">
        <w:tc>
          <w:tcPr>
            <w:tcW w:w="1148" w:type="dxa"/>
            <w:shd w:val="clear" w:color="auto" w:fill="D9D9D9" w:themeFill="background1" w:themeFillShade="D9"/>
          </w:tcPr>
          <w:p w14:paraId="6993BFAE"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Bluetooth LE Audio</w:t>
            </w:r>
          </w:p>
        </w:tc>
        <w:tc>
          <w:tcPr>
            <w:tcW w:w="986" w:type="dxa"/>
          </w:tcPr>
          <w:p w14:paraId="642D682D" w14:textId="77777777" w:rsidR="0040291E" w:rsidRDefault="0040291E">
            <w:pPr>
              <w:spacing w:line="360" w:lineRule="auto"/>
              <w:jc w:val="center"/>
              <w:rPr>
                <w:rFonts w:ascii="Arial" w:hAnsi="Arial" w:cs="Arial"/>
                <w:sz w:val="20"/>
                <w:szCs w:val="20"/>
              </w:rPr>
            </w:pPr>
          </w:p>
        </w:tc>
        <w:tc>
          <w:tcPr>
            <w:tcW w:w="992" w:type="dxa"/>
          </w:tcPr>
          <w:p w14:paraId="3D026AC1" w14:textId="77777777" w:rsidR="0040291E" w:rsidRDefault="0040291E">
            <w:pPr>
              <w:spacing w:line="360" w:lineRule="auto"/>
              <w:jc w:val="center"/>
              <w:rPr>
                <w:rFonts w:ascii="Arial" w:hAnsi="Arial" w:cs="Arial"/>
                <w:sz w:val="20"/>
                <w:szCs w:val="20"/>
              </w:rPr>
            </w:pPr>
          </w:p>
        </w:tc>
        <w:tc>
          <w:tcPr>
            <w:tcW w:w="988" w:type="dxa"/>
          </w:tcPr>
          <w:p w14:paraId="20C630E0" w14:textId="77777777" w:rsidR="0040291E" w:rsidRDefault="0040291E">
            <w:pPr>
              <w:spacing w:line="360" w:lineRule="auto"/>
              <w:jc w:val="center"/>
              <w:rPr>
                <w:rFonts w:ascii="Arial" w:hAnsi="Arial" w:cs="Arial"/>
                <w:sz w:val="20"/>
                <w:szCs w:val="20"/>
              </w:rPr>
            </w:pPr>
          </w:p>
        </w:tc>
        <w:tc>
          <w:tcPr>
            <w:tcW w:w="987" w:type="dxa"/>
          </w:tcPr>
          <w:p w14:paraId="6E4DD524" w14:textId="77777777" w:rsidR="0040291E" w:rsidRDefault="0040291E">
            <w:pPr>
              <w:spacing w:line="360" w:lineRule="auto"/>
              <w:jc w:val="center"/>
              <w:rPr>
                <w:rFonts w:ascii="Arial" w:hAnsi="Arial" w:cs="Arial"/>
                <w:sz w:val="20"/>
                <w:szCs w:val="20"/>
              </w:rPr>
            </w:pPr>
          </w:p>
        </w:tc>
        <w:tc>
          <w:tcPr>
            <w:tcW w:w="986" w:type="dxa"/>
          </w:tcPr>
          <w:p w14:paraId="3AF6C921" w14:textId="77777777" w:rsidR="0040291E" w:rsidRDefault="0040291E">
            <w:pPr>
              <w:spacing w:line="360" w:lineRule="auto"/>
              <w:jc w:val="center"/>
              <w:rPr>
                <w:rFonts w:ascii="Arial" w:hAnsi="Arial" w:cs="Arial"/>
                <w:sz w:val="20"/>
                <w:szCs w:val="20"/>
              </w:rPr>
            </w:pPr>
          </w:p>
        </w:tc>
        <w:tc>
          <w:tcPr>
            <w:tcW w:w="991" w:type="dxa"/>
          </w:tcPr>
          <w:p w14:paraId="288EC4FE" w14:textId="77777777" w:rsidR="0040291E" w:rsidRDefault="0040291E">
            <w:pPr>
              <w:spacing w:line="360" w:lineRule="auto"/>
              <w:jc w:val="center"/>
              <w:rPr>
                <w:rFonts w:ascii="Arial" w:hAnsi="Arial" w:cs="Arial"/>
                <w:sz w:val="20"/>
                <w:szCs w:val="20"/>
              </w:rPr>
            </w:pPr>
          </w:p>
        </w:tc>
        <w:tc>
          <w:tcPr>
            <w:tcW w:w="988" w:type="dxa"/>
            <w:shd w:val="clear" w:color="auto" w:fill="B4C6E7" w:themeFill="accent1" w:themeFillTint="66"/>
          </w:tcPr>
          <w:p w14:paraId="0827FB20" w14:textId="77777777" w:rsidR="0040291E" w:rsidRDefault="0040291E">
            <w:pPr>
              <w:spacing w:line="360" w:lineRule="auto"/>
              <w:jc w:val="center"/>
              <w:rPr>
                <w:rFonts w:ascii="Arial" w:hAnsi="Arial" w:cs="Arial"/>
                <w:sz w:val="20"/>
                <w:szCs w:val="20"/>
              </w:rPr>
            </w:pPr>
          </w:p>
        </w:tc>
        <w:tc>
          <w:tcPr>
            <w:tcW w:w="988" w:type="dxa"/>
          </w:tcPr>
          <w:p w14:paraId="00D9AC9B"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r>
      <w:tr w:rsidR="0040291E" w14:paraId="33D565A3" w14:textId="77777777">
        <w:tc>
          <w:tcPr>
            <w:tcW w:w="1148" w:type="dxa"/>
            <w:shd w:val="clear" w:color="auto" w:fill="D9D9D9" w:themeFill="background1" w:themeFillShade="D9"/>
          </w:tcPr>
          <w:p w14:paraId="002D2B7B"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Bluetooth Mesh</w:t>
            </w:r>
          </w:p>
        </w:tc>
        <w:tc>
          <w:tcPr>
            <w:tcW w:w="986" w:type="dxa"/>
          </w:tcPr>
          <w:p w14:paraId="5FE9B984" w14:textId="77777777" w:rsidR="0040291E" w:rsidRDefault="0040291E">
            <w:pPr>
              <w:spacing w:line="360" w:lineRule="auto"/>
              <w:jc w:val="center"/>
              <w:rPr>
                <w:rFonts w:ascii="Arial" w:hAnsi="Arial" w:cs="Arial"/>
                <w:sz w:val="20"/>
                <w:szCs w:val="20"/>
              </w:rPr>
            </w:pPr>
          </w:p>
        </w:tc>
        <w:tc>
          <w:tcPr>
            <w:tcW w:w="992" w:type="dxa"/>
          </w:tcPr>
          <w:p w14:paraId="247EE0C3" w14:textId="77777777" w:rsidR="0040291E" w:rsidRDefault="0040291E">
            <w:pPr>
              <w:spacing w:line="360" w:lineRule="auto"/>
              <w:jc w:val="center"/>
              <w:rPr>
                <w:rFonts w:ascii="Arial" w:hAnsi="Arial" w:cs="Arial"/>
                <w:sz w:val="20"/>
                <w:szCs w:val="20"/>
              </w:rPr>
            </w:pPr>
          </w:p>
        </w:tc>
        <w:tc>
          <w:tcPr>
            <w:tcW w:w="988" w:type="dxa"/>
          </w:tcPr>
          <w:p w14:paraId="3281589B" w14:textId="77777777" w:rsidR="0040291E" w:rsidRDefault="0040291E">
            <w:pPr>
              <w:spacing w:line="360" w:lineRule="auto"/>
              <w:jc w:val="center"/>
              <w:rPr>
                <w:rFonts w:ascii="Arial" w:hAnsi="Arial" w:cs="Arial"/>
                <w:sz w:val="20"/>
                <w:szCs w:val="20"/>
              </w:rPr>
            </w:pPr>
          </w:p>
        </w:tc>
        <w:tc>
          <w:tcPr>
            <w:tcW w:w="987" w:type="dxa"/>
          </w:tcPr>
          <w:p w14:paraId="2730FBE4"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6" w:type="dxa"/>
          </w:tcPr>
          <w:p w14:paraId="1D3C1B8B"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91" w:type="dxa"/>
          </w:tcPr>
          <w:p w14:paraId="25F96270"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shd w:val="clear" w:color="auto" w:fill="B4C6E7" w:themeFill="accent1" w:themeFillTint="66"/>
          </w:tcPr>
          <w:p w14:paraId="6B422C57"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tcPr>
          <w:p w14:paraId="64ABF4A6"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r>
      <w:tr w:rsidR="0040291E" w14:paraId="508ACBA0" w14:textId="77777777">
        <w:tc>
          <w:tcPr>
            <w:tcW w:w="1148" w:type="dxa"/>
            <w:shd w:val="clear" w:color="auto" w:fill="D9D9D9" w:themeFill="background1" w:themeFillShade="D9"/>
          </w:tcPr>
          <w:p w14:paraId="1CA8F62F"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Thread</w:t>
            </w:r>
          </w:p>
        </w:tc>
        <w:tc>
          <w:tcPr>
            <w:tcW w:w="986" w:type="dxa"/>
          </w:tcPr>
          <w:p w14:paraId="18F925FE" w14:textId="77777777" w:rsidR="0040291E" w:rsidRDefault="0040291E">
            <w:pPr>
              <w:spacing w:line="360" w:lineRule="auto"/>
              <w:jc w:val="center"/>
              <w:rPr>
                <w:rFonts w:ascii="Arial" w:hAnsi="Arial" w:cs="Arial"/>
                <w:sz w:val="20"/>
                <w:szCs w:val="20"/>
              </w:rPr>
            </w:pPr>
          </w:p>
        </w:tc>
        <w:tc>
          <w:tcPr>
            <w:tcW w:w="992" w:type="dxa"/>
          </w:tcPr>
          <w:p w14:paraId="29334E9A" w14:textId="77777777" w:rsidR="0040291E" w:rsidRDefault="0040291E">
            <w:pPr>
              <w:spacing w:line="360" w:lineRule="auto"/>
              <w:jc w:val="center"/>
              <w:rPr>
                <w:rFonts w:ascii="Arial" w:hAnsi="Arial" w:cs="Arial"/>
                <w:sz w:val="20"/>
                <w:szCs w:val="20"/>
              </w:rPr>
            </w:pPr>
          </w:p>
        </w:tc>
        <w:tc>
          <w:tcPr>
            <w:tcW w:w="988" w:type="dxa"/>
          </w:tcPr>
          <w:p w14:paraId="305B2ECE"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7" w:type="dxa"/>
          </w:tcPr>
          <w:p w14:paraId="351F6BE7"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6" w:type="dxa"/>
          </w:tcPr>
          <w:p w14:paraId="117B594F" w14:textId="77777777" w:rsidR="0040291E" w:rsidRDefault="0040291E">
            <w:pPr>
              <w:spacing w:line="360" w:lineRule="auto"/>
              <w:jc w:val="center"/>
              <w:rPr>
                <w:rFonts w:ascii="Arial" w:hAnsi="Arial" w:cs="Arial"/>
                <w:sz w:val="20"/>
                <w:szCs w:val="20"/>
              </w:rPr>
            </w:pPr>
          </w:p>
        </w:tc>
        <w:tc>
          <w:tcPr>
            <w:tcW w:w="991" w:type="dxa"/>
          </w:tcPr>
          <w:p w14:paraId="441DDDC0"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shd w:val="clear" w:color="auto" w:fill="B4C6E7" w:themeFill="accent1" w:themeFillTint="66"/>
          </w:tcPr>
          <w:p w14:paraId="48D0F57A"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tcPr>
          <w:p w14:paraId="13662449"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r>
      <w:tr w:rsidR="0040291E" w14:paraId="043A53B4" w14:textId="77777777">
        <w:tc>
          <w:tcPr>
            <w:tcW w:w="1148" w:type="dxa"/>
            <w:shd w:val="clear" w:color="auto" w:fill="D9D9D9" w:themeFill="background1" w:themeFillShade="D9"/>
          </w:tcPr>
          <w:p w14:paraId="77B2A16C"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Zigbee</w:t>
            </w:r>
          </w:p>
        </w:tc>
        <w:tc>
          <w:tcPr>
            <w:tcW w:w="986" w:type="dxa"/>
          </w:tcPr>
          <w:p w14:paraId="1AE7A672" w14:textId="77777777" w:rsidR="0040291E" w:rsidRDefault="0040291E">
            <w:pPr>
              <w:spacing w:line="360" w:lineRule="auto"/>
              <w:jc w:val="center"/>
              <w:rPr>
                <w:rFonts w:ascii="Arial" w:hAnsi="Arial" w:cs="Arial"/>
                <w:sz w:val="20"/>
                <w:szCs w:val="20"/>
              </w:rPr>
            </w:pPr>
          </w:p>
        </w:tc>
        <w:tc>
          <w:tcPr>
            <w:tcW w:w="992" w:type="dxa"/>
          </w:tcPr>
          <w:p w14:paraId="43E920C8" w14:textId="77777777" w:rsidR="0040291E" w:rsidRDefault="0040291E">
            <w:pPr>
              <w:spacing w:line="360" w:lineRule="auto"/>
              <w:jc w:val="center"/>
              <w:rPr>
                <w:rFonts w:ascii="Arial" w:hAnsi="Arial" w:cs="Arial"/>
                <w:sz w:val="20"/>
                <w:szCs w:val="20"/>
              </w:rPr>
            </w:pPr>
          </w:p>
        </w:tc>
        <w:tc>
          <w:tcPr>
            <w:tcW w:w="988" w:type="dxa"/>
          </w:tcPr>
          <w:p w14:paraId="619B696D" w14:textId="77777777" w:rsidR="0040291E" w:rsidRDefault="0040291E">
            <w:pPr>
              <w:spacing w:line="360" w:lineRule="auto"/>
              <w:jc w:val="center"/>
              <w:rPr>
                <w:rFonts w:ascii="Arial" w:hAnsi="Arial" w:cs="Arial"/>
                <w:sz w:val="20"/>
                <w:szCs w:val="20"/>
              </w:rPr>
            </w:pPr>
          </w:p>
        </w:tc>
        <w:tc>
          <w:tcPr>
            <w:tcW w:w="987" w:type="dxa"/>
          </w:tcPr>
          <w:p w14:paraId="22287376"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6" w:type="dxa"/>
          </w:tcPr>
          <w:p w14:paraId="04E228D3" w14:textId="77777777" w:rsidR="0040291E" w:rsidRDefault="0040291E">
            <w:pPr>
              <w:spacing w:line="360" w:lineRule="auto"/>
              <w:jc w:val="center"/>
              <w:rPr>
                <w:rFonts w:ascii="Arial" w:hAnsi="Arial" w:cs="Arial"/>
                <w:sz w:val="20"/>
                <w:szCs w:val="20"/>
              </w:rPr>
            </w:pPr>
          </w:p>
        </w:tc>
        <w:tc>
          <w:tcPr>
            <w:tcW w:w="991" w:type="dxa"/>
          </w:tcPr>
          <w:p w14:paraId="7344C78B"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shd w:val="clear" w:color="auto" w:fill="B4C6E7" w:themeFill="accent1" w:themeFillTint="66"/>
          </w:tcPr>
          <w:p w14:paraId="30A815BC"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tcPr>
          <w:p w14:paraId="3B56990D"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r>
      <w:tr w:rsidR="0040291E" w14:paraId="10082510" w14:textId="77777777">
        <w:tc>
          <w:tcPr>
            <w:tcW w:w="1148" w:type="dxa"/>
            <w:shd w:val="clear" w:color="auto" w:fill="D9D9D9" w:themeFill="background1" w:themeFillShade="D9"/>
          </w:tcPr>
          <w:p w14:paraId="4CA9DAE9" w14:textId="77777777" w:rsidR="0040291E" w:rsidRDefault="00000000">
            <w:pPr>
              <w:spacing w:line="360" w:lineRule="auto"/>
              <w:jc w:val="center"/>
              <w:rPr>
                <w:rFonts w:ascii="Arial" w:hAnsi="Arial" w:cs="Arial"/>
                <w:b/>
                <w:bCs/>
                <w:sz w:val="20"/>
                <w:szCs w:val="20"/>
              </w:rPr>
            </w:pPr>
            <w:r>
              <w:rPr>
                <w:rFonts w:ascii="Arial" w:eastAsia="Calibri" w:hAnsi="Arial" w:cs="Arial"/>
                <w:b/>
                <w:bCs/>
                <w:sz w:val="20"/>
                <w:szCs w:val="20"/>
              </w:rPr>
              <w:t>Matter</w:t>
            </w:r>
          </w:p>
        </w:tc>
        <w:tc>
          <w:tcPr>
            <w:tcW w:w="986" w:type="dxa"/>
          </w:tcPr>
          <w:p w14:paraId="2B3FF12A" w14:textId="77777777" w:rsidR="0040291E" w:rsidRDefault="0040291E">
            <w:pPr>
              <w:spacing w:line="360" w:lineRule="auto"/>
              <w:jc w:val="center"/>
              <w:rPr>
                <w:rFonts w:ascii="Arial" w:hAnsi="Arial" w:cs="Arial"/>
                <w:sz w:val="20"/>
                <w:szCs w:val="20"/>
              </w:rPr>
            </w:pPr>
          </w:p>
        </w:tc>
        <w:tc>
          <w:tcPr>
            <w:tcW w:w="992" w:type="dxa"/>
          </w:tcPr>
          <w:p w14:paraId="4F13ADE6" w14:textId="77777777" w:rsidR="0040291E" w:rsidRDefault="0040291E">
            <w:pPr>
              <w:spacing w:line="360" w:lineRule="auto"/>
              <w:jc w:val="center"/>
              <w:rPr>
                <w:rFonts w:ascii="Arial" w:hAnsi="Arial" w:cs="Arial"/>
                <w:sz w:val="20"/>
                <w:szCs w:val="20"/>
              </w:rPr>
            </w:pPr>
          </w:p>
        </w:tc>
        <w:tc>
          <w:tcPr>
            <w:tcW w:w="988" w:type="dxa"/>
          </w:tcPr>
          <w:p w14:paraId="410341FF" w14:textId="77777777" w:rsidR="0040291E" w:rsidRDefault="0040291E">
            <w:pPr>
              <w:spacing w:line="360" w:lineRule="auto"/>
              <w:jc w:val="center"/>
              <w:rPr>
                <w:rFonts w:ascii="Arial" w:hAnsi="Arial" w:cs="Arial"/>
                <w:sz w:val="20"/>
                <w:szCs w:val="20"/>
              </w:rPr>
            </w:pPr>
          </w:p>
        </w:tc>
        <w:tc>
          <w:tcPr>
            <w:tcW w:w="987" w:type="dxa"/>
          </w:tcPr>
          <w:p w14:paraId="3507ADA0" w14:textId="77777777" w:rsidR="0040291E" w:rsidRDefault="0040291E">
            <w:pPr>
              <w:spacing w:line="360" w:lineRule="auto"/>
              <w:jc w:val="center"/>
              <w:rPr>
                <w:rFonts w:ascii="Arial" w:hAnsi="Arial" w:cs="Arial"/>
                <w:sz w:val="20"/>
                <w:szCs w:val="20"/>
              </w:rPr>
            </w:pPr>
          </w:p>
        </w:tc>
        <w:tc>
          <w:tcPr>
            <w:tcW w:w="986" w:type="dxa"/>
          </w:tcPr>
          <w:p w14:paraId="029CB2BD" w14:textId="77777777" w:rsidR="0040291E" w:rsidRDefault="0040291E">
            <w:pPr>
              <w:spacing w:line="360" w:lineRule="auto"/>
              <w:jc w:val="center"/>
              <w:rPr>
                <w:rFonts w:ascii="Arial" w:hAnsi="Arial" w:cs="Arial"/>
                <w:sz w:val="20"/>
                <w:szCs w:val="20"/>
              </w:rPr>
            </w:pPr>
          </w:p>
        </w:tc>
        <w:tc>
          <w:tcPr>
            <w:tcW w:w="991" w:type="dxa"/>
          </w:tcPr>
          <w:p w14:paraId="5081A772" w14:textId="77777777" w:rsidR="0040291E" w:rsidRDefault="0040291E">
            <w:pPr>
              <w:spacing w:line="360" w:lineRule="auto"/>
              <w:jc w:val="center"/>
              <w:rPr>
                <w:rFonts w:ascii="Arial" w:hAnsi="Arial" w:cs="Arial"/>
                <w:sz w:val="20"/>
                <w:szCs w:val="20"/>
              </w:rPr>
            </w:pPr>
          </w:p>
        </w:tc>
        <w:tc>
          <w:tcPr>
            <w:tcW w:w="988" w:type="dxa"/>
            <w:shd w:val="clear" w:color="auto" w:fill="B4C6E7" w:themeFill="accent1" w:themeFillTint="66"/>
          </w:tcPr>
          <w:p w14:paraId="19018F65" w14:textId="77777777" w:rsidR="0040291E" w:rsidRDefault="00000000">
            <w:pPr>
              <w:spacing w:line="360" w:lineRule="auto"/>
              <w:jc w:val="center"/>
              <w:rPr>
                <w:rFonts w:ascii="Arial" w:hAnsi="Arial" w:cs="Arial"/>
                <w:sz w:val="20"/>
                <w:szCs w:val="20"/>
              </w:rPr>
            </w:pPr>
            <w:r>
              <w:rPr>
                <w:rFonts w:ascii="Arial" w:eastAsia="Calibri" w:hAnsi="Arial" w:cs="Arial"/>
                <w:sz w:val="20"/>
                <w:szCs w:val="20"/>
              </w:rPr>
              <w:t>X</w:t>
            </w:r>
          </w:p>
        </w:tc>
        <w:tc>
          <w:tcPr>
            <w:tcW w:w="988" w:type="dxa"/>
          </w:tcPr>
          <w:p w14:paraId="6BE6CB0A" w14:textId="77777777" w:rsidR="0040291E" w:rsidRDefault="00000000">
            <w:pPr>
              <w:keepNext/>
              <w:spacing w:line="360" w:lineRule="auto"/>
              <w:jc w:val="center"/>
              <w:rPr>
                <w:rFonts w:ascii="Arial" w:hAnsi="Arial" w:cs="Arial"/>
                <w:sz w:val="20"/>
                <w:szCs w:val="20"/>
              </w:rPr>
            </w:pPr>
            <w:r>
              <w:rPr>
                <w:rFonts w:ascii="Arial" w:eastAsia="Calibri" w:hAnsi="Arial" w:cs="Arial"/>
                <w:sz w:val="20"/>
                <w:szCs w:val="20"/>
              </w:rPr>
              <w:t>X</w:t>
            </w:r>
          </w:p>
        </w:tc>
      </w:tr>
    </w:tbl>
    <w:p w14:paraId="238295FB" w14:textId="059D22CF" w:rsidR="0040291E" w:rsidRDefault="00000000">
      <w:pPr>
        <w:pStyle w:val="Descripcin"/>
        <w:spacing w:line="360" w:lineRule="auto"/>
        <w:jc w:val="both"/>
        <w:rPr>
          <w:rFonts w:ascii="Arial" w:hAnsi="Arial" w:cs="Arial"/>
          <w:b/>
          <w:bCs/>
          <w:color w:val="auto"/>
          <w:sz w:val="20"/>
          <w:szCs w:val="20"/>
        </w:rPr>
      </w:pPr>
      <w:bookmarkStart w:id="164" w:name="_Toc229255597"/>
      <w:r>
        <w:rPr>
          <w:rFonts w:ascii="Arial" w:hAnsi="Arial" w:cs="Arial"/>
          <w:b/>
          <w:bCs/>
          <w:color w:val="auto"/>
          <w:sz w:val="20"/>
          <w:szCs w:val="20"/>
        </w:rPr>
        <w:t xml:space="preserve">Tabla </w:t>
      </w:r>
      <w:r>
        <w:rPr>
          <w:rFonts w:ascii="Arial" w:hAnsi="Arial" w:cs="Arial"/>
          <w:b/>
          <w:bCs/>
          <w:color w:val="auto"/>
          <w:sz w:val="20"/>
          <w:szCs w:val="20"/>
        </w:rPr>
        <w:fldChar w:fldCharType="begin"/>
      </w:r>
      <w:r>
        <w:rPr>
          <w:rFonts w:ascii="Arial" w:hAnsi="Arial" w:cs="Arial"/>
          <w:b/>
          <w:bCs/>
          <w:color w:val="auto"/>
          <w:sz w:val="20"/>
          <w:szCs w:val="20"/>
        </w:rPr>
        <w:instrText xml:space="preserve"> SEQ Tabla \* ARABIC </w:instrText>
      </w:r>
      <w:r>
        <w:rPr>
          <w:rFonts w:ascii="Arial" w:hAnsi="Arial" w:cs="Arial"/>
          <w:b/>
          <w:bCs/>
          <w:color w:val="auto"/>
          <w:sz w:val="20"/>
          <w:szCs w:val="20"/>
        </w:rPr>
        <w:fldChar w:fldCharType="separate"/>
      </w:r>
      <w:r w:rsidR="004E7F1D">
        <w:rPr>
          <w:rFonts w:ascii="Arial" w:hAnsi="Arial" w:cs="Arial"/>
          <w:b/>
          <w:bCs/>
          <w:noProof/>
          <w:color w:val="auto"/>
          <w:sz w:val="20"/>
          <w:szCs w:val="20"/>
        </w:rPr>
        <w:t>6</w:t>
      </w:r>
      <w:r>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Comparación de protocolos utilizables en los diferentes modelos de NRF</w:t>
      </w:r>
      <w:bookmarkEnd w:id="164"/>
    </w:p>
    <w:p w14:paraId="63C07661" w14:textId="77777777" w:rsidR="0040291E" w:rsidRDefault="00000000">
      <w:pPr>
        <w:pStyle w:val="Descripcin"/>
        <w:jc w:val="right"/>
      </w:pPr>
      <w:r>
        <w:t>Cortesia: Nordic Semiconductor</w:t>
      </w:r>
    </w:p>
    <w:p w14:paraId="698A49EB" w14:textId="77777777" w:rsidR="0040291E" w:rsidRDefault="0040291E"/>
    <w:p w14:paraId="79429EAD" w14:textId="77777777" w:rsidR="0040291E" w:rsidRDefault="00000000">
      <w:pPr>
        <w:pStyle w:val="Prrafodelista"/>
        <w:numPr>
          <w:ilvl w:val="0"/>
          <w:numId w:val="8"/>
        </w:numPr>
        <w:spacing w:line="360" w:lineRule="auto"/>
        <w:jc w:val="both"/>
        <w:rPr>
          <w:rFonts w:ascii="Arial" w:hAnsi="Arial" w:cs="Arial"/>
        </w:rPr>
      </w:pPr>
      <w:r>
        <w:rPr>
          <w:rFonts w:ascii="Arial" w:hAnsi="Arial" w:cs="Arial"/>
          <w:b/>
          <w:bCs/>
        </w:rPr>
        <w:t>Arduino Portenta H7:</w:t>
      </w:r>
      <w:r>
        <w:rPr>
          <w:rFonts w:ascii="Arial" w:hAnsi="Arial" w:cs="Arial"/>
        </w:rPr>
        <w:t xml:space="preserve"> Es de los mas potentes a nivel industrial, posee un doble núcleo asimétrico (480 MHz + 240MHz), puede ejecutar código Arduino, MicroPython y JavaScript simultáneamente, soporta temperaturas extremas (-40 a +85ºC) y tiene un conector de alta densidad para expansiones profesionales, y es ideal para proyectos de inteligencia artificial. Sin embargo, cuesta entre 10 y 20 veces mas que el ESP32 y sus conectores son difíciles de usar para gente no manejadora del tema.</w:t>
      </w:r>
    </w:p>
    <w:p w14:paraId="0BCE38AE" w14:textId="77777777" w:rsidR="0040291E" w:rsidRDefault="00000000">
      <w:pPr>
        <w:spacing w:line="360" w:lineRule="auto"/>
        <w:jc w:val="both"/>
        <w:rPr>
          <w:rFonts w:ascii="Arial" w:hAnsi="Arial" w:cs="Arial"/>
        </w:rPr>
      </w:pPr>
      <w:r>
        <w:rPr>
          <w:rFonts w:ascii="Arial" w:hAnsi="Arial" w:cs="Arial"/>
        </w:rPr>
        <w:t xml:space="preserve"> </w:t>
      </w:r>
      <w:r>
        <w:rPr>
          <w:rFonts w:ascii="Arial" w:hAnsi="Arial" w:cs="Arial"/>
          <w:b/>
          <w:bCs/>
        </w:rPr>
        <w:t xml:space="preserve"> </w:t>
      </w:r>
      <w:r>
        <w:rPr>
          <w:rFonts w:ascii="Arial" w:hAnsi="Arial" w:cs="Arial"/>
        </w:rPr>
        <w:t xml:space="preserve"> </w:t>
      </w:r>
    </w:p>
    <w:p w14:paraId="016118FF" w14:textId="77777777" w:rsidR="0040291E" w:rsidRDefault="00000000">
      <w:pPr>
        <w:pStyle w:val="Ttulo4"/>
        <w:numPr>
          <w:ilvl w:val="3"/>
          <w:numId w:val="31"/>
        </w:numPr>
        <w:spacing w:line="360" w:lineRule="auto"/>
        <w:jc w:val="both"/>
        <w:rPr>
          <w:rFonts w:cs="Arial"/>
        </w:rPr>
      </w:pPr>
      <w:r>
        <w:rPr>
          <w:rFonts w:cs="Arial"/>
        </w:rPr>
        <w:t>Sensores en sistemas IoT</w:t>
      </w:r>
    </w:p>
    <w:p w14:paraId="0508A171" w14:textId="77777777" w:rsidR="0040291E" w:rsidRDefault="0040291E"/>
    <w:p w14:paraId="3726255F" w14:textId="77777777" w:rsidR="0040291E" w:rsidRDefault="00000000">
      <w:pPr>
        <w:pStyle w:val="Prrafodelista"/>
        <w:numPr>
          <w:ilvl w:val="0"/>
          <w:numId w:val="35"/>
        </w:numPr>
        <w:spacing w:line="360" w:lineRule="auto"/>
        <w:jc w:val="both"/>
        <w:rPr>
          <w:rFonts w:ascii="Arial" w:hAnsi="Arial" w:cs="Arial"/>
        </w:rPr>
      </w:pPr>
      <w:r>
        <w:rPr>
          <w:rFonts w:ascii="Arial" w:hAnsi="Arial" w:cs="Arial"/>
          <w:b/>
          <w:bCs/>
        </w:rPr>
        <w:t>Termocuplas y Sensores de Temperatura</w:t>
      </w:r>
    </w:p>
    <w:p w14:paraId="4D749120" w14:textId="77777777" w:rsidR="0040291E" w:rsidRDefault="00000000">
      <w:pPr>
        <w:spacing w:line="360" w:lineRule="auto"/>
        <w:ind w:firstLine="360"/>
        <w:jc w:val="both"/>
        <w:rPr>
          <w:rFonts w:ascii="Arial" w:hAnsi="Arial" w:cs="Arial"/>
        </w:rPr>
      </w:pPr>
      <w:r>
        <w:rPr>
          <w:rFonts w:ascii="Arial" w:hAnsi="Arial" w:cs="Arial"/>
        </w:rPr>
        <w:t xml:space="preserve">Los sensores de temperatura son el tipo más común de sensores que existen, se encuentran en la mayoría de los proyectos existentes, desde termostatos inteligentes </w:t>
      </w:r>
      <w:r>
        <w:rPr>
          <w:rFonts w:ascii="Arial" w:hAnsi="Arial" w:cs="Arial"/>
        </w:rPr>
        <w:lastRenderedPageBreak/>
        <w:t>hasta sistemas IoT de frio industrial, desde refrigeradores hasta maquinaria pesada, estos son las mas establecidos y mas probables a ser usados en una solución IoT.</w:t>
      </w:r>
    </w:p>
    <w:p w14:paraId="0BF04A86" w14:textId="77777777" w:rsidR="0040291E" w:rsidRDefault="0040291E">
      <w:pPr>
        <w:spacing w:line="360" w:lineRule="auto"/>
        <w:jc w:val="both"/>
        <w:rPr>
          <w:rFonts w:ascii="Arial" w:hAnsi="Arial" w:cs="Arial"/>
        </w:rPr>
      </w:pPr>
    </w:p>
    <w:p w14:paraId="1C67BE9D" w14:textId="77777777" w:rsidR="0040291E" w:rsidRDefault="00000000">
      <w:pPr>
        <w:pStyle w:val="Prrafodelista"/>
        <w:numPr>
          <w:ilvl w:val="1"/>
          <w:numId w:val="35"/>
        </w:numPr>
        <w:spacing w:line="360" w:lineRule="auto"/>
        <w:jc w:val="both"/>
        <w:rPr>
          <w:rFonts w:ascii="Arial" w:hAnsi="Arial" w:cs="Arial"/>
          <w:b/>
          <w:bCs/>
        </w:rPr>
      </w:pPr>
      <w:r>
        <w:rPr>
          <w:rFonts w:ascii="Arial" w:hAnsi="Arial" w:cs="Arial"/>
          <w:b/>
          <w:bCs/>
        </w:rPr>
        <w:t>Termocuplas</w:t>
      </w:r>
    </w:p>
    <w:p w14:paraId="53084EE5" w14:textId="77777777" w:rsidR="0040291E" w:rsidRDefault="00000000">
      <w:pPr>
        <w:spacing w:line="360" w:lineRule="auto"/>
        <w:ind w:firstLine="708"/>
        <w:jc w:val="both"/>
        <w:rPr>
          <w:rFonts w:ascii="Arial" w:hAnsi="Arial" w:cs="Arial"/>
        </w:rPr>
      </w:pPr>
      <w:r>
        <w:rPr>
          <w:rFonts w:ascii="Arial" w:hAnsi="Arial" w:cs="Arial"/>
        </w:rPr>
        <w:t>Una termocupla (o TC) es una forma de aparato de detección de temperatura que no depende de una señal de excitación para funcionar. Por lo tanto, producen señales muy pequeñas (a menudo con amplitud de microvoltios). Dos cables de dos materiales diferentes se unen en el punto donde se va a realizar el muestreo de la medición de temperatura. Cada metal desarrolla un diferencial de voltaje de forma independiente entre sí. Este fenómeno se conoce como efecto electromotriz de Seebeck, en el cual la diferencia entre el voltaje de los dos metales guarda una relación no lineal con la temperatura.</w:t>
      </w:r>
    </w:p>
    <w:p w14:paraId="00C79A6F" w14:textId="77777777" w:rsidR="0040291E" w:rsidRDefault="0040291E">
      <w:pPr>
        <w:spacing w:line="360" w:lineRule="auto"/>
        <w:ind w:firstLine="708"/>
        <w:jc w:val="both"/>
        <w:rPr>
          <w:rFonts w:ascii="Arial" w:hAnsi="Arial" w:cs="Arial"/>
        </w:rPr>
      </w:pPr>
    </w:p>
    <w:p w14:paraId="047C55BE" w14:textId="77777777" w:rsidR="0040291E" w:rsidRDefault="00000000">
      <w:pPr>
        <w:spacing w:line="360" w:lineRule="auto"/>
        <w:ind w:firstLine="708"/>
        <w:jc w:val="both"/>
        <w:rPr>
          <w:rFonts w:ascii="Arial" w:hAnsi="Arial" w:cs="Arial"/>
        </w:rPr>
      </w:pPr>
      <w:r>
        <w:rPr>
          <w:rFonts w:ascii="Arial" w:hAnsi="Arial" w:cs="Arial"/>
        </w:rPr>
        <w:t xml:space="preserve">La magnitud del voltaje depende del material metálico elegido. Es fundamental que los extremos de los cables aislados térmicamente del sistema (y los cables deben mantenerse a la misma temperatura controlada). En la </w:t>
      </w:r>
      <w:r>
        <w:rPr>
          <w:rFonts w:ascii="Arial" w:hAnsi="Arial" w:cs="Arial"/>
          <w:b/>
          <w:bCs/>
        </w:rPr>
        <w:t xml:space="preserve">Figura 2.7 </w:t>
      </w:r>
      <w:r>
        <w:rPr>
          <w:rFonts w:ascii="Arial" w:hAnsi="Arial" w:cs="Arial"/>
        </w:rPr>
        <w:t>se puede observar un bloque térmico cuya temperatura es controlada mediante un sensor. Esto se gestiona habitualmente a través de una técnica denominada compensación de unión fría, donde la temperatura puede varias, pero es medida con precisión por el sensor del bloque.</w:t>
      </w:r>
    </w:p>
    <w:p w14:paraId="30F1FD18" w14:textId="77777777" w:rsidR="0040291E" w:rsidRDefault="00000000">
      <w:pPr>
        <w:keepNext/>
        <w:spacing w:line="360" w:lineRule="auto"/>
        <w:jc w:val="center"/>
        <w:rPr>
          <w:rFonts w:ascii="Arial" w:hAnsi="Arial" w:cs="Arial"/>
        </w:rPr>
      </w:pPr>
      <w:r>
        <w:rPr>
          <w:noProof/>
        </w:rPr>
        <w:drawing>
          <wp:inline distT="0" distB="0" distL="0" distR="0" wp14:anchorId="50A0581A" wp14:editId="393608C5">
            <wp:extent cx="3965122" cy="1800758"/>
            <wp:effectExtent l="19050" t="19050" r="16510" b="28575"/>
            <wp:docPr id="39"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6"/>
                    <pic:cNvPicPr>
                      <a:picLocks noChangeAspect="1" noChangeArrowheads="1"/>
                    </pic:cNvPicPr>
                  </pic:nvPicPr>
                  <pic:blipFill>
                    <a:blip r:embed="rId42"/>
                    <a:stretch>
                      <a:fillRect/>
                    </a:stretch>
                  </pic:blipFill>
                  <pic:spPr bwMode="auto">
                    <a:xfrm>
                      <a:off x="0" y="0"/>
                      <a:ext cx="3976983" cy="1806145"/>
                    </a:xfrm>
                    <a:prstGeom prst="rect">
                      <a:avLst/>
                    </a:prstGeom>
                    <a:noFill/>
                    <a:ln>
                      <a:solidFill>
                        <a:schemeClr val="tx1"/>
                      </a:solidFill>
                    </a:ln>
                  </pic:spPr>
                </pic:pic>
              </a:graphicData>
            </a:graphic>
          </wp:inline>
        </w:drawing>
      </w:r>
    </w:p>
    <w:p w14:paraId="4E8740FE" w14:textId="1F2E2666" w:rsidR="0040291E" w:rsidRDefault="00000000">
      <w:pPr>
        <w:pStyle w:val="Descripcin"/>
        <w:spacing w:line="360" w:lineRule="auto"/>
        <w:jc w:val="both"/>
        <w:rPr>
          <w:rFonts w:ascii="Arial" w:hAnsi="Arial" w:cs="Arial"/>
          <w:b/>
          <w:bCs/>
          <w:color w:val="auto"/>
          <w:sz w:val="20"/>
          <w:szCs w:val="20"/>
        </w:rPr>
      </w:pPr>
      <w:bookmarkStart w:id="165" w:name="_Toc229256257"/>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7</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Esquemático de una Termocupla</w:t>
      </w:r>
      <w:bookmarkEnd w:id="165"/>
    </w:p>
    <w:p w14:paraId="35D51E76"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4BFE7048" w14:textId="77777777" w:rsidR="0040291E" w:rsidRDefault="00000000">
      <w:pPr>
        <w:spacing w:line="360" w:lineRule="auto"/>
        <w:ind w:firstLine="708"/>
        <w:jc w:val="both"/>
        <w:rPr>
          <w:rFonts w:ascii="Arial" w:hAnsi="Arial" w:cs="Arial"/>
        </w:rPr>
      </w:pPr>
      <w:r>
        <w:rPr>
          <w:rFonts w:ascii="Arial" w:hAnsi="Arial" w:cs="Arial"/>
        </w:rPr>
        <w:t xml:space="preserve">Al muestrear el diferencial de voltaje, el software suelde disponer de una tabla de consulta para derivar la temperatura basándose en la relación no lineal de los metales elegidos. Las termocuplas deben utilizarse para mediciones sencillas, puesto </w:t>
      </w:r>
      <w:r>
        <w:rPr>
          <w:rFonts w:ascii="Arial" w:hAnsi="Arial" w:cs="Arial"/>
        </w:rPr>
        <w:lastRenderedPageBreak/>
        <w:t>que la precisión del sistema puede variar, ya que sutiles impurezas pueden afectar la composición del cable y alterar las mediciones</w:t>
      </w:r>
    </w:p>
    <w:p w14:paraId="7B2644B5" w14:textId="77777777" w:rsidR="0040291E" w:rsidRDefault="0040291E">
      <w:pPr>
        <w:spacing w:line="360" w:lineRule="auto"/>
        <w:ind w:firstLine="708"/>
        <w:jc w:val="both"/>
        <w:rPr>
          <w:rFonts w:ascii="Arial" w:hAnsi="Arial" w:cs="Arial"/>
        </w:rPr>
      </w:pPr>
    </w:p>
    <w:p w14:paraId="0626C9B2" w14:textId="77777777" w:rsidR="0040291E" w:rsidRDefault="00000000">
      <w:pPr>
        <w:pStyle w:val="Prrafodelista"/>
        <w:numPr>
          <w:ilvl w:val="1"/>
          <w:numId w:val="35"/>
        </w:numPr>
        <w:spacing w:line="360" w:lineRule="auto"/>
        <w:jc w:val="both"/>
        <w:rPr>
          <w:rFonts w:ascii="Arial" w:hAnsi="Arial" w:cs="Arial"/>
        </w:rPr>
      </w:pPr>
      <w:r>
        <w:rPr>
          <w:rFonts w:ascii="Arial" w:hAnsi="Arial" w:cs="Arial"/>
          <w:b/>
          <w:bCs/>
        </w:rPr>
        <w:t>Detectores de Temperatura por Resistencia (RTD)</w:t>
      </w:r>
    </w:p>
    <w:p w14:paraId="1914618C" w14:textId="77777777" w:rsidR="0040291E" w:rsidRDefault="00000000">
      <w:pPr>
        <w:spacing w:line="360" w:lineRule="auto"/>
        <w:ind w:firstLine="708"/>
        <w:jc w:val="both"/>
        <w:rPr>
          <w:rFonts w:ascii="Arial" w:hAnsi="Arial" w:cs="Arial"/>
        </w:rPr>
      </w:pPr>
      <w:r>
        <w:rPr>
          <w:rFonts w:ascii="Arial" w:hAnsi="Arial" w:cs="Arial"/>
        </w:rPr>
        <w:t>Estos sensores funcionan en un rango de temperaturas mas estrecho, pero ofrecen una precisión muchísimo mayor que las termocuplas (por debajo de los 600ºC). Estos suelen fabricarse con un hilo de platino muy fino enrollado firmemente alrededor de cerámica o vidrio, lo que genera una relación resistencia-temperatura. Debido a que se trata de una medición basada en la resistencia, se requiere una corriente de excitación de para que opere, de alrededor 1mA.</w:t>
      </w:r>
    </w:p>
    <w:p w14:paraId="3DEEEDF5" w14:textId="77777777" w:rsidR="0040291E" w:rsidRDefault="0040291E">
      <w:pPr>
        <w:spacing w:line="360" w:lineRule="auto"/>
        <w:jc w:val="both"/>
        <w:rPr>
          <w:rFonts w:ascii="Arial" w:hAnsi="Arial" w:cs="Arial"/>
        </w:rPr>
      </w:pPr>
    </w:p>
    <w:p w14:paraId="122BAF64" w14:textId="77777777" w:rsidR="0040291E" w:rsidRDefault="00000000">
      <w:pPr>
        <w:spacing w:line="360" w:lineRule="auto"/>
        <w:ind w:firstLine="708"/>
        <w:jc w:val="both"/>
        <w:rPr>
          <w:rFonts w:ascii="Arial" w:hAnsi="Arial" w:cs="Arial"/>
        </w:rPr>
      </w:pPr>
      <w:r>
        <w:rPr>
          <w:rFonts w:ascii="Arial" w:hAnsi="Arial" w:cs="Arial"/>
        </w:rPr>
        <w:t>La resistencia de un RTD sigue una pendiente predefinida y se especifica con una resistencia base. Por ejemplo, un RTD PT100 tiene una pendiente de 0.00385 Ω/°C. Dentro de ese rango, la pendiente será lineal.</w:t>
      </w:r>
    </w:p>
    <w:p w14:paraId="30F44B92" w14:textId="77777777" w:rsidR="0040291E" w:rsidRDefault="0040291E">
      <w:pPr>
        <w:spacing w:line="360" w:lineRule="auto"/>
        <w:jc w:val="both"/>
        <w:rPr>
          <w:rFonts w:ascii="Arial" w:hAnsi="Arial" w:cs="Arial"/>
        </w:rPr>
      </w:pPr>
    </w:p>
    <w:p w14:paraId="2703FB61" w14:textId="77777777" w:rsidR="0040291E" w:rsidRDefault="00000000">
      <w:pPr>
        <w:keepNext/>
        <w:spacing w:line="360" w:lineRule="auto"/>
        <w:jc w:val="center"/>
        <w:rPr>
          <w:rFonts w:ascii="Arial" w:hAnsi="Arial" w:cs="Arial"/>
        </w:rPr>
      </w:pPr>
      <w:r>
        <w:rPr>
          <w:noProof/>
        </w:rPr>
        <w:drawing>
          <wp:inline distT="0" distB="0" distL="0" distR="0" wp14:anchorId="453BA7FB" wp14:editId="5111FA9D">
            <wp:extent cx="2143125" cy="1417320"/>
            <wp:effectExtent l="19050" t="19050" r="28575" b="11430"/>
            <wp:docPr id="40"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7"/>
                    <pic:cNvPicPr>
                      <a:picLocks noChangeAspect="1" noChangeArrowheads="1"/>
                    </pic:cNvPicPr>
                  </pic:nvPicPr>
                  <pic:blipFill>
                    <a:blip r:embed="rId43"/>
                    <a:stretch>
                      <a:fillRect/>
                    </a:stretch>
                  </pic:blipFill>
                  <pic:spPr bwMode="auto">
                    <a:xfrm>
                      <a:off x="0" y="0"/>
                      <a:ext cx="2143125" cy="1417320"/>
                    </a:xfrm>
                    <a:prstGeom prst="rect">
                      <a:avLst/>
                    </a:prstGeom>
                    <a:noFill/>
                    <a:ln>
                      <a:solidFill>
                        <a:schemeClr val="tx1"/>
                      </a:solidFill>
                    </a:ln>
                  </pic:spPr>
                </pic:pic>
              </a:graphicData>
            </a:graphic>
          </wp:inline>
        </w:drawing>
      </w:r>
    </w:p>
    <w:p w14:paraId="5ECF7BD2" w14:textId="18FFBF30" w:rsidR="0040291E" w:rsidRDefault="00000000">
      <w:pPr>
        <w:pStyle w:val="Descripcin"/>
        <w:spacing w:line="360" w:lineRule="auto"/>
        <w:jc w:val="both"/>
        <w:rPr>
          <w:rFonts w:ascii="Arial" w:hAnsi="Arial" w:cs="Arial"/>
          <w:b/>
          <w:bCs/>
          <w:color w:val="auto"/>
          <w:sz w:val="20"/>
          <w:szCs w:val="20"/>
        </w:rPr>
      </w:pPr>
      <w:bookmarkStart w:id="166" w:name="_Toc229256258"/>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8</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RTD de hilo bobinado</w:t>
      </w:r>
      <w:bookmarkEnd w:id="166"/>
    </w:p>
    <w:p w14:paraId="58CE2159"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76E2290C" w14:textId="77777777" w:rsidR="0040291E" w:rsidRDefault="0040291E">
      <w:pPr>
        <w:spacing w:line="360" w:lineRule="auto"/>
        <w:jc w:val="both"/>
        <w:rPr>
          <w:rFonts w:ascii="Arial" w:hAnsi="Arial" w:cs="Arial"/>
        </w:rPr>
      </w:pPr>
    </w:p>
    <w:p w14:paraId="5D4DA9C5" w14:textId="77777777" w:rsidR="0040291E" w:rsidRDefault="00000000">
      <w:pPr>
        <w:pStyle w:val="Prrafodelista"/>
        <w:numPr>
          <w:ilvl w:val="1"/>
          <w:numId w:val="35"/>
        </w:numPr>
        <w:spacing w:line="360" w:lineRule="auto"/>
        <w:jc w:val="both"/>
        <w:rPr>
          <w:rFonts w:ascii="Arial" w:hAnsi="Arial" w:cs="Arial"/>
        </w:rPr>
      </w:pPr>
      <w:r>
        <w:rPr>
          <w:rFonts w:ascii="Arial" w:hAnsi="Arial" w:cs="Arial"/>
          <w:b/>
          <w:bCs/>
        </w:rPr>
        <w:t>Termistores</w:t>
      </w:r>
    </w:p>
    <w:p w14:paraId="0776C083" w14:textId="77777777" w:rsidR="0040291E" w:rsidRDefault="00000000">
      <w:pPr>
        <w:spacing w:line="360" w:lineRule="auto"/>
        <w:ind w:firstLine="708"/>
        <w:jc w:val="both"/>
        <w:rPr>
          <w:rFonts w:ascii="Arial" w:hAnsi="Arial" w:cs="Arial"/>
        </w:rPr>
      </w:pPr>
      <w:r>
        <w:rPr>
          <w:rFonts w:ascii="Arial" w:hAnsi="Arial" w:cs="Arial"/>
        </w:rPr>
        <w:t>Al igual que los RTD, su funcionamiento se bsa en la resistencia, pero producen un cambio mucho mayor en la resistencia para una temperatura dada. Mientras que un RTD mantiene una relación lineal con el cambio de temperatura, los termistores tienen una relación no lineal y son adecuados cuando se necesita una alta resolución en un rango de temperatura estrecho. Existen dos tipos de termistores:</w:t>
      </w:r>
    </w:p>
    <w:p w14:paraId="71C4222D" w14:textId="77777777" w:rsidR="0040291E" w:rsidRDefault="00000000">
      <w:pPr>
        <w:pStyle w:val="Prrafodelista"/>
        <w:numPr>
          <w:ilvl w:val="2"/>
          <w:numId w:val="35"/>
        </w:numPr>
        <w:spacing w:line="360" w:lineRule="auto"/>
        <w:jc w:val="both"/>
        <w:rPr>
          <w:rFonts w:ascii="Arial" w:hAnsi="Arial" w:cs="Arial"/>
        </w:rPr>
      </w:pPr>
      <w:r>
        <w:rPr>
          <w:rFonts w:ascii="Arial" w:hAnsi="Arial" w:cs="Arial"/>
          <w:b/>
          <w:bCs/>
        </w:rPr>
        <w:t>NTC (Negative Temperature Coefficient):</w:t>
      </w:r>
      <w:r>
        <w:rPr>
          <w:rFonts w:ascii="Arial" w:hAnsi="Arial" w:cs="Arial"/>
        </w:rPr>
        <w:t xml:space="preserve"> La resistencia disminuye a medida que aumenta la temperatura.</w:t>
      </w:r>
    </w:p>
    <w:p w14:paraId="0C600838" w14:textId="77777777" w:rsidR="0040291E" w:rsidRDefault="00000000">
      <w:pPr>
        <w:pStyle w:val="Prrafodelista"/>
        <w:numPr>
          <w:ilvl w:val="2"/>
          <w:numId w:val="35"/>
        </w:numPr>
        <w:spacing w:line="360" w:lineRule="auto"/>
        <w:jc w:val="both"/>
        <w:rPr>
          <w:rFonts w:ascii="Arial" w:hAnsi="Arial" w:cs="Arial"/>
        </w:rPr>
      </w:pPr>
      <w:r>
        <w:rPr>
          <w:rFonts w:ascii="Arial" w:hAnsi="Arial" w:cs="Arial"/>
          <w:b/>
          <w:bCs/>
        </w:rPr>
        <w:lastRenderedPageBreak/>
        <w:t>PTC (Positive Temperature Coefficient):</w:t>
      </w:r>
      <w:r>
        <w:rPr>
          <w:rFonts w:ascii="Arial" w:hAnsi="Arial" w:cs="Arial"/>
        </w:rPr>
        <w:t xml:space="preserve"> La resistencia aumenta a medida que sube la temperatura.</w:t>
      </w:r>
    </w:p>
    <w:p w14:paraId="5B280729" w14:textId="77777777" w:rsidR="0040291E" w:rsidRDefault="0040291E">
      <w:pPr>
        <w:pStyle w:val="Prrafodelista"/>
        <w:spacing w:line="360" w:lineRule="auto"/>
        <w:ind w:left="1778"/>
        <w:jc w:val="both"/>
        <w:rPr>
          <w:rFonts w:ascii="Arial" w:hAnsi="Arial" w:cs="Arial"/>
        </w:rPr>
      </w:pPr>
    </w:p>
    <w:p w14:paraId="29A7A04A" w14:textId="77777777" w:rsidR="0040291E" w:rsidRDefault="00000000">
      <w:pPr>
        <w:pStyle w:val="Prrafodelista"/>
        <w:numPr>
          <w:ilvl w:val="0"/>
          <w:numId w:val="35"/>
        </w:numPr>
        <w:spacing w:line="360" w:lineRule="auto"/>
        <w:jc w:val="both"/>
        <w:rPr>
          <w:rFonts w:ascii="Arial" w:hAnsi="Arial" w:cs="Arial"/>
        </w:rPr>
      </w:pPr>
      <w:r>
        <w:rPr>
          <w:rFonts w:ascii="Arial" w:hAnsi="Arial" w:cs="Arial"/>
          <w:b/>
          <w:bCs/>
        </w:rPr>
        <w:t>Acelerómetros y Giroscopios MEMS</w:t>
      </w:r>
    </w:p>
    <w:p w14:paraId="1EBCFC0B" w14:textId="77777777" w:rsidR="0040291E" w:rsidRDefault="0040291E">
      <w:pPr>
        <w:spacing w:line="360" w:lineRule="auto"/>
        <w:jc w:val="both"/>
        <w:rPr>
          <w:rFonts w:ascii="Arial" w:hAnsi="Arial" w:cs="Arial"/>
        </w:rPr>
      </w:pPr>
    </w:p>
    <w:p w14:paraId="531DFE92" w14:textId="77777777" w:rsidR="0040291E" w:rsidRDefault="00000000">
      <w:pPr>
        <w:spacing w:line="360" w:lineRule="auto"/>
        <w:ind w:firstLine="360"/>
        <w:jc w:val="both"/>
        <w:rPr>
          <w:rFonts w:ascii="Arial" w:hAnsi="Arial" w:cs="Arial"/>
        </w:rPr>
      </w:pPr>
      <w:r>
        <w:rPr>
          <w:rFonts w:ascii="Arial" w:hAnsi="Arial" w:cs="Arial"/>
        </w:rPr>
        <w:t>Los acelerómetros y giroscopios son comunes en muchos dispositivos móviles actuales y se utilizan para el posicionamiento y el seguimiento del movimiento, como en podómetros y monitores de actividad física. Estos dispositivos emplean un sistema MEMS piezoeléctrico para producir un voltaje en respuesta al movimiento.</w:t>
      </w:r>
    </w:p>
    <w:p w14:paraId="40BC194E" w14:textId="77777777" w:rsidR="0040291E" w:rsidRDefault="00000000">
      <w:pPr>
        <w:spacing w:line="360" w:lineRule="auto"/>
        <w:jc w:val="both"/>
        <w:rPr>
          <w:rFonts w:ascii="Arial" w:hAnsi="Arial" w:cs="Arial"/>
          <w:b/>
          <w:bCs/>
        </w:rPr>
      </w:pPr>
      <w:r>
        <w:rPr>
          <w:rFonts w:ascii="Arial" w:hAnsi="Arial" w:cs="Arial"/>
        </w:rPr>
        <w:t>Los giroscopios detectan el movimiento rotacional, mientras que los acelerómetros responden a los cambios en el movimiento lineal.</w:t>
      </w:r>
    </w:p>
    <w:p w14:paraId="0B239F41" w14:textId="77777777" w:rsidR="0040291E" w:rsidRDefault="0040291E">
      <w:pPr>
        <w:spacing w:line="360" w:lineRule="auto"/>
        <w:jc w:val="both"/>
        <w:rPr>
          <w:rFonts w:ascii="Arial" w:hAnsi="Arial" w:cs="Arial"/>
        </w:rPr>
      </w:pPr>
    </w:p>
    <w:p w14:paraId="70A132E3" w14:textId="77777777" w:rsidR="0040291E" w:rsidRDefault="00000000">
      <w:pPr>
        <w:spacing w:line="360" w:lineRule="auto"/>
        <w:ind w:firstLine="708"/>
        <w:jc w:val="both"/>
        <w:rPr>
          <w:rFonts w:ascii="Arial" w:hAnsi="Arial" w:cs="Arial"/>
        </w:rPr>
      </w:pPr>
      <w:r>
        <w:rPr>
          <w:rFonts w:ascii="Arial" w:hAnsi="Arial" w:cs="Arial"/>
        </w:rPr>
        <w:t>Típicamente, una masa central, fijada a una ubicación calibrada mediante un resorte, responderá a los cambios de aceleración que se miden mediante la variación de la capacitancia en un circuito MEMS. La masa central parecerá estar estacionaria en respuesta a la aceleración en una dirección determinada.</w:t>
      </w:r>
    </w:p>
    <w:p w14:paraId="732A2A18" w14:textId="77777777" w:rsidR="0040291E" w:rsidRDefault="00000000">
      <w:pPr>
        <w:spacing w:line="360" w:lineRule="auto"/>
        <w:jc w:val="both"/>
        <w:rPr>
          <w:rFonts w:ascii="Arial" w:hAnsi="Arial" w:cs="Arial"/>
          <w:b/>
          <w:bCs/>
        </w:rPr>
      </w:pPr>
      <w:r>
        <w:rPr>
          <w:rFonts w:ascii="Arial" w:hAnsi="Arial" w:cs="Arial"/>
        </w:rPr>
        <w:t xml:space="preserve">Un acelerómetro se sintetizará para responder a múltiples dimensiones (X, Y, Z) en lugar de una sola dimensión, como se puede observar en la </w:t>
      </w:r>
      <w:r>
        <w:rPr>
          <w:rFonts w:ascii="Arial" w:hAnsi="Arial" w:cs="Arial"/>
          <w:b/>
          <w:bCs/>
        </w:rPr>
        <w:t>Figura 2.9.</w:t>
      </w:r>
    </w:p>
    <w:p w14:paraId="339DCFD5" w14:textId="77777777" w:rsidR="0040291E" w:rsidRDefault="0040291E">
      <w:pPr>
        <w:spacing w:line="360" w:lineRule="auto"/>
        <w:jc w:val="both"/>
        <w:rPr>
          <w:rFonts w:ascii="Arial" w:hAnsi="Arial" w:cs="Arial"/>
        </w:rPr>
      </w:pPr>
    </w:p>
    <w:p w14:paraId="483AF49F" w14:textId="77777777" w:rsidR="0040291E" w:rsidRDefault="00000000">
      <w:pPr>
        <w:keepNext/>
        <w:spacing w:line="360" w:lineRule="auto"/>
        <w:jc w:val="center"/>
        <w:rPr>
          <w:rFonts w:ascii="Arial" w:hAnsi="Arial" w:cs="Arial"/>
        </w:rPr>
      </w:pPr>
      <w:r>
        <w:rPr>
          <w:noProof/>
        </w:rPr>
        <w:drawing>
          <wp:inline distT="0" distB="0" distL="0" distR="0" wp14:anchorId="7B503947" wp14:editId="52515628">
            <wp:extent cx="3821430" cy="1384300"/>
            <wp:effectExtent l="19050" t="19050" r="26670" b="25400"/>
            <wp:docPr id="41"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8"/>
                    <pic:cNvPicPr>
                      <a:picLocks noChangeAspect="1" noChangeArrowheads="1"/>
                    </pic:cNvPicPr>
                  </pic:nvPicPr>
                  <pic:blipFill>
                    <a:blip r:embed="rId44"/>
                    <a:stretch>
                      <a:fillRect/>
                    </a:stretch>
                  </pic:blipFill>
                  <pic:spPr bwMode="auto">
                    <a:xfrm>
                      <a:off x="0" y="0"/>
                      <a:ext cx="3821430" cy="1384300"/>
                    </a:xfrm>
                    <a:prstGeom prst="rect">
                      <a:avLst/>
                    </a:prstGeom>
                    <a:noFill/>
                    <a:ln>
                      <a:solidFill>
                        <a:schemeClr val="tx1"/>
                      </a:solidFill>
                    </a:ln>
                  </pic:spPr>
                </pic:pic>
              </a:graphicData>
            </a:graphic>
          </wp:inline>
        </w:drawing>
      </w:r>
    </w:p>
    <w:p w14:paraId="18C7543A" w14:textId="271833A1" w:rsidR="0040291E" w:rsidRDefault="00000000">
      <w:pPr>
        <w:pStyle w:val="Descripcin"/>
        <w:spacing w:line="360" w:lineRule="auto"/>
        <w:jc w:val="both"/>
        <w:rPr>
          <w:rFonts w:ascii="Arial" w:hAnsi="Arial" w:cs="Arial"/>
          <w:b/>
          <w:bCs/>
          <w:color w:val="auto"/>
          <w:sz w:val="20"/>
          <w:szCs w:val="20"/>
        </w:rPr>
      </w:pPr>
      <w:bookmarkStart w:id="167" w:name="_Toc229256259"/>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9</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Principio de funcionamiento de un acelerómetro usando una masa suspendida por resortes</w:t>
      </w:r>
      <w:bookmarkEnd w:id="167"/>
    </w:p>
    <w:p w14:paraId="31F6EE18"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6918CAF5" w14:textId="77777777" w:rsidR="0040291E" w:rsidRDefault="0040291E"/>
    <w:p w14:paraId="772F1AB4" w14:textId="77777777" w:rsidR="0040291E" w:rsidRDefault="00000000">
      <w:pPr>
        <w:pStyle w:val="Prrafodelista"/>
        <w:numPr>
          <w:ilvl w:val="0"/>
          <w:numId w:val="36"/>
        </w:numPr>
        <w:spacing w:line="360" w:lineRule="auto"/>
        <w:jc w:val="both"/>
        <w:rPr>
          <w:rFonts w:ascii="Arial" w:hAnsi="Arial" w:cs="Arial"/>
        </w:rPr>
      </w:pPr>
      <w:r>
        <w:rPr>
          <w:rFonts w:ascii="Arial" w:hAnsi="Arial" w:cs="Arial"/>
          <w:b/>
          <w:bCs/>
        </w:rPr>
        <w:t>Sensores de presión MEMS</w:t>
      </w:r>
    </w:p>
    <w:p w14:paraId="65205556" w14:textId="77777777" w:rsidR="0040291E" w:rsidRDefault="00000000">
      <w:pPr>
        <w:spacing w:line="360" w:lineRule="auto"/>
        <w:ind w:firstLine="360"/>
        <w:jc w:val="both"/>
        <w:rPr>
          <w:rFonts w:ascii="Arial" w:hAnsi="Arial" w:cs="Arial"/>
        </w:rPr>
      </w:pPr>
      <w:r>
        <w:rPr>
          <w:rFonts w:ascii="Arial" w:hAnsi="Arial" w:cs="Arial"/>
        </w:rPr>
        <w:t>Los sensores de presión y las galgas extensiométricas se utilizan en una gran variedad de despliegues de IoT, desde el monitoreo de infraestructura en ciudades inteligentes hasta la manufactura industrial. Estos se emplean habitualmente para medir presiones de fluidos y gases.</w:t>
      </w:r>
    </w:p>
    <w:p w14:paraId="2476BE74" w14:textId="77777777" w:rsidR="0040291E" w:rsidRDefault="00000000">
      <w:pPr>
        <w:spacing w:line="360" w:lineRule="auto"/>
        <w:ind w:firstLine="360"/>
        <w:jc w:val="both"/>
        <w:rPr>
          <w:rFonts w:ascii="Arial" w:hAnsi="Arial" w:cs="Arial"/>
        </w:rPr>
      </w:pPr>
      <w:r>
        <w:rPr>
          <w:rFonts w:ascii="Arial" w:hAnsi="Arial" w:cs="Arial"/>
        </w:rPr>
        <w:lastRenderedPageBreak/>
        <w:t>El núcleo del sensor es un circuito piezoeléctrico. Se coloca un diafragma por encima o por debajo de una cavidad sobre el sustrato piezoeléctrico. Dicho sustrato es flexible, lo que permite que los cristales piezoeléctricos cambien de forma ante la presión. Este cambio de forma resulta en un cambio de resistencia en el material directamente correlacionado con la fuerza aplicada.</w:t>
      </w:r>
    </w:p>
    <w:p w14:paraId="7A75256E" w14:textId="77777777" w:rsidR="0040291E" w:rsidRDefault="00000000">
      <w:pPr>
        <w:keepNext/>
        <w:spacing w:beforeAutospacing="1" w:afterAutospacing="1" w:line="360" w:lineRule="auto"/>
        <w:jc w:val="center"/>
        <w:rPr>
          <w:rFonts w:ascii="Arial" w:hAnsi="Arial" w:cs="Arial"/>
        </w:rPr>
      </w:pPr>
      <w:r>
        <w:rPr>
          <w:noProof/>
        </w:rPr>
        <w:drawing>
          <wp:inline distT="0" distB="0" distL="0" distR="0" wp14:anchorId="05A01C52" wp14:editId="14F3E198">
            <wp:extent cx="3758964" cy="1940379"/>
            <wp:effectExtent l="19050" t="19050" r="13335" b="22225"/>
            <wp:docPr id="42"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9"/>
                    <pic:cNvPicPr>
                      <a:picLocks noChangeAspect="1" noChangeArrowheads="1"/>
                    </pic:cNvPicPr>
                  </pic:nvPicPr>
                  <pic:blipFill>
                    <a:blip r:embed="rId45"/>
                    <a:stretch>
                      <a:fillRect/>
                    </a:stretch>
                  </pic:blipFill>
                  <pic:spPr bwMode="auto">
                    <a:xfrm>
                      <a:off x="0" y="0"/>
                      <a:ext cx="3776688" cy="1949528"/>
                    </a:xfrm>
                    <a:prstGeom prst="rect">
                      <a:avLst/>
                    </a:prstGeom>
                    <a:noFill/>
                    <a:ln>
                      <a:solidFill>
                        <a:schemeClr val="tx1"/>
                      </a:solidFill>
                    </a:ln>
                  </pic:spPr>
                </pic:pic>
              </a:graphicData>
            </a:graphic>
          </wp:inline>
        </w:drawing>
      </w:r>
    </w:p>
    <w:p w14:paraId="7B29DD20" w14:textId="62ED10CC" w:rsidR="0040291E" w:rsidRDefault="00000000">
      <w:pPr>
        <w:pStyle w:val="Descripcin"/>
        <w:spacing w:line="360" w:lineRule="auto"/>
        <w:jc w:val="both"/>
        <w:rPr>
          <w:rFonts w:ascii="Arial" w:hAnsi="Arial" w:cs="Arial"/>
          <w:b/>
          <w:bCs/>
          <w:color w:val="auto"/>
          <w:sz w:val="20"/>
          <w:szCs w:val="20"/>
        </w:rPr>
      </w:pPr>
      <w:bookmarkStart w:id="168" w:name="_Toc229256260"/>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10</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Anatomía de un sensor de presión</w:t>
      </w:r>
      <w:bookmarkEnd w:id="168"/>
    </w:p>
    <w:p w14:paraId="101511AF"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13542032" w14:textId="77777777" w:rsidR="0040291E" w:rsidRDefault="00000000">
      <w:pPr>
        <w:pStyle w:val="Prrafodelista"/>
        <w:numPr>
          <w:ilvl w:val="0"/>
          <w:numId w:val="36"/>
        </w:numPr>
        <w:spacing w:line="360" w:lineRule="auto"/>
        <w:jc w:val="both"/>
        <w:rPr>
          <w:rFonts w:ascii="Arial" w:hAnsi="Arial" w:cs="Arial"/>
        </w:rPr>
      </w:pPr>
      <w:r>
        <w:rPr>
          <w:rFonts w:ascii="Arial" w:hAnsi="Arial" w:cs="Arial"/>
          <w:b/>
          <w:bCs/>
        </w:rPr>
        <w:t>Endpoints de IoT de alto rendimiento</w:t>
      </w:r>
    </w:p>
    <w:p w14:paraId="1D63EBCB" w14:textId="77777777" w:rsidR="0040291E" w:rsidRDefault="00000000">
      <w:pPr>
        <w:spacing w:line="360" w:lineRule="auto"/>
        <w:ind w:firstLine="360"/>
        <w:jc w:val="both"/>
        <w:rPr>
          <w:rFonts w:ascii="Arial" w:hAnsi="Arial" w:cs="Arial"/>
        </w:rPr>
      </w:pPr>
      <w:r>
        <w:rPr>
          <w:rFonts w:ascii="Arial" w:hAnsi="Arial" w:cs="Arial"/>
        </w:rPr>
        <w:t>Existen dispositivos y sensores IoT que poseen una potencia de procesamiento y un rendimiento sustanciales para las tareas que realizan. Los sensores inteligentes incluyen dispositivos como cámaras de video y sistemas de visión. Estos pueden integrar capacidades de procesamiento considerables mendiante procesadores de alta gama, procesadores digitales de señales (DSP), FPGAs y ASICs personalizado. Uno de los mas predominantes son los sistemas de visión.</w:t>
      </w:r>
    </w:p>
    <w:p w14:paraId="1D59851E" w14:textId="77777777" w:rsidR="0040291E" w:rsidRDefault="0040291E">
      <w:pPr>
        <w:spacing w:line="360" w:lineRule="auto"/>
        <w:jc w:val="both"/>
        <w:rPr>
          <w:rFonts w:ascii="Arial" w:hAnsi="Arial" w:cs="Arial"/>
        </w:rPr>
      </w:pPr>
    </w:p>
    <w:p w14:paraId="0E54967C" w14:textId="77777777" w:rsidR="0040291E" w:rsidRDefault="00000000">
      <w:pPr>
        <w:pStyle w:val="Prrafodelista"/>
        <w:numPr>
          <w:ilvl w:val="1"/>
          <w:numId w:val="35"/>
        </w:numPr>
        <w:spacing w:line="360" w:lineRule="auto"/>
        <w:jc w:val="both"/>
        <w:rPr>
          <w:rFonts w:ascii="Arial" w:hAnsi="Arial" w:cs="Arial"/>
        </w:rPr>
      </w:pPr>
      <w:r>
        <w:rPr>
          <w:rFonts w:ascii="Arial" w:hAnsi="Arial" w:cs="Arial"/>
          <w:b/>
          <w:bCs/>
        </w:rPr>
        <w:t>Sistemas de Visión</w:t>
      </w:r>
    </w:p>
    <w:p w14:paraId="5E1DCA91" w14:textId="77777777" w:rsidR="0040291E" w:rsidRDefault="00000000">
      <w:pPr>
        <w:spacing w:line="360" w:lineRule="auto"/>
        <w:ind w:firstLine="708"/>
        <w:jc w:val="both"/>
        <w:rPr>
          <w:rFonts w:ascii="Arial" w:hAnsi="Arial" w:cs="Arial"/>
        </w:rPr>
      </w:pPr>
      <w:r>
        <w:rPr>
          <w:rFonts w:ascii="Arial" w:hAnsi="Arial" w:cs="Arial"/>
        </w:rPr>
        <w:t xml:space="preserve">A diferencia de los sensores simples analizados anteriormente, los sistemas de visión son mucho más complejos, lo que requiere una cantidad sustancial de hardware, óptica y silicio especializado en imagen. Los sistemas de visión comienzan con una lente que observa una escena. La lente no solo proporciona enfoque, sino que también permite una mayor saturación de luz hacia el elemento sensor. En los sistemas modernos, se utiliza uno de estos dos tipos de elementos sensores: </w:t>
      </w:r>
      <w:r>
        <w:rPr>
          <w:rFonts w:ascii="Arial" w:hAnsi="Arial" w:cs="Arial"/>
        </w:rPr>
        <w:lastRenderedPageBreak/>
        <w:t>dispositivos de carga acoplada (</w:t>
      </w:r>
      <w:r>
        <w:rPr>
          <w:rFonts w:ascii="Arial" w:hAnsi="Arial" w:cs="Arial"/>
          <w:b/>
          <w:bCs/>
        </w:rPr>
        <w:t>CCD</w:t>
      </w:r>
      <w:r>
        <w:rPr>
          <w:rFonts w:ascii="Arial" w:hAnsi="Arial" w:cs="Arial"/>
        </w:rPr>
        <w:t>) o dispositivos de semiconductor de óxido metálico complementario (</w:t>
      </w:r>
      <w:r>
        <w:rPr>
          <w:rFonts w:ascii="Arial" w:hAnsi="Arial" w:cs="Arial"/>
          <w:b/>
          <w:bCs/>
        </w:rPr>
        <w:t>CMOS</w:t>
      </w:r>
      <w:r>
        <w:rPr>
          <w:rFonts w:ascii="Arial" w:hAnsi="Arial" w:cs="Arial"/>
        </w:rPr>
        <w:t>).</w:t>
      </w:r>
    </w:p>
    <w:p w14:paraId="37F10D5E" w14:textId="77777777" w:rsidR="0040291E" w:rsidRDefault="0040291E">
      <w:pPr>
        <w:spacing w:line="360" w:lineRule="auto"/>
        <w:ind w:firstLine="708"/>
        <w:jc w:val="both"/>
        <w:rPr>
          <w:rFonts w:ascii="Arial" w:hAnsi="Arial" w:cs="Arial"/>
        </w:rPr>
      </w:pPr>
    </w:p>
    <w:p w14:paraId="359AB02E" w14:textId="77777777" w:rsidR="0040291E" w:rsidRDefault="00000000">
      <w:pPr>
        <w:spacing w:line="360" w:lineRule="auto"/>
        <w:jc w:val="both"/>
        <w:rPr>
          <w:rFonts w:ascii="Arial" w:hAnsi="Arial" w:cs="Arial"/>
        </w:rPr>
      </w:pPr>
      <w:r>
        <w:rPr>
          <w:rFonts w:ascii="Arial" w:hAnsi="Arial" w:cs="Arial"/>
        </w:rPr>
        <w:t>Las diferencias entre CMOS y CCD pueden generalizarse de la siguiente manera:</w:t>
      </w:r>
    </w:p>
    <w:p w14:paraId="0A65B72C" w14:textId="77777777" w:rsidR="0040291E" w:rsidRDefault="00000000">
      <w:pPr>
        <w:numPr>
          <w:ilvl w:val="0"/>
          <w:numId w:val="37"/>
        </w:numPr>
        <w:spacing w:line="360" w:lineRule="auto"/>
        <w:jc w:val="both"/>
        <w:rPr>
          <w:rFonts w:ascii="Arial" w:hAnsi="Arial" w:cs="Arial"/>
        </w:rPr>
      </w:pPr>
      <w:r>
        <w:rPr>
          <w:rFonts w:ascii="Arial" w:hAnsi="Arial" w:cs="Arial"/>
          <w:b/>
          <w:bCs/>
        </w:rPr>
        <w:t>CCD (Charge-coupled device):</w:t>
      </w:r>
      <w:r>
        <w:rPr>
          <w:rFonts w:ascii="Arial" w:hAnsi="Arial" w:cs="Arial"/>
        </w:rPr>
        <w:t xml:space="preserve"> La carga se transporta desde el sensor hasta el borde del chip para ser muestreada secuencialmente mediante un convertidor analógico-digital (ADC). Los CCD generan imágenes de alta resolución y bajo ruido, pero consumen una energía considerable ($100\times$ la de un CMOS) y requieren un proceso de fabricación único.</w:t>
      </w:r>
    </w:p>
    <w:p w14:paraId="7B30BA05" w14:textId="77777777" w:rsidR="0040291E" w:rsidRDefault="00000000">
      <w:pPr>
        <w:numPr>
          <w:ilvl w:val="0"/>
          <w:numId w:val="37"/>
        </w:numPr>
        <w:spacing w:line="360" w:lineRule="auto"/>
        <w:jc w:val="both"/>
        <w:rPr>
          <w:rFonts w:ascii="Arial" w:hAnsi="Arial" w:cs="Arial"/>
        </w:rPr>
      </w:pPr>
      <w:r>
        <w:rPr>
          <w:rFonts w:ascii="Arial" w:hAnsi="Arial" w:cs="Arial"/>
          <w:b/>
          <w:bCs/>
        </w:rPr>
        <w:t>CMOS (Complementary metal-oxide semiconductor):</w:t>
      </w:r>
      <w:r>
        <w:rPr>
          <w:rFonts w:ascii="Arial" w:hAnsi="Arial" w:cs="Arial"/>
        </w:rPr>
        <w:t xml:space="preserve"> Los píxeles individuales contienen transistores para muestrear la carga, lo que permite que cada píxel se lea de forma individual. El CMOS es más susceptible al ruido, pero consume muy poca energía.</w:t>
      </w:r>
    </w:p>
    <w:p w14:paraId="175D4403" w14:textId="77777777" w:rsidR="0040291E" w:rsidRDefault="0040291E">
      <w:pPr>
        <w:spacing w:line="360" w:lineRule="auto"/>
        <w:jc w:val="both"/>
        <w:rPr>
          <w:rFonts w:ascii="Arial" w:hAnsi="Arial" w:cs="Arial"/>
        </w:rPr>
      </w:pPr>
    </w:p>
    <w:p w14:paraId="7006D3AB" w14:textId="77777777" w:rsidR="0040291E" w:rsidRDefault="00000000">
      <w:pPr>
        <w:spacing w:line="360" w:lineRule="auto"/>
        <w:ind w:firstLine="708"/>
        <w:jc w:val="both"/>
        <w:rPr>
          <w:rFonts w:ascii="Arial" w:hAnsi="Arial" w:cs="Arial"/>
        </w:rPr>
      </w:pPr>
      <w:r>
        <w:rPr>
          <w:rFonts w:ascii="Arial" w:hAnsi="Arial" w:cs="Arial"/>
        </w:rPr>
        <w:t>La selección se los sensores o actuadores a actualizar variara siempre con las necesidades de cada proyecto, asi como las limitaciones y aspiraciones el mismo. Con la unidad de procesamiento adecuada y el módulo de comunicación ideal las posibilidades de automatización, registro y análisis de datos, predicción y monitoreo son infinitas. Algunos sensores aplicados a proyectos son:</w:t>
      </w:r>
    </w:p>
    <w:p w14:paraId="50F34A3F" w14:textId="77777777" w:rsidR="0040291E" w:rsidRDefault="0040291E">
      <w:pPr>
        <w:spacing w:line="360" w:lineRule="auto"/>
        <w:jc w:val="both"/>
        <w:rPr>
          <w:rFonts w:ascii="Arial" w:hAnsi="Arial" w:cs="Arial"/>
        </w:rPr>
      </w:pPr>
    </w:p>
    <w:p w14:paraId="207427EF" w14:textId="77777777" w:rsidR="0040291E" w:rsidRDefault="00000000">
      <w:pPr>
        <w:pStyle w:val="Prrafodelista"/>
        <w:numPr>
          <w:ilvl w:val="0"/>
          <w:numId w:val="9"/>
        </w:numPr>
        <w:spacing w:line="360" w:lineRule="auto"/>
        <w:jc w:val="both"/>
        <w:rPr>
          <w:rFonts w:ascii="Arial" w:hAnsi="Arial" w:cs="Arial"/>
        </w:rPr>
      </w:pPr>
      <w:r>
        <w:rPr>
          <w:rFonts w:ascii="Arial" w:hAnsi="Arial" w:cs="Arial"/>
          <w:b/>
          <w:bCs/>
        </w:rPr>
        <w:t xml:space="preserve">Calidad del Aire: </w:t>
      </w:r>
      <w:r>
        <w:rPr>
          <w:rFonts w:ascii="Arial" w:hAnsi="Arial" w:cs="Arial"/>
        </w:rPr>
        <w:t>Los sensores NDIR (Infrarrojo no dispersivo) como el Sunrise HVAC poseen un bajo consumo de corriente lo que permite que un nodo IoT funcione con baterías por más de dos años.</w:t>
      </w:r>
    </w:p>
    <w:p w14:paraId="232CB585" w14:textId="77777777" w:rsidR="0040291E" w:rsidRDefault="00000000">
      <w:pPr>
        <w:pStyle w:val="Prrafodelista"/>
        <w:numPr>
          <w:ilvl w:val="0"/>
          <w:numId w:val="9"/>
        </w:numPr>
        <w:spacing w:line="360" w:lineRule="auto"/>
        <w:jc w:val="both"/>
        <w:rPr>
          <w:rFonts w:ascii="Arial" w:hAnsi="Arial" w:cs="Arial"/>
        </w:rPr>
      </w:pPr>
      <w:r>
        <w:rPr>
          <w:rFonts w:ascii="Arial" w:hAnsi="Arial" w:cs="Arial"/>
          <w:b/>
          <w:bCs/>
        </w:rPr>
        <w:t>Monitoreo Solar:</w:t>
      </w:r>
      <w:r>
        <w:rPr>
          <w:rFonts w:ascii="Arial" w:hAnsi="Arial" w:cs="Arial"/>
        </w:rPr>
        <w:t xml:space="preserve"> Se emplean sensores de voltaje (B25), corriente y ambientales (DHT11para temperatura y humedad) con el objetivo de detectar fallas como sombreado o circuitos abiertos.</w:t>
      </w:r>
    </w:p>
    <w:p w14:paraId="053C83EA" w14:textId="77777777" w:rsidR="0040291E" w:rsidRDefault="00000000">
      <w:pPr>
        <w:pStyle w:val="Prrafodelista"/>
        <w:numPr>
          <w:ilvl w:val="0"/>
          <w:numId w:val="9"/>
        </w:numPr>
        <w:spacing w:line="360" w:lineRule="auto"/>
        <w:jc w:val="both"/>
        <w:rPr>
          <w:rFonts w:ascii="Arial" w:hAnsi="Arial" w:cs="Arial"/>
        </w:rPr>
      </w:pPr>
      <w:r>
        <w:rPr>
          <w:rFonts w:ascii="Arial" w:hAnsi="Arial" w:cs="Arial"/>
          <w:b/>
          <w:bCs/>
        </w:rPr>
        <w:t>Analítica Deportiva:</w:t>
      </w:r>
      <w:r>
        <w:rPr>
          <w:rFonts w:ascii="Arial" w:hAnsi="Arial" w:cs="Arial"/>
        </w:rPr>
        <w:t xml:space="preserve"> Sensores inalámbricos embebidos en el calzado de los atletas son capaces de capturar datos de aceleración y velocidad en los tres ejes, para detectar acciones precisas como pases de balón.</w:t>
      </w:r>
    </w:p>
    <w:p w14:paraId="7D9D5E41" w14:textId="77777777" w:rsidR="0040291E" w:rsidRDefault="00000000" w:rsidP="00497C22">
      <w:pPr>
        <w:pStyle w:val="Ttulo2"/>
        <w:numPr>
          <w:ilvl w:val="1"/>
          <w:numId w:val="31"/>
        </w:numPr>
      </w:pPr>
      <w:bookmarkStart w:id="169" w:name="_Toc229333189"/>
      <w:r>
        <w:t>Capa de Comunicación: Transmisión de datos</w:t>
      </w:r>
      <w:bookmarkEnd w:id="169"/>
    </w:p>
    <w:p w14:paraId="1935D0F0" w14:textId="77777777" w:rsidR="0040291E" w:rsidRDefault="00000000">
      <w:pPr>
        <w:spacing w:line="360" w:lineRule="auto"/>
        <w:ind w:firstLine="567"/>
        <w:jc w:val="both"/>
        <w:rPr>
          <w:rFonts w:ascii="Arial" w:hAnsi="Arial" w:cs="Arial"/>
        </w:rPr>
      </w:pPr>
      <w:r>
        <w:rPr>
          <w:rFonts w:ascii="Arial" w:hAnsi="Arial" w:cs="Arial"/>
        </w:rPr>
        <w:t xml:space="preserve">El estado actual de las redes de comunicación en los ecosistemas IoT se centra en la diversificación tecnológica con el objetivo de encontrar un equilibrio entre el consumo energético, el alcance y la seguridad. En el contexto actual de los sistemas </w:t>
      </w:r>
      <w:r>
        <w:rPr>
          <w:rFonts w:ascii="Arial" w:hAnsi="Arial" w:cs="Arial"/>
        </w:rPr>
        <w:lastRenderedPageBreak/>
        <w:t>fotovoltaicos autónomos e IoT, las redes de comunicación hacen el papel de sistema nervioso, permitiendo la supervisión remota, control de dispositivos y transmisión de datos críticos.</w:t>
      </w:r>
    </w:p>
    <w:p w14:paraId="409D3B43" w14:textId="77777777" w:rsidR="0040291E" w:rsidRDefault="00000000">
      <w:pPr>
        <w:pStyle w:val="Ttulo3"/>
        <w:numPr>
          <w:ilvl w:val="2"/>
          <w:numId w:val="31"/>
        </w:numPr>
      </w:pPr>
      <w:bookmarkStart w:id="170" w:name="_Toc229333190"/>
      <w:r>
        <w:t>Protocolos de Corto Alcance - WPAN</w:t>
      </w:r>
      <w:bookmarkEnd w:id="170"/>
      <w:r>
        <w:t xml:space="preserve"> </w:t>
      </w:r>
    </w:p>
    <w:p w14:paraId="6AF75C65" w14:textId="77777777" w:rsidR="0040291E" w:rsidRDefault="00000000">
      <w:pPr>
        <w:pStyle w:val="Ttulo4"/>
        <w:numPr>
          <w:ilvl w:val="3"/>
          <w:numId w:val="31"/>
        </w:numPr>
      </w:pPr>
      <w:r>
        <w:t xml:space="preserve">Bluetooth y BLE: </w:t>
      </w:r>
    </w:p>
    <w:p w14:paraId="2EA06D7A" w14:textId="77777777" w:rsidR="0040291E" w:rsidRDefault="00000000">
      <w:pPr>
        <w:spacing w:line="360" w:lineRule="auto"/>
        <w:ind w:firstLine="708"/>
        <w:jc w:val="both"/>
        <w:rPr>
          <w:rFonts w:ascii="Arial" w:hAnsi="Arial" w:cs="Arial"/>
        </w:rPr>
      </w:pPr>
      <w:r>
        <w:rPr>
          <w:rFonts w:ascii="Arial" w:hAnsi="Arial" w:cs="Arial"/>
        </w:rPr>
        <w:t>Bluetooth es una tecnología de conectividad inalámbrica de bajo consumo que se utiliza de forma generalizada en teléfonos móviles, sensores, teclados y sistemas de videojuegos. Este se compone de dos sistemas: Basic Rate (BR) y Low Energy (LE o BLE). Los nodos pueden actuar como anunciantes, escáneres o iniciadores:</w:t>
      </w:r>
    </w:p>
    <w:p w14:paraId="5B94B29E" w14:textId="77777777" w:rsidR="0040291E" w:rsidRDefault="00000000">
      <w:pPr>
        <w:pStyle w:val="Prrafodelista"/>
        <w:numPr>
          <w:ilvl w:val="1"/>
          <w:numId w:val="35"/>
        </w:numPr>
        <w:spacing w:line="360" w:lineRule="auto"/>
        <w:jc w:val="both"/>
        <w:rPr>
          <w:rFonts w:ascii="Arial" w:hAnsi="Arial" w:cs="Arial"/>
        </w:rPr>
      </w:pPr>
      <w:r>
        <w:rPr>
          <w:rFonts w:ascii="Arial" w:hAnsi="Arial" w:cs="Arial"/>
          <w:b/>
          <w:bCs/>
        </w:rPr>
        <w:t xml:space="preserve">Anunciante: </w:t>
      </w:r>
      <w:r>
        <w:rPr>
          <w:rFonts w:ascii="Arial" w:hAnsi="Arial" w:cs="Arial"/>
        </w:rPr>
        <w:t>Dispositivos que transmiten paquetes del anunciante.</w:t>
      </w:r>
    </w:p>
    <w:p w14:paraId="7295344F" w14:textId="77777777" w:rsidR="0040291E" w:rsidRDefault="00000000">
      <w:pPr>
        <w:pStyle w:val="Prrafodelista"/>
        <w:numPr>
          <w:ilvl w:val="1"/>
          <w:numId w:val="35"/>
        </w:numPr>
        <w:spacing w:line="360" w:lineRule="auto"/>
        <w:jc w:val="both"/>
        <w:rPr>
          <w:rFonts w:ascii="Arial" w:hAnsi="Arial" w:cs="Arial"/>
        </w:rPr>
      </w:pPr>
      <w:r>
        <w:rPr>
          <w:rFonts w:ascii="Arial" w:hAnsi="Arial" w:cs="Arial"/>
          <w:b/>
          <w:bCs/>
        </w:rPr>
        <w:t>Escáner:</w:t>
      </w:r>
      <w:r>
        <w:rPr>
          <w:rFonts w:ascii="Arial" w:hAnsi="Arial" w:cs="Arial"/>
        </w:rPr>
        <w:t xml:space="preserve"> Dispositivos que reciben paquetes del anunciante.</w:t>
      </w:r>
    </w:p>
    <w:p w14:paraId="61049D87" w14:textId="77777777" w:rsidR="0040291E" w:rsidRDefault="00000000">
      <w:pPr>
        <w:pStyle w:val="Prrafodelista"/>
        <w:numPr>
          <w:ilvl w:val="1"/>
          <w:numId w:val="35"/>
        </w:numPr>
        <w:spacing w:line="360" w:lineRule="auto"/>
        <w:jc w:val="both"/>
        <w:rPr>
          <w:rFonts w:ascii="Arial" w:hAnsi="Arial" w:cs="Arial"/>
        </w:rPr>
      </w:pPr>
      <w:r>
        <w:rPr>
          <w:rFonts w:ascii="Arial" w:hAnsi="Arial" w:cs="Arial"/>
          <w:b/>
          <w:bCs/>
        </w:rPr>
        <w:t>Iniciador:</w:t>
      </w:r>
      <w:r>
        <w:rPr>
          <w:rFonts w:ascii="Arial" w:hAnsi="Arial" w:cs="Arial"/>
        </w:rPr>
        <w:t xml:space="preserve"> Dispositivos que intentan establecer una conexión.</w:t>
      </w:r>
    </w:p>
    <w:p w14:paraId="091C345D" w14:textId="77777777" w:rsidR="0040291E" w:rsidRDefault="0040291E">
      <w:pPr>
        <w:pStyle w:val="Prrafodelista"/>
        <w:spacing w:line="360" w:lineRule="auto"/>
        <w:ind w:left="1440"/>
        <w:jc w:val="both"/>
        <w:rPr>
          <w:rFonts w:ascii="Arial" w:hAnsi="Arial" w:cs="Arial"/>
        </w:rPr>
      </w:pPr>
    </w:p>
    <w:p w14:paraId="1A1191FA" w14:textId="77777777" w:rsidR="0040291E" w:rsidRDefault="00000000">
      <w:pPr>
        <w:spacing w:line="360" w:lineRule="auto"/>
        <w:jc w:val="both"/>
        <w:rPr>
          <w:rFonts w:ascii="Arial" w:hAnsi="Arial" w:cs="Arial"/>
        </w:rPr>
      </w:pPr>
      <w:r>
        <w:rPr>
          <w:rFonts w:ascii="Arial" w:hAnsi="Arial" w:cs="Arial"/>
        </w:rPr>
        <w:t>Existen varios eventos que transcurren en una WPAN de Bluetooth:</w:t>
      </w:r>
    </w:p>
    <w:p w14:paraId="2F19F485" w14:textId="77777777" w:rsidR="0040291E" w:rsidRDefault="00000000">
      <w:pPr>
        <w:numPr>
          <w:ilvl w:val="0"/>
          <w:numId w:val="38"/>
        </w:numPr>
        <w:spacing w:line="360" w:lineRule="auto"/>
        <w:jc w:val="both"/>
        <w:rPr>
          <w:rFonts w:ascii="Arial" w:hAnsi="Arial" w:cs="Arial"/>
        </w:rPr>
      </w:pPr>
      <w:r>
        <w:rPr>
          <w:rFonts w:ascii="Arial" w:hAnsi="Arial" w:cs="Arial"/>
          <w:b/>
          <w:bCs/>
        </w:rPr>
        <w:t>Anuncio:</w:t>
      </w:r>
      <w:r>
        <w:rPr>
          <w:rFonts w:ascii="Arial" w:hAnsi="Arial" w:cs="Arial"/>
        </w:rPr>
        <w:t xml:space="preserve"> Iniciado por un dispositivo para transmitir a los escáneres y alertarlos de su presencia, ya sea para emparejarse o simplemente para retransmitir un mensaje en el paquete de anuncio.</w:t>
      </w:r>
    </w:p>
    <w:p w14:paraId="11C65DD9" w14:textId="77777777" w:rsidR="0040291E" w:rsidRDefault="00000000">
      <w:pPr>
        <w:numPr>
          <w:ilvl w:val="0"/>
          <w:numId w:val="38"/>
        </w:numPr>
        <w:spacing w:line="360" w:lineRule="auto"/>
        <w:jc w:val="both"/>
        <w:rPr>
          <w:rFonts w:ascii="Arial" w:hAnsi="Arial" w:cs="Arial"/>
        </w:rPr>
      </w:pPr>
      <w:r>
        <w:rPr>
          <w:rFonts w:ascii="Arial" w:hAnsi="Arial" w:cs="Arial"/>
          <w:b/>
          <w:bCs/>
        </w:rPr>
        <w:t xml:space="preserve">Conexión: </w:t>
      </w:r>
      <w:r>
        <w:rPr>
          <w:rFonts w:ascii="Arial" w:hAnsi="Arial" w:cs="Arial"/>
        </w:rPr>
        <w:t xml:space="preserve">El proceso de emparejamiento entre un dispositivo y un </w:t>
      </w:r>
      <w:r>
        <w:rPr>
          <w:rFonts w:ascii="Arial" w:hAnsi="Arial" w:cs="Arial"/>
          <w:i/>
          <w:iCs/>
        </w:rPr>
        <w:t>host</w:t>
      </w:r>
      <w:r>
        <w:rPr>
          <w:rFonts w:ascii="Arial" w:hAnsi="Arial" w:cs="Arial"/>
        </w:rPr>
        <w:t>.</w:t>
      </w:r>
    </w:p>
    <w:p w14:paraId="020B04E9" w14:textId="77777777" w:rsidR="0040291E" w:rsidRDefault="00000000">
      <w:pPr>
        <w:numPr>
          <w:ilvl w:val="0"/>
          <w:numId w:val="38"/>
        </w:numPr>
        <w:spacing w:line="360" w:lineRule="auto"/>
        <w:jc w:val="both"/>
        <w:rPr>
          <w:rFonts w:ascii="Arial" w:hAnsi="Arial" w:cs="Arial"/>
        </w:rPr>
      </w:pPr>
      <w:r>
        <w:rPr>
          <w:rFonts w:ascii="Arial" w:hAnsi="Arial" w:cs="Arial"/>
          <w:b/>
          <w:bCs/>
        </w:rPr>
        <w:t>Anuncio periódico (para Bluetooth 5):</w:t>
      </w:r>
      <w:r>
        <w:rPr>
          <w:rFonts w:ascii="Arial" w:hAnsi="Arial" w:cs="Arial"/>
        </w:rPr>
        <w:t xml:space="preserve"> Permite que un dispositivo anuncie periódicamente en los 37 canales no primarios mediante saltos de frecuencia en intervalos de 7.5 ms a 81.91875 s.</w:t>
      </w:r>
    </w:p>
    <w:p w14:paraId="7BC7FF29" w14:textId="77777777" w:rsidR="0040291E" w:rsidRDefault="00000000">
      <w:pPr>
        <w:numPr>
          <w:ilvl w:val="0"/>
          <w:numId w:val="38"/>
        </w:numPr>
        <w:spacing w:line="360" w:lineRule="auto"/>
        <w:jc w:val="both"/>
        <w:rPr>
          <w:rFonts w:ascii="Arial" w:hAnsi="Arial" w:cs="Arial"/>
        </w:rPr>
      </w:pPr>
      <w:r>
        <w:rPr>
          <w:rFonts w:ascii="Arial" w:hAnsi="Arial" w:cs="Arial"/>
          <w:b/>
          <w:bCs/>
        </w:rPr>
        <w:t>Anuncio extendido (para Bluetooth 5):</w:t>
      </w:r>
      <w:r>
        <w:rPr>
          <w:rFonts w:ascii="Arial" w:hAnsi="Arial" w:cs="Arial"/>
        </w:rPr>
        <w:t xml:space="preserve"> Permite unidades de datos de protocolo (PDU) extendidas para soportar el encadenamiento de anuncios y cargas útiles de PDU de gran tamaño, facilitando nuevos casos de uso multimedia o de audio.</w:t>
      </w:r>
    </w:p>
    <w:p w14:paraId="4294C1A8" w14:textId="77777777" w:rsidR="0040291E" w:rsidRDefault="0040291E">
      <w:pPr>
        <w:spacing w:line="360" w:lineRule="auto"/>
        <w:jc w:val="both"/>
        <w:rPr>
          <w:rFonts w:ascii="Arial" w:hAnsi="Arial" w:cs="Arial"/>
        </w:rPr>
      </w:pPr>
    </w:p>
    <w:p w14:paraId="5FD61AE1" w14:textId="77777777" w:rsidR="0040291E" w:rsidRDefault="00000000">
      <w:pPr>
        <w:spacing w:line="360" w:lineRule="auto"/>
        <w:ind w:firstLine="708"/>
        <w:jc w:val="both"/>
        <w:rPr>
          <w:rFonts w:ascii="Arial" w:hAnsi="Arial" w:cs="Arial"/>
        </w:rPr>
      </w:pPr>
      <w:r>
        <w:rPr>
          <w:rFonts w:ascii="Arial" w:hAnsi="Arial" w:cs="Arial"/>
        </w:rPr>
        <w:t xml:space="preserve">En el modo BLE, un dispositivo puede completar una comunicación entera usando el canal de anuncio. Alternativamente, la comunicación puede requerir una conexión bidireccional punto a punto, obligando a los dispositivos a conectarse formalmente. Los dispositivos que forman este tipo de conexión comienzan escuchando paquetes de anuncio; en este caso, el receptor es el iniciador. Si el anunciante emite un evento de anuncio conectable, el iniciador puede realizar una solicitud de conexión utilizando el mismo canal físico en el que recibió el paquete. Si se establece la conexión, el evento de anuncio termina; el iniciador pasa a llamarse </w:t>
      </w:r>
      <w:r>
        <w:rPr>
          <w:rFonts w:ascii="Arial" w:hAnsi="Arial" w:cs="Arial"/>
        </w:rPr>
        <w:lastRenderedPageBreak/>
        <w:t>maestro y el anunciante esclavo. Esta conexión se denomina piconet en la jerga de Bluetooth.</w:t>
      </w:r>
    </w:p>
    <w:p w14:paraId="33D20334" w14:textId="77777777" w:rsidR="0040291E" w:rsidRDefault="00000000">
      <w:pPr>
        <w:keepNext/>
        <w:jc w:val="center"/>
      </w:pPr>
      <w:r>
        <w:rPr>
          <w:noProof/>
        </w:rPr>
        <w:drawing>
          <wp:inline distT="0" distB="0" distL="0" distR="0" wp14:anchorId="2E3FEEAD" wp14:editId="24BEC380">
            <wp:extent cx="5490982" cy="2266950"/>
            <wp:effectExtent l="19050" t="19050" r="14605" b="19050"/>
            <wp:docPr id="43"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0"/>
                    <pic:cNvPicPr>
                      <a:picLocks noChangeAspect="1" noChangeArrowheads="1"/>
                    </pic:cNvPicPr>
                  </pic:nvPicPr>
                  <pic:blipFill>
                    <a:blip r:embed="rId46"/>
                    <a:stretch>
                      <a:fillRect/>
                    </a:stretch>
                  </pic:blipFill>
                  <pic:spPr bwMode="auto">
                    <a:xfrm>
                      <a:off x="0" y="0"/>
                      <a:ext cx="5535205" cy="2285207"/>
                    </a:xfrm>
                    <a:prstGeom prst="rect">
                      <a:avLst/>
                    </a:prstGeom>
                    <a:noFill/>
                    <a:ln>
                      <a:solidFill>
                        <a:schemeClr val="tx1"/>
                      </a:solidFill>
                    </a:ln>
                  </pic:spPr>
                </pic:pic>
              </a:graphicData>
            </a:graphic>
          </wp:inline>
        </w:drawing>
      </w:r>
    </w:p>
    <w:p w14:paraId="1AD1B716" w14:textId="0FD0918E" w:rsidR="0040291E" w:rsidRDefault="00000000">
      <w:pPr>
        <w:pStyle w:val="Descripcin"/>
        <w:spacing w:line="360" w:lineRule="auto"/>
        <w:jc w:val="both"/>
        <w:rPr>
          <w:rFonts w:ascii="Arial" w:hAnsi="Arial" w:cs="Arial"/>
          <w:b/>
          <w:bCs/>
          <w:color w:val="auto"/>
          <w:sz w:val="20"/>
          <w:szCs w:val="20"/>
        </w:rPr>
      </w:pPr>
      <w:bookmarkStart w:id="171" w:name="_Toc229256261"/>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11</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Diferencia entre piconets de Bluetooth clásico (BR/EDR) y BLE.</w:t>
      </w:r>
      <w:bookmarkEnd w:id="171"/>
    </w:p>
    <w:p w14:paraId="7A698E9F"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3E915C7A" w14:textId="77777777" w:rsidR="0040291E" w:rsidRDefault="00000000">
      <w:pPr>
        <w:spacing w:line="360" w:lineRule="auto"/>
        <w:jc w:val="both"/>
        <w:rPr>
          <w:rFonts w:ascii="Arial" w:hAnsi="Arial" w:cs="Arial"/>
        </w:rPr>
      </w:pPr>
      <w:r>
        <w:rPr>
          <w:rFonts w:ascii="Arial" w:hAnsi="Arial" w:cs="Arial"/>
        </w:rPr>
        <w:t>Las piconts se forman de dos maneras distintas según el modo:</w:t>
      </w:r>
    </w:p>
    <w:p w14:paraId="699591C1" w14:textId="77777777" w:rsidR="0040291E" w:rsidRDefault="0040291E">
      <w:pPr>
        <w:spacing w:line="360" w:lineRule="auto"/>
        <w:jc w:val="both"/>
        <w:rPr>
          <w:rFonts w:ascii="Arial" w:hAnsi="Arial" w:cs="Arial"/>
        </w:rPr>
      </w:pPr>
    </w:p>
    <w:p w14:paraId="2A05865C" w14:textId="77777777" w:rsidR="0040291E" w:rsidRDefault="00000000">
      <w:pPr>
        <w:pStyle w:val="Prrafodelista"/>
        <w:numPr>
          <w:ilvl w:val="0"/>
          <w:numId w:val="39"/>
        </w:numPr>
        <w:spacing w:line="360" w:lineRule="auto"/>
        <w:jc w:val="both"/>
        <w:rPr>
          <w:rFonts w:ascii="Arial" w:hAnsi="Arial" w:cs="Arial"/>
        </w:rPr>
      </w:pPr>
      <w:r>
        <w:rPr>
          <w:rFonts w:ascii="Arial" w:hAnsi="Arial" w:cs="Arial"/>
          <w:b/>
          <w:bCs/>
        </w:rPr>
        <w:t>BR/EDR (Clasico):</w:t>
      </w:r>
      <w:r>
        <w:rPr>
          <w:rFonts w:ascii="Arial" w:hAnsi="Arial" w:cs="Arial"/>
        </w:rPr>
        <w:t xml:space="preserve"> Utiliza un direccionamiento de 3 bits, lo que limita la piconet a solo siete esclavos. Varias piconets pueden unirse para formar una </w:t>
      </w:r>
      <w:r>
        <w:rPr>
          <w:rFonts w:ascii="Arial" w:hAnsi="Arial" w:cs="Arial"/>
          <w:b/>
          <w:bCs/>
        </w:rPr>
        <w:t>scatternet</w:t>
      </w:r>
      <w:r>
        <w:rPr>
          <w:rFonts w:ascii="Arial" w:hAnsi="Arial" w:cs="Arial"/>
        </w:rPr>
        <w:t>, pero debe existir un segundo maestro para gestionar la red secundaria</w:t>
      </w:r>
      <w:r>
        <w:rPr>
          <w:rFonts w:ascii="Arial" w:hAnsi="Arial" w:cs="Arial"/>
          <w:b/>
          <w:bCs/>
        </w:rPr>
        <w:t xml:space="preserve"> </w:t>
      </w:r>
      <w:r>
        <w:rPr>
          <w:rFonts w:ascii="Arial" w:hAnsi="Arial" w:cs="Arial"/>
        </w:rPr>
        <w:t>Este modo utiliza una radio diferente a LE y AMP, aunque también opera en la banda ISM de 2.4 GHz. El funcionamiento básico de la radio está calificado en 1 Msímbolo/s y soporta una tasa de bits de 1 Mbps. El modo EDR (</w:t>
      </w:r>
      <w:r>
        <w:rPr>
          <w:rFonts w:ascii="Arial" w:hAnsi="Arial" w:cs="Arial"/>
          <w:i/>
          <w:iCs/>
        </w:rPr>
        <w:t>Enhanced Data Rate</w:t>
      </w:r>
      <w:r>
        <w:rPr>
          <w:rFonts w:ascii="Arial" w:hAnsi="Arial" w:cs="Arial"/>
        </w:rPr>
        <w:t>) mantiene una tasa de datos de 2 o 3 Mbps. Esta radio también utiliza FHSS para la protección contra interferencias.</w:t>
      </w:r>
    </w:p>
    <w:p w14:paraId="31004AD1" w14:textId="77777777" w:rsidR="0040291E" w:rsidRDefault="0040291E">
      <w:pPr>
        <w:pStyle w:val="Prrafodelista"/>
        <w:spacing w:line="360" w:lineRule="auto"/>
        <w:ind w:left="927"/>
        <w:jc w:val="both"/>
        <w:rPr>
          <w:rFonts w:ascii="Arial" w:hAnsi="Arial" w:cs="Arial"/>
        </w:rPr>
      </w:pPr>
    </w:p>
    <w:p w14:paraId="6F683EE1" w14:textId="34C21256" w:rsidR="0040291E" w:rsidRPr="0069252E" w:rsidRDefault="00000000" w:rsidP="0069252E">
      <w:pPr>
        <w:pStyle w:val="Prrafodelista"/>
        <w:numPr>
          <w:ilvl w:val="0"/>
          <w:numId w:val="39"/>
        </w:numPr>
        <w:spacing w:line="360" w:lineRule="auto"/>
        <w:jc w:val="both"/>
        <w:rPr>
          <w:rFonts w:ascii="Arial" w:hAnsi="Arial" w:cs="Arial"/>
        </w:rPr>
      </w:pPr>
      <w:r>
        <w:rPr>
          <w:rFonts w:ascii="Arial" w:hAnsi="Arial" w:cs="Arial"/>
          <w:b/>
          <w:bCs/>
        </w:rPr>
        <w:t>BLE:</w:t>
      </w:r>
      <w:r>
        <w:rPr>
          <w:rFonts w:ascii="Arial" w:hAnsi="Arial" w:cs="Arial"/>
        </w:rPr>
        <w:t xml:space="preserve"> Utiliza un direccionamiento de 24 bits, por lo que el número de esclavos asociados a un maestro puede ser de millones. Cada relación maestro-esclavo es, en sí misma, una piconet y puede estar en un canal único.. Este modo utiliza la banda ISM de 2.4 GHz y emplea el espectro ensanchado por salto de frecuencia (FHSS) para la protección contra interferencias y opera a 1 Msímbolo/s con una tasa de bits de 1 Mbps. Bluetooth 5 permite múltiples tasas de datos configurables de 125 Kbps, 500 Kbps, 1 Mbps y 2 Mbps.</w:t>
      </w:r>
    </w:p>
    <w:p w14:paraId="0D41388D" w14:textId="77777777" w:rsidR="0040291E" w:rsidRDefault="0040291E"/>
    <w:p w14:paraId="1A23219D" w14:textId="77777777" w:rsidR="0040291E" w:rsidRDefault="00000000">
      <w:pPr>
        <w:pStyle w:val="Ttulo4"/>
        <w:numPr>
          <w:ilvl w:val="3"/>
          <w:numId w:val="31"/>
        </w:numPr>
      </w:pPr>
      <w:r>
        <w:lastRenderedPageBreak/>
        <w:t xml:space="preserve">Zigbee y Z-Wave: </w:t>
      </w:r>
    </w:p>
    <w:p w14:paraId="50CD33D7" w14:textId="77777777" w:rsidR="0040291E" w:rsidRDefault="0040291E"/>
    <w:p w14:paraId="6B4A9499" w14:textId="77777777" w:rsidR="0040291E" w:rsidRDefault="00000000">
      <w:pPr>
        <w:spacing w:line="360" w:lineRule="auto"/>
        <w:ind w:firstLine="708"/>
        <w:jc w:val="both"/>
        <w:rPr>
          <w:rFonts w:ascii="Arial" w:hAnsi="Arial" w:cs="Arial"/>
        </w:rPr>
      </w:pPr>
      <w:r>
        <w:rPr>
          <w:rFonts w:ascii="Arial" w:hAnsi="Arial" w:cs="Arial"/>
        </w:rPr>
        <w:t xml:space="preserve">Es ideal para redes densas de sensores en interiores, ofrece una entrega de paquetes muy fiable en distancias cortas (mismo piso) sin pérdida de datos. Trabaja en 2.4GHz, hasta 40 metros en interiores y una tasa de datos de 250 kbps. A diferencia de Bluetooth, también funciona en los 868 MHz en Europa y 915 MHz en EE. UU. y Australia. Debido a estas frecuencias más bajas, posee una mayor propensión a penetrar paredes y obstáculos en comparación con las señales tradicionales de 2.4 GHz. </w:t>
      </w:r>
    </w:p>
    <w:p w14:paraId="27339517" w14:textId="77777777" w:rsidR="0040291E" w:rsidRDefault="00000000">
      <w:pPr>
        <w:spacing w:line="360" w:lineRule="auto"/>
        <w:ind w:firstLine="708"/>
        <w:jc w:val="both"/>
        <w:rPr>
          <w:rFonts w:ascii="Arial" w:hAnsi="Arial" w:cs="Arial"/>
        </w:rPr>
      </w:pPr>
      <w:r>
        <w:rPr>
          <w:rFonts w:ascii="Arial" w:hAnsi="Arial" w:cs="Arial"/>
        </w:rPr>
        <w:t>Dado que Zigbee se basa en la especificación IEEE 802.15.4-2003, sus tasas de datos son ligeramente inferiores en las bandas de 868 MHz y 900 MHz. Zigbee tiene la capacidad de enrutar paquetes de diversas maneras:</w:t>
      </w:r>
    </w:p>
    <w:p w14:paraId="00EB4F3A" w14:textId="77777777" w:rsidR="0040291E" w:rsidRDefault="0040291E">
      <w:pPr>
        <w:spacing w:line="360" w:lineRule="auto"/>
        <w:ind w:firstLine="708"/>
        <w:jc w:val="both"/>
        <w:rPr>
          <w:rFonts w:ascii="Arial" w:hAnsi="Arial" w:cs="Arial"/>
        </w:rPr>
      </w:pPr>
    </w:p>
    <w:p w14:paraId="5E4B1C91" w14:textId="77777777" w:rsidR="0040291E" w:rsidRDefault="00000000">
      <w:pPr>
        <w:numPr>
          <w:ilvl w:val="0"/>
          <w:numId w:val="40"/>
        </w:numPr>
        <w:spacing w:line="360" w:lineRule="auto"/>
        <w:jc w:val="both"/>
        <w:rPr>
          <w:rFonts w:ascii="Arial" w:hAnsi="Arial" w:cs="Arial"/>
        </w:rPr>
      </w:pPr>
      <w:r>
        <w:rPr>
          <w:rFonts w:ascii="Arial" w:hAnsi="Arial" w:cs="Arial"/>
          <w:b/>
          <w:bCs/>
        </w:rPr>
        <w:t>Difusión:</w:t>
      </w:r>
      <w:r>
        <w:rPr>
          <w:rFonts w:ascii="Arial" w:hAnsi="Arial" w:cs="Arial"/>
        </w:rPr>
        <w:t xml:space="preserve"> Transmisión de paquetes a todos los demás nodos de la red.</w:t>
      </w:r>
    </w:p>
    <w:p w14:paraId="0293BEDF" w14:textId="77777777" w:rsidR="0040291E" w:rsidRDefault="00000000">
      <w:pPr>
        <w:numPr>
          <w:ilvl w:val="0"/>
          <w:numId w:val="40"/>
        </w:numPr>
        <w:spacing w:line="360" w:lineRule="auto"/>
        <w:jc w:val="both"/>
        <w:rPr>
          <w:rFonts w:ascii="Arial" w:hAnsi="Arial" w:cs="Arial"/>
        </w:rPr>
      </w:pPr>
      <w:r>
        <w:rPr>
          <w:rFonts w:ascii="Arial" w:hAnsi="Arial" w:cs="Arial"/>
          <w:b/>
          <w:bCs/>
        </w:rPr>
        <w:t xml:space="preserve">Enrutamiento de malla: </w:t>
      </w:r>
      <w:r>
        <w:rPr>
          <w:rFonts w:ascii="Arial" w:hAnsi="Arial" w:cs="Arial"/>
        </w:rPr>
        <w:t>Si existe una tabla de enrutamiento para el destino, la ruta seguirá las reglas de dicha tabla. Es muy eficiente y permite hasta 30 saltos.</w:t>
      </w:r>
    </w:p>
    <w:p w14:paraId="790E27EE" w14:textId="77777777" w:rsidR="0040291E" w:rsidRDefault="00000000">
      <w:pPr>
        <w:numPr>
          <w:ilvl w:val="0"/>
          <w:numId w:val="40"/>
        </w:numPr>
        <w:spacing w:line="360" w:lineRule="auto"/>
        <w:jc w:val="both"/>
        <w:rPr>
          <w:rFonts w:ascii="Arial" w:hAnsi="Arial" w:cs="Arial"/>
        </w:rPr>
      </w:pPr>
      <w:r>
        <w:rPr>
          <w:rFonts w:ascii="Arial" w:hAnsi="Arial" w:cs="Arial"/>
          <w:b/>
          <w:bCs/>
        </w:rPr>
        <w:t>Enrutamiento en árbol:</w:t>
      </w:r>
      <w:r>
        <w:rPr>
          <w:rFonts w:ascii="Arial" w:hAnsi="Arial" w:cs="Arial"/>
        </w:rPr>
        <w:t xml:space="preserve"> Mensajería unicast de un nodo a otro. Es puramente opcional y puede deshabilitarse en toda la red. Ofrece una mejor eficiencia de memoria que el enrutamiento de malla al no requerir tablas extensas, aunque carece de su redundancia de conexión. Soporta hasta 10 saltos.</w:t>
      </w:r>
    </w:p>
    <w:p w14:paraId="2F1EDB23" w14:textId="77777777" w:rsidR="0040291E" w:rsidRDefault="00000000">
      <w:pPr>
        <w:numPr>
          <w:ilvl w:val="0"/>
          <w:numId w:val="40"/>
        </w:numPr>
        <w:spacing w:line="360" w:lineRule="auto"/>
        <w:jc w:val="both"/>
        <w:rPr>
          <w:rFonts w:ascii="Arial" w:hAnsi="Arial" w:cs="Arial"/>
        </w:rPr>
      </w:pPr>
      <w:r>
        <w:rPr>
          <w:rFonts w:ascii="Arial" w:hAnsi="Arial" w:cs="Arial"/>
          <w:b/>
          <w:bCs/>
        </w:rPr>
        <w:t xml:space="preserve">Enrutamiento de origen: </w:t>
      </w:r>
      <w:r>
        <w:rPr>
          <w:rFonts w:ascii="Arial" w:hAnsi="Arial" w:cs="Arial"/>
        </w:rPr>
        <w:t>Utilizado principalmente cuando existe un concentrador de datos.</w:t>
      </w:r>
    </w:p>
    <w:p w14:paraId="4DC99A11" w14:textId="77777777" w:rsidR="0040291E" w:rsidRDefault="0040291E">
      <w:pPr>
        <w:spacing w:line="360" w:lineRule="auto"/>
        <w:jc w:val="both"/>
        <w:rPr>
          <w:rFonts w:ascii="Arial" w:hAnsi="Arial" w:cs="Arial"/>
        </w:rPr>
      </w:pPr>
    </w:p>
    <w:p w14:paraId="4A285B89" w14:textId="77777777" w:rsidR="0040291E" w:rsidRDefault="00000000">
      <w:pPr>
        <w:spacing w:line="360" w:lineRule="auto"/>
        <w:ind w:firstLine="360"/>
        <w:jc w:val="both"/>
        <w:rPr>
          <w:rFonts w:ascii="Arial" w:hAnsi="Arial" w:cs="Arial"/>
        </w:rPr>
      </w:pPr>
      <w:r>
        <w:rPr>
          <w:rFonts w:ascii="Arial" w:hAnsi="Arial" w:cs="Arial"/>
        </w:rPr>
        <w:t>Z-Wave es otra tecnología de malla que opera en la banda de los 900 MHz. Es un protocolo de WPAN utilizado principalmente para el consumo y la domótica. Ha logrado introducirse en los segmentos comerciales y de edificación en las áreas de control de iluminación y climatización (HVAC). Sin embargo, en términos de cuota de mercado, Z-Wave no alcanza el nivel de Bluetooth o Zigbee.</w:t>
      </w:r>
    </w:p>
    <w:p w14:paraId="094C7D0D" w14:textId="77777777" w:rsidR="0040291E" w:rsidRDefault="00000000">
      <w:pPr>
        <w:spacing w:line="360" w:lineRule="auto"/>
        <w:jc w:val="both"/>
        <w:rPr>
          <w:rFonts w:ascii="Arial" w:hAnsi="Arial" w:cs="Arial"/>
        </w:rPr>
      </w:pPr>
      <w:r>
        <w:rPr>
          <w:rFonts w:ascii="Arial" w:hAnsi="Arial" w:cs="Arial"/>
        </w:rPr>
        <w:t xml:space="preserve">Existen varias bandas en el rango Sub-1 GHz que se utilizan para Z-Wave dependiendo del país. En los EE. UU., la frecuencia central estándar es </w:t>
      </w:r>
      <w:r>
        <w:rPr>
          <w:rFonts w:ascii="Arial" w:hAnsi="Arial" w:cs="Arial"/>
          <w:b/>
          <w:bCs/>
        </w:rPr>
        <w:t>908.40 MHz</w:t>
      </w:r>
      <w:r>
        <w:rPr>
          <w:rFonts w:ascii="Arial" w:hAnsi="Arial" w:cs="Arial"/>
        </w:rPr>
        <w:t>. Z-Wave es capaz de operar con tres tasas de datos distintas, cada una con un ancho de banda específico:</w:t>
      </w:r>
    </w:p>
    <w:p w14:paraId="56660CE0" w14:textId="77777777" w:rsidR="0040291E" w:rsidRDefault="0040291E">
      <w:pPr>
        <w:spacing w:line="360" w:lineRule="auto"/>
        <w:jc w:val="both"/>
        <w:rPr>
          <w:rFonts w:ascii="Arial" w:hAnsi="Arial" w:cs="Arial"/>
        </w:rPr>
      </w:pPr>
    </w:p>
    <w:p w14:paraId="2408CD36" w14:textId="77777777" w:rsidR="0040291E" w:rsidRDefault="00000000">
      <w:pPr>
        <w:numPr>
          <w:ilvl w:val="0"/>
          <w:numId w:val="41"/>
        </w:numPr>
        <w:spacing w:line="360" w:lineRule="auto"/>
        <w:jc w:val="both"/>
        <w:rPr>
          <w:rFonts w:ascii="Arial" w:hAnsi="Arial" w:cs="Arial"/>
        </w:rPr>
      </w:pPr>
      <w:r>
        <w:rPr>
          <w:rFonts w:ascii="Arial" w:hAnsi="Arial" w:cs="Arial"/>
          <w:b/>
          <w:bCs/>
        </w:rPr>
        <w:lastRenderedPageBreak/>
        <w:t>100 Kbps:</w:t>
      </w:r>
      <w:r>
        <w:rPr>
          <w:rFonts w:ascii="Arial" w:hAnsi="Arial" w:cs="Arial"/>
        </w:rPr>
        <w:t xml:space="preserve"> 916.0 MHz con un ancho de banda de 400 KHz.</w:t>
      </w:r>
    </w:p>
    <w:p w14:paraId="00B5504F" w14:textId="77777777" w:rsidR="0040291E" w:rsidRDefault="00000000">
      <w:pPr>
        <w:numPr>
          <w:ilvl w:val="0"/>
          <w:numId w:val="41"/>
        </w:numPr>
        <w:spacing w:line="360" w:lineRule="auto"/>
        <w:jc w:val="both"/>
        <w:rPr>
          <w:rFonts w:ascii="Arial" w:hAnsi="Arial" w:cs="Arial"/>
        </w:rPr>
      </w:pPr>
      <w:r>
        <w:rPr>
          <w:rFonts w:ascii="Arial" w:hAnsi="Arial" w:cs="Arial"/>
          <w:b/>
          <w:bCs/>
        </w:rPr>
        <w:t>40 Kbps:</w:t>
      </w:r>
      <w:r>
        <w:rPr>
          <w:rFonts w:ascii="Arial" w:hAnsi="Arial" w:cs="Arial"/>
        </w:rPr>
        <w:t xml:space="preserve"> 916.0 MHz con un ancho de banda de 300 KHz.</w:t>
      </w:r>
    </w:p>
    <w:p w14:paraId="46D6A94F" w14:textId="77777777" w:rsidR="0040291E" w:rsidRDefault="00000000">
      <w:pPr>
        <w:numPr>
          <w:ilvl w:val="0"/>
          <w:numId w:val="41"/>
        </w:numPr>
        <w:spacing w:line="360" w:lineRule="auto"/>
        <w:jc w:val="both"/>
        <w:rPr>
          <w:rFonts w:ascii="Arial" w:hAnsi="Arial" w:cs="Arial"/>
        </w:rPr>
      </w:pPr>
      <w:r>
        <w:rPr>
          <w:rFonts w:ascii="Arial" w:hAnsi="Arial" w:cs="Arial"/>
          <w:b/>
          <w:bCs/>
        </w:rPr>
        <w:t>9.6 Kbps:</w:t>
      </w:r>
      <w:r>
        <w:rPr>
          <w:rFonts w:ascii="Arial" w:hAnsi="Arial" w:cs="Arial"/>
        </w:rPr>
        <w:t xml:space="preserve"> 908.4 MHz con un ancho de banda de 300 KHz.</w:t>
      </w:r>
    </w:p>
    <w:p w14:paraId="342A27E6" w14:textId="77777777" w:rsidR="0040291E" w:rsidRDefault="0040291E">
      <w:pPr>
        <w:spacing w:line="360" w:lineRule="auto"/>
        <w:jc w:val="both"/>
        <w:rPr>
          <w:rFonts w:ascii="Arial" w:hAnsi="Arial" w:cs="Arial"/>
        </w:rPr>
      </w:pPr>
    </w:p>
    <w:p w14:paraId="50496C95" w14:textId="77777777" w:rsidR="0040291E" w:rsidRDefault="00000000">
      <w:pPr>
        <w:pStyle w:val="Ttulo3"/>
        <w:numPr>
          <w:ilvl w:val="2"/>
          <w:numId w:val="31"/>
        </w:numPr>
        <w:ind w:left="1776"/>
        <w:jc w:val="both"/>
      </w:pPr>
      <w:bookmarkStart w:id="172" w:name="_Toc229333191"/>
      <w:r>
        <w:t>Protocolos Basados en IP y Wi-Fi</w:t>
      </w:r>
      <w:bookmarkEnd w:id="172"/>
      <w:r>
        <w:t xml:space="preserve"> </w:t>
      </w:r>
    </w:p>
    <w:p w14:paraId="2BD77BA7" w14:textId="77777777" w:rsidR="0040291E" w:rsidRDefault="00000000">
      <w:pPr>
        <w:pStyle w:val="Ttulo4"/>
        <w:numPr>
          <w:ilvl w:val="3"/>
          <w:numId w:val="31"/>
        </w:numPr>
        <w:jc w:val="both"/>
      </w:pPr>
      <w:r>
        <w:t xml:space="preserve">6LoWPAN: </w:t>
      </w:r>
    </w:p>
    <w:p w14:paraId="04AF8240" w14:textId="77777777" w:rsidR="0040291E" w:rsidRDefault="00000000">
      <w:pPr>
        <w:spacing w:beforeAutospacing="1" w:afterAutospacing="1" w:line="360" w:lineRule="auto"/>
        <w:ind w:firstLine="708"/>
        <w:jc w:val="both"/>
        <w:rPr>
          <w:rFonts w:ascii="Arial" w:eastAsia="Times New Roman" w:hAnsi="Arial" w:cs="Arial"/>
          <w:lang w:eastAsia="es-ES"/>
        </w:rPr>
      </w:pPr>
      <w:r>
        <w:rPr>
          <w:rFonts w:ascii="Arial" w:eastAsia="Times New Roman" w:hAnsi="Arial" w:cs="Arial"/>
          <w:lang w:eastAsia="es-ES"/>
        </w:rPr>
        <w:t>Las redes 6LoWPAN son redes de malla situadas en la periferia de redes más amplias. Sus topologías son flexibles, permitiendo redes ad hoc y desarticuladas sin necesidad de conexión a Internet u otros sistemas, o bien pueden conectarse a una red troncal o a Internet mediante routers de borde.</w:t>
      </w:r>
    </w:p>
    <w:p w14:paraId="5C2476CA" w14:textId="77777777" w:rsidR="0040291E" w:rsidRDefault="00000000">
      <w:pPr>
        <w:spacing w:beforeAutospacing="1" w:afterAutospacing="1" w:line="360" w:lineRule="auto"/>
        <w:jc w:val="both"/>
        <w:rPr>
          <w:rFonts w:ascii="Arial" w:eastAsia="Times New Roman" w:hAnsi="Arial" w:cs="Arial"/>
          <w:lang w:eastAsia="es-ES"/>
        </w:rPr>
      </w:pPr>
      <w:r>
        <w:rPr>
          <w:rFonts w:ascii="Arial" w:eastAsia="Times New Roman" w:hAnsi="Arial" w:cs="Arial"/>
          <w:lang w:eastAsia="es-ES"/>
        </w:rPr>
        <w:t>Las redes 6LoWPAN pueden conectarse a múltiples routers de borde simultáneamente. Además, se pueden formar redes ad hoc sin requerir la conectividad a Internet de un router de borde, el cual es indispensable en una arquitectura 6LoWPAN, ya que cumple cuatro funciones críticas:</w:t>
      </w:r>
    </w:p>
    <w:p w14:paraId="7DEDFD4B" w14:textId="77777777" w:rsidR="0040291E" w:rsidRDefault="00000000">
      <w:pPr>
        <w:numPr>
          <w:ilvl w:val="0"/>
          <w:numId w:val="42"/>
        </w:numPr>
        <w:spacing w:beforeAutospacing="1" w:line="360" w:lineRule="auto"/>
        <w:jc w:val="both"/>
        <w:rPr>
          <w:rFonts w:ascii="Arial" w:eastAsia="Times New Roman" w:hAnsi="Arial" w:cs="Arial"/>
          <w:lang w:eastAsia="es-ES"/>
        </w:rPr>
      </w:pPr>
      <w:r>
        <w:rPr>
          <w:rFonts w:ascii="Arial" w:eastAsia="Times New Roman" w:hAnsi="Arial" w:cs="Arial"/>
          <w:b/>
          <w:bCs/>
          <w:lang w:eastAsia="es-ES"/>
        </w:rPr>
        <w:t>Gestión de comunicación:</w:t>
      </w:r>
      <w:r>
        <w:rPr>
          <w:rFonts w:ascii="Arial" w:eastAsia="Times New Roman" w:hAnsi="Arial" w:cs="Arial"/>
          <w:lang w:eastAsia="es-ES"/>
        </w:rPr>
        <w:t xml:space="preserve"> Maneja el tráfico con los dispositivos 6LoWPAN y retransmite los datos hacia Internet.</w:t>
      </w:r>
    </w:p>
    <w:p w14:paraId="2E1B2540" w14:textId="77777777" w:rsidR="0040291E" w:rsidRDefault="00000000">
      <w:pPr>
        <w:numPr>
          <w:ilvl w:val="0"/>
          <w:numId w:val="42"/>
        </w:numPr>
        <w:spacing w:line="360" w:lineRule="auto"/>
        <w:jc w:val="both"/>
        <w:rPr>
          <w:rFonts w:ascii="Arial" w:eastAsia="Times New Roman" w:hAnsi="Arial" w:cs="Arial"/>
          <w:lang w:eastAsia="es-ES"/>
        </w:rPr>
      </w:pPr>
      <w:r>
        <w:rPr>
          <w:rFonts w:ascii="Arial" w:eastAsia="Times New Roman" w:hAnsi="Arial" w:cs="Arial"/>
          <w:b/>
          <w:bCs/>
          <w:lang w:eastAsia="es-ES"/>
        </w:rPr>
        <w:t>Compresión de cabeceras:</w:t>
      </w:r>
      <w:r>
        <w:rPr>
          <w:rFonts w:ascii="Arial" w:eastAsia="Times New Roman" w:hAnsi="Arial" w:cs="Arial"/>
          <w:lang w:eastAsia="es-ES"/>
        </w:rPr>
        <w:t xml:space="preserve"> Reduce la cabecera IPv6 de 40 bytes y las cabeceras UDP de 8 bytes para maximizar la eficiencia en la red de sensores. Una cabecera típica de 40 bytes puede comprimirse hasta quedar entre </w:t>
      </w:r>
      <w:r>
        <w:rPr>
          <w:rFonts w:ascii="Arial" w:eastAsia="Times New Roman" w:hAnsi="Arial" w:cs="Arial"/>
          <w:b/>
          <w:bCs/>
          <w:lang w:eastAsia="es-ES"/>
        </w:rPr>
        <w:t>2 y 20 bytes</w:t>
      </w:r>
      <w:r>
        <w:rPr>
          <w:rFonts w:ascii="Arial" w:eastAsia="Times New Roman" w:hAnsi="Arial" w:cs="Arial"/>
          <w:lang w:eastAsia="es-ES"/>
        </w:rPr>
        <w:t>, según el caso.</w:t>
      </w:r>
    </w:p>
    <w:p w14:paraId="6270DD97" w14:textId="77777777" w:rsidR="0040291E" w:rsidRDefault="00000000">
      <w:pPr>
        <w:numPr>
          <w:ilvl w:val="0"/>
          <w:numId w:val="42"/>
        </w:numPr>
        <w:spacing w:line="360" w:lineRule="auto"/>
        <w:jc w:val="both"/>
        <w:rPr>
          <w:rFonts w:ascii="Arial" w:eastAsia="Times New Roman" w:hAnsi="Arial" w:cs="Arial"/>
          <w:lang w:eastAsia="es-ES"/>
        </w:rPr>
      </w:pPr>
      <w:r>
        <w:rPr>
          <w:rFonts w:ascii="Arial" w:eastAsia="Times New Roman" w:hAnsi="Arial" w:cs="Arial"/>
          <w:b/>
          <w:bCs/>
          <w:lang w:eastAsia="es-ES"/>
        </w:rPr>
        <w:t>Iniciación de red:</w:t>
      </w:r>
      <w:r>
        <w:rPr>
          <w:rFonts w:ascii="Arial" w:eastAsia="Times New Roman" w:hAnsi="Arial" w:cs="Arial"/>
          <w:lang w:eastAsia="es-ES"/>
        </w:rPr>
        <w:t xml:space="preserve"> Actúa como el nodo que da origen a la red 6LoWPAN.</w:t>
      </w:r>
    </w:p>
    <w:p w14:paraId="1EF1E5CA" w14:textId="77777777" w:rsidR="0040291E" w:rsidRDefault="00000000">
      <w:pPr>
        <w:numPr>
          <w:ilvl w:val="0"/>
          <w:numId w:val="42"/>
        </w:numPr>
        <w:spacing w:afterAutospacing="1" w:line="360" w:lineRule="auto"/>
        <w:jc w:val="both"/>
        <w:rPr>
          <w:rFonts w:ascii="Arial" w:eastAsia="Times New Roman" w:hAnsi="Arial" w:cs="Arial"/>
          <w:lang w:eastAsia="es-ES"/>
        </w:rPr>
      </w:pPr>
      <w:r>
        <w:rPr>
          <w:rFonts w:ascii="Arial" w:eastAsia="Times New Roman" w:hAnsi="Arial" w:cs="Arial"/>
          <w:b/>
          <w:bCs/>
          <w:lang w:eastAsia="es-ES"/>
        </w:rPr>
        <w:t>Intercambio de datos:</w:t>
      </w:r>
      <w:r>
        <w:rPr>
          <w:rFonts w:ascii="Arial" w:eastAsia="Times New Roman" w:hAnsi="Arial" w:cs="Arial"/>
          <w:lang w:eastAsia="es-ES"/>
        </w:rPr>
        <w:t xml:space="preserve"> Facilita la comunicación entre los dispositivos internos de la malla.</w:t>
      </w:r>
    </w:p>
    <w:p w14:paraId="41093A7E" w14:textId="77777777" w:rsidR="0040291E" w:rsidRDefault="00000000">
      <w:pPr>
        <w:spacing w:beforeAutospacing="1" w:afterAutospacing="1" w:line="360" w:lineRule="auto"/>
        <w:ind w:firstLine="360"/>
        <w:jc w:val="both"/>
        <w:rPr>
          <w:rFonts w:ascii="Arial" w:eastAsia="Times New Roman" w:hAnsi="Arial" w:cs="Arial"/>
          <w:lang w:eastAsia="es-ES"/>
        </w:rPr>
      </w:pPr>
      <w:r>
        <w:rPr>
          <w:rFonts w:ascii="Arial" w:eastAsia="Times New Roman" w:hAnsi="Arial" w:cs="Arial"/>
          <w:lang w:eastAsia="es-ES"/>
        </w:rPr>
        <w:t>Los routers de borde forman estas redes de malla en el perímetro de redes tradicionales. También pueden actuar como intermediarios (</w:t>
      </w:r>
      <w:r>
        <w:rPr>
          <w:rFonts w:ascii="Arial" w:eastAsia="Times New Roman" w:hAnsi="Arial" w:cs="Arial"/>
          <w:i/>
          <w:iCs/>
          <w:lang w:eastAsia="es-ES"/>
        </w:rPr>
        <w:t>brokers</w:t>
      </w:r>
      <w:r>
        <w:rPr>
          <w:rFonts w:ascii="Arial" w:eastAsia="Times New Roman" w:hAnsi="Arial" w:cs="Arial"/>
          <w:lang w:eastAsia="es-ES"/>
        </w:rPr>
        <w:t>) entre IPv6 e IPv4 si es necesario.</w:t>
      </w:r>
    </w:p>
    <w:p w14:paraId="1A15D1E3" w14:textId="77777777" w:rsidR="0040291E" w:rsidRDefault="00000000">
      <w:pPr>
        <w:pStyle w:val="Ttulo4"/>
        <w:numPr>
          <w:ilvl w:val="3"/>
          <w:numId w:val="31"/>
        </w:numPr>
        <w:jc w:val="both"/>
      </w:pPr>
      <w:r>
        <w:t xml:space="preserve">Wi-Fi para IoT (802.11ah): </w:t>
      </w:r>
    </w:p>
    <w:p w14:paraId="5221AA56" w14:textId="77777777" w:rsidR="0040291E" w:rsidRDefault="0040291E">
      <w:pPr>
        <w:jc w:val="both"/>
      </w:pPr>
    </w:p>
    <w:p w14:paraId="709079E9" w14:textId="77777777" w:rsidR="0040291E" w:rsidRDefault="00000000">
      <w:pPr>
        <w:spacing w:line="360" w:lineRule="auto"/>
        <w:ind w:firstLine="708"/>
        <w:jc w:val="both"/>
        <w:rPr>
          <w:rFonts w:ascii="Arial" w:hAnsi="Arial" w:cs="Arial"/>
        </w:rPr>
      </w:pPr>
      <w:r>
        <w:rPr>
          <w:rFonts w:ascii="Arial" w:hAnsi="Arial" w:cs="Arial"/>
        </w:rPr>
        <w:t xml:space="preserve">El estándar 802.11ah es una variante de los protocolos inalámbricos dirigida al IoT. Su diseño busca optimizar el funcionamiento de dispositivos de sensores restringidos que requieren una larga duración de batería, optimizando tanto el alcance </w:t>
      </w:r>
      <w:r>
        <w:rPr>
          <w:rFonts w:ascii="Arial" w:hAnsi="Arial" w:cs="Arial"/>
        </w:rPr>
        <w:lastRenderedPageBreak/>
        <w:t>como el ancho de banda.  La intención del grupo de trabajo IEEE 802.11ah fue crear un protocolo con un alcance extendido para comunicaciones rurales y para la descarga de tráfico celular. El propósito secundario era utilizar el protocolo para comunicaciones inalámbricas de bajo rendimiento en el rango sub-gigahercio. Su arquitectura se diferencia de otras formas de los estándares 802.11 principalmente en los siguientes aspectos:</w:t>
      </w:r>
    </w:p>
    <w:p w14:paraId="71A1C339" w14:textId="77777777" w:rsidR="0040291E" w:rsidRDefault="0040291E">
      <w:pPr>
        <w:spacing w:line="360" w:lineRule="auto"/>
        <w:ind w:firstLine="708"/>
        <w:jc w:val="both"/>
        <w:rPr>
          <w:rFonts w:ascii="Arial" w:hAnsi="Arial" w:cs="Arial"/>
        </w:rPr>
      </w:pPr>
    </w:p>
    <w:p w14:paraId="65CB4AFB" w14:textId="77777777" w:rsidR="0040291E" w:rsidRDefault="00000000">
      <w:pPr>
        <w:numPr>
          <w:ilvl w:val="0"/>
          <w:numId w:val="43"/>
        </w:numPr>
        <w:spacing w:line="360" w:lineRule="auto"/>
        <w:jc w:val="both"/>
        <w:rPr>
          <w:rFonts w:ascii="Arial" w:hAnsi="Arial" w:cs="Arial"/>
        </w:rPr>
      </w:pPr>
      <w:r>
        <w:rPr>
          <w:rFonts w:ascii="Arial" w:hAnsi="Arial" w:cs="Arial"/>
          <w:b/>
          <w:bCs/>
        </w:rPr>
        <w:t>Opera en el espectro de 900 MHz:</w:t>
      </w:r>
      <w:r>
        <w:rPr>
          <w:rFonts w:ascii="Arial" w:hAnsi="Arial" w:cs="Arial"/>
        </w:rPr>
        <w:t xml:space="preserve"> Esto permite una buena propagación y penetración a través de materiales y condiciones atmosféricas.</w:t>
      </w:r>
    </w:p>
    <w:p w14:paraId="430860F7" w14:textId="77777777" w:rsidR="0040291E" w:rsidRDefault="00000000">
      <w:pPr>
        <w:numPr>
          <w:ilvl w:val="0"/>
          <w:numId w:val="43"/>
        </w:numPr>
        <w:spacing w:line="360" w:lineRule="auto"/>
        <w:jc w:val="both"/>
        <w:rPr>
          <w:rFonts w:ascii="Arial" w:hAnsi="Arial" w:cs="Arial"/>
        </w:rPr>
      </w:pPr>
      <w:r>
        <w:rPr>
          <w:rFonts w:ascii="Arial" w:hAnsi="Arial" w:cs="Arial"/>
          <w:b/>
          <w:bCs/>
        </w:rPr>
        <w:t>Ancho de canal variable:</w:t>
      </w:r>
      <w:r>
        <w:rPr>
          <w:rFonts w:ascii="Arial" w:hAnsi="Arial" w:cs="Arial"/>
        </w:rPr>
        <w:t xml:space="preserve"> Puede configurarse en canales de 2, 4, 8 o 16 MHz de ancho. Los métodos de modulación disponibles son diversos e incluyen técnicas BPSK, QPSK, 16-QAM, 64-QAM y 256-QAM.</w:t>
      </w:r>
    </w:p>
    <w:p w14:paraId="337CBF25" w14:textId="77777777" w:rsidR="0040291E" w:rsidRDefault="00000000">
      <w:pPr>
        <w:numPr>
          <w:ilvl w:val="0"/>
          <w:numId w:val="43"/>
        </w:numPr>
        <w:spacing w:line="360" w:lineRule="auto"/>
        <w:jc w:val="both"/>
        <w:rPr>
          <w:rFonts w:ascii="Arial" w:hAnsi="Arial" w:cs="Arial"/>
        </w:rPr>
      </w:pPr>
      <w:r>
        <w:rPr>
          <w:rFonts w:ascii="Arial" w:hAnsi="Arial" w:cs="Arial"/>
          <w:b/>
          <w:bCs/>
        </w:rPr>
        <w:t>Modulación basada en el estándar 802.11ac:</w:t>
      </w:r>
      <w:r>
        <w:rPr>
          <w:rFonts w:ascii="Arial" w:hAnsi="Arial" w:cs="Arial"/>
        </w:rPr>
        <w:t xml:space="preserve"> Cuenta con cambios específicos, como un total de 56 subportadoras OFDM, de las cuales 52 se dedican a datos y 4 a tonos piloto. La duración total del símbolo es de 36 o 40 microsegundos.</w:t>
      </w:r>
    </w:p>
    <w:p w14:paraId="53BDB8FF" w14:textId="77777777" w:rsidR="0040291E" w:rsidRDefault="00000000">
      <w:pPr>
        <w:numPr>
          <w:ilvl w:val="0"/>
          <w:numId w:val="43"/>
        </w:numPr>
        <w:spacing w:line="360" w:lineRule="auto"/>
        <w:jc w:val="both"/>
        <w:rPr>
          <w:rFonts w:ascii="Arial" w:hAnsi="Arial" w:cs="Arial"/>
        </w:rPr>
      </w:pPr>
      <w:r>
        <w:rPr>
          <w:rFonts w:ascii="Arial" w:hAnsi="Arial" w:cs="Arial"/>
          <w:b/>
          <w:bCs/>
        </w:rPr>
        <w:t>Asociación rápida:</w:t>
      </w:r>
      <w:r>
        <w:rPr>
          <w:rFonts w:ascii="Arial" w:hAnsi="Arial" w:cs="Arial"/>
        </w:rPr>
        <w:t xml:space="preserve"> Permite redes de miles de estaciones (STAs - cualquier dispositivo que tiene una interfaz inalámbrica 802.11 y puede comunicarse a través de una red Wi-Fi) utilizando dos métodos de autenticación diferentes para limitar la contención.</w:t>
      </w:r>
    </w:p>
    <w:p w14:paraId="306EDE36" w14:textId="77777777" w:rsidR="0040291E" w:rsidRDefault="00000000">
      <w:pPr>
        <w:numPr>
          <w:ilvl w:val="0"/>
          <w:numId w:val="43"/>
        </w:numPr>
        <w:spacing w:line="360" w:lineRule="auto"/>
        <w:jc w:val="both"/>
        <w:rPr>
          <w:rFonts w:ascii="Arial" w:hAnsi="Arial" w:cs="Arial"/>
        </w:rPr>
      </w:pPr>
      <w:r>
        <w:rPr>
          <w:rFonts w:ascii="Arial" w:hAnsi="Arial" w:cs="Arial"/>
          <w:b/>
          <w:bCs/>
        </w:rPr>
        <w:t>Conectividad masiva:</w:t>
      </w:r>
      <w:r>
        <w:rPr>
          <w:rFonts w:ascii="Arial" w:hAnsi="Arial" w:cs="Arial"/>
        </w:rPr>
        <w:t xml:space="preserve"> Proporciona conexión a miles de dispositivos bajo un único punto de acceso. Incluye la capacidad de retransmisión (</w:t>
      </w:r>
      <w:r>
        <w:rPr>
          <w:rFonts w:ascii="Arial" w:hAnsi="Arial" w:cs="Arial"/>
          <w:i/>
          <w:iCs/>
        </w:rPr>
        <w:t>relay</w:t>
      </w:r>
      <w:r>
        <w:rPr>
          <w:rFonts w:ascii="Arial" w:hAnsi="Arial" w:cs="Arial"/>
        </w:rPr>
        <w:t>) para reducir el consumo de energía en las STAs y permitir una forma básica de red de malla mediante un método de alcance de un solo salto.</w:t>
      </w:r>
    </w:p>
    <w:p w14:paraId="284F93B6" w14:textId="77777777" w:rsidR="0040291E" w:rsidRDefault="00000000">
      <w:pPr>
        <w:numPr>
          <w:ilvl w:val="0"/>
          <w:numId w:val="43"/>
        </w:numPr>
        <w:spacing w:line="360" w:lineRule="auto"/>
        <w:jc w:val="both"/>
        <w:rPr>
          <w:rFonts w:ascii="Arial" w:hAnsi="Arial" w:cs="Arial"/>
        </w:rPr>
      </w:pPr>
      <w:r>
        <w:rPr>
          <w:rFonts w:ascii="Arial" w:hAnsi="Arial" w:cs="Arial"/>
          <w:b/>
          <w:bCs/>
        </w:rPr>
        <w:t>Gestión avanzada de energía:</w:t>
      </w:r>
      <w:r>
        <w:rPr>
          <w:rFonts w:ascii="Arial" w:hAnsi="Arial" w:cs="Arial"/>
        </w:rPr>
        <w:t xml:space="preserve"> Disponible en cada nodo 802.11ah.</w:t>
      </w:r>
    </w:p>
    <w:p w14:paraId="0FE27BA5" w14:textId="77777777" w:rsidR="0040291E" w:rsidRDefault="00000000">
      <w:pPr>
        <w:numPr>
          <w:ilvl w:val="0"/>
          <w:numId w:val="43"/>
        </w:numPr>
        <w:spacing w:line="360" w:lineRule="auto"/>
        <w:jc w:val="both"/>
        <w:rPr>
          <w:rFonts w:ascii="Arial" w:hAnsi="Arial" w:cs="Arial"/>
        </w:rPr>
      </w:pPr>
      <w:r>
        <w:rPr>
          <w:rFonts w:ascii="Arial" w:hAnsi="Arial" w:cs="Arial"/>
          <w:b/>
          <w:bCs/>
        </w:rPr>
        <w:t>Comunicación fuera de la topología en estrella:</w:t>
      </w:r>
      <w:r>
        <w:rPr>
          <w:rFonts w:ascii="Arial" w:hAnsi="Arial" w:cs="Arial"/>
        </w:rPr>
        <w:t xml:space="preserve"> Gracias al uso de ventanas de acceso restringido.</w:t>
      </w:r>
    </w:p>
    <w:p w14:paraId="7EAE2A33" w14:textId="77777777" w:rsidR="0040291E" w:rsidRDefault="00000000">
      <w:pPr>
        <w:numPr>
          <w:ilvl w:val="0"/>
          <w:numId w:val="43"/>
        </w:numPr>
        <w:spacing w:line="360" w:lineRule="auto"/>
        <w:jc w:val="both"/>
        <w:rPr>
          <w:rFonts w:ascii="Arial" w:hAnsi="Arial" w:cs="Arial"/>
        </w:rPr>
      </w:pPr>
      <w:r>
        <w:rPr>
          <w:rFonts w:ascii="Arial" w:hAnsi="Arial" w:cs="Arial"/>
          <w:b/>
          <w:bCs/>
        </w:rPr>
        <w:t>Sectorización:</w:t>
      </w:r>
      <w:r>
        <w:rPr>
          <w:rFonts w:ascii="Arial" w:hAnsi="Arial" w:cs="Arial"/>
        </w:rPr>
        <w:t xml:space="preserve"> Permite agrupar antenas para cubrir diferentes regiones de un BSS (llamadas sectores). </w:t>
      </w:r>
    </w:p>
    <w:p w14:paraId="7A95EEBE" w14:textId="77777777" w:rsidR="0040291E" w:rsidRDefault="0040291E">
      <w:pPr>
        <w:spacing w:line="360" w:lineRule="auto"/>
        <w:ind w:left="720"/>
        <w:jc w:val="both"/>
        <w:rPr>
          <w:rFonts w:ascii="Arial" w:hAnsi="Arial" w:cs="Arial"/>
        </w:rPr>
      </w:pPr>
    </w:p>
    <w:p w14:paraId="64F4F7EA" w14:textId="77777777" w:rsidR="0040291E" w:rsidRDefault="00000000">
      <w:pPr>
        <w:spacing w:line="360" w:lineRule="auto"/>
        <w:ind w:firstLine="708"/>
        <w:jc w:val="both"/>
        <w:rPr>
          <w:rFonts w:ascii="Arial" w:hAnsi="Arial" w:cs="Arial"/>
        </w:rPr>
      </w:pPr>
      <w:r>
        <w:rPr>
          <w:rFonts w:ascii="Arial" w:hAnsi="Arial" w:cs="Arial"/>
        </w:rPr>
        <w:t>La tasa de transferencia mínima será de 150 Kbps, basada en una modulación BPSK en un flujo MIMO (Múltiples Entrada – Múltiples Salida) único con un ancho de banda de canal de 1 MHz. El rendimiento teórico máximo será de 347 Mbps, basado en una modulación 256-QAM utilizando 4 flujos MIMO y canales de 16 MHz.</w:t>
      </w:r>
    </w:p>
    <w:p w14:paraId="24D7C6D1" w14:textId="77777777" w:rsidR="0040291E" w:rsidRDefault="00000000">
      <w:pPr>
        <w:keepNext/>
        <w:jc w:val="center"/>
      </w:pPr>
      <w:r>
        <w:rPr>
          <w:noProof/>
        </w:rPr>
        <w:lastRenderedPageBreak/>
        <w:drawing>
          <wp:inline distT="0" distB="0" distL="0" distR="0" wp14:anchorId="4B7E00A8" wp14:editId="71D84437">
            <wp:extent cx="4073979" cy="2183785"/>
            <wp:effectExtent l="19050" t="19050" r="22225" b="26035"/>
            <wp:docPr id="44"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1"/>
                    <pic:cNvPicPr>
                      <a:picLocks noChangeAspect="1" noChangeArrowheads="1"/>
                    </pic:cNvPicPr>
                  </pic:nvPicPr>
                  <pic:blipFill>
                    <a:blip r:embed="rId47"/>
                    <a:stretch>
                      <a:fillRect/>
                    </a:stretch>
                  </pic:blipFill>
                  <pic:spPr bwMode="auto">
                    <a:xfrm>
                      <a:off x="0" y="0"/>
                      <a:ext cx="4105775" cy="2200828"/>
                    </a:xfrm>
                    <a:prstGeom prst="rect">
                      <a:avLst/>
                    </a:prstGeom>
                    <a:noFill/>
                    <a:ln>
                      <a:solidFill>
                        <a:schemeClr val="tx1"/>
                      </a:solidFill>
                    </a:ln>
                  </pic:spPr>
                </pic:pic>
              </a:graphicData>
            </a:graphic>
          </wp:inline>
        </w:drawing>
      </w:r>
    </w:p>
    <w:p w14:paraId="04F30E9B" w14:textId="29AE7A3E" w:rsidR="0040291E" w:rsidRDefault="00000000">
      <w:pPr>
        <w:pStyle w:val="Descripcin"/>
        <w:spacing w:line="360" w:lineRule="auto"/>
        <w:jc w:val="both"/>
        <w:rPr>
          <w:rFonts w:ascii="Arial" w:hAnsi="Arial" w:cs="Arial"/>
          <w:b/>
          <w:bCs/>
          <w:color w:val="auto"/>
          <w:sz w:val="20"/>
          <w:szCs w:val="20"/>
        </w:rPr>
      </w:pPr>
      <w:bookmarkStart w:id="173" w:name="_Toc229256262"/>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12</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sidR="0069252E">
        <w:rPr>
          <w:rFonts w:ascii="Arial" w:hAnsi="Arial" w:cs="Arial"/>
          <w:color w:val="auto"/>
          <w:sz w:val="20"/>
          <w:szCs w:val="20"/>
        </w:rPr>
        <w:t>Topología</w:t>
      </w:r>
      <w:r>
        <w:rPr>
          <w:rFonts w:ascii="Arial" w:hAnsi="Arial" w:cs="Arial"/>
          <w:color w:val="auto"/>
          <w:sz w:val="20"/>
          <w:szCs w:val="20"/>
        </w:rPr>
        <w:t xml:space="preserve"> de Red del IEEE802.11ah</w:t>
      </w:r>
      <w:bookmarkEnd w:id="173"/>
    </w:p>
    <w:p w14:paraId="7B83F924"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10F9DA0F" w14:textId="77777777" w:rsidR="0040291E" w:rsidRDefault="0040291E"/>
    <w:p w14:paraId="5C2F2E37" w14:textId="77777777" w:rsidR="0040291E" w:rsidRDefault="00000000">
      <w:pPr>
        <w:pStyle w:val="Ttulo4"/>
        <w:numPr>
          <w:ilvl w:val="3"/>
          <w:numId w:val="31"/>
        </w:numPr>
      </w:pPr>
      <w:r>
        <w:t xml:space="preserve">Thread: </w:t>
      </w:r>
    </w:p>
    <w:p w14:paraId="190CD9BC" w14:textId="77777777" w:rsidR="0040291E" w:rsidRDefault="00000000">
      <w:pPr>
        <w:spacing w:line="360" w:lineRule="auto"/>
        <w:ind w:firstLine="708"/>
        <w:jc w:val="both"/>
        <w:rPr>
          <w:rFonts w:ascii="Arial" w:hAnsi="Arial" w:cs="Arial"/>
        </w:rPr>
      </w:pPr>
      <w:r>
        <w:rPr>
          <w:rFonts w:ascii="Arial" w:hAnsi="Arial" w:cs="Arial"/>
        </w:rPr>
        <w:t>Thread es un protocolo de red relativamente nuevo para el IoT basado en IPv6 (6LoWPAN). Su objetivo principal es la conectividad y la automatización del hogar. Al basarse en el protocolo IEEE 802.15.4 y 6LoWPAN, comparte elementos comunes con Zigbee y otras variantes de 802.15.4, pero con una diferencia significativa: Thread tiene direccionamiento IP. Este protocolo se construye sobre las capas física y de enlace de datos proporcionadas por 802.15.4, e integra funciones de seguridad y enrutamiento de 6LoWPAN.</w:t>
      </w:r>
    </w:p>
    <w:p w14:paraId="1D09CE67" w14:textId="77777777" w:rsidR="0040291E" w:rsidRDefault="00000000">
      <w:pPr>
        <w:spacing w:line="360" w:lineRule="auto"/>
        <w:ind w:firstLine="708"/>
        <w:jc w:val="both"/>
        <w:rPr>
          <w:rFonts w:ascii="Arial" w:hAnsi="Arial" w:cs="Arial"/>
        </w:rPr>
      </w:pPr>
      <w:r>
        <w:rPr>
          <w:rFonts w:ascii="Arial" w:hAnsi="Arial" w:cs="Arial"/>
        </w:rPr>
        <w:t>Thread también se basa en una topología de malla, lo que lo hace atractivo para sistemas de iluminación doméstica con hasta 250 dispositivos en una sola red. La filosofía de Thread es que, al habilitar el direccionamiento IP incluso en los sensores más pequeños, se reduce el consumo de energía y el coste, ya que el sensor no necesita mantener el estado de la aplicación en el almacenamiento local.</w:t>
      </w:r>
    </w:p>
    <w:p w14:paraId="1C3FF560" w14:textId="77777777" w:rsidR="0040291E" w:rsidRDefault="00000000">
      <w:pPr>
        <w:spacing w:line="360" w:lineRule="auto"/>
        <w:ind w:firstLine="360"/>
        <w:jc w:val="both"/>
        <w:rPr>
          <w:rFonts w:ascii="Arial" w:hAnsi="Arial" w:cs="Arial"/>
        </w:rPr>
      </w:pPr>
      <w:r>
        <w:rPr>
          <w:rFonts w:ascii="Arial" w:hAnsi="Arial" w:cs="Arial"/>
        </w:rPr>
        <w:t>Desde el punto de vista de la topología, Thread establece comunicaciones con otros dispositivos a través de un router de borde (generalmente una señal Wi-Fi en el hogar). El resto de la comunicación se basa en 802.15.4 y forma una malla autorreparable, los siguientes don varios de los dispositivos pertenecientes a la arquitectura de Thread:</w:t>
      </w:r>
    </w:p>
    <w:p w14:paraId="5CB520F1" w14:textId="77777777" w:rsidR="0040291E" w:rsidRDefault="0040291E">
      <w:pPr>
        <w:spacing w:line="360" w:lineRule="auto"/>
        <w:jc w:val="both"/>
        <w:rPr>
          <w:rFonts w:ascii="Arial" w:hAnsi="Arial" w:cs="Arial"/>
        </w:rPr>
      </w:pPr>
    </w:p>
    <w:p w14:paraId="2BBD98D1" w14:textId="77777777" w:rsidR="0040291E" w:rsidRDefault="00000000">
      <w:pPr>
        <w:keepNext/>
        <w:spacing w:line="360" w:lineRule="auto"/>
        <w:jc w:val="center"/>
      </w:pPr>
      <w:r>
        <w:rPr>
          <w:noProof/>
        </w:rPr>
        <w:lastRenderedPageBreak/>
        <w:drawing>
          <wp:inline distT="0" distB="0" distL="0" distR="0" wp14:anchorId="69630416" wp14:editId="37DD40C0">
            <wp:extent cx="4879522" cy="2234825"/>
            <wp:effectExtent l="19050" t="19050" r="16510" b="13335"/>
            <wp:docPr id="45"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2"/>
                    <pic:cNvPicPr>
                      <a:picLocks noChangeAspect="1" noChangeArrowheads="1"/>
                    </pic:cNvPicPr>
                  </pic:nvPicPr>
                  <pic:blipFill>
                    <a:blip r:embed="rId48"/>
                    <a:stretch>
                      <a:fillRect/>
                    </a:stretch>
                  </pic:blipFill>
                  <pic:spPr bwMode="auto">
                    <a:xfrm>
                      <a:off x="0" y="0"/>
                      <a:ext cx="4912096" cy="2249744"/>
                    </a:xfrm>
                    <a:prstGeom prst="rect">
                      <a:avLst/>
                    </a:prstGeom>
                    <a:noFill/>
                    <a:ln>
                      <a:solidFill>
                        <a:schemeClr val="tx1"/>
                      </a:solidFill>
                    </a:ln>
                  </pic:spPr>
                </pic:pic>
              </a:graphicData>
            </a:graphic>
          </wp:inline>
        </w:drawing>
      </w:r>
    </w:p>
    <w:p w14:paraId="239C468B" w14:textId="34188322" w:rsidR="0040291E" w:rsidRDefault="00000000">
      <w:pPr>
        <w:pStyle w:val="Descripcin"/>
        <w:spacing w:line="360" w:lineRule="auto"/>
        <w:jc w:val="both"/>
        <w:rPr>
          <w:rFonts w:ascii="Arial" w:hAnsi="Arial" w:cs="Arial"/>
          <w:b/>
          <w:bCs/>
          <w:color w:val="auto"/>
          <w:sz w:val="20"/>
          <w:szCs w:val="20"/>
        </w:rPr>
      </w:pPr>
      <w:bookmarkStart w:id="174" w:name="_Toc229256263"/>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13</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Topologia de Red Thread</w:t>
      </w:r>
      <w:bookmarkEnd w:id="174"/>
    </w:p>
    <w:p w14:paraId="3D4B1A50"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053D4469" w14:textId="77777777" w:rsidR="0040291E" w:rsidRDefault="0040291E"/>
    <w:p w14:paraId="1A761F5A" w14:textId="77777777" w:rsidR="0040291E" w:rsidRDefault="00000000">
      <w:pPr>
        <w:numPr>
          <w:ilvl w:val="0"/>
          <w:numId w:val="44"/>
        </w:numPr>
        <w:spacing w:line="360" w:lineRule="auto"/>
        <w:jc w:val="both"/>
        <w:rPr>
          <w:rFonts w:ascii="Arial" w:hAnsi="Arial" w:cs="Arial"/>
        </w:rPr>
      </w:pPr>
      <w:r>
        <w:rPr>
          <w:rFonts w:ascii="Arial" w:hAnsi="Arial" w:cs="Arial"/>
          <w:b/>
          <w:bCs/>
        </w:rPr>
        <w:t xml:space="preserve">Router de borde: </w:t>
      </w:r>
      <w:r>
        <w:rPr>
          <w:rFonts w:ascii="Arial" w:hAnsi="Arial" w:cs="Arial"/>
        </w:rPr>
        <w:t>Es esencialmente una pasarela (</w:t>
      </w:r>
      <w:r>
        <w:rPr>
          <w:rFonts w:ascii="Arial" w:hAnsi="Arial" w:cs="Arial"/>
          <w:i/>
          <w:iCs/>
        </w:rPr>
        <w:t>gateway</w:t>
      </w:r>
      <w:r>
        <w:rPr>
          <w:rFonts w:ascii="Arial" w:hAnsi="Arial" w:cs="Arial"/>
        </w:rPr>
        <w:t>). En una red doméstica, realiza el cruce de comunicaciones entre Wi-Fi y Thread, formando el punto de entrada a Internet para la malla.</w:t>
      </w:r>
    </w:p>
    <w:p w14:paraId="409D83CE" w14:textId="77777777" w:rsidR="0040291E" w:rsidRDefault="00000000">
      <w:pPr>
        <w:numPr>
          <w:ilvl w:val="0"/>
          <w:numId w:val="44"/>
        </w:numPr>
        <w:spacing w:line="360" w:lineRule="auto"/>
        <w:jc w:val="both"/>
        <w:rPr>
          <w:rFonts w:ascii="Arial" w:hAnsi="Arial" w:cs="Arial"/>
        </w:rPr>
      </w:pPr>
      <w:r>
        <w:rPr>
          <w:rFonts w:ascii="Arial" w:hAnsi="Arial" w:cs="Arial"/>
          <w:b/>
          <w:bCs/>
        </w:rPr>
        <w:t xml:space="preserve">Dispositivo líder: </w:t>
      </w:r>
      <w:r>
        <w:rPr>
          <w:rFonts w:ascii="Arial" w:hAnsi="Arial" w:cs="Arial"/>
        </w:rPr>
        <w:t xml:space="preserve">Gestiona un registro de los IDs de router asignados. Controla las solicitudes para que los dispositivos finales aptos para ser routers sean promocionados a enrutadores. El protocolo para la asignación de direcciones es </w:t>
      </w:r>
      <w:r>
        <w:rPr>
          <w:rFonts w:ascii="Arial" w:hAnsi="Arial" w:cs="Arial"/>
          <w:b/>
          <w:bCs/>
        </w:rPr>
        <w:t>CoAP</w:t>
      </w:r>
      <w:r>
        <w:rPr>
          <w:rFonts w:ascii="Arial" w:hAnsi="Arial" w:cs="Arial"/>
        </w:rPr>
        <w:t xml:space="preserve"> (</w:t>
      </w:r>
      <w:r>
        <w:rPr>
          <w:rFonts w:ascii="Arial" w:hAnsi="Arial" w:cs="Arial"/>
          <w:i/>
          <w:iCs/>
        </w:rPr>
        <w:t>Constrained Application Protocol</w:t>
      </w:r>
      <w:r>
        <w:rPr>
          <w:rFonts w:ascii="Arial" w:hAnsi="Arial" w:cs="Arial"/>
        </w:rPr>
        <w:t>). Su información de estado se replica en otros routers para permitir la autorreparación si el líder pierde conectividad.</w:t>
      </w:r>
    </w:p>
    <w:p w14:paraId="75D653F1" w14:textId="77777777" w:rsidR="0040291E" w:rsidRDefault="00000000">
      <w:pPr>
        <w:numPr>
          <w:ilvl w:val="0"/>
          <w:numId w:val="44"/>
        </w:numPr>
        <w:spacing w:line="360" w:lineRule="auto"/>
        <w:jc w:val="both"/>
        <w:rPr>
          <w:rFonts w:ascii="Arial" w:hAnsi="Arial" w:cs="Arial"/>
        </w:rPr>
      </w:pPr>
      <w:r>
        <w:rPr>
          <w:rFonts w:ascii="Arial" w:hAnsi="Arial" w:cs="Arial"/>
          <w:b/>
          <w:bCs/>
        </w:rPr>
        <w:t>Routers Thread:</w:t>
      </w:r>
      <w:r>
        <w:rPr>
          <w:rFonts w:ascii="Arial" w:hAnsi="Arial" w:cs="Arial"/>
        </w:rPr>
        <w:t xml:space="preserve"> Gestionan los servicios de enrutamiento de la malla. Nunca entran en estado de reposo, pero pueden degradarse a sí mismos para convertirse en REED según la necesidad de la red.</w:t>
      </w:r>
    </w:p>
    <w:p w14:paraId="3A5F4A26" w14:textId="77777777" w:rsidR="0040291E" w:rsidRDefault="00000000">
      <w:pPr>
        <w:numPr>
          <w:ilvl w:val="0"/>
          <w:numId w:val="44"/>
        </w:numPr>
        <w:spacing w:line="360" w:lineRule="auto"/>
        <w:jc w:val="both"/>
        <w:rPr>
          <w:rFonts w:ascii="Arial" w:hAnsi="Arial" w:cs="Arial"/>
        </w:rPr>
      </w:pPr>
      <w:r>
        <w:rPr>
          <w:rFonts w:ascii="Arial" w:hAnsi="Arial" w:cs="Arial"/>
          <w:b/>
          <w:bCs/>
        </w:rPr>
        <w:t>REED (</w:t>
      </w:r>
      <w:r>
        <w:rPr>
          <w:rFonts w:ascii="Arial" w:hAnsi="Arial" w:cs="Arial"/>
          <w:b/>
          <w:bCs/>
          <w:i/>
          <w:iCs/>
        </w:rPr>
        <w:t>Router-Eligible End Devices</w:t>
      </w:r>
      <w:r>
        <w:rPr>
          <w:rFonts w:ascii="Arial" w:hAnsi="Arial" w:cs="Arial"/>
          <w:b/>
          <w:bCs/>
        </w:rPr>
        <w:t>):</w:t>
      </w:r>
      <w:r>
        <w:rPr>
          <w:rFonts w:ascii="Arial" w:hAnsi="Arial" w:cs="Arial"/>
        </w:rPr>
        <w:t xml:space="preserve"> Dispositivos que pueden convertirse en routers o líderes. Son esencialmente puntos finales o nodos hoja que no enrutan mensajes a menos que sean promocionados.</w:t>
      </w:r>
    </w:p>
    <w:p w14:paraId="74AC688C" w14:textId="77777777" w:rsidR="0040291E" w:rsidRDefault="00000000">
      <w:pPr>
        <w:numPr>
          <w:ilvl w:val="0"/>
          <w:numId w:val="44"/>
        </w:numPr>
        <w:spacing w:line="360" w:lineRule="auto"/>
        <w:jc w:val="both"/>
        <w:rPr>
          <w:rFonts w:ascii="Arial" w:hAnsi="Arial" w:cs="Arial"/>
        </w:rPr>
      </w:pPr>
      <w:r>
        <w:rPr>
          <w:rFonts w:ascii="Arial" w:hAnsi="Arial" w:cs="Arial"/>
          <w:b/>
          <w:bCs/>
        </w:rPr>
        <w:t>Dispositivos finales (</w:t>
      </w:r>
      <w:r>
        <w:rPr>
          <w:rFonts w:ascii="Arial" w:hAnsi="Arial" w:cs="Arial"/>
          <w:b/>
          <w:bCs/>
          <w:i/>
          <w:iCs/>
        </w:rPr>
        <w:t>End devices</w:t>
      </w:r>
      <w:r>
        <w:rPr>
          <w:rFonts w:ascii="Arial" w:hAnsi="Arial" w:cs="Arial"/>
          <w:b/>
          <w:bCs/>
        </w:rPr>
        <w:t>):</w:t>
      </w:r>
      <w:r>
        <w:rPr>
          <w:rFonts w:ascii="Arial" w:hAnsi="Arial" w:cs="Arial"/>
        </w:rPr>
        <w:t xml:space="preserve"> Puntos finales que no tienen capacidad de convertirse en routers. Se dividen en:</w:t>
      </w:r>
    </w:p>
    <w:p w14:paraId="1533AD69" w14:textId="77777777" w:rsidR="0040291E" w:rsidRDefault="00000000">
      <w:pPr>
        <w:numPr>
          <w:ilvl w:val="1"/>
          <w:numId w:val="44"/>
        </w:numPr>
        <w:spacing w:line="360" w:lineRule="auto"/>
        <w:jc w:val="both"/>
        <w:rPr>
          <w:rFonts w:ascii="Arial" w:hAnsi="Arial" w:cs="Arial"/>
        </w:rPr>
      </w:pPr>
      <w:r>
        <w:rPr>
          <w:rFonts w:ascii="Arial" w:hAnsi="Arial" w:cs="Arial"/>
          <w:b/>
          <w:bCs/>
        </w:rPr>
        <w:t>FED</w:t>
      </w:r>
      <w:r>
        <w:rPr>
          <w:rFonts w:ascii="Arial" w:hAnsi="Arial" w:cs="Arial"/>
        </w:rPr>
        <w:t xml:space="preserve"> (</w:t>
      </w:r>
      <w:r>
        <w:rPr>
          <w:rFonts w:ascii="Arial" w:hAnsi="Arial" w:cs="Arial"/>
          <w:i/>
          <w:iCs/>
        </w:rPr>
        <w:t>Full End Devices</w:t>
      </w:r>
      <w:r>
        <w:rPr>
          <w:rFonts w:ascii="Arial" w:hAnsi="Arial" w:cs="Arial"/>
        </w:rPr>
        <w:t>): Dispositivos finales completos.</w:t>
      </w:r>
    </w:p>
    <w:p w14:paraId="7A905402" w14:textId="77777777" w:rsidR="0040291E" w:rsidRDefault="00000000">
      <w:pPr>
        <w:numPr>
          <w:ilvl w:val="1"/>
          <w:numId w:val="44"/>
        </w:numPr>
        <w:spacing w:line="360" w:lineRule="auto"/>
        <w:jc w:val="both"/>
        <w:rPr>
          <w:rFonts w:ascii="Arial" w:hAnsi="Arial" w:cs="Arial"/>
        </w:rPr>
      </w:pPr>
      <w:r>
        <w:rPr>
          <w:rFonts w:ascii="Arial" w:hAnsi="Arial" w:cs="Arial"/>
          <w:b/>
          <w:bCs/>
        </w:rPr>
        <w:t>MED</w:t>
      </w:r>
      <w:r>
        <w:rPr>
          <w:rFonts w:ascii="Arial" w:hAnsi="Arial" w:cs="Arial"/>
        </w:rPr>
        <w:t xml:space="preserve"> (</w:t>
      </w:r>
      <w:r>
        <w:rPr>
          <w:rFonts w:ascii="Arial" w:hAnsi="Arial" w:cs="Arial"/>
          <w:i/>
          <w:iCs/>
        </w:rPr>
        <w:t>Minimal End Devices</w:t>
      </w:r>
      <w:r>
        <w:rPr>
          <w:rFonts w:ascii="Arial" w:hAnsi="Arial" w:cs="Arial"/>
        </w:rPr>
        <w:t>): Dispositivos finales mínimos.</w:t>
      </w:r>
    </w:p>
    <w:p w14:paraId="0DF3B9C8" w14:textId="77777777" w:rsidR="0040291E" w:rsidRDefault="00000000">
      <w:pPr>
        <w:numPr>
          <w:ilvl w:val="0"/>
          <w:numId w:val="44"/>
        </w:numPr>
        <w:spacing w:line="360" w:lineRule="auto"/>
        <w:jc w:val="both"/>
        <w:rPr>
          <w:rFonts w:ascii="Arial" w:hAnsi="Arial" w:cs="Arial"/>
        </w:rPr>
      </w:pPr>
      <w:r>
        <w:rPr>
          <w:rFonts w:ascii="Arial" w:hAnsi="Arial" w:cs="Arial"/>
          <w:b/>
          <w:bCs/>
        </w:rPr>
        <w:lastRenderedPageBreak/>
        <w:t xml:space="preserve">Dispositivos finales "dormidos": </w:t>
      </w:r>
      <w:r>
        <w:rPr>
          <w:rFonts w:ascii="Arial" w:hAnsi="Arial" w:cs="Arial"/>
        </w:rPr>
        <w:t>Dispositivos host que entran en estado de reposo para ahorrar energía. Solo se comunican con su router Thread asociado y no pueden retransmitir mensajes.</w:t>
      </w:r>
    </w:p>
    <w:p w14:paraId="5A2AD43E" w14:textId="77777777" w:rsidR="0040291E" w:rsidRDefault="0040291E"/>
    <w:p w14:paraId="381D3D45" w14:textId="77777777" w:rsidR="0040291E" w:rsidRDefault="00000000">
      <w:pPr>
        <w:pStyle w:val="Ttulo3"/>
        <w:numPr>
          <w:ilvl w:val="2"/>
          <w:numId w:val="31"/>
        </w:numPr>
        <w:ind w:left="1776"/>
      </w:pPr>
      <w:bookmarkStart w:id="175" w:name="_Toc229333192"/>
      <w:r>
        <w:t>Protocolos de Largo Alcance - WAN / LPWAN</w:t>
      </w:r>
      <w:bookmarkEnd w:id="175"/>
    </w:p>
    <w:p w14:paraId="54C44560" w14:textId="77777777" w:rsidR="0040291E" w:rsidRDefault="00000000">
      <w:pPr>
        <w:pStyle w:val="Ttulo4"/>
        <w:numPr>
          <w:ilvl w:val="3"/>
          <w:numId w:val="31"/>
        </w:numPr>
      </w:pPr>
      <w:r>
        <w:t xml:space="preserve">LoRa y LoRaWAN: </w:t>
      </w:r>
    </w:p>
    <w:p w14:paraId="08A64E64" w14:textId="77777777" w:rsidR="0040291E" w:rsidRDefault="0040291E"/>
    <w:p w14:paraId="6F1A15FC" w14:textId="77777777" w:rsidR="0040291E" w:rsidRDefault="00000000">
      <w:pPr>
        <w:spacing w:line="360" w:lineRule="auto"/>
        <w:ind w:firstLine="708"/>
        <w:jc w:val="both"/>
        <w:rPr>
          <w:rFonts w:ascii="Arial" w:hAnsi="Arial" w:cs="Arial"/>
        </w:rPr>
      </w:pPr>
      <w:r>
        <w:rPr>
          <w:rFonts w:ascii="Arial" w:hAnsi="Arial" w:cs="Arial"/>
        </w:rPr>
        <w:t>Es excelente para comunicaciones de largo alcance y es capaz de atravesar obstáculos estructurales. Permite ajustar la ganancia de la antena para mejorar la penetración de la señal, trabaja en 433 MHz, un alcanzo a nivel de kilómetros y una tasa de datos de hasta 300 kbps. Sin embargo, a mayores distancias o a través de objetos muy gruesos, la tasa de perdida aumenta considerablemente.</w:t>
      </w:r>
    </w:p>
    <w:p w14:paraId="56CA6593" w14:textId="77777777" w:rsidR="0040291E" w:rsidRDefault="00000000">
      <w:pPr>
        <w:spacing w:line="360" w:lineRule="auto"/>
        <w:jc w:val="both"/>
        <w:rPr>
          <w:rFonts w:ascii="Arial" w:hAnsi="Arial" w:cs="Arial"/>
        </w:rPr>
      </w:pPr>
      <w:r>
        <w:rPr>
          <w:rFonts w:ascii="Arial" w:hAnsi="Arial" w:cs="Arial"/>
        </w:rPr>
        <w:t>LoRa representa la capa física (PHY) de una red LoRaWAN. Se encarga de la modulación, la potencia, los radios de transmisión y recepción, y el acondicionamiento de la señal. Su arquitectura se basa en las siguientes bandas del espectro ISM (libre de licencia):</w:t>
      </w:r>
    </w:p>
    <w:p w14:paraId="2DA78A27" w14:textId="77777777" w:rsidR="0040291E" w:rsidRDefault="0040291E">
      <w:pPr>
        <w:spacing w:line="360" w:lineRule="auto"/>
        <w:jc w:val="both"/>
        <w:rPr>
          <w:rFonts w:ascii="Arial" w:hAnsi="Arial" w:cs="Arial"/>
        </w:rPr>
      </w:pPr>
    </w:p>
    <w:p w14:paraId="0F6BB42A" w14:textId="77777777" w:rsidR="0040291E" w:rsidRDefault="00000000">
      <w:pPr>
        <w:numPr>
          <w:ilvl w:val="0"/>
          <w:numId w:val="45"/>
        </w:numPr>
        <w:spacing w:line="360" w:lineRule="auto"/>
        <w:jc w:val="both"/>
        <w:rPr>
          <w:rFonts w:ascii="Arial" w:hAnsi="Arial" w:cs="Arial"/>
        </w:rPr>
      </w:pPr>
      <w:r>
        <w:rPr>
          <w:rFonts w:ascii="Arial" w:hAnsi="Arial" w:cs="Arial"/>
          <w:b/>
          <w:bCs/>
        </w:rPr>
        <w:t>915 MHz:</w:t>
      </w:r>
      <w:r>
        <w:rPr>
          <w:rFonts w:ascii="Arial" w:hAnsi="Arial" w:cs="Arial"/>
        </w:rPr>
        <w:t xml:space="preserve"> Utilizada en EE. UU. con límites de potencia, pero sin límite de ciclo de trabajo.</w:t>
      </w:r>
    </w:p>
    <w:p w14:paraId="31EB795D" w14:textId="77777777" w:rsidR="0040291E" w:rsidRDefault="00000000">
      <w:pPr>
        <w:numPr>
          <w:ilvl w:val="0"/>
          <w:numId w:val="45"/>
        </w:numPr>
        <w:spacing w:line="360" w:lineRule="auto"/>
        <w:jc w:val="both"/>
        <w:rPr>
          <w:rFonts w:ascii="Arial" w:hAnsi="Arial" w:cs="Arial"/>
        </w:rPr>
      </w:pPr>
      <w:r>
        <w:rPr>
          <w:rFonts w:ascii="Arial" w:hAnsi="Arial" w:cs="Arial"/>
          <w:b/>
          <w:bCs/>
        </w:rPr>
        <w:t>868 MHz</w:t>
      </w:r>
      <w:r>
        <w:rPr>
          <w:rFonts w:ascii="Arial" w:hAnsi="Arial" w:cs="Arial"/>
        </w:rPr>
        <w:t>: Utilizada en Europa con ciclos de trabajo del 1% y 10%.</w:t>
      </w:r>
    </w:p>
    <w:p w14:paraId="319BB0EA" w14:textId="77777777" w:rsidR="0040291E" w:rsidRDefault="00000000">
      <w:pPr>
        <w:numPr>
          <w:ilvl w:val="0"/>
          <w:numId w:val="45"/>
        </w:numPr>
        <w:spacing w:line="360" w:lineRule="auto"/>
        <w:jc w:val="both"/>
        <w:rPr>
          <w:rFonts w:ascii="Arial" w:hAnsi="Arial" w:cs="Arial"/>
        </w:rPr>
      </w:pPr>
      <w:r>
        <w:rPr>
          <w:rFonts w:ascii="Arial" w:hAnsi="Arial" w:cs="Arial"/>
          <w:b/>
          <w:bCs/>
        </w:rPr>
        <w:t>433 MHz:</w:t>
      </w:r>
      <w:r>
        <w:rPr>
          <w:rFonts w:ascii="Arial" w:hAnsi="Arial" w:cs="Arial"/>
        </w:rPr>
        <w:t xml:space="preserve"> Utilizada en Asia.</w:t>
      </w:r>
    </w:p>
    <w:p w14:paraId="3CDEC977" w14:textId="77777777" w:rsidR="0040291E" w:rsidRDefault="0040291E">
      <w:pPr>
        <w:spacing w:line="360" w:lineRule="auto"/>
        <w:ind w:left="720"/>
        <w:jc w:val="both"/>
        <w:rPr>
          <w:rFonts w:ascii="Arial" w:hAnsi="Arial" w:cs="Arial"/>
        </w:rPr>
      </w:pPr>
    </w:p>
    <w:p w14:paraId="49E3A682" w14:textId="77777777" w:rsidR="0040291E" w:rsidRDefault="00000000">
      <w:pPr>
        <w:spacing w:line="360" w:lineRule="auto"/>
        <w:ind w:firstLine="360"/>
        <w:jc w:val="both"/>
        <w:rPr>
          <w:rFonts w:ascii="Arial" w:hAnsi="Arial" w:cs="Arial"/>
        </w:rPr>
      </w:pPr>
      <w:r>
        <w:rPr>
          <w:rFonts w:ascii="Arial" w:hAnsi="Arial" w:cs="Arial"/>
        </w:rPr>
        <w:t>LoRaWAN, por su parte, se basa en una topología de red en estrella. La comunicacion LoRa se fundamenta en la difusión en lugar de establecer relaciones de par a par. En este sentido, se puede decir que soporta una topología de "estrella de estrellas". En lugar de un modelo de un solo concentrador, LoRaWAN puede asumir múltiples pasarelas (</w:t>
      </w:r>
      <w:r>
        <w:rPr>
          <w:rFonts w:ascii="Arial" w:hAnsi="Arial" w:cs="Arial"/>
          <w:i/>
          <w:iCs/>
        </w:rPr>
        <w:t>gateways</w:t>
      </w:r>
      <w:r>
        <w:rPr>
          <w:rFonts w:ascii="Arial" w:hAnsi="Arial" w:cs="Arial"/>
        </w:rPr>
        <w:t>). Esto mejora la capacidad de red y el alcance, pero implica que un proveedor de servicios en la nube puede recibir mensajes duplicados desde varias pasarelas; es responsabilidad del proveedor de la nube gestionar y eliminar dichos duplicados.</w:t>
      </w:r>
    </w:p>
    <w:p w14:paraId="3D779F9F" w14:textId="77777777" w:rsidR="0040291E" w:rsidRDefault="0040291E">
      <w:pPr>
        <w:spacing w:line="360" w:lineRule="auto"/>
        <w:ind w:firstLine="360"/>
        <w:jc w:val="both"/>
        <w:rPr>
          <w:rFonts w:ascii="Arial" w:hAnsi="Arial" w:cs="Arial"/>
        </w:rPr>
      </w:pPr>
    </w:p>
    <w:p w14:paraId="31335ACC" w14:textId="77777777" w:rsidR="0040291E" w:rsidRDefault="00000000">
      <w:pPr>
        <w:spacing w:line="360" w:lineRule="auto"/>
        <w:ind w:firstLine="708"/>
        <w:jc w:val="both"/>
        <w:rPr>
          <w:rFonts w:ascii="Arial" w:hAnsi="Arial" w:cs="Arial"/>
        </w:rPr>
      </w:pPr>
      <w:r>
        <w:rPr>
          <w:rFonts w:ascii="Arial" w:hAnsi="Arial" w:cs="Arial"/>
        </w:rPr>
        <w:t xml:space="preserve">LoRaWAN es un sistema de ahorro de energía para redes de área amplia de largo alcance. Es una de las tecnologías más adecuadas para objetos que funcionan con </w:t>
      </w:r>
      <w:r>
        <w:rPr>
          <w:rFonts w:ascii="Arial" w:hAnsi="Arial" w:cs="Arial"/>
          <w:b/>
          <w:bCs/>
        </w:rPr>
        <w:t>baterias</w:t>
      </w:r>
      <w:r>
        <w:rPr>
          <w:rFonts w:ascii="Arial" w:hAnsi="Arial" w:cs="Arial"/>
        </w:rPr>
        <w:t xml:space="preserve">. Su distancia de transmisión y capacidad de penetración la hacen ideal </w:t>
      </w:r>
      <w:r>
        <w:rPr>
          <w:rFonts w:ascii="Arial" w:hAnsi="Arial" w:cs="Arial"/>
        </w:rPr>
        <w:lastRenderedPageBreak/>
        <w:t xml:space="preserve">para el uso en </w:t>
      </w:r>
      <w:r>
        <w:rPr>
          <w:rFonts w:ascii="Arial" w:hAnsi="Arial" w:cs="Arial"/>
          <w:b/>
          <w:bCs/>
        </w:rPr>
        <w:t>ciudades inteligentes</w:t>
      </w:r>
      <w:r>
        <w:rPr>
          <w:rFonts w:ascii="Arial" w:hAnsi="Arial" w:cs="Arial"/>
        </w:rPr>
        <w:t>, como en farolas, detectores de plazas de aparcamiento, etc. Sin embargo, tiene una tasa de datos baja, una carga útil limitada y las regulaciones del ciclo de trabajo pueden no satisfacer aplicaciones que requieran comunicación en tiempo real.</w:t>
      </w:r>
    </w:p>
    <w:p w14:paraId="1A2F1B41" w14:textId="77777777" w:rsidR="0040291E" w:rsidRDefault="0040291E">
      <w:pPr>
        <w:spacing w:line="360" w:lineRule="auto"/>
        <w:ind w:firstLine="708"/>
        <w:jc w:val="both"/>
        <w:rPr>
          <w:rFonts w:ascii="Arial" w:hAnsi="Arial" w:cs="Arial"/>
        </w:rPr>
      </w:pPr>
    </w:p>
    <w:p w14:paraId="1C35499C" w14:textId="77777777" w:rsidR="0040291E" w:rsidRDefault="00000000">
      <w:pPr>
        <w:keepNext/>
        <w:spacing w:line="360" w:lineRule="auto"/>
        <w:jc w:val="center"/>
      </w:pPr>
      <w:r>
        <w:rPr>
          <w:noProof/>
        </w:rPr>
        <w:drawing>
          <wp:inline distT="0" distB="0" distL="0" distR="0" wp14:anchorId="2D28904C" wp14:editId="73FC01C1">
            <wp:extent cx="3952857" cy="2310493"/>
            <wp:effectExtent l="19050" t="19050" r="10160" b="13970"/>
            <wp:docPr id="46"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3"/>
                    <pic:cNvPicPr>
                      <a:picLocks noChangeAspect="1" noChangeArrowheads="1"/>
                    </pic:cNvPicPr>
                  </pic:nvPicPr>
                  <pic:blipFill>
                    <a:blip r:embed="rId49"/>
                    <a:stretch>
                      <a:fillRect/>
                    </a:stretch>
                  </pic:blipFill>
                  <pic:spPr bwMode="auto">
                    <a:xfrm>
                      <a:off x="0" y="0"/>
                      <a:ext cx="3962961" cy="2316399"/>
                    </a:xfrm>
                    <a:prstGeom prst="rect">
                      <a:avLst/>
                    </a:prstGeom>
                    <a:noFill/>
                    <a:ln>
                      <a:solidFill>
                        <a:schemeClr val="tx1"/>
                      </a:solidFill>
                    </a:ln>
                  </pic:spPr>
                </pic:pic>
              </a:graphicData>
            </a:graphic>
          </wp:inline>
        </w:drawing>
      </w:r>
    </w:p>
    <w:p w14:paraId="4355939A" w14:textId="6F136EC6" w:rsidR="0040291E" w:rsidRDefault="00000000">
      <w:pPr>
        <w:pStyle w:val="Descripcin"/>
        <w:spacing w:line="360" w:lineRule="auto"/>
        <w:jc w:val="both"/>
        <w:rPr>
          <w:rFonts w:ascii="Arial" w:hAnsi="Arial" w:cs="Arial"/>
          <w:color w:val="auto"/>
          <w:sz w:val="20"/>
          <w:szCs w:val="20"/>
        </w:rPr>
      </w:pPr>
      <w:bookmarkStart w:id="176" w:name="_Toc229256264"/>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14</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TopologIa de red LoRaWAN</w:t>
      </w:r>
      <w:bookmarkEnd w:id="176"/>
    </w:p>
    <w:p w14:paraId="450C620C" w14:textId="77777777" w:rsidR="0040291E" w:rsidRDefault="00000000">
      <w:pPr>
        <w:pStyle w:val="Descripcin"/>
        <w:spacing w:line="360" w:lineRule="auto"/>
        <w:jc w:val="both"/>
        <w:rPr>
          <w:rFonts w:ascii="Arial" w:hAnsi="Arial" w:cs="Arial"/>
        </w:rPr>
      </w:pPr>
      <w:r>
        <w:rPr>
          <w:rFonts w:ascii="Arial" w:hAnsi="Arial" w:cs="Arial"/>
        </w:rPr>
        <w:t>Cortesia: Perry Lea en “IoT and edge computing for architects: Implementing edge and IoT systems from sensors to clouds with communication systems, analytics, and security (2nd ed.)”.</w:t>
      </w:r>
    </w:p>
    <w:p w14:paraId="071A3DCE" w14:textId="77777777" w:rsidR="0040291E" w:rsidRDefault="0040291E"/>
    <w:p w14:paraId="14C1BA57" w14:textId="77777777" w:rsidR="0040291E" w:rsidRDefault="00000000">
      <w:pPr>
        <w:pStyle w:val="Ttulo4"/>
        <w:numPr>
          <w:ilvl w:val="3"/>
          <w:numId w:val="31"/>
        </w:numPr>
      </w:pPr>
      <w:r>
        <w:t xml:space="preserve">Celular IoT: </w:t>
      </w:r>
    </w:p>
    <w:p w14:paraId="67165F6A" w14:textId="77777777" w:rsidR="0040291E" w:rsidRDefault="0040291E"/>
    <w:p w14:paraId="60574E1B" w14:textId="77777777" w:rsidR="0040291E" w:rsidRDefault="00000000">
      <w:pPr>
        <w:spacing w:line="360" w:lineRule="auto"/>
        <w:ind w:firstLine="708"/>
        <w:jc w:val="both"/>
        <w:rPr>
          <w:rFonts w:ascii="Arial" w:hAnsi="Arial" w:cs="Arial"/>
        </w:rPr>
      </w:pPr>
      <w:r>
        <w:rPr>
          <w:rFonts w:ascii="Arial" w:hAnsi="Arial" w:cs="Arial"/>
        </w:rPr>
        <w:t>La conectividad de un dispositivo IoT a Internet es diferente de los dispositivos celulares típicos basados en el consumidor, como un smartphone. Un smartphone principalmente extrae información de Internet en un enlace de bajada. A menudo, esos datos son grandes y se transmiten en tiempo real, como datos de vídeo y música. En un despliegue de IoT, los datos pueden ser muy dispersos y llegar en ráfagas cortas. La mayoría de los datos serán generados por el dispositivo y viajarán a través del enlace de subida.</w:t>
      </w:r>
    </w:p>
    <w:p w14:paraId="105C5188" w14:textId="77777777" w:rsidR="0040291E" w:rsidRDefault="00000000">
      <w:pPr>
        <w:spacing w:line="360" w:lineRule="auto"/>
        <w:ind w:firstLine="360"/>
        <w:jc w:val="both"/>
        <w:rPr>
          <w:rFonts w:ascii="Arial" w:hAnsi="Arial" w:cs="Arial"/>
        </w:rPr>
      </w:pPr>
      <w:r>
        <w:rPr>
          <w:rFonts w:ascii="Arial" w:hAnsi="Arial" w:cs="Arial"/>
        </w:rPr>
        <w:t>La abreviatura “Cat” significa categoría. Hasta la versión 13, la tasa de datos más baja adecuada para los dispositivos IoT típicos era la Cat-1. A medida que la revolución móvil exigía mayores velocidades y servicios, la Cat-1 fue pasada por alto en la línea de tiempo de 3G y 4G. Las versiones 12 y 13 abordaron los requisitos de los dispositivos IoT en cuanto a bajo coste, bajo consumo, transmisión dispersa y extensiones de alcance.</w:t>
      </w:r>
    </w:p>
    <w:p w14:paraId="40B07B37" w14:textId="77777777" w:rsidR="0040291E" w:rsidRDefault="00000000">
      <w:pPr>
        <w:pStyle w:val="Prrafodelista"/>
        <w:numPr>
          <w:ilvl w:val="0"/>
          <w:numId w:val="47"/>
        </w:numPr>
        <w:spacing w:line="360" w:lineRule="auto"/>
        <w:jc w:val="both"/>
        <w:rPr>
          <w:rFonts w:ascii="Arial" w:hAnsi="Arial" w:cs="Arial"/>
        </w:rPr>
      </w:pPr>
      <w:r>
        <w:rPr>
          <w:rFonts w:ascii="Arial" w:hAnsi="Arial" w:cs="Arial"/>
          <w:b/>
          <w:bCs/>
        </w:rPr>
        <w:t>LTE Cat-M1:</w:t>
      </w:r>
    </w:p>
    <w:p w14:paraId="4D73B848" w14:textId="77777777" w:rsidR="0040291E" w:rsidRDefault="00000000">
      <w:pPr>
        <w:spacing w:line="360" w:lineRule="auto"/>
        <w:ind w:firstLine="360"/>
        <w:jc w:val="both"/>
        <w:rPr>
          <w:rFonts w:ascii="Arial" w:hAnsi="Arial" w:cs="Arial"/>
        </w:rPr>
      </w:pPr>
      <w:r>
        <w:rPr>
          <w:rFonts w:ascii="Arial" w:hAnsi="Arial" w:cs="Arial"/>
        </w:rPr>
        <w:lastRenderedPageBreak/>
        <w:t>LTE Cat-M1, también conocida como comunicación mejorada de tipo máquina (</w:t>
      </w:r>
      <w:r>
        <w:rPr>
          <w:rFonts w:ascii="Arial" w:hAnsi="Arial" w:cs="Arial"/>
          <w:i/>
          <w:iCs/>
        </w:rPr>
        <w:t>enhanced machine-type communication</w:t>
      </w:r>
      <w:r>
        <w:rPr>
          <w:rFonts w:ascii="Arial" w:hAnsi="Arial" w:cs="Arial"/>
        </w:rPr>
        <w:t>, y a veces simplemente llamada Cat-M), fue diseñada para apuntar a casos de uso de IoT y M2M con bajo coste, bajo consumo y mejoras de alcance. La Cat-M1 fue lanzada en el cronograma de la versión 13 de 3GPP. La mayor mejora individual es que el ancho de banda del canal se reduce de 20 MHz a 1.4 MHz. Reducir el ancho de banda del canal desde un punto de vista de hardware relaja las restricciones de temporización, la potencia y la circuitería. El otro cambio significativo es la potencia de transmisión, que se reduce de 23 dB a 20dB.</w:t>
      </w:r>
    </w:p>
    <w:p w14:paraId="6B71910C" w14:textId="77777777" w:rsidR="0040291E" w:rsidRDefault="0040291E">
      <w:pPr>
        <w:spacing w:line="360" w:lineRule="auto"/>
        <w:jc w:val="both"/>
        <w:rPr>
          <w:rFonts w:ascii="Arial" w:hAnsi="Arial" w:cs="Arial"/>
        </w:rPr>
      </w:pPr>
    </w:p>
    <w:p w14:paraId="7ED672F7" w14:textId="77777777" w:rsidR="0040291E" w:rsidRDefault="00000000">
      <w:pPr>
        <w:pStyle w:val="Prrafodelista"/>
        <w:numPr>
          <w:ilvl w:val="0"/>
          <w:numId w:val="47"/>
        </w:numPr>
        <w:spacing w:line="360" w:lineRule="auto"/>
        <w:jc w:val="both"/>
        <w:rPr>
          <w:rFonts w:ascii="Arial" w:hAnsi="Arial" w:cs="Arial"/>
        </w:rPr>
      </w:pPr>
      <w:r>
        <w:rPr>
          <w:rFonts w:ascii="Arial" w:hAnsi="Arial" w:cs="Arial"/>
          <w:b/>
          <w:bCs/>
        </w:rPr>
        <w:t>LTE Cat-NB (NB-IoT):</w:t>
      </w:r>
    </w:p>
    <w:p w14:paraId="04056672" w14:textId="77777777" w:rsidR="0040291E" w:rsidRDefault="00000000">
      <w:pPr>
        <w:spacing w:line="360" w:lineRule="auto"/>
        <w:jc w:val="both"/>
        <w:rPr>
          <w:rFonts w:ascii="Arial" w:hAnsi="Arial" w:cs="Arial"/>
        </w:rPr>
      </w:pPr>
      <w:r>
        <w:rPr>
          <w:rFonts w:ascii="Arial" w:hAnsi="Arial" w:cs="Arial"/>
        </w:rPr>
        <w:t>Mientras que Cat-NB (NB-IoT) es otro protocolo LPWAN gobernado por el 3GPP en la versión 13. Al igual que la Cat-M1, el objetivo es reducir el consumo (10 años de vida de batería), extender la cobertura 23dB y reducir el coste (5 dólares por módulo). La Cat-NB se basa en el Sistema de Paquetes Evolucionado (EPS) y optimizaciones para el Internet de las Cosas Celular (CIoT). Dado que los canales son mucho más estrechos incluso que el 1.4 MHz de la Cat-M1, el coste y la potencia pueden reducirse aún más con diseños más simples de los convertidores analógico-digital y digital-analógico.</w:t>
      </w:r>
    </w:p>
    <w:p w14:paraId="5E37C881" w14:textId="77777777" w:rsidR="0040291E" w:rsidRDefault="00000000">
      <w:pPr>
        <w:spacing w:line="360" w:lineRule="auto"/>
        <w:ind w:firstLine="708"/>
        <w:jc w:val="both"/>
        <w:rPr>
          <w:rFonts w:ascii="Arial" w:hAnsi="Arial" w:cs="Arial"/>
        </w:rPr>
      </w:pPr>
      <w:r>
        <w:rPr>
          <w:rFonts w:ascii="Arial" w:hAnsi="Arial" w:cs="Arial"/>
        </w:rPr>
        <w:t>Ofrece la conectividad de largo alcance mas consistente y robusta en ambientes urbanos densos. Tiene una capacidad de penetración profunda en estructuras gruesas sin reportar perdida de paquetes en condiciones de prueba, trabaja en 900 MHz con un alcance de hasta 458 metros de la estación base.</w:t>
      </w:r>
    </w:p>
    <w:p w14:paraId="1D13D355" w14:textId="77777777" w:rsidR="0040291E" w:rsidRDefault="0040291E">
      <w:pPr>
        <w:spacing w:line="360" w:lineRule="auto"/>
        <w:ind w:firstLine="708"/>
        <w:jc w:val="both"/>
        <w:rPr>
          <w:rFonts w:ascii="Arial" w:hAnsi="Arial" w:cs="Arial"/>
        </w:rPr>
      </w:pPr>
    </w:p>
    <w:p w14:paraId="1C9F2EE2" w14:textId="77777777" w:rsidR="0040291E" w:rsidRDefault="00000000">
      <w:pPr>
        <w:spacing w:line="360" w:lineRule="auto"/>
        <w:jc w:val="both"/>
        <w:rPr>
          <w:rFonts w:ascii="Arial" w:hAnsi="Arial" w:cs="Arial"/>
        </w:rPr>
      </w:pPr>
      <w:r>
        <w:rPr>
          <w:rFonts w:ascii="Arial" w:hAnsi="Arial" w:cs="Arial"/>
        </w:rPr>
        <w:t>Las diferencias significativas entre Cat-NB y Cat-M1 incluyen:</w:t>
      </w:r>
    </w:p>
    <w:p w14:paraId="21D66720" w14:textId="77777777" w:rsidR="0040291E" w:rsidRDefault="00000000">
      <w:pPr>
        <w:numPr>
          <w:ilvl w:val="0"/>
          <w:numId w:val="46"/>
        </w:numPr>
        <w:spacing w:line="360" w:lineRule="auto"/>
        <w:jc w:val="both"/>
        <w:rPr>
          <w:rFonts w:ascii="Arial" w:hAnsi="Arial" w:cs="Arial"/>
        </w:rPr>
      </w:pPr>
      <w:r>
        <w:rPr>
          <w:rFonts w:ascii="Arial" w:hAnsi="Arial" w:cs="Arial"/>
          <w:b/>
          <w:bCs/>
        </w:rPr>
        <w:t>Ancho de banda de canal muy estrecho:</w:t>
      </w:r>
      <w:r>
        <w:rPr>
          <w:rFonts w:ascii="Arial" w:hAnsi="Arial" w:cs="Arial"/>
        </w:rPr>
        <w:t xml:space="preserve"> Al igual que con Cat-M1, que redujo el ancho del canal a 1.4 MHz, Cat-NB lo reduce aún más a 180 kHz por las mismas razones (reducir coste y potencia).</w:t>
      </w:r>
    </w:p>
    <w:p w14:paraId="393EF3FE" w14:textId="77777777" w:rsidR="0040291E" w:rsidRDefault="00000000">
      <w:pPr>
        <w:numPr>
          <w:ilvl w:val="0"/>
          <w:numId w:val="46"/>
        </w:numPr>
        <w:spacing w:line="360" w:lineRule="auto"/>
        <w:jc w:val="both"/>
        <w:rPr>
          <w:rFonts w:ascii="Arial" w:hAnsi="Arial" w:cs="Arial"/>
        </w:rPr>
      </w:pPr>
      <w:r>
        <w:rPr>
          <w:rFonts w:ascii="Arial" w:hAnsi="Arial" w:cs="Arial"/>
          <w:b/>
          <w:bCs/>
        </w:rPr>
        <w:t>Sin VoLTE:</w:t>
      </w:r>
      <w:r>
        <w:rPr>
          <w:rFonts w:ascii="Arial" w:hAnsi="Arial" w:cs="Arial"/>
        </w:rPr>
        <w:t xml:space="preserve"> Como el ancho de canal es tan bajo, no tiene la capacidad para tráfico de voz o vídeo.</w:t>
      </w:r>
    </w:p>
    <w:p w14:paraId="3F23280C" w14:textId="77777777" w:rsidR="0040291E" w:rsidRDefault="00000000">
      <w:pPr>
        <w:numPr>
          <w:ilvl w:val="0"/>
          <w:numId w:val="46"/>
        </w:numPr>
        <w:spacing w:line="360" w:lineRule="auto"/>
        <w:jc w:val="both"/>
        <w:rPr>
          <w:rFonts w:ascii="Arial" w:hAnsi="Arial" w:cs="Arial"/>
        </w:rPr>
      </w:pPr>
      <w:r>
        <w:rPr>
          <w:rFonts w:ascii="Arial" w:hAnsi="Arial" w:cs="Arial"/>
          <w:b/>
          <w:bCs/>
        </w:rPr>
        <w:t>Sin movilidad:</w:t>
      </w:r>
      <w:r>
        <w:rPr>
          <w:rFonts w:ascii="Arial" w:hAnsi="Arial" w:cs="Arial"/>
        </w:rPr>
        <w:t xml:space="preserve"> Cat-NB no admitirá el </w:t>
      </w:r>
      <w:r>
        <w:rPr>
          <w:rFonts w:ascii="Arial" w:hAnsi="Arial" w:cs="Arial"/>
          <w:i/>
          <w:iCs/>
        </w:rPr>
        <w:t>handover</w:t>
      </w:r>
      <w:r>
        <w:rPr>
          <w:rFonts w:ascii="Arial" w:hAnsi="Arial" w:cs="Arial"/>
        </w:rPr>
        <w:t xml:space="preserve"> (traspaso) y debe permanecer asociada a una sola celda o permanecer estacionaria. Esto es adecuado para la mayoría de los instrumentos de sensores IoT asegurados y fijados. Esto incluye el </w:t>
      </w:r>
      <w:r>
        <w:rPr>
          <w:rFonts w:ascii="Arial" w:hAnsi="Arial" w:cs="Arial"/>
          <w:i/>
          <w:iCs/>
        </w:rPr>
        <w:t>handover</w:t>
      </w:r>
      <w:r>
        <w:rPr>
          <w:rFonts w:ascii="Arial" w:hAnsi="Arial" w:cs="Arial"/>
        </w:rPr>
        <w:t xml:space="preserve"> a otras celdas y otras redes.</w:t>
      </w:r>
    </w:p>
    <w:p w14:paraId="42C426DB" w14:textId="77777777" w:rsidR="0040291E" w:rsidRDefault="0040291E"/>
    <w:p w14:paraId="7A1378DF" w14:textId="77777777" w:rsidR="0040291E" w:rsidRDefault="00000000">
      <w:pPr>
        <w:pStyle w:val="Ttulo4"/>
        <w:numPr>
          <w:ilvl w:val="3"/>
          <w:numId w:val="31"/>
        </w:numPr>
      </w:pPr>
      <w:r>
        <w:lastRenderedPageBreak/>
        <w:t xml:space="preserve">5G en IoT: </w:t>
      </w:r>
    </w:p>
    <w:p w14:paraId="5810F0A1" w14:textId="77777777" w:rsidR="0040291E" w:rsidRDefault="00000000">
      <w:pPr>
        <w:spacing w:beforeAutospacing="1" w:afterAutospacing="1" w:line="360" w:lineRule="auto"/>
        <w:ind w:firstLine="408"/>
        <w:jc w:val="both"/>
        <w:rPr>
          <w:rFonts w:ascii="Arial" w:eastAsia="Times New Roman" w:hAnsi="Arial" w:cs="Arial"/>
          <w:lang w:eastAsia="es-ES"/>
        </w:rPr>
      </w:pPr>
      <w:r>
        <w:rPr>
          <w:rFonts w:ascii="Arial" w:eastAsia="Times New Roman" w:hAnsi="Arial" w:cs="Arial"/>
          <w:lang w:eastAsia="es-ES"/>
        </w:rPr>
        <w:t>El 5G es el estándar de comunicación basado en IP de próxima generación que se está redactando y diseñando para reemplazar al 4G LTE. Dicho esto, se apoya en algunas tecnologías del 4G LTE, pero presenta diferencias sustanciales y nuevas capacidades. Se ha escrito tanto material sobre el 5G que eclipsa incluso el material actual sobre Cat-1 y Cat-M1. En parte, el 5G ofrece capacidades sustanciales para casos de uso de IoT, comerciales, móviles y vehiculares. El 5G también mejora el ancho de banda, la latencia, la densidad y el coste para el usuario.</w:t>
      </w:r>
    </w:p>
    <w:p w14:paraId="1CEC46CD" w14:textId="77777777" w:rsidR="0040291E" w:rsidRDefault="00000000">
      <w:pPr>
        <w:spacing w:beforeAutospacing="1" w:afterAutospacing="1" w:line="360" w:lineRule="auto"/>
        <w:ind w:firstLine="408"/>
        <w:jc w:val="both"/>
        <w:rPr>
          <w:rFonts w:ascii="Arial" w:eastAsia="Times New Roman" w:hAnsi="Arial" w:cs="Arial"/>
          <w:lang w:eastAsia="es-ES"/>
        </w:rPr>
      </w:pPr>
      <w:r>
        <w:rPr>
          <w:rFonts w:ascii="Arial" w:eastAsia="Times New Roman" w:hAnsi="Arial" w:cs="Arial"/>
          <w:lang w:eastAsia="es-ES"/>
        </w:rPr>
        <w:t xml:space="preserve">En lugar de construir diferentes servicios y categorías celulares para cada caso de uso, el 5G intenta ser un único estándar que sirva para todos ellos. Mientras tanto, el 4G LTE seguirá siendo la tecnología predominante para la cobertura celular y continuará evolucionando. El 5G no es una evolución continua del 4G; deriva del 4G pero es un nuevo conjunto de tecnologías. </w:t>
      </w:r>
    </w:p>
    <w:p w14:paraId="2F64F90C" w14:textId="77777777" w:rsidR="0040291E" w:rsidRDefault="00000000">
      <w:pPr>
        <w:spacing w:line="360" w:lineRule="auto"/>
        <w:ind w:firstLine="360"/>
        <w:jc w:val="both"/>
        <w:rPr>
          <w:rFonts w:ascii="Arial" w:hAnsi="Arial" w:cs="Arial"/>
        </w:rPr>
      </w:pPr>
      <w:r>
        <w:rPr>
          <w:rFonts w:ascii="Arial" w:hAnsi="Arial" w:cs="Arial"/>
        </w:rPr>
        <w:t xml:space="preserve">Existen tres categorías de casos de uso para el 5G. Estos casos de uso tienen algunas características similares pero diferenciadoras. La misma infraestructura de red se diseñará para soportar a estos clientes y casos de uso de forma simultánea. </w:t>
      </w:r>
    </w:p>
    <w:p w14:paraId="4FB2FB47" w14:textId="77777777" w:rsidR="0040291E" w:rsidRDefault="0040291E">
      <w:pPr>
        <w:spacing w:line="360" w:lineRule="auto"/>
        <w:ind w:firstLine="360"/>
        <w:jc w:val="both"/>
        <w:rPr>
          <w:rFonts w:ascii="Arial" w:hAnsi="Arial" w:cs="Arial"/>
        </w:rPr>
      </w:pPr>
    </w:p>
    <w:p w14:paraId="205EBC4B" w14:textId="77777777" w:rsidR="0040291E" w:rsidRDefault="00000000">
      <w:pPr>
        <w:pStyle w:val="Prrafodelista"/>
        <w:numPr>
          <w:ilvl w:val="0"/>
          <w:numId w:val="48"/>
        </w:numPr>
        <w:spacing w:line="360" w:lineRule="auto"/>
        <w:jc w:val="both"/>
        <w:rPr>
          <w:rFonts w:ascii="Arial" w:hAnsi="Arial" w:cs="Arial"/>
          <w:b/>
          <w:bCs/>
        </w:rPr>
      </w:pPr>
      <w:r>
        <w:rPr>
          <w:rFonts w:ascii="Arial" w:hAnsi="Arial" w:cs="Arial"/>
          <w:b/>
          <w:bCs/>
        </w:rPr>
        <w:t xml:space="preserve">Banda ancha móvil mejorada (eMBB - </w:t>
      </w:r>
      <w:r>
        <w:rPr>
          <w:rFonts w:ascii="Arial" w:hAnsi="Arial" w:cs="Arial"/>
          <w:b/>
          <w:bCs/>
          <w:i/>
          <w:iCs/>
        </w:rPr>
        <w:t>Enhanced Mobile Broadband</w:t>
      </w:r>
      <w:r>
        <w:rPr>
          <w:rFonts w:ascii="Arial" w:hAnsi="Arial" w:cs="Arial"/>
          <w:b/>
          <w:bCs/>
        </w:rPr>
        <w:t xml:space="preserve">): </w:t>
      </w:r>
      <w:r>
        <w:rPr>
          <w:rFonts w:ascii="Arial" w:hAnsi="Arial" w:cs="Arial"/>
        </w:rPr>
        <w:t>Para conectar millones de sensores por km^2 (densidad).</w:t>
      </w:r>
    </w:p>
    <w:p w14:paraId="6D6A597E" w14:textId="77777777" w:rsidR="0040291E" w:rsidRDefault="00000000">
      <w:pPr>
        <w:pStyle w:val="Prrafodelista"/>
        <w:numPr>
          <w:ilvl w:val="1"/>
          <w:numId w:val="48"/>
        </w:numPr>
        <w:spacing w:line="360" w:lineRule="auto"/>
        <w:jc w:val="both"/>
        <w:rPr>
          <w:rFonts w:ascii="Arial" w:hAnsi="Arial" w:cs="Arial"/>
          <w:b/>
          <w:bCs/>
        </w:rPr>
      </w:pPr>
      <w:r>
        <w:rPr>
          <w:rFonts w:ascii="Arial" w:hAnsi="Arial" w:cs="Arial"/>
        </w:rPr>
        <w:t xml:space="preserve">Conexiones de </w:t>
      </w:r>
      <w:r>
        <w:rPr>
          <w:rFonts w:ascii="Arial" w:hAnsi="Arial" w:cs="Arial"/>
          <w:b/>
          <w:bCs/>
        </w:rPr>
        <w:t>1 a 10 Gbps</w:t>
      </w:r>
      <w:r>
        <w:rPr>
          <w:rFonts w:ascii="Arial" w:hAnsi="Arial" w:cs="Arial"/>
        </w:rPr>
        <w:t xml:space="preserve"> para equipos de usuario (UE) / puntos finales en el campo (no teóricos).</w:t>
      </w:r>
    </w:p>
    <w:p w14:paraId="23F82538" w14:textId="77777777" w:rsidR="0040291E" w:rsidRDefault="00000000">
      <w:pPr>
        <w:pStyle w:val="Prrafodelista"/>
        <w:numPr>
          <w:ilvl w:val="1"/>
          <w:numId w:val="48"/>
        </w:numPr>
        <w:spacing w:line="360" w:lineRule="auto"/>
        <w:jc w:val="both"/>
        <w:rPr>
          <w:rFonts w:ascii="Arial" w:hAnsi="Arial" w:cs="Arial"/>
          <w:b/>
          <w:bCs/>
        </w:rPr>
      </w:pPr>
      <w:r>
        <w:rPr>
          <w:rFonts w:ascii="Arial" w:hAnsi="Arial" w:cs="Arial"/>
        </w:rPr>
        <w:t xml:space="preserve">Cobertura del </w:t>
      </w:r>
      <w:r>
        <w:rPr>
          <w:rFonts w:ascii="Arial" w:hAnsi="Arial" w:cs="Arial"/>
          <w:b/>
          <w:bCs/>
        </w:rPr>
        <w:t>100%</w:t>
      </w:r>
      <w:r>
        <w:rPr>
          <w:rFonts w:ascii="Arial" w:hAnsi="Arial" w:cs="Arial"/>
        </w:rPr>
        <w:t xml:space="preserve"> en todo el mundo (o la percepción de esta).</w:t>
      </w:r>
    </w:p>
    <w:p w14:paraId="01B8A54C" w14:textId="77777777" w:rsidR="0040291E" w:rsidRDefault="00000000">
      <w:pPr>
        <w:pStyle w:val="Prrafodelista"/>
        <w:numPr>
          <w:ilvl w:val="1"/>
          <w:numId w:val="48"/>
        </w:numPr>
        <w:spacing w:line="360" w:lineRule="auto"/>
        <w:jc w:val="both"/>
        <w:rPr>
          <w:rFonts w:ascii="Arial" w:hAnsi="Arial" w:cs="Arial"/>
          <w:b/>
          <w:bCs/>
        </w:rPr>
      </w:pPr>
      <w:r>
        <w:rPr>
          <w:rFonts w:ascii="Arial" w:hAnsi="Arial" w:cs="Arial"/>
        </w:rPr>
        <w:t xml:space="preserve">De </w:t>
      </w:r>
      <w:r>
        <w:rPr>
          <w:rFonts w:ascii="Arial" w:hAnsi="Arial" w:cs="Arial"/>
          <w:b/>
          <w:bCs/>
        </w:rPr>
        <w:t>10 a 100 veces</w:t>
      </w:r>
      <w:r>
        <w:rPr>
          <w:rFonts w:ascii="Arial" w:hAnsi="Arial" w:cs="Arial"/>
        </w:rPr>
        <w:t xml:space="preserve"> el número de dispositivos conectados respecto a 4G LTE.</w:t>
      </w:r>
    </w:p>
    <w:p w14:paraId="23AA00D2" w14:textId="77777777" w:rsidR="0040291E" w:rsidRDefault="00000000">
      <w:pPr>
        <w:pStyle w:val="Prrafodelista"/>
        <w:numPr>
          <w:ilvl w:val="1"/>
          <w:numId w:val="48"/>
        </w:numPr>
        <w:spacing w:line="360" w:lineRule="auto"/>
        <w:jc w:val="both"/>
        <w:rPr>
          <w:rFonts w:ascii="Arial" w:hAnsi="Arial" w:cs="Arial"/>
          <w:b/>
          <w:bCs/>
        </w:rPr>
      </w:pPr>
      <w:r>
        <w:rPr>
          <w:rFonts w:ascii="Arial" w:hAnsi="Arial" w:cs="Arial"/>
        </w:rPr>
        <w:t xml:space="preserve">Conectividad a una velocidad de </w:t>
      </w:r>
      <w:r>
        <w:rPr>
          <w:rFonts w:ascii="Arial" w:hAnsi="Arial" w:cs="Arial"/>
          <w:b/>
          <w:bCs/>
        </w:rPr>
        <w:t>500 km/h</w:t>
      </w:r>
      <w:r>
        <w:rPr>
          <w:rFonts w:ascii="Arial" w:hAnsi="Arial" w:cs="Arial"/>
        </w:rPr>
        <w:t>.</w:t>
      </w:r>
    </w:p>
    <w:p w14:paraId="4BEE3236" w14:textId="77777777" w:rsidR="0040291E" w:rsidRDefault="0040291E">
      <w:pPr>
        <w:pStyle w:val="Prrafodelista"/>
        <w:spacing w:line="360" w:lineRule="auto"/>
        <w:ind w:left="1440"/>
        <w:jc w:val="both"/>
        <w:rPr>
          <w:rFonts w:ascii="Arial" w:hAnsi="Arial" w:cs="Arial"/>
          <w:b/>
          <w:bCs/>
        </w:rPr>
      </w:pPr>
    </w:p>
    <w:p w14:paraId="0C091BC2" w14:textId="77777777" w:rsidR="0040291E" w:rsidRDefault="00000000">
      <w:pPr>
        <w:pStyle w:val="Prrafodelista"/>
        <w:numPr>
          <w:ilvl w:val="0"/>
          <w:numId w:val="48"/>
        </w:numPr>
        <w:spacing w:line="360" w:lineRule="auto"/>
        <w:jc w:val="both"/>
        <w:rPr>
          <w:rFonts w:ascii="Arial" w:hAnsi="Arial" w:cs="Arial"/>
          <w:b/>
          <w:bCs/>
        </w:rPr>
      </w:pPr>
      <w:r>
        <w:rPr>
          <w:rFonts w:ascii="Arial" w:hAnsi="Arial" w:cs="Arial"/>
          <w:b/>
          <w:bCs/>
        </w:rPr>
        <w:t xml:space="preserve">Comunicaciones ultra fiables y de baja latencia (URLLC - </w:t>
      </w:r>
      <w:r>
        <w:rPr>
          <w:rFonts w:ascii="Arial" w:hAnsi="Arial" w:cs="Arial"/>
          <w:b/>
          <w:bCs/>
          <w:i/>
          <w:iCs/>
        </w:rPr>
        <w:t>Ultra-reliable and low-latency communications</w:t>
      </w:r>
      <w:r>
        <w:rPr>
          <w:rFonts w:ascii="Arial" w:hAnsi="Arial" w:cs="Arial"/>
          <w:b/>
          <w:bCs/>
        </w:rPr>
        <w:t>): C</w:t>
      </w:r>
      <w:r>
        <w:rPr>
          <w:rFonts w:ascii="Arial" w:hAnsi="Arial" w:cs="Arial"/>
        </w:rPr>
        <w:t>rítico para vehículos autónomos o cirugía remota (latencia).</w:t>
      </w:r>
    </w:p>
    <w:p w14:paraId="547AA8A8" w14:textId="77777777" w:rsidR="0040291E" w:rsidRDefault="00000000">
      <w:pPr>
        <w:pStyle w:val="Prrafodelista"/>
        <w:numPr>
          <w:ilvl w:val="1"/>
          <w:numId w:val="48"/>
        </w:numPr>
        <w:spacing w:line="360" w:lineRule="auto"/>
        <w:jc w:val="both"/>
        <w:rPr>
          <w:rFonts w:ascii="Arial" w:hAnsi="Arial" w:cs="Arial"/>
          <w:b/>
          <w:bCs/>
        </w:rPr>
      </w:pPr>
      <w:r>
        <w:rPr>
          <w:rFonts w:ascii="Arial" w:hAnsi="Arial" w:cs="Arial"/>
        </w:rPr>
        <w:t xml:space="preserve">Latencia de ida y vuelta de extremo a extremo </w:t>
      </w:r>
      <w:r>
        <w:rPr>
          <w:rFonts w:ascii="Arial" w:hAnsi="Arial" w:cs="Arial"/>
          <w:b/>
          <w:bCs/>
        </w:rPr>
        <w:t>inferior a 1 ms</w:t>
      </w:r>
      <w:r>
        <w:rPr>
          <w:rFonts w:ascii="Arial" w:hAnsi="Arial" w:cs="Arial"/>
        </w:rPr>
        <w:t>.</w:t>
      </w:r>
    </w:p>
    <w:p w14:paraId="00A5244E" w14:textId="77777777" w:rsidR="0040291E" w:rsidRDefault="00000000">
      <w:pPr>
        <w:pStyle w:val="Prrafodelista"/>
        <w:numPr>
          <w:ilvl w:val="1"/>
          <w:numId w:val="48"/>
        </w:numPr>
        <w:spacing w:line="360" w:lineRule="auto"/>
        <w:jc w:val="both"/>
        <w:rPr>
          <w:rFonts w:ascii="Arial" w:hAnsi="Arial" w:cs="Arial"/>
          <w:b/>
          <w:bCs/>
        </w:rPr>
      </w:pPr>
      <w:r>
        <w:rPr>
          <w:rFonts w:ascii="Arial" w:hAnsi="Arial" w:cs="Arial"/>
        </w:rPr>
        <w:t xml:space="preserve">Disponibilidad del </w:t>
      </w:r>
      <w:r>
        <w:rPr>
          <w:rFonts w:ascii="Arial" w:hAnsi="Arial" w:cs="Arial"/>
          <w:b/>
          <w:bCs/>
        </w:rPr>
        <w:t>99.999%</w:t>
      </w:r>
      <w:r>
        <w:rPr>
          <w:rFonts w:ascii="Arial" w:hAnsi="Arial" w:cs="Arial"/>
        </w:rPr>
        <w:t xml:space="preserve"> (o la percepción de esta).</w:t>
      </w:r>
    </w:p>
    <w:p w14:paraId="5A6E6DB2" w14:textId="77777777" w:rsidR="0040291E" w:rsidRDefault="0040291E">
      <w:pPr>
        <w:pStyle w:val="Prrafodelista"/>
        <w:spacing w:line="360" w:lineRule="auto"/>
        <w:jc w:val="both"/>
        <w:rPr>
          <w:rFonts w:ascii="Arial" w:hAnsi="Arial" w:cs="Arial"/>
          <w:b/>
          <w:bCs/>
        </w:rPr>
      </w:pPr>
    </w:p>
    <w:p w14:paraId="597329B1" w14:textId="77777777" w:rsidR="0040291E" w:rsidRDefault="00000000">
      <w:pPr>
        <w:pStyle w:val="Prrafodelista"/>
        <w:numPr>
          <w:ilvl w:val="0"/>
          <w:numId w:val="48"/>
        </w:numPr>
        <w:spacing w:line="360" w:lineRule="auto"/>
        <w:jc w:val="both"/>
        <w:rPr>
          <w:rFonts w:ascii="Arial" w:hAnsi="Arial" w:cs="Arial"/>
          <w:b/>
          <w:bCs/>
        </w:rPr>
      </w:pPr>
      <w:r>
        <w:rPr>
          <w:rFonts w:ascii="Arial" w:hAnsi="Arial" w:cs="Arial"/>
          <w:b/>
          <w:bCs/>
        </w:rPr>
        <w:lastRenderedPageBreak/>
        <w:t xml:space="preserve">Comunicaciones masivas de tipo máquina (mMTC - </w:t>
      </w:r>
      <w:r>
        <w:rPr>
          <w:rFonts w:ascii="Arial" w:hAnsi="Arial" w:cs="Arial"/>
          <w:b/>
          <w:bCs/>
          <w:i/>
          <w:iCs/>
        </w:rPr>
        <w:t>Massive machine-type communications</w:t>
      </w:r>
      <w:r>
        <w:rPr>
          <w:rFonts w:ascii="Arial" w:hAnsi="Arial" w:cs="Arial"/>
          <w:b/>
          <w:bCs/>
        </w:rPr>
        <w:t xml:space="preserve">): </w:t>
      </w:r>
      <w:r>
        <w:rPr>
          <w:rFonts w:ascii="Arial" w:hAnsi="Arial" w:cs="Arial"/>
        </w:rPr>
        <w:t>Para streaming de video de alta definición en tiempo real (ancho de banda).</w:t>
      </w:r>
    </w:p>
    <w:p w14:paraId="32136369" w14:textId="77777777" w:rsidR="0040291E" w:rsidRDefault="00000000">
      <w:pPr>
        <w:pStyle w:val="Prrafodelista"/>
        <w:numPr>
          <w:ilvl w:val="1"/>
          <w:numId w:val="48"/>
        </w:numPr>
        <w:spacing w:line="360" w:lineRule="auto"/>
        <w:jc w:val="both"/>
        <w:rPr>
          <w:rFonts w:ascii="Arial" w:hAnsi="Arial" w:cs="Arial"/>
          <w:b/>
          <w:bCs/>
        </w:rPr>
      </w:pPr>
      <w:r>
        <w:rPr>
          <w:rFonts w:ascii="Arial" w:hAnsi="Arial" w:cs="Arial"/>
          <w:b/>
          <w:bCs/>
        </w:rPr>
        <w:t>1,000 veces</w:t>
      </w:r>
      <w:r>
        <w:rPr>
          <w:rFonts w:ascii="Arial" w:hAnsi="Arial" w:cs="Arial"/>
        </w:rPr>
        <w:t xml:space="preserve"> más ancho de banda por unidad de área; implica aproximadamente </w:t>
      </w:r>
      <w:r>
        <w:rPr>
          <w:rFonts w:ascii="Arial" w:hAnsi="Arial" w:cs="Arial"/>
          <w:b/>
          <w:bCs/>
        </w:rPr>
        <w:t>1 millón de nodos en 1 km^2</w:t>
      </w:r>
      <w:r>
        <w:rPr>
          <w:rFonts w:ascii="Arial" w:hAnsi="Arial" w:cs="Arial"/>
        </w:rPr>
        <w:t>.</w:t>
      </w:r>
    </w:p>
    <w:p w14:paraId="2CD99381" w14:textId="77777777" w:rsidR="0040291E" w:rsidRDefault="00000000">
      <w:pPr>
        <w:pStyle w:val="Prrafodelista"/>
        <w:numPr>
          <w:ilvl w:val="1"/>
          <w:numId w:val="48"/>
        </w:numPr>
        <w:spacing w:line="360" w:lineRule="auto"/>
        <w:jc w:val="both"/>
        <w:rPr>
          <w:rFonts w:ascii="Arial" w:hAnsi="Arial" w:cs="Arial"/>
          <w:b/>
          <w:bCs/>
        </w:rPr>
      </w:pPr>
      <w:r>
        <w:rPr>
          <w:rFonts w:ascii="Arial" w:hAnsi="Arial" w:cs="Arial"/>
        </w:rPr>
        <w:t xml:space="preserve">Hasta </w:t>
      </w:r>
      <w:r>
        <w:rPr>
          <w:rFonts w:ascii="Arial" w:hAnsi="Arial" w:cs="Arial"/>
          <w:b/>
          <w:bCs/>
        </w:rPr>
        <w:t>10 años de vida de batería</w:t>
      </w:r>
      <w:r>
        <w:rPr>
          <w:rFonts w:ascii="Arial" w:hAnsi="Arial" w:cs="Arial"/>
        </w:rPr>
        <w:t xml:space="preserve"> en los nodos finales de IoT.</w:t>
      </w:r>
    </w:p>
    <w:p w14:paraId="31FC85F8" w14:textId="77777777" w:rsidR="0040291E" w:rsidRDefault="00000000">
      <w:pPr>
        <w:pStyle w:val="Prrafodelista"/>
        <w:numPr>
          <w:ilvl w:val="1"/>
          <w:numId w:val="48"/>
        </w:numPr>
        <w:spacing w:line="360" w:lineRule="auto"/>
        <w:jc w:val="both"/>
        <w:rPr>
          <w:rFonts w:ascii="Arial" w:hAnsi="Arial" w:cs="Arial"/>
          <w:b/>
          <w:bCs/>
        </w:rPr>
      </w:pPr>
      <w:r>
        <w:rPr>
          <w:rFonts w:ascii="Arial" w:hAnsi="Arial" w:cs="Arial"/>
        </w:rPr>
        <w:t xml:space="preserve">Reducción del </w:t>
      </w:r>
      <w:r>
        <w:rPr>
          <w:rFonts w:ascii="Arial" w:hAnsi="Arial" w:cs="Arial"/>
          <w:b/>
          <w:bCs/>
        </w:rPr>
        <w:t>90%</w:t>
      </w:r>
      <w:r>
        <w:rPr>
          <w:rFonts w:ascii="Arial" w:hAnsi="Arial" w:cs="Arial"/>
        </w:rPr>
        <w:t xml:space="preserve"> en el uso de energía de la red.</w:t>
      </w:r>
    </w:p>
    <w:p w14:paraId="3FAC4739" w14:textId="77777777" w:rsidR="0040291E" w:rsidRDefault="0040291E"/>
    <w:p w14:paraId="4F351E29" w14:textId="77777777" w:rsidR="0040291E" w:rsidRDefault="00000000">
      <w:pPr>
        <w:pStyle w:val="Ttulo3"/>
        <w:numPr>
          <w:ilvl w:val="2"/>
          <w:numId w:val="31"/>
        </w:numPr>
        <w:ind w:left="1776"/>
      </w:pPr>
      <w:bookmarkStart w:id="177" w:name="_Toc229333193"/>
      <w:r>
        <w:t>Protocolos de Aplicación - "Edge to Cloud"</w:t>
      </w:r>
      <w:bookmarkEnd w:id="177"/>
      <w:r>
        <w:t xml:space="preserve"> </w:t>
      </w:r>
    </w:p>
    <w:p w14:paraId="43D2FD89" w14:textId="77777777" w:rsidR="0040291E" w:rsidRDefault="00000000">
      <w:pPr>
        <w:pStyle w:val="Ttulo4"/>
        <w:numPr>
          <w:ilvl w:val="3"/>
          <w:numId w:val="31"/>
        </w:numPr>
      </w:pPr>
      <w:r>
        <w:t>MQTT</w:t>
      </w:r>
    </w:p>
    <w:p w14:paraId="1055472A" w14:textId="77777777" w:rsidR="0040291E" w:rsidRDefault="00000000">
      <w:pPr>
        <w:spacing w:beforeAutospacing="1" w:afterAutospacing="1" w:line="360" w:lineRule="auto"/>
        <w:ind w:firstLine="708"/>
        <w:jc w:val="both"/>
        <w:rPr>
          <w:rFonts w:ascii="Arial" w:eastAsia="Times New Roman" w:hAnsi="Arial" w:cs="Arial"/>
          <w:lang w:eastAsia="es-ES"/>
        </w:rPr>
      </w:pPr>
      <w:r>
        <w:rPr>
          <w:rFonts w:ascii="Arial" w:eastAsia="Times New Roman" w:hAnsi="Arial" w:cs="Arial"/>
          <w:lang w:eastAsia="es-ES"/>
        </w:rPr>
        <w:t>MQTT son las siglas de MQ Telemetry Transport (Transporte de Telemetría MQ). Es un protocolo de mensajería de publicación/suscripción (publish/subscribe), extremadamente simple y ligero, diseñado para dispositivos con recursos limitados y redes de bajo ancho de banda, alta latencia o poco fiables. Los principios de diseño consisten en minimizar el ancho de banda de la red y los requisitos de recursos del dispositivo, al tiempo que se intenta garantizar la fiabilidad y cierto grado de seguridad en la entrega. Estos principios también hacen que el protocolo sea ideal para el emergente mundo "máquina a máquina" (M2M) o "Internet de las Cosas" (Internet of Things - IoT) de dispositivos conectados, y para aplicaciones móviles donde el ancho de banda y la energía de la batería son bienes escasos.</w:t>
      </w:r>
    </w:p>
    <w:p w14:paraId="3297DA4B" w14:textId="77777777" w:rsidR="0040291E" w:rsidRDefault="00000000">
      <w:pPr>
        <w:spacing w:beforeAutospacing="1" w:afterAutospacing="1" w:line="360" w:lineRule="auto"/>
        <w:ind w:firstLine="708"/>
        <w:jc w:val="both"/>
        <w:rPr>
          <w:rFonts w:ascii="Arial" w:eastAsia="Times New Roman" w:hAnsi="Arial" w:cs="Arial"/>
          <w:lang w:eastAsia="es-ES"/>
        </w:rPr>
      </w:pPr>
      <w:r>
        <w:rPr>
          <w:rFonts w:ascii="Arial" w:eastAsia="Times New Roman" w:hAnsi="Arial" w:cs="Arial"/>
          <w:lang w:eastAsia="es-ES"/>
        </w:rPr>
        <w:t>Si bien las arquitecturas cliente-servidor han sido el pilar de los servicios de centros de datos durante años, los modelos de publicación-suscripción representan una alternativa útil para los usos de IoT. La publicación-suscripción, también conocida como pub/sub, es una forma de desacoplar a un cliente que transmite un mensaje de otro cliente que lo recibe. A diferencia de un modelo tradicional cliente-servidor, los clientes no conocen ningún identificador físico, como la dirección IP o el puerto. MQTT es una arquitectura pub/sub pero no es una cola de mensajes.</w:t>
      </w:r>
    </w:p>
    <w:p w14:paraId="069E4664" w14:textId="77777777" w:rsidR="0040291E" w:rsidRDefault="00000000">
      <w:pPr>
        <w:spacing w:line="360" w:lineRule="auto"/>
        <w:ind w:firstLine="360"/>
        <w:jc w:val="both"/>
        <w:rPr>
          <w:rFonts w:ascii="Arial" w:hAnsi="Arial" w:cs="Arial"/>
        </w:rPr>
      </w:pPr>
      <w:r>
        <w:rPr>
          <w:rFonts w:ascii="Arial" w:hAnsi="Arial" w:cs="Arial"/>
        </w:rPr>
        <w:t>Un cliente que transmite un mensaje se llama publicador; un cliente que recibe un mensaje se llama suscriptor. En el centro hay un broker MQTT que tiene la responsabilidad de conectar clientes y filtrar datos. Dichos filtros proporcionan:</w:t>
      </w:r>
    </w:p>
    <w:p w14:paraId="00FF2753" w14:textId="77777777" w:rsidR="0040291E" w:rsidRDefault="00000000">
      <w:pPr>
        <w:numPr>
          <w:ilvl w:val="0"/>
          <w:numId w:val="49"/>
        </w:numPr>
        <w:spacing w:line="360" w:lineRule="auto"/>
        <w:jc w:val="both"/>
        <w:rPr>
          <w:rFonts w:ascii="Arial" w:hAnsi="Arial" w:cs="Arial"/>
        </w:rPr>
      </w:pPr>
      <w:r>
        <w:rPr>
          <w:rFonts w:ascii="Arial" w:hAnsi="Arial" w:cs="Arial"/>
          <w:b/>
          <w:bCs/>
        </w:rPr>
        <w:t>Filtrado por asunto:</w:t>
      </w:r>
      <w:r>
        <w:rPr>
          <w:rFonts w:ascii="Arial" w:hAnsi="Arial" w:cs="Arial"/>
        </w:rPr>
        <w:t xml:space="preserve"> Por diseño, los clientes se suscriben a temas y a ciertas ramas de temas y no reciben más datos de los que desean. Cada mensaje </w:t>
      </w:r>
      <w:r>
        <w:rPr>
          <w:rFonts w:ascii="Arial" w:hAnsi="Arial" w:cs="Arial"/>
        </w:rPr>
        <w:lastRenderedPageBreak/>
        <w:t>publicado debe contener un tema, y el broker es responsable de retransmitir ese mensaje a los clientes suscritos o ignorarlo.</w:t>
      </w:r>
    </w:p>
    <w:p w14:paraId="57944915" w14:textId="77777777" w:rsidR="0040291E" w:rsidRDefault="00000000">
      <w:pPr>
        <w:numPr>
          <w:ilvl w:val="0"/>
          <w:numId w:val="49"/>
        </w:numPr>
        <w:spacing w:line="360" w:lineRule="auto"/>
        <w:jc w:val="both"/>
        <w:rPr>
          <w:rFonts w:ascii="Arial" w:hAnsi="Arial" w:cs="Arial"/>
        </w:rPr>
      </w:pPr>
      <w:r>
        <w:rPr>
          <w:rFonts w:ascii="Arial" w:hAnsi="Arial" w:cs="Arial"/>
          <w:b/>
          <w:bCs/>
        </w:rPr>
        <w:t>Filtrado de contenido:</w:t>
      </w:r>
      <w:r>
        <w:rPr>
          <w:rFonts w:ascii="Arial" w:hAnsi="Arial" w:cs="Arial"/>
        </w:rPr>
        <w:t xml:space="preserve"> Los brokers tienen la capacidad de inspeccionar y filtrar los datos publicados. Por lo tanto, cualquier dato no cifrado puede ser gestionado por el broker antes de ser almacenado o publicado a otros clientes.</w:t>
      </w:r>
    </w:p>
    <w:p w14:paraId="6EC491BB" w14:textId="77777777" w:rsidR="0040291E" w:rsidRDefault="00000000">
      <w:pPr>
        <w:numPr>
          <w:ilvl w:val="0"/>
          <w:numId w:val="49"/>
        </w:numPr>
        <w:spacing w:line="360" w:lineRule="auto"/>
        <w:jc w:val="both"/>
        <w:rPr>
          <w:rFonts w:ascii="Arial" w:hAnsi="Arial" w:cs="Arial"/>
        </w:rPr>
      </w:pPr>
      <w:r>
        <w:rPr>
          <w:rFonts w:ascii="Arial" w:hAnsi="Arial" w:cs="Arial"/>
          <w:b/>
          <w:bCs/>
        </w:rPr>
        <w:t>Filtrado por tipo:</w:t>
      </w:r>
      <w:r>
        <w:rPr>
          <w:rFonts w:ascii="Arial" w:hAnsi="Arial" w:cs="Arial"/>
        </w:rPr>
        <w:t xml:space="preserve"> Un cliente que escucha un flujo de datos suscrito puede aplicar sus propios filtros también. Los datos entrantes pueden analizarse, y el flujo de datos puede procesarse más a fondo o ignorarse.</w:t>
      </w:r>
    </w:p>
    <w:p w14:paraId="061795D8" w14:textId="77777777" w:rsidR="0040291E" w:rsidRDefault="0040291E">
      <w:pPr>
        <w:spacing w:line="360" w:lineRule="auto"/>
        <w:ind w:left="720"/>
        <w:jc w:val="both"/>
        <w:rPr>
          <w:rFonts w:ascii="Arial" w:hAnsi="Arial" w:cs="Arial"/>
        </w:rPr>
      </w:pPr>
    </w:p>
    <w:p w14:paraId="06424F1C" w14:textId="25DC3ADB" w:rsidR="0040291E" w:rsidRDefault="00000000" w:rsidP="0069252E">
      <w:pPr>
        <w:spacing w:line="360" w:lineRule="auto"/>
        <w:ind w:firstLine="360"/>
        <w:jc w:val="both"/>
        <w:rPr>
          <w:rFonts w:ascii="Arial" w:hAnsi="Arial" w:cs="Arial"/>
        </w:rPr>
      </w:pPr>
      <w:r>
        <w:rPr>
          <w:rFonts w:ascii="Arial" w:hAnsi="Arial" w:cs="Arial"/>
        </w:rPr>
        <w:t>MQTT puede tener muchos productores y muchos consumidores, como se muestra en la</w:t>
      </w:r>
      <w:r>
        <w:rPr>
          <w:rFonts w:ascii="Arial" w:hAnsi="Arial" w:cs="Arial"/>
          <w:b/>
          <w:bCs/>
        </w:rPr>
        <w:t xml:space="preserve"> Figura 2.15:</w:t>
      </w:r>
    </w:p>
    <w:p w14:paraId="38E19401" w14:textId="77777777" w:rsidR="0040291E" w:rsidRDefault="00000000">
      <w:pPr>
        <w:keepNext/>
        <w:spacing w:line="360" w:lineRule="auto"/>
        <w:jc w:val="center"/>
        <w:rPr>
          <w:rFonts w:ascii="Arial" w:hAnsi="Arial" w:cs="Arial"/>
        </w:rPr>
      </w:pPr>
      <w:r>
        <w:rPr>
          <w:noProof/>
        </w:rPr>
        <w:drawing>
          <wp:inline distT="0" distB="0" distL="0" distR="0" wp14:anchorId="62DB69AE" wp14:editId="3579E2FB">
            <wp:extent cx="3475264" cy="3071474"/>
            <wp:effectExtent l="19050" t="19050" r="11430" b="15240"/>
            <wp:docPr id="47"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4"/>
                    <pic:cNvPicPr>
                      <a:picLocks noChangeAspect="1" noChangeArrowheads="1"/>
                    </pic:cNvPicPr>
                  </pic:nvPicPr>
                  <pic:blipFill>
                    <a:blip r:embed="rId50"/>
                    <a:stretch>
                      <a:fillRect/>
                    </a:stretch>
                  </pic:blipFill>
                  <pic:spPr bwMode="auto">
                    <a:xfrm>
                      <a:off x="0" y="0"/>
                      <a:ext cx="3521805" cy="3112607"/>
                    </a:xfrm>
                    <a:prstGeom prst="rect">
                      <a:avLst/>
                    </a:prstGeom>
                    <a:noFill/>
                    <a:ln>
                      <a:solidFill>
                        <a:schemeClr val="tx1"/>
                      </a:solidFill>
                    </a:ln>
                  </pic:spPr>
                </pic:pic>
              </a:graphicData>
            </a:graphic>
          </wp:inline>
        </w:drawing>
      </w:r>
    </w:p>
    <w:p w14:paraId="40F7B1FF" w14:textId="10468678" w:rsidR="0040291E" w:rsidRDefault="00000000">
      <w:pPr>
        <w:pStyle w:val="Descripcin"/>
        <w:spacing w:line="360" w:lineRule="auto"/>
        <w:jc w:val="both"/>
        <w:rPr>
          <w:rFonts w:ascii="Arial" w:hAnsi="Arial" w:cs="Arial"/>
          <w:b/>
          <w:bCs/>
          <w:color w:val="auto"/>
          <w:sz w:val="20"/>
          <w:szCs w:val="20"/>
        </w:rPr>
      </w:pPr>
      <w:bookmarkStart w:id="178" w:name="_Toc229256265"/>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15</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Topologia y modelo de publicacion y suscripción de MQTT</w:t>
      </w:r>
      <w:bookmarkEnd w:id="178"/>
    </w:p>
    <w:p w14:paraId="79744FFC" w14:textId="77777777" w:rsidR="0040291E" w:rsidRDefault="00000000">
      <w:pPr>
        <w:pStyle w:val="Descripcin"/>
        <w:spacing w:line="360" w:lineRule="auto"/>
        <w:jc w:val="both"/>
        <w:rPr>
          <w:rFonts w:ascii="Arial" w:hAnsi="Arial" w:cs="Arial"/>
          <w:i w:val="0"/>
          <w:iCs w:val="0"/>
        </w:rPr>
      </w:pPr>
      <w:r>
        <w:rPr>
          <w:rFonts w:ascii="Arial" w:hAnsi="Arial" w:cs="Arial"/>
          <w:i w:val="0"/>
          <w:iCs w:val="0"/>
        </w:rPr>
        <w:t>Cortesia: Perry Lea en “IoT and edge computing for architects: Implementing edge and IoT systems from sensors to clouds with communication systems, analytics, and security (2nd ed.)”.</w:t>
      </w:r>
    </w:p>
    <w:p w14:paraId="7E2D7A44" w14:textId="77777777" w:rsidR="0040291E" w:rsidRDefault="0040291E">
      <w:pPr>
        <w:spacing w:line="360" w:lineRule="auto"/>
        <w:jc w:val="both"/>
        <w:rPr>
          <w:rFonts w:ascii="Arial" w:hAnsi="Arial" w:cs="Arial"/>
        </w:rPr>
      </w:pPr>
    </w:p>
    <w:p w14:paraId="31B88F7F" w14:textId="77777777" w:rsidR="0040291E" w:rsidRDefault="00000000">
      <w:pPr>
        <w:spacing w:line="360" w:lineRule="auto"/>
        <w:ind w:firstLine="708"/>
        <w:jc w:val="both"/>
        <w:rPr>
          <w:rFonts w:ascii="Arial" w:hAnsi="Arial" w:cs="Arial"/>
        </w:rPr>
      </w:pPr>
      <w:r>
        <w:rPr>
          <w:rFonts w:ascii="Arial" w:hAnsi="Arial" w:cs="Arial"/>
        </w:rPr>
        <w:t>MQTT desacopla con éxito a los publicadores de los consumidores. Dado que el broker es el organismo rector entre publicadores y consumidores, no hay necesidad de identificar directamente a un publicador y a un consumidor basándose en aspectos físicos (como una dirección IP). Esto es muy útil en implementaciones de IoT, ya que la identidad física puede ser desconocida.</w:t>
      </w:r>
    </w:p>
    <w:p w14:paraId="1065BA4E" w14:textId="77777777" w:rsidR="0040291E" w:rsidRDefault="00000000">
      <w:pPr>
        <w:pStyle w:val="Ttulo4"/>
        <w:numPr>
          <w:ilvl w:val="3"/>
          <w:numId w:val="31"/>
        </w:numPr>
      </w:pPr>
      <w:r>
        <w:lastRenderedPageBreak/>
        <w:t>CoAp</w:t>
      </w:r>
    </w:p>
    <w:p w14:paraId="29A8FA89" w14:textId="77777777" w:rsidR="0040291E" w:rsidRDefault="0040291E"/>
    <w:p w14:paraId="52A01616" w14:textId="77777777" w:rsidR="0040291E" w:rsidRDefault="00000000">
      <w:pPr>
        <w:spacing w:line="360" w:lineRule="auto"/>
        <w:ind w:firstLine="708"/>
        <w:jc w:val="both"/>
        <w:rPr>
          <w:rFonts w:ascii="Arial" w:hAnsi="Arial" w:cs="Arial"/>
        </w:rPr>
      </w:pPr>
      <w:r>
        <w:rPr>
          <w:rFonts w:ascii="Arial" w:hAnsi="Arial" w:cs="Arial"/>
        </w:rPr>
        <w:t xml:space="preserve">El </w:t>
      </w:r>
      <w:r>
        <w:rPr>
          <w:rFonts w:ascii="Arial" w:hAnsi="Arial" w:cs="Arial"/>
          <w:b/>
          <w:bCs/>
        </w:rPr>
        <w:t>Protocolo de Aplicación Restringida</w:t>
      </w:r>
      <w:r>
        <w:rPr>
          <w:rFonts w:ascii="Arial" w:hAnsi="Arial" w:cs="Arial"/>
        </w:rPr>
        <w:t xml:space="preserve"> (CoAP, por sus siglas en inglés) es el producto del IETF (RFC7228). Está destinado específicamente como un protocolo de comunicación para dispositivos restringidos (con recursos limitados). El protocolo central se basa actualmente en el RFC7252. Este protocolo es único ya que fue diseñado primeramente para la comunicación M2M (máquina a máquina) entre nodos del borde. </w:t>
      </w:r>
    </w:p>
    <w:p w14:paraId="627C2C4C" w14:textId="77777777" w:rsidR="0040291E" w:rsidRDefault="00000000">
      <w:pPr>
        <w:spacing w:line="360" w:lineRule="auto"/>
        <w:ind w:firstLine="708"/>
        <w:jc w:val="both"/>
        <w:rPr>
          <w:rFonts w:ascii="Arial" w:hAnsi="Arial" w:cs="Arial"/>
        </w:rPr>
      </w:pPr>
      <w:r>
        <w:rPr>
          <w:rFonts w:ascii="Arial" w:hAnsi="Arial" w:cs="Arial"/>
        </w:rPr>
        <w:t>También admite el mapeo a HTTP mediante el uso de proxies. Este mapeo HTTP es la función integrada para transmitir datos a través de Internet.</w:t>
      </w:r>
    </w:p>
    <w:p w14:paraId="50BC4570" w14:textId="77777777" w:rsidR="0040291E" w:rsidRDefault="00000000">
      <w:pPr>
        <w:spacing w:line="360" w:lineRule="auto"/>
        <w:jc w:val="both"/>
        <w:rPr>
          <w:rFonts w:ascii="Arial" w:hAnsi="Arial" w:cs="Arial"/>
        </w:rPr>
      </w:pPr>
      <w:r>
        <w:rPr>
          <w:rFonts w:ascii="Arial" w:hAnsi="Arial" w:cs="Arial"/>
        </w:rPr>
        <w:t xml:space="preserve"> CoAP es excelente para proporcionar una estructura de direccionamiento de recursos similar, sencilla y familiar para cualquiera con experiencia en el uso de la web, pero con una demanda reducida de recursos y ancho de banda.</w:t>
      </w:r>
    </w:p>
    <w:p w14:paraId="61C0ADC1" w14:textId="77777777" w:rsidR="0040291E" w:rsidRDefault="00000000">
      <w:pPr>
        <w:spacing w:line="360" w:lineRule="auto"/>
        <w:ind w:firstLine="708"/>
        <w:jc w:val="both"/>
        <w:rPr>
          <w:rFonts w:ascii="Arial" w:hAnsi="Arial" w:cs="Arial"/>
        </w:rPr>
      </w:pPr>
      <w:r>
        <w:rPr>
          <w:rFonts w:ascii="Arial" w:hAnsi="Arial" w:cs="Arial"/>
        </w:rPr>
        <w:t>CoAP se basa en el concepto de imitar y reemplazar las capacidades y el uso pesados de HTTP con un equivalente ligero para IoT. No es un reemplazo total de HTTP, ya que carece de ciertas características; HTTP requiere sistemas más potentes y orientados a servicios. Sin embargo, algunos aspectos de CoAp se desempeñan hasta 64 veces mejor que sus equivalentes en HTTP:</w:t>
      </w:r>
    </w:p>
    <w:p w14:paraId="37D6BDAC" w14:textId="77777777" w:rsidR="0040291E" w:rsidRDefault="0040291E">
      <w:pPr>
        <w:spacing w:line="360" w:lineRule="auto"/>
        <w:jc w:val="both"/>
        <w:rPr>
          <w:rFonts w:ascii="Arial" w:hAnsi="Arial" w:cs="Arial"/>
        </w:rPr>
      </w:pPr>
    </w:p>
    <w:tbl>
      <w:tblPr>
        <w:tblStyle w:val="Tablaconcuadrcula"/>
        <w:tblW w:w="9054" w:type="dxa"/>
        <w:tblLayout w:type="fixed"/>
        <w:tblLook w:val="04A0" w:firstRow="1" w:lastRow="0" w:firstColumn="1" w:lastColumn="0" w:noHBand="0" w:noVBand="1"/>
      </w:tblPr>
      <w:tblGrid>
        <w:gridCol w:w="2172"/>
        <w:gridCol w:w="2527"/>
        <w:gridCol w:w="2178"/>
        <w:gridCol w:w="2177"/>
      </w:tblGrid>
      <w:tr w:rsidR="0040291E" w14:paraId="1D67748A" w14:textId="77777777">
        <w:tc>
          <w:tcPr>
            <w:tcW w:w="2172" w:type="dxa"/>
            <w:shd w:val="clear" w:color="auto" w:fill="AEAAAA" w:themeFill="background2" w:themeFillShade="BF"/>
          </w:tcPr>
          <w:p w14:paraId="4437534A" w14:textId="77777777" w:rsidR="0040291E" w:rsidRDefault="0040291E">
            <w:pPr>
              <w:spacing w:line="360" w:lineRule="auto"/>
              <w:jc w:val="both"/>
              <w:rPr>
                <w:rFonts w:ascii="Arial" w:hAnsi="Arial" w:cs="Arial"/>
              </w:rPr>
            </w:pPr>
          </w:p>
        </w:tc>
        <w:tc>
          <w:tcPr>
            <w:tcW w:w="2527" w:type="dxa"/>
            <w:shd w:val="clear" w:color="auto" w:fill="AEAAAA" w:themeFill="background2" w:themeFillShade="BF"/>
          </w:tcPr>
          <w:p w14:paraId="198315A0" w14:textId="77777777" w:rsidR="0040291E" w:rsidRDefault="00000000">
            <w:pPr>
              <w:spacing w:line="360" w:lineRule="auto"/>
              <w:jc w:val="both"/>
              <w:rPr>
                <w:rFonts w:ascii="Arial" w:hAnsi="Arial" w:cs="Arial"/>
                <w:b/>
                <w:bCs/>
              </w:rPr>
            </w:pPr>
            <w:r>
              <w:rPr>
                <w:rFonts w:ascii="Arial" w:eastAsia="Calibri" w:hAnsi="Arial" w:cs="Arial"/>
                <w:b/>
                <w:bCs/>
              </w:rPr>
              <w:t>Bytes por Transaccion</w:t>
            </w:r>
          </w:p>
        </w:tc>
        <w:tc>
          <w:tcPr>
            <w:tcW w:w="2178" w:type="dxa"/>
            <w:shd w:val="clear" w:color="auto" w:fill="AEAAAA" w:themeFill="background2" w:themeFillShade="BF"/>
          </w:tcPr>
          <w:p w14:paraId="54E16980" w14:textId="77777777" w:rsidR="0040291E" w:rsidRDefault="00000000">
            <w:pPr>
              <w:spacing w:line="360" w:lineRule="auto"/>
              <w:jc w:val="both"/>
              <w:rPr>
                <w:rFonts w:ascii="Arial" w:hAnsi="Arial" w:cs="Arial"/>
                <w:b/>
                <w:bCs/>
              </w:rPr>
            </w:pPr>
            <w:r>
              <w:rPr>
                <w:rFonts w:ascii="Arial" w:eastAsia="Calibri" w:hAnsi="Arial" w:cs="Arial"/>
                <w:b/>
                <w:bCs/>
              </w:rPr>
              <w:t>Potencia</w:t>
            </w:r>
          </w:p>
        </w:tc>
        <w:tc>
          <w:tcPr>
            <w:tcW w:w="2177" w:type="dxa"/>
            <w:shd w:val="clear" w:color="auto" w:fill="AEAAAA" w:themeFill="background2" w:themeFillShade="BF"/>
          </w:tcPr>
          <w:p w14:paraId="66992D30" w14:textId="77777777" w:rsidR="0040291E" w:rsidRDefault="00000000">
            <w:pPr>
              <w:spacing w:line="360" w:lineRule="auto"/>
              <w:jc w:val="both"/>
              <w:rPr>
                <w:rFonts w:ascii="Arial" w:hAnsi="Arial" w:cs="Arial"/>
                <w:b/>
                <w:bCs/>
              </w:rPr>
            </w:pPr>
            <w:r>
              <w:rPr>
                <w:rFonts w:ascii="Arial" w:eastAsia="Calibri" w:hAnsi="Arial" w:cs="Arial"/>
                <w:b/>
                <w:bCs/>
              </w:rPr>
              <w:t>Vida de la Bateria</w:t>
            </w:r>
          </w:p>
        </w:tc>
      </w:tr>
      <w:tr w:rsidR="0040291E" w14:paraId="11AB8562" w14:textId="77777777">
        <w:tc>
          <w:tcPr>
            <w:tcW w:w="2172" w:type="dxa"/>
            <w:shd w:val="clear" w:color="auto" w:fill="D0CECE" w:themeFill="background2" w:themeFillShade="E6"/>
          </w:tcPr>
          <w:p w14:paraId="24EE8D67" w14:textId="77777777" w:rsidR="0040291E" w:rsidRDefault="00000000">
            <w:pPr>
              <w:spacing w:line="360" w:lineRule="auto"/>
              <w:jc w:val="both"/>
              <w:rPr>
                <w:rFonts w:ascii="Arial" w:hAnsi="Arial" w:cs="Arial"/>
              </w:rPr>
            </w:pPr>
            <w:r>
              <w:rPr>
                <w:rFonts w:ascii="Arial" w:eastAsia="Calibri" w:hAnsi="Arial" w:cs="Arial"/>
              </w:rPr>
              <w:t>CoAP</w:t>
            </w:r>
          </w:p>
        </w:tc>
        <w:tc>
          <w:tcPr>
            <w:tcW w:w="2527" w:type="dxa"/>
          </w:tcPr>
          <w:p w14:paraId="6EB375E4" w14:textId="77777777" w:rsidR="0040291E" w:rsidRDefault="00000000">
            <w:pPr>
              <w:spacing w:line="360" w:lineRule="auto"/>
              <w:jc w:val="both"/>
              <w:rPr>
                <w:rFonts w:ascii="Arial" w:hAnsi="Arial" w:cs="Arial"/>
              </w:rPr>
            </w:pPr>
            <w:r>
              <w:rPr>
                <w:rFonts w:ascii="Arial" w:eastAsia="Calibri" w:hAnsi="Arial" w:cs="Arial"/>
              </w:rPr>
              <w:t>154</w:t>
            </w:r>
          </w:p>
        </w:tc>
        <w:tc>
          <w:tcPr>
            <w:tcW w:w="2178" w:type="dxa"/>
          </w:tcPr>
          <w:p w14:paraId="75BEA4FC" w14:textId="77777777" w:rsidR="0040291E" w:rsidRDefault="00000000">
            <w:pPr>
              <w:spacing w:line="360" w:lineRule="auto"/>
              <w:jc w:val="both"/>
              <w:rPr>
                <w:rFonts w:ascii="Arial" w:hAnsi="Arial" w:cs="Arial"/>
              </w:rPr>
            </w:pPr>
            <w:r>
              <w:rPr>
                <w:rFonts w:ascii="Arial" w:eastAsia="Calibri" w:hAnsi="Arial" w:cs="Arial"/>
              </w:rPr>
              <w:t>0.744 mW</w:t>
            </w:r>
          </w:p>
        </w:tc>
        <w:tc>
          <w:tcPr>
            <w:tcW w:w="2177" w:type="dxa"/>
          </w:tcPr>
          <w:p w14:paraId="2DCC4CD0" w14:textId="77777777" w:rsidR="0040291E" w:rsidRDefault="00000000">
            <w:pPr>
              <w:spacing w:line="360" w:lineRule="auto"/>
              <w:jc w:val="both"/>
              <w:rPr>
                <w:rFonts w:ascii="Arial" w:hAnsi="Arial" w:cs="Arial"/>
              </w:rPr>
            </w:pPr>
            <w:r>
              <w:rPr>
                <w:rFonts w:ascii="Arial" w:eastAsia="Calibri" w:hAnsi="Arial" w:cs="Arial"/>
              </w:rPr>
              <w:t>151 dias</w:t>
            </w:r>
          </w:p>
        </w:tc>
      </w:tr>
      <w:tr w:rsidR="0040291E" w14:paraId="47AAB03E" w14:textId="77777777">
        <w:tc>
          <w:tcPr>
            <w:tcW w:w="2172" w:type="dxa"/>
            <w:shd w:val="clear" w:color="auto" w:fill="D0CECE" w:themeFill="background2" w:themeFillShade="E6"/>
          </w:tcPr>
          <w:p w14:paraId="7C28AE74" w14:textId="77777777" w:rsidR="0040291E" w:rsidRDefault="00000000">
            <w:pPr>
              <w:spacing w:line="360" w:lineRule="auto"/>
              <w:jc w:val="both"/>
              <w:rPr>
                <w:rFonts w:ascii="Arial" w:hAnsi="Arial" w:cs="Arial"/>
              </w:rPr>
            </w:pPr>
            <w:r>
              <w:rPr>
                <w:rFonts w:ascii="Arial" w:eastAsia="Calibri" w:hAnsi="Arial" w:cs="Arial"/>
              </w:rPr>
              <w:t>HTTP</w:t>
            </w:r>
          </w:p>
        </w:tc>
        <w:tc>
          <w:tcPr>
            <w:tcW w:w="2527" w:type="dxa"/>
          </w:tcPr>
          <w:p w14:paraId="3FB99EA3" w14:textId="77777777" w:rsidR="0040291E" w:rsidRDefault="00000000">
            <w:pPr>
              <w:spacing w:line="360" w:lineRule="auto"/>
              <w:jc w:val="both"/>
              <w:rPr>
                <w:rFonts w:ascii="Arial" w:hAnsi="Arial" w:cs="Arial"/>
              </w:rPr>
            </w:pPr>
            <w:r>
              <w:rPr>
                <w:rFonts w:ascii="Arial" w:eastAsia="Calibri" w:hAnsi="Arial" w:cs="Arial"/>
              </w:rPr>
              <w:t>1451</w:t>
            </w:r>
          </w:p>
        </w:tc>
        <w:tc>
          <w:tcPr>
            <w:tcW w:w="2178" w:type="dxa"/>
          </w:tcPr>
          <w:p w14:paraId="4F07AEDA" w14:textId="77777777" w:rsidR="0040291E" w:rsidRDefault="00000000">
            <w:pPr>
              <w:spacing w:line="360" w:lineRule="auto"/>
              <w:jc w:val="both"/>
              <w:rPr>
                <w:rFonts w:ascii="Arial" w:hAnsi="Arial" w:cs="Arial"/>
              </w:rPr>
            </w:pPr>
            <w:r>
              <w:rPr>
                <w:rFonts w:ascii="Arial" w:eastAsia="Calibri" w:hAnsi="Arial" w:cs="Arial"/>
              </w:rPr>
              <w:t>1.333 mW</w:t>
            </w:r>
          </w:p>
        </w:tc>
        <w:tc>
          <w:tcPr>
            <w:tcW w:w="2177" w:type="dxa"/>
          </w:tcPr>
          <w:p w14:paraId="74CBC0A7" w14:textId="77777777" w:rsidR="0040291E" w:rsidRDefault="00000000">
            <w:pPr>
              <w:keepNext/>
              <w:spacing w:line="360" w:lineRule="auto"/>
              <w:jc w:val="both"/>
              <w:rPr>
                <w:rFonts w:ascii="Arial" w:hAnsi="Arial" w:cs="Arial"/>
              </w:rPr>
            </w:pPr>
            <w:r>
              <w:rPr>
                <w:rFonts w:ascii="Arial" w:eastAsia="Calibri" w:hAnsi="Arial" w:cs="Arial"/>
              </w:rPr>
              <w:t>84 dias</w:t>
            </w:r>
          </w:p>
        </w:tc>
      </w:tr>
    </w:tbl>
    <w:p w14:paraId="7A3811D0" w14:textId="61127104" w:rsidR="0040291E" w:rsidRDefault="00000000">
      <w:pPr>
        <w:pStyle w:val="Descripcin"/>
        <w:spacing w:line="360" w:lineRule="auto"/>
        <w:jc w:val="both"/>
        <w:rPr>
          <w:rFonts w:ascii="Arial" w:hAnsi="Arial" w:cs="Arial"/>
          <w:b/>
          <w:bCs/>
          <w:color w:val="auto"/>
          <w:sz w:val="20"/>
          <w:szCs w:val="20"/>
        </w:rPr>
      </w:pPr>
      <w:bookmarkStart w:id="179" w:name="_Toc229255598"/>
      <w:r>
        <w:rPr>
          <w:rFonts w:ascii="Arial" w:hAnsi="Arial" w:cs="Arial"/>
          <w:b/>
          <w:bCs/>
          <w:color w:val="auto"/>
          <w:sz w:val="20"/>
          <w:szCs w:val="20"/>
        </w:rPr>
        <w:t xml:space="preserve">Tabla </w:t>
      </w:r>
      <w:r>
        <w:rPr>
          <w:rFonts w:ascii="Arial" w:hAnsi="Arial" w:cs="Arial"/>
          <w:b/>
          <w:bCs/>
          <w:color w:val="auto"/>
          <w:sz w:val="20"/>
          <w:szCs w:val="20"/>
        </w:rPr>
        <w:fldChar w:fldCharType="begin"/>
      </w:r>
      <w:r>
        <w:rPr>
          <w:rFonts w:ascii="Arial" w:hAnsi="Arial" w:cs="Arial"/>
          <w:b/>
          <w:bCs/>
          <w:color w:val="auto"/>
          <w:sz w:val="20"/>
          <w:szCs w:val="20"/>
        </w:rPr>
        <w:instrText xml:space="preserve"> SEQ Tabla \* ARABIC </w:instrText>
      </w:r>
      <w:r>
        <w:rPr>
          <w:rFonts w:ascii="Arial" w:hAnsi="Arial" w:cs="Arial"/>
          <w:b/>
          <w:bCs/>
          <w:color w:val="auto"/>
          <w:sz w:val="20"/>
          <w:szCs w:val="20"/>
        </w:rPr>
        <w:fldChar w:fldCharType="separate"/>
      </w:r>
      <w:r w:rsidR="004E7F1D">
        <w:rPr>
          <w:rFonts w:ascii="Arial" w:hAnsi="Arial" w:cs="Arial"/>
          <w:b/>
          <w:bCs/>
          <w:noProof/>
          <w:color w:val="auto"/>
          <w:sz w:val="20"/>
          <w:szCs w:val="20"/>
        </w:rPr>
        <w:t>7</w:t>
      </w:r>
      <w:r>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 xml:space="preserve">Comparación entre CoAp y </w:t>
      </w:r>
      <w:r>
        <w:rPr>
          <w:rFonts w:ascii="Arial" w:hAnsi="Arial" w:cs="Arial"/>
          <w:b/>
          <w:bCs/>
          <w:color w:val="auto"/>
          <w:sz w:val="20"/>
          <w:szCs w:val="20"/>
        </w:rPr>
        <w:t>HTTP</w:t>
      </w:r>
      <w:bookmarkEnd w:id="179"/>
    </w:p>
    <w:p w14:paraId="541049DA" w14:textId="77777777" w:rsidR="0040291E" w:rsidRDefault="00000000">
      <w:pPr>
        <w:spacing w:line="360" w:lineRule="auto"/>
        <w:jc w:val="both"/>
        <w:rPr>
          <w:rFonts w:ascii="Arial" w:hAnsi="Arial" w:cs="Arial"/>
        </w:rPr>
      </w:pPr>
      <w:r>
        <w:rPr>
          <w:rFonts w:ascii="Arial" w:hAnsi="Arial" w:cs="Arial"/>
        </w:rPr>
        <w:t>Las características de CoAP se pueden resumir de la siguiente manera:</w:t>
      </w:r>
    </w:p>
    <w:p w14:paraId="0FEE229D" w14:textId="77777777" w:rsidR="0040291E" w:rsidRDefault="00000000">
      <w:pPr>
        <w:numPr>
          <w:ilvl w:val="0"/>
          <w:numId w:val="50"/>
        </w:numPr>
        <w:spacing w:line="360" w:lineRule="auto"/>
        <w:jc w:val="both"/>
        <w:rPr>
          <w:rFonts w:ascii="Arial" w:hAnsi="Arial" w:cs="Arial"/>
        </w:rPr>
      </w:pPr>
      <w:r>
        <w:rPr>
          <w:rFonts w:ascii="Arial" w:hAnsi="Arial" w:cs="Arial"/>
        </w:rPr>
        <w:t>Similar a HTTP.</w:t>
      </w:r>
    </w:p>
    <w:p w14:paraId="3DB2A286" w14:textId="77777777" w:rsidR="0040291E" w:rsidRDefault="00000000">
      <w:pPr>
        <w:numPr>
          <w:ilvl w:val="0"/>
          <w:numId w:val="50"/>
        </w:numPr>
        <w:spacing w:line="360" w:lineRule="auto"/>
        <w:jc w:val="both"/>
        <w:rPr>
          <w:rFonts w:ascii="Arial" w:hAnsi="Arial" w:cs="Arial"/>
        </w:rPr>
      </w:pPr>
      <w:r>
        <w:rPr>
          <w:rFonts w:ascii="Arial" w:hAnsi="Arial" w:cs="Arial"/>
        </w:rPr>
        <w:t>Protocolos sin conexión.</w:t>
      </w:r>
    </w:p>
    <w:p w14:paraId="0911BF15" w14:textId="77777777" w:rsidR="0040291E" w:rsidRDefault="00000000">
      <w:pPr>
        <w:numPr>
          <w:ilvl w:val="0"/>
          <w:numId w:val="50"/>
        </w:numPr>
        <w:spacing w:line="360" w:lineRule="auto"/>
        <w:jc w:val="both"/>
        <w:rPr>
          <w:rFonts w:ascii="Arial" w:hAnsi="Arial" w:cs="Arial"/>
        </w:rPr>
      </w:pPr>
      <w:r>
        <w:rPr>
          <w:rFonts w:ascii="Arial" w:hAnsi="Arial" w:cs="Arial"/>
        </w:rPr>
        <w:t>Seguridad a través de DTLS en lugar de TLS (como en una transmisión HTTP normal).</w:t>
      </w:r>
    </w:p>
    <w:p w14:paraId="08DC3849" w14:textId="77777777" w:rsidR="0040291E" w:rsidRDefault="00000000">
      <w:pPr>
        <w:numPr>
          <w:ilvl w:val="0"/>
          <w:numId w:val="50"/>
        </w:numPr>
        <w:spacing w:line="360" w:lineRule="auto"/>
        <w:jc w:val="both"/>
        <w:rPr>
          <w:rFonts w:ascii="Arial" w:hAnsi="Arial" w:cs="Arial"/>
        </w:rPr>
      </w:pPr>
      <w:r>
        <w:rPr>
          <w:rFonts w:ascii="Arial" w:hAnsi="Arial" w:cs="Arial"/>
        </w:rPr>
        <w:t>Intercambios de mensajes asíncronos.</w:t>
      </w:r>
    </w:p>
    <w:p w14:paraId="03681014" w14:textId="77777777" w:rsidR="0040291E" w:rsidRDefault="00000000">
      <w:pPr>
        <w:numPr>
          <w:ilvl w:val="0"/>
          <w:numId w:val="50"/>
        </w:numPr>
        <w:spacing w:line="360" w:lineRule="auto"/>
        <w:jc w:val="both"/>
        <w:rPr>
          <w:rFonts w:ascii="Arial" w:hAnsi="Arial" w:cs="Arial"/>
        </w:rPr>
      </w:pPr>
      <w:r>
        <w:rPr>
          <w:rFonts w:ascii="Arial" w:hAnsi="Arial" w:cs="Arial"/>
        </w:rPr>
        <w:t>Diseño ligero, bajos requisitos de recursos y baja sobrecarga de encabezado.</w:t>
      </w:r>
    </w:p>
    <w:p w14:paraId="4A3D94A6" w14:textId="77777777" w:rsidR="0040291E" w:rsidRDefault="00000000">
      <w:pPr>
        <w:numPr>
          <w:ilvl w:val="0"/>
          <w:numId w:val="50"/>
        </w:numPr>
        <w:spacing w:line="360" w:lineRule="auto"/>
        <w:jc w:val="both"/>
        <w:rPr>
          <w:rFonts w:ascii="Arial" w:hAnsi="Arial" w:cs="Arial"/>
        </w:rPr>
      </w:pPr>
      <w:r>
        <w:rPr>
          <w:rFonts w:ascii="Arial" w:hAnsi="Arial" w:cs="Arial"/>
        </w:rPr>
        <w:t>Soporte para URI y tipos de contenido.</w:t>
      </w:r>
    </w:p>
    <w:p w14:paraId="377C85CA" w14:textId="77777777" w:rsidR="0040291E" w:rsidRDefault="00000000">
      <w:pPr>
        <w:numPr>
          <w:ilvl w:val="0"/>
          <w:numId w:val="50"/>
        </w:numPr>
        <w:spacing w:line="360" w:lineRule="auto"/>
        <w:jc w:val="both"/>
        <w:rPr>
          <w:rFonts w:ascii="Arial" w:hAnsi="Arial" w:cs="Arial"/>
        </w:rPr>
      </w:pPr>
      <w:r>
        <w:rPr>
          <w:rFonts w:ascii="Arial" w:hAnsi="Arial" w:cs="Arial"/>
        </w:rPr>
        <w:t>Construido sobre UDP, frente a TCP/UDP para una sesión HTTP normal.</w:t>
      </w:r>
    </w:p>
    <w:p w14:paraId="3F2555EC" w14:textId="77777777" w:rsidR="0040291E" w:rsidRDefault="00000000">
      <w:pPr>
        <w:numPr>
          <w:ilvl w:val="0"/>
          <w:numId w:val="50"/>
        </w:numPr>
        <w:spacing w:line="360" w:lineRule="auto"/>
        <w:jc w:val="both"/>
        <w:rPr>
          <w:rFonts w:ascii="Arial" w:hAnsi="Arial" w:cs="Arial"/>
        </w:rPr>
      </w:pPr>
      <w:r>
        <w:rPr>
          <w:rFonts w:ascii="Arial" w:hAnsi="Arial" w:cs="Arial"/>
        </w:rPr>
        <w:lastRenderedPageBreak/>
        <w:t>Un mapeo HTTP sin estado que permite a los proxies servir de puente hacia sesiones HTTP.</w:t>
      </w:r>
    </w:p>
    <w:p w14:paraId="165E19C6" w14:textId="77777777" w:rsidR="0040291E" w:rsidRDefault="0040291E">
      <w:pPr>
        <w:spacing w:line="360" w:lineRule="auto"/>
        <w:jc w:val="both"/>
        <w:rPr>
          <w:rFonts w:ascii="Arial" w:hAnsi="Arial" w:cs="Arial"/>
        </w:rPr>
      </w:pPr>
    </w:p>
    <w:p w14:paraId="330F8F02" w14:textId="77777777" w:rsidR="0040291E" w:rsidRDefault="00000000">
      <w:pPr>
        <w:spacing w:line="360" w:lineRule="auto"/>
        <w:jc w:val="both"/>
        <w:rPr>
          <w:rFonts w:ascii="Arial" w:hAnsi="Arial" w:cs="Arial"/>
        </w:rPr>
      </w:pPr>
      <w:r>
        <w:rPr>
          <w:rFonts w:ascii="Arial" w:hAnsi="Arial" w:cs="Arial"/>
        </w:rPr>
        <w:t>CoAP tiene dos capas básicas:</w:t>
      </w:r>
    </w:p>
    <w:p w14:paraId="76EDFD8A" w14:textId="77777777" w:rsidR="0040291E" w:rsidRDefault="00000000">
      <w:pPr>
        <w:numPr>
          <w:ilvl w:val="0"/>
          <w:numId w:val="51"/>
        </w:numPr>
        <w:spacing w:line="360" w:lineRule="auto"/>
        <w:jc w:val="both"/>
        <w:rPr>
          <w:rFonts w:ascii="Arial" w:hAnsi="Arial" w:cs="Arial"/>
        </w:rPr>
      </w:pPr>
      <w:r>
        <w:rPr>
          <w:rFonts w:ascii="Arial" w:hAnsi="Arial" w:cs="Arial"/>
          <w:b/>
          <w:bCs/>
        </w:rPr>
        <w:t>Capa de petición/respuesta (Request/response):</w:t>
      </w:r>
      <w:r>
        <w:rPr>
          <w:rFonts w:ascii="Arial" w:hAnsi="Arial" w:cs="Arial"/>
        </w:rPr>
        <w:t xml:space="preserve"> Responsable de enviar y recibir consultas basadas en REST. Las consultas REST se acoplan en mensajes CON o NON. Una respuesta REST se acopla en el mensaje ACK correspondiente.</w:t>
      </w:r>
    </w:p>
    <w:p w14:paraId="232491B8" w14:textId="77777777" w:rsidR="0040291E" w:rsidRDefault="00000000">
      <w:pPr>
        <w:numPr>
          <w:ilvl w:val="0"/>
          <w:numId w:val="51"/>
        </w:numPr>
        <w:spacing w:line="360" w:lineRule="auto"/>
        <w:jc w:val="both"/>
        <w:rPr>
          <w:rFonts w:ascii="Arial" w:hAnsi="Arial" w:cs="Arial"/>
        </w:rPr>
      </w:pPr>
      <w:r>
        <w:rPr>
          <w:rFonts w:ascii="Arial" w:hAnsi="Arial" w:cs="Arial"/>
          <w:b/>
          <w:bCs/>
        </w:rPr>
        <w:t>Capa transaccional:</w:t>
      </w:r>
      <w:r>
        <w:rPr>
          <w:rFonts w:ascii="Arial" w:hAnsi="Arial" w:cs="Arial"/>
        </w:rPr>
        <w:t xml:space="preserve"> Maneja intercambios de mensajes individuales entre puntos finales (</w:t>
      </w:r>
      <w:r>
        <w:rPr>
          <w:rFonts w:ascii="Arial" w:hAnsi="Arial" w:cs="Arial"/>
          <w:i/>
          <w:iCs/>
        </w:rPr>
        <w:t>endpoints</w:t>
      </w:r>
      <w:r>
        <w:rPr>
          <w:rFonts w:ascii="Arial" w:hAnsi="Arial" w:cs="Arial"/>
        </w:rPr>
        <w:t>) utilizando uno de los cuatro tipos de mensajes básicos. La capa de transacción también soporta multidifusión y control de congestión:</w:t>
      </w:r>
    </w:p>
    <w:p w14:paraId="4CF6F99D" w14:textId="77777777" w:rsidR="0040291E" w:rsidRDefault="00000000">
      <w:pPr>
        <w:keepNext/>
        <w:ind w:left="360"/>
        <w:jc w:val="center"/>
      </w:pPr>
      <w:r>
        <w:rPr>
          <w:noProof/>
        </w:rPr>
        <w:drawing>
          <wp:inline distT="0" distB="0" distL="0" distR="0" wp14:anchorId="350B01C7" wp14:editId="6A81EB3B">
            <wp:extent cx="5414453" cy="2321378"/>
            <wp:effectExtent l="19050" t="19050" r="15240" b="22225"/>
            <wp:docPr id="48"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5"/>
                    <pic:cNvPicPr>
                      <a:picLocks noChangeAspect="1" noChangeArrowheads="1"/>
                    </pic:cNvPicPr>
                  </pic:nvPicPr>
                  <pic:blipFill>
                    <a:blip r:embed="rId51"/>
                    <a:stretch>
                      <a:fillRect/>
                    </a:stretch>
                  </pic:blipFill>
                  <pic:spPr bwMode="auto">
                    <a:xfrm>
                      <a:off x="0" y="0"/>
                      <a:ext cx="5440355" cy="2332483"/>
                    </a:xfrm>
                    <a:prstGeom prst="rect">
                      <a:avLst/>
                    </a:prstGeom>
                    <a:noFill/>
                    <a:ln>
                      <a:solidFill>
                        <a:schemeClr val="tx1"/>
                      </a:solidFill>
                    </a:ln>
                  </pic:spPr>
                </pic:pic>
              </a:graphicData>
            </a:graphic>
          </wp:inline>
        </w:drawing>
      </w:r>
    </w:p>
    <w:p w14:paraId="39D2D799" w14:textId="40670C1E" w:rsidR="0040291E" w:rsidRDefault="00000000">
      <w:pPr>
        <w:pStyle w:val="Descripcin"/>
        <w:spacing w:line="360" w:lineRule="auto"/>
        <w:jc w:val="both"/>
        <w:rPr>
          <w:rFonts w:ascii="Arial" w:hAnsi="Arial" w:cs="Arial"/>
          <w:b/>
          <w:bCs/>
          <w:color w:val="auto"/>
          <w:sz w:val="20"/>
          <w:szCs w:val="20"/>
        </w:rPr>
      </w:pPr>
      <w:bookmarkStart w:id="180" w:name="_Toc229256266"/>
      <w:r>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16</w:t>
      </w:r>
      <w:r w:rsidR="00816DC4">
        <w:rPr>
          <w:rFonts w:ascii="Arial" w:hAnsi="Arial" w:cs="Arial"/>
          <w:b/>
          <w:bCs/>
          <w:color w:val="auto"/>
          <w:sz w:val="20"/>
          <w:szCs w:val="20"/>
        </w:rPr>
        <w:fldChar w:fldCharType="end"/>
      </w:r>
      <w:r>
        <w:rPr>
          <w:rFonts w:ascii="Arial" w:hAnsi="Arial" w:cs="Arial"/>
          <w:b/>
          <w:bCs/>
          <w:color w:val="auto"/>
          <w:sz w:val="20"/>
          <w:szCs w:val="20"/>
        </w:rPr>
        <w:t xml:space="preserve"> </w:t>
      </w:r>
      <w:r>
        <w:rPr>
          <w:rFonts w:ascii="Arial" w:hAnsi="Arial" w:cs="Arial"/>
          <w:color w:val="auto"/>
          <w:sz w:val="20"/>
          <w:szCs w:val="20"/>
        </w:rPr>
        <w:t>Comparación de estructura entre HTTP y CoAp</w:t>
      </w:r>
      <w:bookmarkEnd w:id="180"/>
    </w:p>
    <w:p w14:paraId="68A5E112" w14:textId="77777777" w:rsidR="0040291E" w:rsidRDefault="00000000">
      <w:pPr>
        <w:pStyle w:val="Descripcin"/>
        <w:spacing w:line="360" w:lineRule="auto"/>
        <w:jc w:val="both"/>
        <w:rPr>
          <w:rFonts w:ascii="Arial" w:hAnsi="Arial" w:cs="Arial"/>
          <w:i w:val="0"/>
          <w:iCs w:val="0"/>
        </w:rPr>
      </w:pPr>
      <w:r>
        <w:rPr>
          <w:rFonts w:ascii="Arial" w:hAnsi="Arial" w:cs="Arial"/>
          <w:i w:val="0"/>
          <w:iCs w:val="0"/>
        </w:rPr>
        <w:t>Cortesia: Perry Lea en “IoT and edge computing for architects: Implementing edge and IoT systems from sensors to clouds with communication systems, analytics, and security (2nd ed.)”.</w:t>
      </w:r>
    </w:p>
    <w:p w14:paraId="3EB85D3C" w14:textId="77777777" w:rsidR="0040291E" w:rsidRDefault="00000000" w:rsidP="00497C22">
      <w:pPr>
        <w:pStyle w:val="Ttulo2"/>
        <w:numPr>
          <w:ilvl w:val="1"/>
          <w:numId w:val="31"/>
        </w:numPr>
      </w:pPr>
      <w:bookmarkStart w:id="181" w:name="_Toc229333194"/>
      <w:r>
        <w:t>Plataformas IoT</w:t>
      </w:r>
      <w:bookmarkEnd w:id="181"/>
    </w:p>
    <w:p w14:paraId="41DD9DA4" w14:textId="77777777" w:rsidR="0040291E" w:rsidRDefault="00000000">
      <w:pPr>
        <w:spacing w:line="360" w:lineRule="auto"/>
        <w:ind w:firstLine="567"/>
        <w:jc w:val="both"/>
        <w:rPr>
          <w:rFonts w:ascii="Arial" w:hAnsi="Arial" w:cs="Arial"/>
        </w:rPr>
      </w:pPr>
      <w:r>
        <w:rPr>
          <w:rFonts w:ascii="Arial" w:hAnsi="Arial" w:cs="Arial"/>
        </w:rPr>
        <w:t>El estado actual de las plataformas IoT se define por un ecosistema en rápida extensión que tiene un papel esencial para la conectividad de dispositivos con servicios avanzados de procesamiento de datos y el análisis de los mismos. Se estima que para el periodo 2027-2029 existiran aproximadamente 70 mil millones de dispositivos conectados, lo que otorga a estas plataformas un rol critico en la gestión de soluciones escalables, seguras e inteligentes.</w:t>
      </w:r>
    </w:p>
    <w:p w14:paraId="6DF5640F" w14:textId="77777777" w:rsidR="0040291E" w:rsidRDefault="0040291E">
      <w:pPr>
        <w:spacing w:line="360" w:lineRule="auto"/>
        <w:jc w:val="both"/>
        <w:rPr>
          <w:rFonts w:ascii="Arial" w:hAnsi="Arial" w:cs="Arial"/>
        </w:rPr>
      </w:pPr>
    </w:p>
    <w:p w14:paraId="7A0C7839" w14:textId="77777777" w:rsidR="0040291E" w:rsidRDefault="00000000">
      <w:pPr>
        <w:pStyle w:val="Ttulo3"/>
        <w:numPr>
          <w:ilvl w:val="2"/>
          <w:numId w:val="31"/>
        </w:numPr>
        <w:spacing w:line="360" w:lineRule="auto"/>
        <w:jc w:val="both"/>
        <w:rPr>
          <w:rFonts w:cs="Arial"/>
        </w:rPr>
      </w:pPr>
      <w:bookmarkStart w:id="182" w:name="_Toc229333195"/>
      <w:r>
        <w:rPr>
          <w:rFonts w:cs="Arial"/>
        </w:rPr>
        <w:lastRenderedPageBreak/>
        <w:t>Tipos de Plataformas en el Mercado Actual</w:t>
      </w:r>
      <w:bookmarkEnd w:id="182"/>
    </w:p>
    <w:p w14:paraId="4B6D2EBF" w14:textId="77777777" w:rsidR="0040291E" w:rsidRDefault="00000000">
      <w:pPr>
        <w:pStyle w:val="Ttulo4"/>
        <w:numPr>
          <w:ilvl w:val="3"/>
          <w:numId w:val="31"/>
        </w:numPr>
        <w:rPr>
          <w:rFonts w:cs="Arial"/>
        </w:rPr>
      </w:pPr>
      <w:r>
        <w:rPr>
          <w:rFonts w:cs="Arial"/>
        </w:rPr>
        <w:t xml:space="preserve">Plataformas de Conectividad: </w:t>
      </w:r>
    </w:p>
    <w:p w14:paraId="36A741F5" w14:textId="77777777" w:rsidR="0040291E" w:rsidRDefault="0040291E">
      <w:pPr>
        <w:rPr>
          <w:rFonts w:ascii="Arial" w:hAnsi="Arial" w:cs="Arial"/>
        </w:rPr>
      </w:pPr>
    </w:p>
    <w:p w14:paraId="499A3569" w14:textId="77777777" w:rsidR="0040291E" w:rsidRDefault="00000000">
      <w:pPr>
        <w:spacing w:line="360" w:lineRule="auto"/>
        <w:ind w:firstLine="708"/>
        <w:jc w:val="both"/>
        <w:rPr>
          <w:rFonts w:ascii="Arial" w:hAnsi="Arial" w:cs="Arial"/>
        </w:rPr>
      </w:pPr>
      <w:r>
        <w:rPr>
          <w:rFonts w:ascii="Arial" w:hAnsi="Arial" w:cs="Arial"/>
        </w:rPr>
        <w:t xml:space="preserve">Son aquella que gestionan la comunicación entre dispositivos asegurando conexiones estables a través de canales como internet, Wi-Fi o Bluetooth. Por ejemplo: </w:t>
      </w:r>
    </w:p>
    <w:p w14:paraId="3BFFDC14" w14:textId="77777777" w:rsidR="0040291E" w:rsidRDefault="00000000">
      <w:pPr>
        <w:pStyle w:val="Prrafodelista"/>
        <w:numPr>
          <w:ilvl w:val="0"/>
          <w:numId w:val="10"/>
        </w:numPr>
        <w:spacing w:line="360" w:lineRule="auto"/>
        <w:jc w:val="both"/>
        <w:rPr>
          <w:rFonts w:ascii="Arial" w:hAnsi="Arial" w:cs="Arial"/>
        </w:rPr>
      </w:pPr>
      <w:r>
        <w:rPr>
          <w:rFonts w:ascii="Arial" w:hAnsi="Arial" w:cs="Arial"/>
          <w:b/>
          <w:bCs/>
        </w:rPr>
        <w:t>Cisco Jasper (Control Center):</w:t>
      </w:r>
      <w:r>
        <w:rPr>
          <w:rFonts w:ascii="Arial" w:hAnsi="Arial" w:cs="Arial"/>
        </w:rPr>
        <w:t xml:space="preserve"> Estandar industrial para gestionar flotas de tarjetas SIM (M2M/IoT)</w:t>
      </w:r>
    </w:p>
    <w:p w14:paraId="61AACA6C" w14:textId="77777777" w:rsidR="0040291E" w:rsidRDefault="00000000">
      <w:pPr>
        <w:pStyle w:val="Prrafodelista"/>
        <w:numPr>
          <w:ilvl w:val="0"/>
          <w:numId w:val="10"/>
        </w:numPr>
        <w:spacing w:line="360" w:lineRule="auto"/>
        <w:jc w:val="both"/>
        <w:rPr>
          <w:rFonts w:ascii="Arial" w:hAnsi="Arial" w:cs="Arial"/>
        </w:rPr>
      </w:pPr>
      <w:r>
        <w:rPr>
          <w:rFonts w:ascii="Arial" w:hAnsi="Arial" w:cs="Arial"/>
          <w:b/>
          <w:bCs/>
        </w:rPr>
        <w:t>The Things Stack (The Things Network):</w:t>
      </w:r>
      <w:r>
        <w:rPr>
          <w:rFonts w:ascii="Arial" w:hAnsi="Arial" w:cs="Arial"/>
        </w:rPr>
        <w:t xml:space="preserve"> Fundamental en tecnologias LoRaWAN, gestiona gateways y nodos sensores.</w:t>
      </w:r>
    </w:p>
    <w:p w14:paraId="7024854C" w14:textId="77777777" w:rsidR="0040291E" w:rsidRDefault="00000000">
      <w:pPr>
        <w:pStyle w:val="Prrafodelista"/>
        <w:numPr>
          <w:ilvl w:val="0"/>
          <w:numId w:val="10"/>
        </w:numPr>
        <w:spacing w:line="360" w:lineRule="auto"/>
        <w:jc w:val="both"/>
        <w:rPr>
          <w:rFonts w:ascii="Arial" w:hAnsi="Arial" w:cs="Arial"/>
        </w:rPr>
      </w:pPr>
      <w:r>
        <w:rPr>
          <w:rFonts w:ascii="Arial" w:hAnsi="Arial" w:cs="Arial"/>
          <w:b/>
          <w:bCs/>
        </w:rPr>
        <w:t>Hologram:</w:t>
      </w:r>
      <w:r>
        <w:rPr>
          <w:rFonts w:ascii="Arial" w:hAnsi="Arial" w:cs="Arial"/>
        </w:rPr>
        <w:t xml:space="preserve"> Ofrece tarjetas SIM globales que cambian de operador automáticamente para evitar perder la señal.</w:t>
      </w:r>
    </w:p>
    <w:p w14:paraId="441A9C4F" w14:textId="77777777" w:rsidR="0040291E" w:rsidRDefault="0040291E">
      <w:pPr>
        <w:spacing w:line="360" w:lineRule="auto"/>
        <w:ind w:left="1778"/>
        <w:jc w:val="both"/>
        <w:rPr>
          <w:rFonts w:ascii="Arial" w:hAnsi="Arial" w:cs="Arial"/>
        </w:rPr>
      </w:pPr>
    </w:p>
    <w:p w14:paraId="2188D1F1" w14:textId="2C8171D3" w:rsidR="0040291E" w:rsidRPr="00B70475" w:rsidRDefault="00000000" w:rsidP="00B70475">
      <w:pPr>
        <w:pStyle w:val="Ttulo4"/>
        <w:numPr>
          <w:ilvl w:val="3"/>
          <w:numId w:val="31"/>
        </w:numPr>
        <w:spacing w:line="360" w:lineRule="auto"/>
        <w:jc w:val="both"/>
        <w:rPr>
          <w:rFonts w:cs="Arial"/>
        </w:rPr>
      </w:pPr>
      <w:r>
        <w:rPr>
          <w:rFonts w:cs="Arial"/>
        </w:rPr>
        <w:t xml:space="preserve">Plataformas de Gestión de Dispositivos: </w:t>
      </w:r>
    </w:p>
    <w:p w14:paraId="18EAD15C" w14:textId="77777777" w:rsidR="0040291E" w:rsidRDefault="00000000">
      <w:pPr>
        <w:spacing w:line="360" w:lineRule="auto"/>
        <w:ind w:firstLine="708"/>
        <w:jc w:val="both"/>
        <w:rPr>
          <w:rFonts w:ascii="Arial" w:hAnsi="Arial" w:cs="Arial"/>
        </w:rPr>
      </w:pPr>
      <w:r>
        <w:rPr>
          <w:rFonts w:ascii="Arial" w:hAnsi="Arial" w:cs="Arial"/>
        </w:rPr>
        <w:t>Estas se encargan de monitorear el estado de salud de los dispositivos, envían parches de software y actualizaciones de seguridad. Por ejemplo:</w:t>
      </w:r>
    </w:p>
    <w:p w14:paraId="036E82DA" w14:textId="77777777" w:rsidR="0040291E" w:rsidRDefault="0040291E">
      <w:pPr>
        <w:spacing w:line="360" w:lineRule="auto"/>
        <w:ind w:firstLine="708"/>
        <w:jc w:val="both"/>
        <w:rPr>
          <w:rFonts w:ascii="Arial" w:hAnsi="Arial" w:cs="Arial"/>
        </w:rPr>
      </w:pPr>
    </w:p>
    <w:p w14:paraId="419EA329"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Balena (balenaCloud): </w:t>
      </w:r>
      <w:r>
        <w:rPr>
          <w:rFonts w:ascii="Arial" w:hAnsi="Arial" w:cs="Arial"/>
        </w:rPr>
        <w:t>Permite desplegar código en una flota de dispositivos Linux remotamente mediante contenedores Docker.</w:t>
      </w:r>
    </w:p>
    <w:p w14:paraId="7DE63E0C"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Azure IoT Hub (Device Twins): </w:t>
      </w:r>
      <w:r>
        <w:rPr>
          <w:rFonts w:ascii="Arial" w:hAnsi="Arial" w:cs="Arial"/>
        </w:rPr>
        <w:t>Utiliza el concepto de “Gemelo Digital” para sincronizar el estado del dispositivo. Si cambias una variable en la nube, la plataforma se encarga que el dispositivo físico se actualice.</w:t>
      </w:r>
    </w:p>
    <w:p w14:paraId="04E7509E"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Arm Pelion: </w:t>
      </w:r>
      <w:r>
        <w:rPr>
          <w:rFonts w:ascii="Arial" w:hAnsi="Arial" w:cs="Arial"/>
        </w:rPr>
        <w:t>Especializada en seguridad y gestión de microcontroladores basados en arquitectura ARM.</w:t>
      </w:r>
    </w:p>
    <w:p w14:paraId="390C736C" w14:textId="77777777" w:rsidR="0040291E" w:rsidRDefault="0040291E">
      <w:pPr>
        <w:pStyle w:val="Prrafodelista"/>
        <w:spacing w:line="360" w:lineRule="auto"/>
        <w:jc w:val="both"/>
        <w:rPr>
          <w:rFonts w:ascii="Arial" w:hAnsi="Arial" w:cs="Arial"/>
          <w:b/>
          <w:bCs/>
        </w:rPr>
      </w:pPr>
    </w:p>
    <w:p w14:paraId="2DB4CEA7" w14:textId="77777777" w:rsidR="0040291E" w:rsidRDefault="00000000">
      <w:pPr>
        <w:pStyle w:val="Ttulo4"/>
        <w:numPr>
          <w:ilvl w:val="3"/>
          <w:numId w:val="31"/>
        </w:numPr>
        <w:spacing w:line="360" w:lineRule="auto"/>
        <w:jc w:val="both"/>
        <w:rPr>
          <w:rFonts w:cs="Arial"/>
        </w:rPr>
      </w:pPr>
      <w:r>
        <w:rPr>
          <w:rFonts w:cs="Arial"/>
        </w:rPr>
        <w:t xml:space="preserve">Plataformas de Habilitación de Aplicaciones: </w:t>
      </w:r>
    </w:p>
    <w:p w14:paraId="0C689D09" w14:textId="77777777" w:rsidR="0040291E" w:rsidRDefault="0040291E">
      <w:pPr>
        <w:spacing w:line="360" w:lineRule="auto"/>
        <w:jc w:val="both"/>
        <w:rPr>
          <w:rFonts w:ascii="Arial" w:hAnsi="Arial" w:cs="Arial"/>
        </w:rPr>
      </w:pPr>
    </w:p>
    <w:p w14:paraId="245D16DF" w14:textId="77777777" w:rsidR="0040291E" w:rsidRDefault="00000000">
      <w:pPr>
        <w:pStyle w:val="Prrafodelista"/>
        <w:spacing w:line="360" w:lineRule="auto"/>
        <w:ind w:left="408" w:firstLine="300"/>
        <w:jc w:val="both"/>
        <w:rPr>
          <w:rFonts w:ascii="Arial" w:hAnsi="Arial" w:cs="Arial"/>
        </w:rPr>
      </w:pPr>
      <w:r>
        <w:rPr>
          <w:rFonts w:ascii="Arial" w:hAnsi="Arial" w:cs="Arial"/>
        </w:rPr>
        <w:t>Proporcionan herramientas para desarrollar aplicaciones personalizadas y escalar soluciones rápidamente según la demanda. Por ejemplo:</w:t>
      </w:r>
    </w:p>
    <w:p w14:paraId="2243301F" w14:textId="77777777" w:rsidR="0040291E" w:rsidRDefault="0040291E">
      <w:pPr>
        <w:pStyle w:val="Prrafodelista"/>
        <w:spacing w:line="360" w:lineRule="auto"/>
        <w:ind w:left="408" w:firstLine="300"/>
        <w:jc w:val="both"/>
        <w:rPr>
          <w:rFonts w:ascii="Arial" w:hAnsi="Arial" w:cs="Arial"/>
          <w:sz w:val="12"/>
          <w:szCs w:val="12"/>
        </w:rPr>
      </w:pPr>
    </w:p>
    <w:p w14:paraId="0699D734"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ThingsBoard: </w:t>
      </w:r>
      <w:r>
        <w:rPr>
          <w:rFonts w:ascii="Arial" w:hAnsi="Arial" w:cs="Arial"/>
        </w:rPr>
        <w:t>Es de código abierto, tiene una versión gratuita muy potente, permite crear dashboards de energía profesionales y soporta MQTT y HTTP.</w:t>
      </w:r>
    </w:p>
    <w:p w14:paraId="56E1935F"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PTC ThingWorx: </w:t>
      </w:r>
      <w:r>
        <w:rPr>
          <w:rFonts w:ascii="Arial" w:hAnsi="Arial" w:cs="Arial"/>
        </w:rPr>
        <w:t>Líder en el sector IoT industrial. Es muy compleja y potente, usada en grandes fábricas.</w:t>
      </w:r>
    </w:p>
    <w:p w14:paraId="26DF872B"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lastRenderedPageBreak/>
        <w:t xml:space="preserve">Ubidots: </w:t>
      </w:r>
      <w:r>
        <w:rPr>
          <w:rFonts w:ascii="Arial" w:hAnsi="Arial" w:cs="Arial"/>
        </w:rPr>
        <w:t>Permite crear graficas arrastrando widgets y tiene librerías para Arduino y ESP32.</w:t>
      </w:r>
    </w:p>
    <w:p w14:paraId="6851466C" w14:textId="77777777" w:rsidR="0040291E" w:rsidRDefault="0040291E">
      <w:pPr>
        <w:pStyle w:val="Prrafodelista"/>
        <w:spacing w:line="360" w:lineRule="auto"/>
        <w:jc w:val="both"/>
        <w:rPr>
          <w:rFonts w:ascii="Arial" w:hAnsi="Arial" w:cs="Arial"/>
          <w:b/>
          <w:bCs/>
        </w:rPr>
      </w:pPr>
    </w:p>
    <w:p w14:paraId="6BB408EB" w14:textId="55A90AEF" w:rsidR="0040291E" w:rsidRPr="00B70475" w:rsidRDefault="00000000" w:rsidP="00B70475">
      <w:pPr>
        <w:pStyle w:val="Ttulo4"/>
        <w:numPr>
          <w:ilvl w:val="3"/>
          <w:numId w:val="31"/>
        </w:numPr>
        <w:spacing w:line="360" w:lineRule="auto"/>
        <w:jc w:val="both"/>
        <w:rPr>
          <w:rFonts w:cs="Arial"/>
        </w:rPr>
      </w:pPr>
      <w:r>
        <w:rPr>
          <w:rFonts w:cs="Arial"/>
        </w:rPr>
        <w:t xml:space="preserve">Plataformas Analíticas: </w:t>
      </w:r>
    </w:p>
    <w:p w14:paraId="74C71083" w14:textId="77777777" w:rsidR="0040291E" w:rsidRDefault="00000000">
      <w:pPr>
        <w:spacing w:line="360" w:lineRule="auto"/>
        <w:ind w:firstLine="708"/>
        <w:jc w:val="both"/>
        <w:rPr>
          <w:rFonts w:ascii="Arial" w:hAnsi="Arial" w:cs="Arial"/>
        </w:rPr>
      </w:pPr>
      <w:r>
        <w:rPr>
          <w:rFonts w:ascii="Arial" w:hAnsi="Arial" w:cs="Arial"/>
        </w:rPr>
        <w:t>Recolectan y procesan datos utilizando IA y Machine Learning para generar patrones significativos e información útil. Por ejemplo:</w:t>
      </w:r>
    </w:p>
    <w:p w14:paraId="13D15639" w14:textId="77777777" w:rsidR="0040291E" w:rsidRDefault="0040291E">
      <w:pPr>
        <w:spacing w:line="360" w:lineRule="auto"/>
        <w:ind w:firstLine="708"/>
        <w:jc w:val="both"/>
        <w:rPr>
          <w:rFonts w:ascii="Arial" w:hAnsi="Arial" w:cs="Arial"/>
          <w:sz w:val="16"/>
          <w:szCs w:val="16"/>
        </w:rPr>
      </w:pPr>
    </w:p>
    <w:p w14:paraId="60E57A15"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Splunk for IoT: </w:t>
      </w:r>
      <w:r>
        <w:rPr>
          <w:rFonts w:ascii="Arial" w:hAnsi="Arial" w:cs="Arial"/>
        </w:rPr>
        <w:t>Originalmente para logs de servidores, ahora se usa mucho para ingerir terabytes de datos de sensores y buscar patrones de fallo en tiempo real.</w:t>
      </w:r>
    </w:p>
    <w:p w14:paraId="5E896C5E"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SAS IoT Analytics: </w:t>
      </w:r>
      <w:r>
        <w:rPr>
          <w:rFonts w:ascii="Arial" w:hAnsi="Arial" w:cs="Arial"/>
        </w:rPr>
        <w:t>Plataforma con un nivel de análisis estadístico muy potente.</w:t>
      </w:r>
    </w:p>
    <w:p w14:paraId="590F2BD6"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C3 AI: </w:t>
      </w:r>
      <w:r>
        <w:rPr>
          <w:rFonts w:ascii="Arial" w:hAnsi="Arial" w:cs="Arial"/>
        </w:rPr>
        <w:t>Plataforma que utiliza inteligencia artificial pre-entrenada para optimizar, por ejemplo, la eficiencia energética de una red eléctrica.</w:t>
      </w:r>
    </w:p>
    <w:p w14:paraId="36119AD7" w14:textId="77777777" w:rsidR="0040291E" w:rsidRDefault="0040291E">
      <w:pPr>
        <w:spacing w:line="360" w:lineRule="auto"/>
        <w:jc w:val="both"/>
        <w:rPr>
          <w:rFonts w:ascii="Arial" w:hAnsi="Arial" w:cs="Arial"/>
        </w:rPr>
      </w:pPr>
    </w:p>
    <w:p w14:paraId="04C51F24" w14:textId="4030F003" w:rsidR="0040291E" w:rsidRPr="00B70475" w:rsidRDefault="00000000" w:rsidP="00B70475">
      <w:pPr>
        <w:pStyle w:val="Ttulo4"/>
        <w:numPr>
          <w:ilvl w:val="3"/>
          <w:numId w:val="31"/>
        </w:numPr>
        <w:spacing w:line="360" w:lineRule="auto"/>
        <w:jc w:val="both"/>
        <w:rPr>
          <w:rFonts w:cs="Arial"/>
        </w:rPr>
      </w:pPr>
      <w:r>
        <w:rPr>
          <w:rFonts w:cs="Arial"/>
        </w:rPr>
        <w:t xml:space="preserve">Plataformas de Nube: </w:t>
      </w:r>
    </w:p>
    <w:p w14:paraId="19485483" w14:textId="77777777" w:rsidR="0040291E" w:rsidRDefault="00000000">
      <w:pPr>
        <w:spacing w:line="360" w:lineRule="auto"/>
        <w:ind w:firstLine="708"/>
        <w:jc w:val="both"/>
        <w:rPr>
          <w:rFonts w:ascii="Arial" w:hAnsi="Arial" w:cs="Arial"/>
        </w:rPr>
      </w:pPr>
      <w:r>
        <w:rPr>
          <w:rFonts w:ascii="Arial" w:hAnsi="Arial" w:cs="Arial"/>
        </w:rPr>
        <w:t>Ofrecen la infraestructura necesaria (servidores y almacenamiento) para ejecutar aplicaciones IoT en gran escala. Por ejemplo:</w:t>
      </w:r>
    </w:p>
    <w:p w14:paraId="06DEF46B" w14:textId="77777777" w:rsidR="0040291E" w:rsidRDefault="0040291E">
      <w:pPr>
        <w:spacing w:line="360" w:lineRule="auto"/>
        <w:ind w:firstLine="708"/>
        <w:jc w:val="both"/>
        <w:rPr>
          <w:rFonts w:ascii="Arial" w:hAnsi="Arial" w:cs="Arial"/>
        </w:rPr>
      </w:pPr>
    </w:p>
    <w:p w14:paraId="325363A5"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Amazon Web Services (AWS IoT Core): </w:t>
      </w:r>
      <w:r>
        <w:rPr>
          <w:rFonts w:ascii="Arial" w:hAnsi="Arial" w:cs="Arial"/>
        </w:rPr>
        <w:t>Ofrece un ambiente completo donde puedes conectar millones de dispositivos.</w:t>
      </w:r>
    </w:p>
    <w:p w14:paraId="44228250"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Microsoft Azure IoT: </w:t>
      </w:r>
      <w:r>
        <w:rPr>
          <w:rFonts w:ascii="Arial" w:hAnsi="Arial" w:cs="Arial"/>
        </w:rPr>
        <w:t>Destaca por sus servicios a dispositivos que aplican procesamiento en el borde con su “IoT Edge”</w:t>
      </w:r>
    </w:p>
    <w:p w14:paraId="7AEE1AF0"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Google Cloud Platform (Cloud IoT Core): </w:t>
      </w:r>
      <w:r>
        <w:rPr>
          <w:rFonts w:ascii="Arial" w:hAnsi="Arial" w:cs="Arial"/>
        </w:rPr>
        <w:t>Destaca por su capacidad analítica de datos y Machine Learning sobre los datos que llegan de lo sensores. Esta plataforma cerro sus servicios en agosto de 2023.</w:t>
      </w:r>
    </w:p>
    <w:p w14:paraId="1B8C6E43" w14:textId="77777777" w:rsidR="0040291E" w:rsidRDefault="00000000">
      <w:pPr>
        <w:pStyle w:val="Prrafodelista"/>
        <w:numPr>
          <w:ilvl w:val="0"/>
          <w:numId w:val="10"/>
        </w:numPr>
        <w:spacing w:line="360" w:lineRule="auto"/>
        <w:jc w:val="both"/>
        <w:rPr>
          <w:rFonts w:ascii="Arial" w:hAnsi="Arial" w:cs="Arial"/>
          <w:b/>
          <w:bCs/>
        </w:rPr>
      </w:pPr>
      <w:r>
        <w:rPr>
          <w:rFonts w:ascii="Arial" w:hAnsi="Arial" w:cs="Arial"/>
          <w:b/>
          <w:bCs/>
        </w:rPr>
        <w:t xml:space="preserve">Railway: </w:t>
      </w:r>
      <w:r>
        <w:rPr>
          <w:rFonts w:ascii="Arial" w:hAnsi="Arial" w:cs="Arial"/>
        </w:rPr>
        <w:t>Railway es una plataforma de infraestructura en la nube que permite desplegar servicios, bases de datos y aplicaciones de forma rápida y con una configuración mínima.</w:t>
      </w:r>
    </w:p>
    <w:p w14:paraId="756ECA97" w14:textId="77777777" w:rsidR="0040291E" w:rsidRDefault="0040291E">
      <w:pPr>
        <w:spacing w:line="360" w:lineRule="auto"/>
        <w:ind w:left="1854"/>
        <w:jc w:val="both"/>
        <w:rPr>
          <w:rFonts w:ascii="Arial" w:hAnsi="Arial" w:cs="Arial"/>
        </w:rPr>
      </w:pPr>
    </w:p>
    <w:p w14:paraId="365F0349" w14:textId="77777777" w:rsidR="0040291E" w:rsidRDefault="00000000">
      <w:pPr>
        <w:pStyle w:val="Ttulo3"/>
        <w:numPr>
          <w:ilvl w:val="2"/>
          <w:numId w:val="31"/>
        </w:numPr>
        <w:spacing w:line="360" w:lineRule="auto"/>
        <w:jc w:val="both"/>
        <w:rPr>
          <w:rFonts w:cs="Arial"/>
        </w:rPr>
      </w:pPr>
      <w:bookmarkStart w:id="183" w:name="_Toc229333196"/>
      <w:r>
        <w:rPr>
          <w:rFonts w:cs="Arial"/>
        </w:rPr>
        <w:t>Lideres del Mercado y Perfiles de Usuario</w:t>
      </w:r>
      <w:bookmarkEnd w:id="183"/>
    </w:p>
    <w:p w14:paraId="760DC7E1" w14:textId="77777777" w:rsidR="0040291E" w:rsidRDefault="00000000">
      <w:pPr>
        <w:spacing w:line="360" w:lineRule="auto"/>
        <w:ind w:firstLine="360"/>
        <w:jc w:val="both"/>
        <w:rPr>
          <w:rFonts w:ascii="Arial" w:hAnsi="Arial" w:cs="Arial"/>
        </w:rPr>
      </w:pPr>
      <w:r>
        <w:rPr>
          <w:rFonts w:ascii="Arial" w:hAnsi="Arial" w:cs="Arial"/>
        </w:rPr>
        <w:t>La elección de una plataforma depende hoy en día de la finalidad y el contexto del proyecto:</w:t>
      </w:r>
    </w:p>
    <w:p w14:paraId="09BA0411" w14:textId="77777777" w:rsidR="0040291E" w:rsidRDefault="00000000">
      <w:pPr>
        <w:pStyle w:val="Prrafodelista"/>
        <w:numPr>
          <w:ilvl w:val="0"/>
          <w:numId w:val="11"/>
        </w:numPr>
        <w:spacing w:line="360" w:lineRule="auto"/>
        <w:jc w:val="both"/>
        <w:rPr>
          <w:rFonts w:ascii="Arial" w:hAnsi="Arial" w:cs="Arial"/>
        </w:rPr>
      </w:pPr>
      <w:r>
        <w:rPr>
          <w:rFonts w:ascii="Arial" w:hAnsi="Arial" w:cs="Arial"/>
          <w:b/>
          <w:bCs/>
        </w:rPr>
        <w:lastRenderedPageBreak/>
        <w:t xml:space="preserve">Hiper-escaladores (Empresariales): </w:t>
      </w:r>
      <w:r>
        <w:rPr>
          <w:rFonts w:ascii="Arial" w:hAnsi="Arial" w:cs="Arial"/>
        </w:rPr>
        <w:t>AWS IoT Core, Microsoft Azure IoT Hub y las soluciones de Google Cloud dominan los términos de escalabilidad, seguridad robusta e integración de IA/ML.</w:t>
      </w:r>
    </w:p>
    <w:p w14:paraId="403AC76F" w14:textId="77777777" w:rsidR="0040291E" w:rsidRDefault="00000000">
      <w:pPr>
        <w:pStyle w:val="Prrafodelista"/>
        <w:numPr>
          <w:ilvl w:val="0"/>
          <w:numId w:val="11"/>
        </w:numPr>
        <w:spacing w:line="360" w:lineRule="auto"/>
        <w:jc w:val="both"/>
        <w:rPr>
          <w:rFonts w:ascii="Arial" w:hAnsi="Arial" w:cs="Arial"/>
        </w:rPr>
      </w:pPr>
      <w:r>
        <w:rPr>
          <w:rFonts w:ascii="Arial" w:hAnsi="Arial" w:cs="Arial"/>
          <w:b/>
          <w:bCs/>
        </w:rPr>
        <w:t xml:space="preserve">Industriales (IIoT): </w:t>
      </w:r>
      <w:r>
        <w:rPr>
          <w:rFonts w:ascii="Arial" w:hAnsi="Arial" w:cs="Arial"/>
        </w:rPr>
        <w:t>Plataformas como Siemens Insights Hub, Bosch IoT Suite y ThingWorx están diseñadas para la transformación digital en manufactura.</w:t>
      </w:r>
    </w:p>
    <w:p w14:paraId="2A01BD33" w14:textId="77777777" w:rsidR="0040291E" w:rsidRDefault="00000000">
      <w:pPr>
        <w:pStyle w:val="Prrafodelista"/>
        <w:numPr>
          <w:ilvl w:val="0"/>
          <w:numId w:val="11"/>
        </w:numPr>
        <w:spacing w:line="360" w:lineRule="auto"/>
        <w:jc w:val="both"/>
        <w:rPr>
          <w:rFonts w:ascii="Arial" w:hAnsi="Arial" w:cs="Arial"/>
        </w:rPr>
      </w:pPr>
      <w:r>
        <w:rPr>
          <w:rFonts w:ascii="Arial" w:hAnsi="Arial" w:cs="Arial"/>
          <w:b/>
          <w:bCs/>
        </w:rPr>
        <w:t>Desarrolladores y Prototipado:</w:t>
      </w:r>
      <w:r>
        <w:rPr>
          <w:rFonts w:ascii="Arial" w:hAnsi="Arial" w:cs="Arial"/>
        </w:rPr>
        <w:t xml:space="preserve"> Arduino IoT Cloud, Blynk y ThingSpeak son las más utilizadas académicamente por su facilidad de uso y bajo código.</w:t>
      </w:r>
    </w:p>
    <w:p w14:paraId="1FC41922" w14:textId="77777777" w:rsidR="0040291E" w:rsidRDefault="00000000">
      <w:pPr>
        <w:pStyle w:val="Prrafodelista"/>
        <w:numPr>
          <w:ilvl w:val="0"/>
          <w:numId w:val="11"/>
        </w:numPr>
        <w:spacing w:line="360" w:lineRule="auto"/>
        <w:jc w:val="both"/>
        <w:rPr>
          <w:rFonts w:ascii="Arial" w:hAnsi="Arial" w:cs="Arial"/>
        </w:rPr>
      </w:pPr>
      <w:r>
        <w:rPr>
          <w:rFonts w:ascii="Arial" w:hAnsi="Arial" w:cs="Arial"/>
          <w:b/>
          <w:bCs/>
        </w:rPr>
        <w:t xml:space="preserve">Codigo Abierto: ThingsBoard </w:t>
      </w:r>
      <w:r>
        <w:rPr>
          <w:rFonts w:ascii="Arial" w:hAnsi="Arial" w:cs="Arial"/>
        </w:rPr>
        <w:t>destaca por su flexibilidad total, permitiendo despliegues tanto en la nube como en servidores locales.</w:t>
      </w:r>
    </w:p>
    <w:p w14:paraId="4104EB64" w14:textId="77777777" w:rsidR="0040291E" w:rsidRDefault="0040291E">
      <w:pPr>
        <w:spacing w:line="360" w:lineRule="auto"/>
        <w:jc w:val="both"/>
        <w:rPr>
          <w:rFonts w:ascii="Arial" w:hAnsi="Arial" w:cs="Arial"/>
        </w:rPr>
      </w:pPr>
    </w:p>
    <w:p w14:paraId="74C74473" w14:textId="5EB92CC9" w:rsidR="0040291E" w:rsidRDefault="00000000">
      <w:pPr>
        <w:pStyle w:val="Ttulo3"/>
        <w:numPr>
          <w:ilvl w:val="2"/>
          <w:numId w:val="31"/>
        </w:numPr>
        <w:spacing w:line="360" w:lineRule="auto"/>
        <w:jc w:val="both"/>
        <w:rPr>
          <w:rFonts w:cs="Arial"/>
        </w:rPr>
      </w:pPr>
      <w:bookmarkStart w:id="184" w:name="_Toc229333197"/>
      <w:r>
        <w:rPr>
          <w:rFonts w:cs="Arial"/>
        </w:rPr>
        <w:t xml:space="preserve">Criterios de </w:t>
      </w:r>
      <w:r w:rsidR="00B45CB0">
        <w:rPr>
          <w:rFonts w:cs="Arial"/>
        </w:rPr>
        <w:t>Evaluación</w:t>
      </w:r>
      <w:r>
        <w:rPr>
          <w:rFonts w:cs="Arial"/>
        </w:rPr>
        <w:t xml:space="preserve"> y Tendencias Actuales</w:t>
      </w:r>
      <w:bookmarkEnd w:id="184"/>
    </w:p>
    <w:p w14:paraId="1B99E9EA" w14:textId="77777777" w:rsidR="0040291E" w:rsidRDefault="00000000">
      <w:pPr>
        <w:spacing w:line="360" w:lineRule="auto"/>
        <w:ind w:firstLine="708"/>
        <w:jc w:val="both"/>
        <w:rPr>
          <w:rFonts w:ascii="Arial" w:hAnsi="Arial" w:cs="Arial"/>
        </w:rPr>
      </w:pPr>
      <w:r>
        <w:rPr>
          <w:rFonts w:ascii="Arial" w:hAnsi="Arial" w:cs="Arial"/>
        </w:rPr>
        <w:t>La situación actual obliga a las plataformas a competir en nueve dimensiones críticas:</w:t>
      </w:r>
    </w:p>
    <w:p w14:paraId="7AAF6C7A" w14:textId="77777777" w:rsidR="0040291E" w:rsidRDefault="00000000">
      <w:pPr>
        <w:pStyle w:val="Prrafodelista"/>
        <w:numPr>
          <w:ilvl w:val="0"/>
          <w:numId w:val="12"/>
        </w:numPr>
        <w:spacing w:line="360" w:lineRule="auto"/>
        <w:jc w:val="both"/>
        <w:rPr>
          <w:rFonts w:ascii="Arial" w:hAnsi="Arial" w:cs="Arial"/>
        </w:rPr>
      </w:pPr>
      <w:r>
        <w:rPr>
          <w:rFonts w:ascii="Arial" w:hAnsi="Arial" w:cs="Arial"/>
          <w:b/>
          <w:bCs/>
        </w:rPr>
        <w:t>Seguridad:</w:t>
      </w:r>
      <w:r>
        <w:rPr>
          <w:rFonts w:ascii="Arial" w:hAnsi="Arial" w:cs="Arial"/>
        </w:rPr>
        <w:t xml:space="preserve"> Implementación de protocolos de ciberseguridad que permitan salvaguardar los datos y los dispositivos conectados.</w:t>
      </w:r>
    </w:p>
    <w:p w14:paraId="36E1868C" w14:textId="77777777" w:rsidR="0040291E" w:rsidRDefault="00000000">
      <w:pPr>
        <w:pStyle w:val="Prrafodelista"/>
        <w:numPr>
          <w:ilvl w:val="0"/>
          <w:numId w:val="12"/>
        </w:numPr>
        <w:spacing w:line="360" w:lineRule="auto"/>
        <w:jc w:val="both"/>
        <w:rPr>
          <w:rFonts w:ascii="Arial" w:hAnsi="Arial" w:cs="Arial"/>
        </w:rPr>
      </w:pPr>
      <w:r>
        <w:rPr>
          <w:rFonts w:ascii="Arial" w:hAnsi="Arial" w:cs="Arial"/>
          <w:b/>
          <w:bCs/>
        </w:rPr>
        <w:t>Escalabilidad:</w:t>
      </w:r>
      <w:r>
        <w:rPr>
          <w:rFonts w:ascii="Arial" w:hAnsi="Arial" w:cs="Arial"/>
        </w:rPr>
        <w:t xml:space="preserve"> Capacidad de manejar desde unos pocos sensores hasta millones de mensajes por segundo.</w:t>
      </w:r>
    </w:p>
    <w:p w14:paraId="04F37703" w14:textId="77777777" w:rsidR="0040291E" w:rsidRDefault="00000000">
      <w:pPr>
        <w:pStyle w:val="Prrafodelista"/>
        <w:numPr>
          <w:ilvl w:val="0"/>
          <w:numId w:val="12"/>
        </w:numPr>
        <w:spacing w:line="360" w:lineRule="auto"/>
        <w:jc w:val="both"/>
        <w:rPr>
          <w:rFonts w:ascii="Arial" w:hAnsi="Arial" w:cs="Arial"/>
        </w:rPr>
      </w:pPr>
      <w:r>
        <w:rPr>
          <w:rFonts w:ascii="Arial" w:hAnsi="Arial" w:cs="Arial"/>
          <w:b/>
          <w:bCs/>
        </w:rPr>
        <w:t>Interoperabilidad:</w:t>
      </w:r>
      <w:r>
        <w:rPr>
          <w:rFonts w:ascii="Arial" w:hAnsi="Arial" w:cs="Arial"/>
        </w:rPr>
        <w:t xml:space="preserve"> Soporte de protocolos heterogéneos como MQTT, HTTP y APIs abiertas.</w:t>
      </w:r>
    </w:p>
    <w:p w14:paraId="0B2972E1" w14:textId="77777777" w:rsidR="0040291E" w:rsidRDefault="00000000">
      <w:pPr>
        <w:pStyle w:val="Prrafodelista"/>
        <w:numPr>
          <w:ilvl w:val="0"/>
          <w:numId w:val="12"/>
        </w:numPr>
        <w:spacing w:line="360" w:lineRule="auto"/>
        <w:jc w:val="both"/>
        <w:rPr>
          <w:rFonts w:ascii="Arial" w:hAnsi="Arial" w:cs="Arial"/>
        </w:rPr>
      </w:pPr>
      <w:r>
        <w:rPr>
          <w:rFonts w:ascii="Arial" w:hAnsi="Arial" w:cs="Arial"/>
          <w:b/>
          <w:bCs/>
        </w:rPr>
        <w:t>Integración de IA/ML:</w:t>
      </w:r>
      <w:r>
        <w:rPr>
          <w:rFonts w:ascii="Arial" w:hAnsi="Arial" w:cs="Arial"/>
        </w:rPr>
        <w:t xml:space="preserve"> Capacidad de entrenar e implementar modelos predictivos directamente en la infraestructura de la plataforma.</w:t>
      </w:r>
    </w:p>
    <w:p w14:paraId="5028CB79" w14:textId="77777777" w:rsidR="0040291E" w:rsidRDefault="00000000">
      <w:pPr>
        <w:pStyle w:val="Prrafodelista"/>
        <w:numPr>
          <w:ilvl w:val="0"/>
          <w:numId w:val="12"/>
        </w:numPr>
        <w:spacing w:line="360" w:lineRule="auto"/>
        <w:jc w:val="both"/>
        <w:rPr>
          <w:rFonts w:ascii="Arial" w:hAnsi="Arial" w:cs="Arial"/>
        </w:rPr>
      </w:pPr>
      <w:r>
        <w:rPr>
          <w:rFonts w:ascii="Arial" w:hAnsi="Arial" w:cs="Arial"/>
          <w:b/>
          <w:bCs/>
        </w:rPr>
        <w:t>Soporte de Edge Computing:</w:t>
      </w:r>
      <w:r>
        <w:rPr>
          <w:rFonts w:ascii="Arial" w:hAnsi="Arial" w:cs="Arial"/>
        </w:rPr>
        <w:t xml:space="preserve"> Desplazamiento del procesamiento cerca de la fuente de datos para reducir latencia, utilizando herramientas como AWS IoT Greengrass o ThingsBoard Edge.</w:t>
      </w:r>
    </w:p>
    <w:p w14:paraId="4812C177" w14:textId="77777777" w:rsidR="0040291E" w:rsidRDefault="00000000">
      <w:pPr>
        <w:pStyle w:val="Prrafodelista"/>
        <w:numPr>
          <w:ilvl w:val="0"/>
          <w:numId w:val="12"/>
        </w:numPr>
        <w:spacing w:line="360" w:lineRule="auto"/>
        <w:jc w:val="both"/>
        <w:rPr>
          <w:rFonts w:ascii="Arial" w:hAnsi="Arial" w:cs="Arial"/>
        </w:rPr>
      </w:pPr>
      <w:r>
        <w:rPr>
          <w:rFonts w:ascii="Arial" w:hAnsi="Arial" w:cs="Arial"/>
          <w:b/>
          <w:bCs/>
        </w:rPr>
        <w:t>Herramientas para Desarrolladores:</w:t>
      </w:r>
      <w:r>
        <w:rPr>
          <w:rFonts w:ascii="Arial" w:hAnsi="Arial" w:cs="Arial"/>
        </w:rPr>
        <w:t xml:space="preserve"> Disponibilidad de SDKs en múltiples lenguajes (Python, C++, Java, JavaScript) y documentación exhaustiva.</w:t>
      </w:r>
    </w:p>
    <w:p w14:paraId="1294CA46" w14:textId="77777777" w:rsidR="0040291E" w:rsidRPr="00AA002D" w:rsidRDefault="00000000" w:rsidP="00AA002D">
      <w:pPr>
        <w:pStyle w:val="Prrafodelista"/>
        <w:numPr>
          <w:ilvl w:val="0"/>
          <w:numId w:val="12"/>
        </w:numPr>
        <w:spacing w:line="360" w:lineRule="auto"/>
        <w:jc w:val="both"/>
        <w:rPr>
          <w:rFonts w:ascii="Arial" w:hAnsi="Arial" w:cs="Arial"/>
        </w:rPr>
      </w:pPr>
      <w:r>
        <w:rPr>
          <w:rFonts w:ascii="Arial" w:hAnsi="Arial" w:cs="Arial"/>
          <w:b/>
          <w:bCs/>
        </w:rPr>
        <w:t>Capacidades OTA (Over-The-Air):</w:t>
      </w:r>
      <w:r>
        <w:rPr>
          <w:rFonts w:ascii="Arial" w:hAnsi="Arial" w:cs="Arial"/>
        </w:rPr>
        <w:t xml:space="preserve"> Capacidad crítica para actualizar firmware de forma remota para parchear vulnerabilidades o añadir funciones sin acceso </w:t>
      </w:r>
      <w:r w:rsidRPr="00AA002D">
        <w:rPr>
          <w:rFonts w:ascii="Arial" w:hAnsi="Arial" w:cs="Arial"/>
        </w:rPr>
        <w:t>físico.</w:t>
      </w:r>
    </w:p>
    <w:p w14:paraId="38F3BB67" w14:textId="48EFFC94" w:rsidR="000967C0" w:rsidRPr="00AA002D" w:rsidRDefault="000967C0" w:rsidP="00AA002D">
      <w:pPr>
        <w:pStyle w:val="Ttulo1"/>
        <w:jc w:val="both"/>
        <w:rPr>
          <w:rStyle w:val="Textoennegrita"/>
          <w:rFonts w:cs="Arial"/>
          <w:b/>
          <w:bCs w:val="0"/>
          <w:szCs w:val="24"/>
        </w:rPr>
      </w:pPr>
      <w:bookmarkStart w:id="185" w:name="_Toc229333198"/>
      <w:r w:rsidRPr="00AA002D">
        <w:rPr>
          <w:rStyle w:val="Textoennegrita"/>
          <w:rFonts w:cs="Arial"/>
          <w:b/>
          <w:bCs w:val="0"/>
          <w:szCs w:val="24"/>
        </w:rPr>
        <w:t>HARDWARE DEL SISTEMA DE MONITORIZACION SFA</w:t>
      </w:r>
    </w:p>
    <w:p w14:paraId="1CFC2E88" w14:textId="09B52ECF" w:rsidR="000967C0" w:rsidRPr="00AA002D" w:rsidRDefault="000967C0" w:rsidP="00AA002D">
      <w:pPr>
        <w:spacing w:line="360" w:lineRule="auto"/>
        <w:ind w:firstLine="360"/>
        <w:jc w:val="both"/>
        <w:rPr>
          <w:rFonts w:ascii="Arial" w:hAnsi="Arial" w:cs="Arial"/>
        </w:rPr>
      </w:pPr>
      <w:r w:rsidRPr="00AA002D">
        <w:rPr>
          <w:rFonts w:ascii="Arial" w:hAnsi="Arial" w:cs="Arial"/>
        </w:rPr>
        <w:t xml:space="preserve">El presente apartado tiene como objetivo describir en detalle el hardware empleado tanto en la instalación fotovoltaica de referencia como en el nodo de monitorización </w:t>
      </w:r>
      <w:r w:rsidRPr="00AA002D">
        <w:rPr>
          <w:rFonts w:ascii="Arial" w:hAnsi="Arial" w:cs="Arial"/>
        </w:rPr>
        <w:lastRenderedPageBreak/>
        <w:t xml:space="preserve">IoT desarrollado para la adquisición, procesamiento y transmisión de telemetria. La elección de cada componente </w:t>
      </w:r>
      <w:r w:rsidR="00AA002D" w:rsidRPr="00AA002D">
        <w:rPr>
          <w:rFonts w:ascii="Arial" w:hAnsi="Arial" w:cs="Arial"/>
        </w:rPr>
        <w:t>responde a factores de disponibilidad comercial, presupuesto, etc.</w:t>
      </w:r>
    </w:p>
    <w:p w14:paraId="5C19973E" w14:textId="497EF519" w:rsidR="00AA002D" w:rsidRPr="00497C22" w:rsidRDefault="00AA002D" w:rsidP="00497C22">
      <w:pPr>
        <w:pStyle w:val="Ttulo2"/>
        <w:numPr>
          <w:ilvl w:val="1"/>
          <w:numId w:val="97"/>
        </w:numPr>
        <w:rPr>
          <w:rStyle w:val="Textoennegrita"/>
          <w:b/>
          <w:bCs/>
        </w:rPr>
      </w:pPr>
      <w:r w:rsidRPr="00497C22">
        <w:rPr>
          <w:rStyle w:val="Textoennegrita"/>
          <w:b/>
          <w:bCs/>
        </w:rPr>
        <w:t>Sistema Fotovoltaico Autónomo (SFA)</w:t>
      </w:r>
    </w:p>
    <w:p w14:paraId="76D52196" w14:textId="3636FAE4" w:rsidR="00BE4DD7" w:rsidRPr="00BE4DD7" w:rsidRDefault="00BE4DD7" w:rsidP="00BE4DD7">
      <w:pPr>
        <w:spacing w:line="360" w:lineRule="auto"/>
        <w:ind w:firstLine="425"/>
        <w:jc w:val="both"/>
        <w:rPr>
          <w:rFonts w:ascii="Arial" w:hAnsi="Arial" w:cs="Arial"/>
        </w:rPr>
      </w:pPr>
      <w:r w:rsidRPr="00BE4DD7">
        <w:rPr>
          <w:rFonts w:ascii="Arial" w:hAnsi="Arial" w:cs="Arial"/>
        </w:rPr>
        <w:t>La instalación de pruebas sobre la que opera el sistema de monitorización este compuesto por cuatro elementos principales que configuran un sistema fotovoltaico autónomo de pequeña escala, esto son:</w:t>
      </w:r>
    </w:p>
    <w:p w14:paraId="1B1C8940" w14:textId="77777777" w:rsidR="00BE4DD7" w:rsidRPr="00BE4DD7" w:rsidRDefault="00BE4DD7" w:rsidP="00BE4DD7">
      <w:pPr>
        <w:spacing w:line="360" w:lineRule="auto"/>
        <w:jc w:val="both"/>
        <w:rPr>
          <w:rFonts w:ascii="Arial" w:hAnsi="Arial" w:cs="Arial"/>
        </w:rPr>
      </w:pPr>
    </w:p>
    <w:p w14:paraId="23AF6D32" w14:textId="1FEAF382" w:rsidR="00BE4DD7" w:rsidRPr="00BE4DD7" w:rsidRDefault="00BE4DD7" w:rsidP="00BE4DD7">
      <w:pPr>
        <w:pStyle w:val="Prrafodelista"/>
        <w:numPr>
          <w:ilvl w:val="2"/>
          <w:numId w:val="97"/>
        </w:numPr>
        <w:spacing w:line="360" w:lineRule="auto"/>
        <w:jc w:val="both"/>
        <w:rPr>
          <w:rFonts w:ascii="Arial" w:hAnsi="Arial" w:cs="Arial"/>
        </w:rPr>
      </w:pPr>
      <w:r w:rsidRPr="00BE4DD7">
        <w:rPr>
          <w:rFonts w:ascii="Arial" w:hAnsi="Arial" w:cs="Arial"/>
          <w:b/>
          <w:bCs/>
        </w:rPr>
        <w:t>Panel Fotovoltaico</w:t>
      </w:r>
    </w:p>
    <w:p w14:paraId="138892A5" w14:textId="1F987D73" w:rsidR="00BE4DD7" w:rsidRPr="00BE4DD7" w:rsidRDefault="00BE4DD7" w:rsidP="00BE4DD7">
      <w:pPr>
        <w:spacing w:line="360" w:lineRule="auto"/>
        <w:ind w:firstLine="708"/>
        <w:jc w:val="both"/>
        <w:rPr>
          <w:rFonts w:ascii="Arial" w:hAnsi="Arial" w:cs="Arial"/>
        </w:rPr>
      </w:pPr>
      <w:r w:rsidRPr="00BE4DD7">
        <w:rPr>
          <w:rFonts w:ascii="Arial" w:hAnsi="Arial" w:cs="Arial"/>
        </w:rPr>
        <w:t>Se emplea un panel fotovoltaico policristalino de 10 W y tensión nominal de 12 V, con los siguientes parámetros eléctricos en condiciones estándar:</w:t>
      </w:r>
    </w:p>
    <w:p w14:paraId="7A25475A" w14:textId="77777777" w:rsidR="00BE4DD7" w:rsidRPr="00BE4DD7" w:rsidRDefault="00BE4DD7" w:rsidP="00BE4DD7">
      <w:pPr>
        <w:spacing w:line="360" w:lineRule="auto"/>
        <w:jc w:val="both"/>
        <w:rPr>
          <w:rFonts w:ascii="Arial" w:hAnsi="Arial" w:cs="Arial"/>
        </w:rPr>
      </w:pPr>
    </w:p>
    <w:tbl>
      <w:tblPr>
        <w:tblStyle w:val="Tablaconcuadrcula"/>
        <w:tblW w:w="0" w:type="auto"/>
        <w:tblLook w:val="04A0" w:firstRow="1" w:lastRow="0" w:firstColumn="1" w:lastColumn="0" w:noHBand="0" w:noVBand="1"/>
      </w:tblPr>
      <w:tblGrid>
        <w:gridCol w:w="4530"/>
        <w:gridCol w:w="4530"/>
      </w:tblGrid>
      <w:tr w:rsidR="00BE4DD7" w:rsidRPr="00BE4DD7" w14:paraId="63DDEEDB" w14:textId="77777777" w:rsidTr="00BE4DD7">
        <w:tc>
          <w:tcPr>
            <w:tcW w:w="4530" w:type="dxa"/>
            <w:shd w:val="clear" w:color="auto" w:fill="D9D9D9" w:themeFill="background1" w:themeFillShade="D9"/>
          </w:tcPr>
          <w:p w14:paraId="5E1439E8" w14:textId="2BB69BB3" w:rsidR="00BE4DD7" w:rsidRPr="006B7B59" w:rsidRDefault="00BE4DD7" w:rsidP="00BE4DD7">
            <w:pPr>
              <w:spacing w:line="360" w:lineRule="auto"/>
              <w:jc w:val="both"/>
              <w:rPr>
                <w:rFonts w:ascii="Arial" w:hAnsi="Arial" w:cs="Arial"/>
                <w:b/>
                <w:bCs/>
              </w:rPr>
            </w:pPr>
            <w:r w:rsidRPr="006B7B59">
              <w:rPr>
                <w:rFonts w:ascii="Arial" w:hAnsi="Arial" w:cs="Arial"/>
                <w:b/>
                <w:bCs/>
              </w:rPr>
              <w:t>Parámetro</w:t>
            </w:r>
          </w:p>
        </w:tc>
        <w:tc>
          <w:tcPr>
            <w:tcW w:w="4530" w:type="dxa"/>
            <w:shd w:val="clear" w:color="auto" w:fill="D9D9D9" w:themeFill="background1" w:themeFillShade="D9"/>
          </w:tcPr>
          <w:p w14:paraId="48FE6E65" w14:textId="08BAA4BC" w:rsidR="00BE4DD7" w:rsidRPr="006B7B59" w:rsidRDefault="00BE4DD7" w:rsidP="00BE4DD7">
            <w:pPr>
              <w:spacing w:line="360" w:lineRule="auto"/>
              <w:jc w:val="both"/>
              <w:rPr>
                <w:rFonts w:ascii="Arial" w:hAnsi="Arial" w:cs="Arial"/>
                <w:b/>
                <w:bCs/>
              </w:rPr>
            </w:pPr>
            <w:r w:rsidRPr="006B7B59">
              <w:rPr>
                <w:rFonts w:ascii="Arial" w:hAnsi="Arial" w:cs="Arial"/>
                <w:b/>
                <w:bCs/>
              </w:rPr>
              <w:t>Valor</w:t>
            </w:r>
          </w:p>
        </w:tc>
      </w:tr>
      <w:tr w:rsidR="00BE4DD7" w:rsidRPr="00BE4DD7" w14:paraId="5379DE52" w14:textId="77777777" w:rsidTr="00BE4DD7">
        <w:tc>
          <w:tcPr>
            <w:tcW w:w="4530" w:type="dxa"/>
          </w:tcPr>
          <w:p w14:paraId="5421436A" w14:textId="178A1EBA" w:rsidR="00BE4DD7" w:rsidRPr="00BE4DD7" w:rsidRDefault="00BE4DD7" w:rsidP="00BE4DD7">
            <w:pPr>
              <w:spacing w:line="360" w:lineRule="auto"/>
              <w:jc w:val="both"/>
              <w:rPr>
                <w:rFonts w:ascii="Arial" w:hAnsi="Arial" w:cs="Arial"/>
              </w:rPr>
            </w:pPr>
            <w:r w:rsidRPr="00BE4DD7">
              <w:rPr>
                <w:rFonts w:ascii="Arial" w:hAnsi="Arial" w:cs="Arial"/>
              </w:rPr>
              <w:t>Potencia Pico (Pmax)</w:t>
            </w:r>
          </w:p>
        </w:tc>
        <w:tc>
          <w:tcPr>
            <w:tcW w:w="4530" w:type="dxa"/>
          </w:tcPr>
          <w:p w14:paraId="1B241D04" w14:textId="6A9F27D7" w:rsidR="00BE4DD7" w:rsidRPr="00BE4DD7" w:rsidRDefault="00BE4DD7" w:rsidP="00BE4DD7">
            <w:pPr>
              <w:spacing w:line="360" w:lineRule="auto"/>
              <w:jc w:val="both"/>
              <w:rPr>
                <w:rFonts w:ascii="Arial" w:hAnsi="Arial" w:cs="Arial"/>
              </w:rPr>
            </w:pPr>
            <w:r w:rsidRPr="00BE4DD7">
              <w:rPr>
                <w:rFonts w:ascii="Arial" w:hAnsi="Arial" w:cs="Arial"/>
              </w:rPr>
              <w:t>10 W</w:t>
            </w:r>
          </w:p>
        </w:tc>
      </w:tr>
      <w:tr w:rsidR="00BE4DD7" w:rsidRPr="00BE4DD7" w14:paraId="133D6FF6" w14:textId="77777777" w:rsidTr="00BE4DD7">
        <w:tc>
          <w:tcPr>
            <w:tcW w:w="4530" w:type="dxa"/>
          </w:tcPr>
          <w:p w14:paraId="0552CEA7" w14:textId="20607E41" w:rsidR="00BE4DD7" w:rsidRPr="00BE4DD7" w:rsidRDefault="00BE4DD7" w:rsidP="00BE4DD7">
            <w:pPr>
              <w:spacing w:line="360" w:lineRule="auto"/>
              <w:jc w:val="both"/>
              <w:rPr>
                <w:rFonts w:ascii="Arial" w:hAnsi="Arial" w:cs="Arial"/>
              </w:rPr>
            </w:pPr>
            <w:r w:rsidRPr="00BE4DD7">
              <w:rPr>
                <w:rFonts w:ascii="Arial" w:hAnsi="Arial" w:cs="Arial"/>
              </w:rPr>
              <w:t>Tensión en circuito abierto (Voc)</w:t>
            </w:r>
          </w:p>
        </w:tc>
        <w:tc>
          <w:tcPr>
            <w:tcW w:w="4530" w:type="dxa"/>
          </w:tcPr>
          <w:p w14:paraId="54CE8E7F" w14:textId="054E08E7" w:rsidR="00BE4DD7" w:rsidRPr="00BE4DD7" w:rsidRDefault="00BE4DD7" w:rsidP="00BE4DD7">
            <w:pPr>
              <w:spacing w:line="360" w:lineRule="auto"/>
              <w:jc w:val="both"/>
              <w:rPr>
                <w:rFonts w:ascii="Arial" w:hAnsi="Arial" w:cs="Arial"/>
              </w:rPr>
            </w:pPr>
            <w:r w:rsidRPr="00BE4DD7">
              <w:rPr>
                <w:rFonts w:ascii="Arial" w:hAnsi="Arial" w:cs="Arial"/>
              </w:rPr>
              <w:t>18 V</w:t>
            </w:r>
          </w:p>
        </w:tc>
      </w:tr>
      <w:tr w:rsidR="00BE4DD7" w:rsidRPr="00BE4DD7" w14:paraId="76445DC9" w14:textId="77777777" w:rsidTr="00BE4DD7">
        <w:tc>
          <w:tcPr>
            <w:tcW w:w="4530" w:type="dxa"/>
          </w:tcPr>
          <w:p w14:paraId="36FCF155" w14:textId="49D22AAB" w:rsidR="00BE4DD7" w:rsidRPr="00BE4DD7" w:rsidRDefault="00BE4DD7" w:rsidP="00BE4DD7">
            <w:pPr>
              <w:spacing w:line="360" w:lineRule="auto"/>
              <w:jc w:val="both"/>
              <w:rPr>
                <w:rFonts w:ascii="Arial" w:hAnsi="Arial" w:cs="Arial"/>
              </w:rPr>
            </w:pPr>
            <w:r w:rsidRPr="00BE4DD7">
              <w:rPr>
                <w:rFonts w:ascii="Arial" w:hAnsi="Arial" w:cs="Arial"/>
              </w:rPr>
              <w:t>Corriente de cortocircuito (Isc)</w:t>
            </w:r>
          </w:p>
        </w:tc>
        <w:tc>
          <w:tcPr>
            <w:tcW w:w="4530" w:type="dxa"/>
          </w:tcPr>
          <w:p w14:paraId="20C30FDD" w14:textId="52238899" w:rsidR="00BE4DD7" w:rsidRPr="00BE4DD7" w:rsidRDefault="00BE4DD7" w:rsidP="00BE4DD7">
            <w:pPr>
              <w:spacing w:line="360" w:lineRule="auto"/>
              <w:jc w:val="both"/>
              <w:rPr>
                <w:rFonts w:ascii="Arial" w:hAnsi="Arial" w:cs="Arial"/>
              </w:rPr>
            </w:pPr>
            <w:r w:rsidRPr="00BE4DD7">
              <w:rPr>
                <w:rFonts w:ascii="Arial" w:hAnsi="Arial" w:cs="Arial"/>
              </w:rPr>
              <w:t>0,8 A</w:t>
            </w:r>
          </w:p>
        </w:tc>
      </w:tr>
      <w:tr w:rsidR="00BE4DD7" w:rsidRPr="00BE4DD7" w14:paraId="19848F23" w14:textId="77777777" w:rsidTr="00BE4DD7">
        <w:tc>
          <w:tcPr>
            <w:tcW w:w="4530" w:type="dxa"/>
          </w:tcPr>
          <w:p w14:paraId="37CED351" w14:textId="74936EC2" w:rsidR="00BE4DD7" w:rsidRPr="00BE4DD7" w:rsidRDefault="00BE4DD7" w:rsidP="00BE4DD7">
            <w:pPr>
              <w:spacing w:line="360" w:lineRule="auto"/>
              <w:jc w:val="both"/>
              <w:rPr>
                <w:rFonts w:ascii="Arial" w:hAnsi="Arial" w:cs="Arial"/>
              </w:rPr>
            </w:pPr>
            <w:r w:rsidRPr="00BE4DD7">
              <w:rPr>
                <w:rFonts w:ascii="Arial" w:hAnsi="Arial" w:cs="Arial"/>
              </w:rPr>
              <w:t>Tensión de máxima potencia (Vmp)</w:t>
            </w:r>
          </w:p>
        </w:tc>
        <w:tc>
          <w:tcPr>
            <w:tcW w:w="4530" w:type="dxa"/>
          </w:tcPr>
          <w:p w14:paraId="148DA877" w14:textId="51E916B7" w:rsidR="00BE4DD7" w:rsidRPr="00BE4DD7" w:rsidRDefault="00BE4DD7" w:rsidP="00BE4DD7">
            <w:pPr>
              <w:spacing w:line="360" w:lineRule="auto"/>
              <w:jc w:val="both"/>
              <w:rPr>
                <w:rFonts w:ascii="Arial" w:hAnsi="Arial" w:cs="Arial"/>
              </w:rPr>
            </w:pPr>
            <w:r w:rsidRPr="00BE4DD7">
              <w:rPr>
                <w:rFonts w:ascii="Arial" w:hAnsi="Arial" w:cs="Arial"/>
              </w:rPr>
              <w:t>~15 V</w:t>
            </w:r>
          </w:p>
        </w:tc>
      </w:tr>
      <w:tr w:rsidR="00BE4DD7" w:rsidRPr="00BE4DD7" w14:paraId="62BDE2E0" w14:textId="77777777" w:rsidTr="00BE4DD7">
        <w:tc>
          <w:tcPr>
            <w:tcW w:w="4530" w:type="dxa"/>
          </w:tcPr>
          <w:p w14:paraId="0D73E425" w14:textId="3459043B" w:rsidR="00BE4DD7" w:rsidRPr="00BE4DD7" w:rsidRDefault="00BE4DD7" w:rsidP="00BE4DD7">
            <w:pPr>
              <w:spacing w:line="360" w:lineRule="auto"/>
              <w:jc w:val="both"/>
              <w:rPr>
                <w:rFonts w:ascii="Arial" w:hAnsi="Arial" w:cs="Arial"/>
              </w:rPr>
            </w:pPr>
            <w:r w:rsidRPr="00BE4DD7">
              <w:rPr>
                <w:rFonts w:ascii="Arial" w:hAnsi="Arial" w:cs="Arial"/>
              </w:rPr>
              <w:t>Corriente en máxima potencia (Imp)</w:t>
            </w:r>
          </w:p>
        </w:tc>
        <w:tc>
          <w:tcPr>
            <w:tcW w:w="4530" w:type="dxa"/>
          </w:tcPr>
          <w:p w14:paraId="32041C49" w14:textId="7D943D79" w:rsidR="00BE4DD7" w:rsidRPr="00BE4DD7" w:rsidRDefault="00BE4DD7" w:rsidP="00BE4DD7">
            <w:pPr>
              <w:spacing w:line="360" w:lineRule="auto"/>
              <w:jc w:val="both"/>
              <w:rPr>
                <w:rFonts w:ascii="Arial" w:hAnsi="Arial" w:cs="Arial"/>
              </w:rPr>
            </w:pPr>
            <w:r w:rsidRPr="00BE4DD7">
              <w:rPr>
                <w:rFonts w:ascii="Arial" w:hAnsi="Arial" w:cs="Arial"/>
              </w:rPr>
              <w:t>~0,67 A</w:t>
            </w:r>
          </w:p>
        </w:tc>
      </w:tr>
      <w:tr w:rsidR="00BE4DD7" w:rsidRPr="00BE4DD7" w14:paraId="62151F82" w14:textId="77777777" w:rsidTr="00BE4DD7">
        <w:tc>
          <w:tcPr>
            <w:tcW w:w="4530" w:type="dxa"/>
          </w:tcPr>
          <w:p w14:paraId="70A6A540" w14:textId="5BB1AD4A" w:rsidR="00BE4DD7" w:rsidRPr="00BE4DD7" w:rsidRDefault="00BE4DD7" w:rsidP="00BE4DD7">
            <w:pPr>
              <w:spacing w:line="360" w:lineRule="auto"/>
              <w:jc w:val="both"/>
              <w:rPr>
                <w:rFonts w:ascii="Arial" w:hAnsi="Arial" w:cs="Arial"/>
              </w:rPr>
            </w:pPr>
            <w:r w:rsidRPr="00BE4DD7">
              <w:rPr>
                <w:rFonts w:ascii="Arial" w:hAnsi="Arial" w:cs="Arial"/>
              </w:rPr>
              <w:t>Tecnología de célula</w:t>
            </w:r>
          </w:p>
        </w:tc>
        <w:tc>
          <w:tcPr>
            <w:tcW w:w="4530" w:type="dxa"/>
          </w:tcPr>
          <w:p w14:paraId="441E865B" w14:textId="7D7611CF" w:rsidR="00BE4DD7" w:rsidRPr="00BE4DD7" w:rsidRDefault="00BE4DD7" w:rsidP="00BE4DD7">
            <w:pPr>
              <w:spacing w:line="360" w:lineRule="auto"/>
              <w:jc w:val="both"/>
              <w:rPr>
                <w:rFonts w:ascii="Arial" w:hAnsi="Arial" w:cs="Arial"/>
              </w:rPr>
            </w:pPr>
            <w:r w:rsidRPr="00BE4DD7">
              <w:rPr>
                <w:rFonts w:ascii="Arial" w:hAnsi="Arial" w:cs="Arial"/>
              </w:rPr>
              <w:t xml:space="preserve">Policristalino </w:t>
            </w:r>
          </w:p>
        </w:tc>
      </w:tr>
      <w:tr w:rsidR="00BE4DD7" w:rsidRPr="00BE4DD7" w14:paraId="4811DA3B" w14:textId="77777777" w:rsidTr="00BE4DD7">
        <w:tc>
          <w:tcPr>
            <w:tcW w:w="4530" w:type="dxa"/>
          </w:tcPr>
          <w:p w14:paraId="785D2345" w14:textId="40E516A9" w:rsidR="00BE4DD7" w:rsidRPr="00BE4DD7" w:rsidRDefault="00BE4DD7" w:rsidP="00BE4DD7">
            <w:pPr>
              <w:spacing w:line="360" w:lineRule="auto"/>
              <w:jc w:val="both"/>
              <w:rPr>
                <w:rFonts w:ascii="Arial" w:hAnsi="Arial" w:cs="Arial"/>
              </w:rPr>
            </w:pPr>
            <w:r w:rsidRPr="00BE4DD7">
              <w:rPr>
                <w:rFonts w:ascii="Arial" w:hAnsi="Arial" w:cs="Arial"/>
              </w:rPr>
              <w:t>Tensión nominal del sistema</w:t>
            </w:r>
          </w:p>
        </w:tc>
        <w:tc>
          <w:tcPr>
            <w:tcW w:w="4530" w:type="dxa"/>
          </w:tcPr>
          <w:p w14:paraId="281EFE63" w14:textId="6300DF2E" w:rsidR="00BE4DD7" w:rsidRPr="00BE4DD7" w:rsidRDefault="00BE4DD7" w:rsidP="00BE4DD7">
            <w:pPr>
              <w:keepNext/>
              <w:spacing w:line="360" w:lineRule="auto"/>
              <w:jc w:val="both"/>
              <w:rPr>
                <w:rFonts w:ascii="Arial" w:hAnsi="Arial" w:cs="Arial"/>
              </w:rPr>
            </w:pPr>
            <w:r w:rsidRPr="00BE4DD7">
              <w:rPr>
                <w:rFonts w:ascii="Arial" w:hAnsi="Arial" w:cs="Arial"/>
              </w:rPr>
              <w:t>12 V</w:t>
            </w:r>
          </w:p>
        </w:tc>
      </w:tr>
    </w:tbl>
    <w:p w14:paraId="4484DB4E" w14:textId="4C4F4E93" w:rsidR="00BE4DD7" w:rsidRDefault="00BE4DD7" w:rsidP="00BE4DD7">
      <w:pPr>
        <w:pStyle w:val="Descripcin"/>
        <w:spacing w:line="360" w:lineRule="auto"/>
        <w:jc w:val="both"/>
        <w:rPr>
          <w:rFonts w:ascii="Arial" w:hAnsi="Arial" w:cs="Arial"/>
          <w:color w:val="auto"/>
          <w:sz w:val="20"/>
          <w:szCs w:val="20"/>
        </w:rPr>
      </w:pPr>
      <w:r w:rsidRPr="00BE4DD7">
        <w:rPr>
          <w:rFonts w:ascii="Arial" w:hAnsi="Arial" w:cs="Arial"/>
          <w:b/>
          <w:bCs/>
          <w:color w:val="auto"/>
          <w:sz w:val="20"/>
          <w:szCs w:val="20"/>
        </w:rPr>
        <w:t xml:space="preserve">Tabla </w:t>
      </w:r>
      <w:r w:rsidRPr="00BE4DD7">
        <w:rPr>
          <w:rFonts w:ascii="Arial" w:hAnsi="Arial" w:cs="Arial"/>
          <w:b/>
          <w:bCs/>
          <w:color w:val="auto"/>
          <w:sz w:val="20"/>
          <w:szCs w:val="20"/>
        </w:rPr>
        <w:fldChar w:fldCharType="begin"/>
      </w:r>
      <w:r w:rsidRPr="00BE4DD7">
        <w:rPr>
          <w:rFonts w:ascii="Arial" w:hAnsi="Arial" w:cs="Arial"/>
          <w:b/>
          <w:bCs/>
          <w:color w:val="auto"/>
          <w:sz w:val="20"/>
          <w:szCs w:val="20"/>
        </w:rPr>
        <w:instrText xml:space="preserve"> SEQ Tabla \* ARABIC </w:instrText>
      </w:r>
      <w:r w:rsidRPr="00BE4DD7">
        <w:rPr>
          <w:rFonts w:ascii="Arial" w:hAnsi="Arial" w:cs="Arial"/>
          <w:b/>
          <w:bCs/>
          <w:color w:val="auto"/>
          <w:sz w:val="20"/>
          <w:szCs w:val="20"/>
        </w:rPr>
        <w:fldChar w:fldCharType="separate"/>
      </w:r>
      <w:r w:rsidR="004E7F1D">
        <w:rPr>
          <w:rFonts w:ascii="Arial" w:hAnsi="Arial" w:cs="Arial"/>
          <w:b/>
          <w:bCs/>
          <w:noProof/>
          <w:color w:val="auto"/>
          <w:sz w:val="20"/>
          <w:szCs w:val="20"/>
        </w:rPr>
        <w:t>8</w:t>
      </w:r>
      <w:r w:rsidRPr="00BE4DD7">
        <w:rPr>
          <w:rFonts w:ascii="Arial" w:hAnsi="Arial" w:cs="Arial"/>
          <w:b/>
          <w:bCs/>
          <w:color w:val="auto"/>
          <w:sz w:val="20"/>
          <w:szCs w:val="20"/>
        </w:rPr>
        <w:fldChar w:fldCharType="end"/>
      </w:r>
      <w:r w:rsidRPr="00BE4DD7">
        <w:rPr>
          <w:rFonts w:ascii="Arial" w:hAnsi="Arial" w:cs="Arial"/>
          <w:color w:val="auto"/>
          <w:sz w:val="20"/>
          <w:szCs w:val="20"/>
        </w:rPr>
        <w:t xml:space="preserve"> Características eléctricas del panel fotovoltaico</w:t>
      </w:r>
    </w:p>
    <w:p w14:paraId="106CAB27" w14:textId="2AC59646" w:rsidR="00EF0CDB" w:rsidRDefault="00EF0CDB" w:rsidP="00234F39">
      <w:pPr>
        <w:spacing w:line="360" w:lineRule="auto"/>
        <w:ind w:firstLine="425"/>
        <w:jc w:val="both"/>
        <w:rPr>
          <w:rFonts w:ascii="Arial" w:hAnsi="Arial" w:cs="Arial"/>
        </w:rPr>
      </w:pPr>
      <w:r>
        <w:rPr>
          <w:rFonts w:ascii="Arial" w:hAnsi="Arial" w:cs="Arial"/>
        </w:rPr>
        <w:t xml:space="preserve">Como se </w:t>
      </w:r>
      <w:r w:rsidR="00234F39">
        <w:rPr>
          <w:rFonts w:ascii="Arial" w:hAnsi="Arial" w:cs="Arial"/>
        </w:rPr>
        <w:t>detalló</w:t>
      </w:r>
      <w:r>
        <w:rPr>
          <w:rFonts w:ascii="Arial" w:hAnsi="Arial" w:cs="Arial"/>
        </w:rPr>
        <w:t xml:space="preserve"> en el </w:t>
      </w:r>
      <w:r w:rsidR="00234F39">
        <w:rPr>
          <w:rFonts w:ascii="Arial" w:hAnsi="Arial" w:cs="Arial"/>
        </w:rPr>
        <w:t>Capítulo</w:t>
      </w:r>
      <w:r>
        <w:rPr>
          <w:rFonts w:ascii="Arial" w:hAnsi="Arial" w:cs="Arial"/>
        </w:rPr>
        <w:t xml:space="preserve"> 1, la tecnología policristalina presenta una eficiencia típica de entre el 15% y el 17%, inferior a la monocristalina, pero con un coste de fabricación menor y un comportamiento aceptable en climas con alta </w:t>
      </w:r>
      <w:r w:rsidR="00234F39">
        <w:rPr>
          <w:rFonts w:ascii="Arial" w:hAnsi="Arial" w:cs="Arial"/>
        </w:rPr>
        <w:t>irradiancia</w:t>
      </w:r>
      <w:r>
        <w:rPr>
          <w:rFonts w:ascii="Arial" w:hAnsi="Arial" w:cs="Arial"/>
        </w:rPr>
        <w:t xml:space="preserve"> como el sur de España. El voltaje de circuito abierto de 18 V garantiza un diferencial suficiente respecto a los 14,4 V necesarios para cargar correctamente una batería de plomo-acido de 12 V.</w:t>
      </w:r>
    </w:p>
    <w:p w14:paraId="1BC94C93" w14:textId="77777777" w:rsidR="00234F39" w:rsidRPr="00234F39" w:rsidRDefault="00234F39" w:rsidP="00234F39">
      <w:pPr>
        <w:pStyle w:val="Prrafodelista"/>
        <w:spacing w:line="360" w:lineRule="auto"/>
        <w:ind w:left="1570"/>
        <w:jc w:val="both"/>
        <w:rPr>
          <w:rFonts w:ascii="Arial" w:hAnsi="Arial" w:cs="Arial"/>
          <w:b/>
          <w:bCs/>
        </w:rPr>
      </w:pPr>
    </w:p>
    <w:p w14:paraId="40B065FD" w14:textId="644015CB" w:rsidR="00234F39" w:rsidRDefault="00234F39" w:rsidP="00234F39">
      <w:pPr>
        <w:pStyle w:val="Prrafodelista"/>
        <w:numPr>
          <w:ilvl w:val="2"/>
          <w:numId w:val="97"/>
        </w:numPr>
        <w:spacing w:line="360" w:lineRule="auto"/>
        <w:jc w:val="both"/>
        <w:rPr>
          <w:rFonts w:ascii="Arial" w:hAnsi="Arial" w:cs="Arial"/>
          <w:b/>
          <w:bCs/>
        </w:rPr>
      </w:pPr>
      <w:r w:rsidRPr="00234F39">
        <w:rPr>
          <w:rFonts w:ascii="Arial" w:hAnsi="Arial" w:cs="Arial"/>
          <w:b/>
          <w:bCs/>
        </w:rPr>
        <w:t>Controlador de Carga STECA 10</w:t>
      </w:r>
      <w:r w:rsidR="00A21C21">
        <w:rPr>
          <w:rFonts w:ascii="Arial" w:hAnsi="Arial" w:cs="Arial"/>
          <w:b/>
          <w:bCs/>
        </w:rPr>
        <w:t xml:space="preserve"> A</w:t>
      </w:r>
    </w:p>
    <w:p w14:paraId="01B26883" w14:textId="20BAA072" w:rsidR="00234F39" w:rsidRDefault="00A21C21" w:rsidP="00A21C21">
      <w:pPr>
        <w:spacing w:line="360" w:lineRule="auto"/>
        <w:ind w:firstLine="708"/>
        <w:jc w:val="both"/>
        <w:rPr>
          <w:rFonts w:ascii="Arial" w:hAnsi="Arial" w:cs="Arial"/>
        </w:rPr>
      </w:pPr>
      <w:r>
        <w:rPr>
          <w:rFonts w:ascii="Arial" w:hAnsi="Arial" w:cs="Arial"/>
        </w:rPr>
        <w:t>El regulador de carga empleado es el STECA Solsum 10.10F, un controlador de tecnología PWM, es decir modulación por ancho de pulso, con una corriente máxima de 10 amperios y las siguientes características relevantes:</w:t>
      </w:r>
    </w:p>
    <w:tbl>
      <w:tblPr>
        <w:tblStyle w:val="Tablaconcuadrcula"/>
        <w:tblW w:w="0" w:type="auto"/>
        <w:tblLook w:val="04A0" w:firstRow="1" w:lastRow="0" w:firstColumn="1" w:lastColumn="0" w:noHBand="0" w:noVBand="1"/>
      </w:tblPr>
      <w:tblGrid>
        <w:gridCol w:w="4530"/>
        <w:gridCol w:w="4530"/>
      </w:tblGrid>
      <w:tr w:rsidR="00A21C21" w14:paraId="37867F26" w14:textId="77777777" w:rsidTr="00A21C21">
        <w:tc>
          <w:tcPr>
            <w:tcW w:w="4530" w:type="dxa"/>
            <w:shd w:val="clear" w:color="auto" w:fill="D9D9D9" w:themeFill="background1" w:themeFillShade="D9"/>
            <w:hideMark/>
          </w:tcPr>
          <w:p w14:paraId="0BC94FF8" w14:textId="77777777" w:rsidR="00A21C21" w:rsidRPr="006B7B59" w:rsidRDefault="00A21C21" w:rsidP="00A21C21">
            <w:pPr>
              <w:spacing w:line="360" w:lineRule="auto"/>
              <w:jc w:val="both"/>
              <w:rPr>
                <w:rFonts w:ascii="Arial" w:hAnsi="Arial" w:cs="Arial"/>
                <w:b/>
                <w:bCs/>
              </w:rPr>
            </w:pPr>
            <w:r w:rsidRPr="006B7B59">
              <w:rPr>
                <w:rFonts w:ascii="Arial" w:hAnsi="Arial" w:cs="Arial"/>
                <w:b/>
                <w:bCs/>
              </w:rPr>
              <w:lastRenderedPageBreak/>
              <w:t>Parámetro</w:t>
            </w:r>
          </w:p>
        </w:tc>
        <w:tc>
          <w:tcPr>
            <w:tcW w:w="4530" w:type="dxa"/>
            <w:shd w:val="clear" w:color="auto" w:fill="D9D9D9" w:themeFill="background1" w:themeFillShade="D9"/>
            <w:hideMark/>
          </w:tcPr>
          <w:p w14:paraId="450DA52D" w14:textId="77777777" w:rsidR="00A21C21" w:rsidRPr="006B7B59" w:rsidRDefault="00A21C21" w:rsidP="00A21C21">
            <w:pPr>
              <w:spacing w:line="360" w:lineRule="auto"/>
              <w:jc w:val="both"/>
              <w:rPr>
                <w:rFonts w:ascii="Arial" w:hAnsi="Arial" w:cs="Arial"/>
                <w:b/>
                <w:bCs/>
              </w:rPr>
            </w:pPr>
            <w:r w:rsidRPr="006B7B59">
              <w:rPr>
                <w:rFonts w:ascii="Arial" w:hAnsi="Arial" w:cs="Arial"/>
                <w:b/>
                <w:bCs/>
              </w:rPr>
              <w:t>Valor</w:t>
            </w:r>
          </w:p>
        </w:tc>
      </w:tr>
      <w:tr w:rsidR="00A21C21" w14:paraId="1F996E5F" w14:textId="77777777" w:rsidTr="00A21C21">
        <w:tc>
          <w:tcPr>
            <w:tcW w:w="4530" w:type="dxa"/>
            <w:hideMark/>
          </w:tcPr>
          <w:p w14:paraId="3DC89971" w14:textId="77777777" w:rsidR="00A21C21" w:rsidRPr="00A21C21" w:rsidRDefault="00A21C21" w:rsidP="00A21C21">
            <w:pPr>
              <w:spacing w:line="360" w:lineRule="auto"/>
              <w:jc w:val="both"/>
              <w:rPr>
                <w:rFonts w:ascii="Arial" w:hAnsi="Arial" w:cs="Arial"/>
              </w:rPr>
            </w:pPr>
            <w:r w:rsidRPr="00A21C21">
              <w:rPr>
                <w:rFonts w:ascii="Arial" w:hAnsi="Arial" w:cs="Arial"/>
              </w:rPr>
              <w:t>Tecnología de regulación</w:t>
            </w:r>
          </w:p>
        </w:tc>
        <w:tc>
          <w:tcPr>
            <w:tcW w:w="4530" w:type="dxa"/>
            <w:hideMark/>
          </w:tcPr>
          <w:p w14:paraId="53B34636" w14:textId="77777777" w:rsidR="00A21C21" w:rsidRPr="00A21C21" w:rsidRDefault="00A21C21" w:rsidP="00A21C21">
            <w:pPr>
              <w:spacing w:line="360" w:lineRule="auto"/>
              <w:jc w:val="both"/>
              <w:rPr>
                <w:rFonts w:ascii="Arial" w:hAnsi="Arial" w:cs="Arial"/>
              </w:rPr>
            </w:pPr>
            <w:r w:rsidRPr="00A21C21">
              <w:rPr>
                <w:rFonts w:ascii="Arial" w:hAnsi="Arial" w:cs="Arial"/>
              </w:rPr>
              <w:t>PWM</w:t>
            </w:r>
          </w:p>
        </w:tc>
      </w:tr>
      <w:tr w:rsidR="00A21C21" w14:paraId="0080D93D" w14:textId="77777777" w:rsidTr="00A21C21">
        <w:tc>
          <w:tcPr>
            <w:tcW w:w="4530" w:type="dxa"/>
            <w:hideMark/>
          </w:tcPr>
          <w:p w14:paraId="5C2BE370" w14:textId="77777777" w:rsidR="00A21C21" w:rsidRPr="00A21C21" w:rsidRDefault="00A21C21" w:rsidP="00A21C21">
            <w:pPr>
              <w:spacing w:line="360" w:lineRule="auto"/>
              <w:jc w:val="both"/>
              <w:rPr>
                <w:rFonts w:ascii="Arial" w:hAnsi="Arial" w:cs="Arial"/>
              </w:rPr>
            </w:pPr>
            <w:r w:rsidRPr="00A21C21">
              <w:rPr>
                <w:rFonts w:ascii="Arial" w:hAnsi="Arial" w:cs="Arial"/>
              </w:rPr>
              <w:t>Corriente máxima de carga</w:t>
            </w:r>
          </w:p>
        </w:tc>
        <w:tc>
          <w:tcPr>
            <w:tcW w:w="4530" w:type="dxa"/>
            <w:hideMark/>
          </w:tcPr>
          <w:p w14:paraId="1AC130FB" w14:textId="77777777" w:rsidR="00A21C21" w:rsidRPr="00A21C21" w:rsidRDefault="00A21C21" w:rsidP="00A21C21">
            <w:pPr>
              <w:spacing w:line="360" w:lineRule="auto"/>
              <w:jc w:val="both"/>
              <w:rPr>
                <w:rFonts w:ascii="Arial" w:hAnsi="Arial" w:cs="Arial"/>
              </w:rPr>
            </w:pPr>
            <w:r w:rsidRPr="00A21C21">
              <w:rPr>
                <w:rFonts w:ascii="Arial" w:hAnsi="Arial" w:cs="Arial"/>
              </w:rPr>
              <w:t>10 A</w:t>
            </w:r>
          </w:p>
        </w:tc>
      </w:tr>
      <w:tr w:rsidR="00A21C21" w14:paraId="6046D4DF" w14:textId="77777777" w:rsidTr="00A21C21">
        <w:tc>
          <w:tcPr>
            <w:tcW w:w="4530" w:type="dxa"/>
            <w:hideMark/>
          </w:tcPr>
          <w:p w14:paraId="6A1ABAA5" w14:textId="77777777" w:rsidR="00A21C21" w:rsidRPr="00A21C21" w:rsidRDefault="00A21C21" w:rsidP="00A21C21">
            <w:pPr>
              <w:spacing w:line="360" w:lineRule="auto"/>
              <w:jc w:val="both"/>
              <w:rPr>
                <w:rFonts w:ascii="Arial" w:hAnsi="Arial" w:cs="Arial"/>
              </w:rPr>
            </w:pPr>
            <w:r w:rsidRPr="00A21C21">
              <w:rPr>
                <w:rFonts w:ascii="Arial" w:hAnsi="Arial" w:cs="Arial"/>
              </w:rPr>
              <w:t>Tensión nominal del sistema</w:t>
            </w:r>
          </w:p>
        </w:tc>
        <w:tc>
          <w:tcPr>
            <w:tcW w:w="4530" w:type="dxa"/>
            <w:hideMark/>
          </w:tcPr>
          <w:p w14:paraId="1E7742B5" w14:textId="77777777" w:rsidR="00A21C21" w:rsidRPr="00A21C21" w:rsidRDefault="00A21C21" w:rsidP="00A21C21">
            <w:pPr>
              <w:spacing w:line="360" w:lineRule="auto"/>
              <w:jc w:val="both"/>
              <w:rPr>
                <w:rFonts w:ascii="Arial" w:hAnsi="Arial" w:cs="Arial"/>
              </w:rPr>
            </w:pPr>
            <w:r w:rsidRPr="00A21C21">
              <w:rPr>
                <w:rFonts w:ascii="Arial" w:hAnsi="Arial" w:cs="Arial"/>
              </w:rPr>
              <w:t>12 V / 24 V (autodetección)</w:t>
            </w:r>
          </w:p>
        </w:tc>
      </w:tr>
      <w:tr w:rsidR="00A21C21" w14:paraId="43EE4A6F" w14:textId="77777777" w:rsidTr="00A21C21">
        <w:tc>
          <w:tcPr>
            <w:tcW w:w="4530" w:type="dxa"/>
            <w:hideMark/>
          </w:tcPr>
          <w:p w14:paraId="186154EB" w14:textId="77777777" w:rsidR="00A21C21" w:rsidRPr="00A21C21" w:rsidRDefault="00A21C21" w:rsidP="00A21C21">
            <w:pPr>
              <w:spacing w:line="360" w:lineRule="auto"/>
              <w:jc w:val="both"/>
              <w:rPr>
                <w:rFonts w:ascii="Arial" w:hAnsi="Arial" w:cs="Arial"/>
              </w:rPr>
            </w:pPr>
            <w:r w:rsidRPr="00A21C21">
              <w:rPr>
                <w:rFonts w:ascii="Arial" w:hAnsi="Arial" w:cs="Arial"/>
              </w:rPr>
              <w:t>Tensión de absorción (HVD)</w:t>
            </w:r>
          </w:p>
        </w:tc>
        <w:tc>
          <w:tcPr>
            <w:tcW w:w="4530" w:type="dxa"/>
            <w:hideMark/>
          </w:tcPr>
          <w:p w14:paraId="6903700B" w14:textId="77777777" w:rsidR="00A21C21" w:rsidRPr="00A21C21" w:rsidRDefault="00A21C21" w:rsidP="00A21C21">
            <w:pPr>
              <w:spacing w:line="360" w:lineRule="auto"/>
              <w:jc w:val="both"/>
              <w:rPr>
                <w:rFonts w:ascii="Arial" w:hAnsi="Arial" w:cs="Arial"/>
              </w:rPr>
            </w:pPr>
            <w:r w:rsidRPr="00A21C21">
              <w:rPr>
                <w:rFonts w:ascii="Arial" w:hAnsi="Arial" w:cs="Arial"/>
              </w:rPr>
              <w:t>14,4 V (12 V)</w:t>
            </w:r>
          </w:p>
        </w:tc>
      </w:tr>
      <w:tr w:rsidR="00A21C21" w14:paraId="476892C3" w14:textId="77777777" w:rsidTr="00A21C21">
        <w:tc>
          <w:tcPr>
            <w:tcW w:w="4530" w:type="dxa"/>
            <w:hideMark/>
          </w:tcPr>
          <w:p w14:paraId="27AA6881" w14:textId="77777777" w:rsidR="00A21C21" w:rsidRPr="00A21C21" w:rsidRDefault="00A21C21" w:rsidP="00A21C21">
            <w:pPr>
              <w:spacing w:line="360" w:lineRule="auto"/>
              <w:jc w:val="both"/>
              <w:rPr>
                <w:rFonts w:ascii="Arial" w:hAnsi="Arial" w:cs="Arial"/>
              </w:rPr>
            </w:pPr>
            <w:r w:rsidRPr="00A21C21">
              <w:rPr>
                <w:rFonts w:ascii="Arial" w:hAnsi="Arial" w:cs="Arial"/>
              </w:rPr>
              <w:t>Tensión de flotación</w:t>
            </w:r>
          </w:p>
        </w:tc>
        <w:tc>
          <w:tcPr>
            <w:tcW w:w="4530" w:type="dxa"/>
            <w:hideMark/>
          </w:tcPr>
          <w:p w14:paraId="4F77F115" w14:textId="77777777" w:rsidR="00A21C21" w:rsidRPr="00A21C21" w:rsidRDefault="00A21C21" w:rsidP="00A21C21">
            <w:pPr>
              <w:spacing w:line="360" w:lineRule="auto"/>
              <w:jc w:val="both"/>
              <w:rPr>
                <w:rFonts w:ascii="Arial" w:hAnsi="Arial" w:cs="Arial"/>
              </w:rPr>
            </w:pPr>
            <w:r w:rsidRPr="00A21C21">
              <w:rPr>
                <w:rFonts w:ascii="Arial" w:hAnsi="Arial" w:cs="Arial"/>
              </w:rPr>
              <w:t>13,7 V (12 V)</w:t>
            </w:r>
          </w:p>
        </w:tc>
      </w:tr>
      <w:tr w:rsidR="00A21C21" w14:paraId="64E80AF9" w14:textId="77777777" w:rsidTr="00A21C21">
        <w:tc>
          <w:tcPr>
            <w:tcW w:w="4530" w:type="dxa"/>
            <w:hideMark/>
          </w:tcPr>
          <w:p w14:paraId="11D31E68" w14:textId="77777777" w:rsidR="00A21C21" w:rsidRPr="00A21C21" w:rsidRDefault="00A21C21" w:rsidP="00A21C21">
            <w:pPr>
              <w:spacing w:line="360" w:lineRule="auto"/>
              <w:jc w:val="both"/>
              <w:rPr>
                <w:rFonts w:ascii="Arial" w:hAnsi="Arial" w:cs="Arial"/>
              </w:rPr>
            </w:pPr>
            <w:r w:rsidRPr="00A21C21">
              <w:rPr>
                <w:rFonts w:ascii="Arial" w:hAnsi="Arial" w:cs="Arial"/>
              </w:rPr>
              <w:t>Tensión de desconexión de carga (LVD)</w:t>
            </w:r>
          </w:p>
        </w:tc>
        <w:tc>
          <w:tcPr>
            <w:tcW w:w="4530" w:type="dxa"/>
            <w:hideMark/>
          </w:tcPr>
          <w:p w14:paraId="6B422DE8" w14:textId="77777777" w:rsidR="00A21C21" w:rsidRPr="00A21C21" w:rsidRDefault="00A21C21" w:rsidP="00A21C21">
            <w:pPr>
              <w:spacing w:line="360" w:lineRule="auto"/>
              <w:jc w:val="both"/>
              <w:rPr>
                <w:rFonts w:ascii="Arial" w:hAnsi="Arial" w:cs="Arial"/>
              </w:rPr>
            </w:pPr>
            <w:r w:rsidRPr="00A21C21">
              <w:rPr>
                <w:rFonts w:ascii="Arial" w:hAnsi="Arial" w:cs="Arial"/>
              </w:rPr>
              <w:t>11,1 V (12 V)</w:t>
            </w:r>
          </w:p>
        </w:tc>
      </w:tr>
      <w:tr w:rsidR="00A21C21" w14:paraId="14514CF1" w14:textId="77777777" w:rsidTr="00A21C21">
        <w:tc>
          <w:tcPr>
            <w:tcW w:w="4530" w:type="dxa"/>
            <w:hideMark/>
          </w:tcPr>
          <w:p w14:paraId="34F9EFAA" w14:textId="77777777" w:rsidR="00A21C21" w:rsidRPr="00A21C21" w:rsidRDefault="00A21C21" w:rsidP="00A21C21">
            <w:pPr>
              <w:spacing w:line="360" w:lineRule="auto"/>
              <w:jc w:val="both"/>
              <w:rPr>
                <w:rFonts w:ascii="Arial" w:hAnsi="Arial" w:cs="Arial"/>
              </w:rPr>
            </w:pPr>
            <w:r w:rsidRPr="00A21C21">
              <w:rPr>
                <w:rFonts w:ascii="Arial" w:hAnsi="Arial" w:cs="Arial"/>
              </w:rPr>
              <w:t>Tensión de reconexión de carga (LVR)</w:t>
            </w:r>
          </w:p>
        </w:tc>
        <w:tc>
          <w:tcPr>
            <w:tcW w:w="4530" w:type="dxa"/>
            <w:hideMark/>
          </w:tcPr>
          <w:p w14:paraId="736C143D" w14:textId="77777777" w:rsidR="00A21C21" w:rsidRPr="00A21C21" w:rsidRDefault="00A21C21" w:rsidP="00A21C21">
            <w:pPr>
              <w:spacing w:line="360" w:lineRule="auto"/>
              <w:jc w:val="both"/>
              <w:rPr>
                <w:rFonts w:ascii="Arial" w:hAnsi="Arial" w:cs="Arial"/>
              </w:rPr>
            </w:pPr>
            <w:r w:rsidRPr="00A21C21">
              <w:rPr>
                <w:rFonts w:ascii="Arial" w:hAnsi="Arial" w:cs="Arial"/>
              </w:rPr>
              <w:t>12,6 V (12 V)</w:t>
            </w:r>
          </w:p>
        </w:tc>
      </w:tr>
      <w:tr w:rsidR="00A21C21" w14:paraId="6D1FAD18" w14:textId="77777777" w:rsidTr="00A21C21">
        <w:tc>
          <w:tcPr>
            <w:tcW w:w="4530" w:type="dxa"/>
            <w:hideMark/>
          </w:tcPr>
          <w:p w14:paraId="0E0178DE" w14:textId="77777777" w:rsidR="00A21C21" w:rsidRPr="00A21C21" w:rsidRDefault="00A21C21" w:rsidP="00A21C21">
            <w:pPr>
              <w:spacing w:line="360" w:lineRule="auto"/>
              <w:jc w:val="both"/>
              <w:rPr>
                <w:rFonts w:ascii="Arial" w:hAnsi="Arial" w:cs="Arial"/>
              </w:rPr>
            </w:pPr>
            <w:r w:rsidRPr="00A21C21">
              <w:rPr>
                <w:rFonts w:ascii="Arial" w:hAnsi="Arial" w:cs="Arial"/>
              </w:rPr>
              <w:t>Consumo propio</w:t>
            </w:r>
          </w:p>
        </w:tc>
        <w:tc>
          <w:tcPr>
            <w:tcW w:w="4530" w:type="dxa"/>
            <w:hideMark/>
          </w:tcPr>
          <w:p w14:paraId="6986A2C7" w14:textId="77777777" w:rsidR="00A21C21" w:rsidRPr="00A21C21" w:rsidRDefault="00A21C21" w:rsidP="00A21C21">
            <w:pPr>
              <w:spacing w:line="360" w:lineRule="auto"/>
              <w:jc w:val="both"/>
              <w:rPr>
                <w:rFonts w:ascii="Arial" w:hAnsi="Arial" w:cs="Arial"/>
              </w:rPr>
            </w:pPr>
            <w:r w:rsidRPr="00A21C21">
              <w:rPr>
                <w:rFonts w:ascii="Arial" w:hAnsi="Arial" w:cs="Arial"/>
              </w:rPr>
              <w:t>&lt; 4 mA</w:t>
            </w:r>
          </w:p>
        </w:tc>
      </w:tr>
      <w:tr w:rsidR="00A21C21" w14:paraId="71A41384" w14:textId="77777777" w:rsidTr="00A21C21">
        <w:tc>
          <w:tcPr>
            <w:tcW w:w="4530" w:type="dxa"/>
            <w:hideMark/>
          </w:tcPr>
          <w:p w14:paraId="734054C5" w14:textId="77777777" w:rsidR="00A21C21" w:rsidRPr="00A21C21" w:rsidRDefault="00A21C21" w:rsidP="00A21C21">
            <w:pPr>
              <w:spacing w:line="360" w:lineRule="auto"/>
              <w:jc w:val="both"/>
              <w:rPr>
                <w:rFonts w:ascii="Arial" w:hAnsi="Arial" w:cs="Arial"/>
              </w:rPr>
            </w:pPr>
            <w:r w:rsidRPr="00A21C21">
              <w:rPr>
                <w:rFonts w:ascii="Arial" w:hAnsi="Arial" w:cs="Arial"/>
              </w:rPr>
              <w:t>Display LCD</w:t>
            </w:r>
          </w:p>
        </w:tc>
        <w:tc>
          <w:tcPr>
            <w:tcW w:w="4530" w:type="dxa"/>
            <w:hideMark/>
          </w:tcPr>
          <w:p w14:paraId="06010EDE" w14:textId="77777777" w:rsidR="00A21C21" w:rsidRPr="00A21C21" w:rsidRDefault="00A21C21" w:rsidP="00A21C21">
            <w:pPr>
              <w:keepNext/>
              <w:spacing w:line="360" w:lineRule="auto"/>
              <w:jc w:val="both"/>
              <w:rPr>
                <w:rFonts w:ascii="Arial" w:hAnsi="Arial" w:cs="Arial"/>
              </w:rPr>
            </w:pPr>
            <w:r w:rsidRPr="00A21C21">
              <w:rPr>
                <w:rFonts w:ascii="Arial" w:hAnsi="Arial" w:cs="Arial"/>
              </w:rPr>
              <w:t>Sí (tensión, estado de carga y corriente)</w:t>
            </w:r>
          </w:p>
        </w:tc>
      </w:tr>
    </w:tbl>
    <w:p w14:paraId="57C83BF5" w14:textId="641A3B04" w:rsidR="00A21C21" w:rsidRPr="00A21C21" w:rsidRDefault="00A21C21" w:rsidP="00A21C21">
      <w:pPr>
        <w:pStyle w:val="Descripcin"/>
        <w:spacing w:line="360" w:lineRule="auto"/>
        <w:jc w:val="both"/>
        <w:rPr>
          <w:rFonts w:ascii="Arial" w:hAnsi="Arial" w:cs="Arial"/>
          <w:b/>
          <w:bCs/>
          <w:color w:val="auto"/>
          <w:sz w:val="20"/>
          <w:szCs w:val="20"/>
        </w:rPr>
      </w:pPr>
      <w:r w:rsidRPr="00A21C21">
        <w:rPr>
          <w:rFonts w:ascii="Arial" w:hAnsi="Arial" w:cs="Arial"/>
          <w:b/>
          <w:bCs/>
          <w:color w:val="auto"/>
          <w:sz w:val="20"/>
          <w:szCs w:val="20"/>
        </w:rPr>
        <w:t xml:space="preserve">Tabla </w:t>
      </w:r>
      <w:r w:rsidRPr="00A21C21">
        <w:rPr>
          <w:rFonts w:ascii="Arial" w:hAnsi="Arial" w:cs="Arial"/>
          <w:b/>
          <w:bCs/>
          <w:color w:val="auto"/>
          <w:sz w:val="20"/>
          <w:szCs w:val="20"/>
        </w:rPr>
        <w:fldChar w:fldCharType="begin"/>
      </w:r>
      <w:r w:rsidRPr="00A21C21">
        <w:rPr>
          <w:rFonts w:ascii="Arial" w:hAnsi="Arial" w:cs="Arial"/>
          <w:b/>
          <w:bCs/>
          <w:color w:val="auto"/>
          <w:sz w:val="20"/>
          <w:szCs w:val="20"/>
        </w:rPr>
        <w:instrText xml:space="preserve"> SEQ Tabla \* ARABIC </w:instrText>
      </w:r>
      <w:r w:rsidRPr="00A21C21">
        <w:rPr>
          <w:rFonts w:ascii="Arial" w:hAnsi="Arial" w:cs="Arial"/>
          <w:b/>
          <w:bCs/>
          <w:color w:val="auto"/>
          <w:sz w:val="20"/>
          <w:szCs w:val="20"/>
        </w:rPr>
        <w:fldChar w:fldCharType="separate"/>
      </w:r>
      <w:r w:rsidR="004E7F1D">
        <w:rPr>
          <w:rFonts w:ascii="Arial" w:hAnsi="Arial" w:cs="Arial"/>
          <w:b/>
          <w:bCs/>
          <w:noProof/>
          <w:color w:val="auto"/>
          <w:sz w:val="20"/>
          <w:szCs w:val="20"/>
        </w:rPr>
        <w:t>9</w:t>
      </w:r>
      <w:r w:rsidRPr="00A21C21">
        <w:rPr>
          <w:rFonts w:ascii="Arial" w:hAnsi="Arial" w:cs="Arial"/>
          <w:b/>
          <w:bCs/>
          <w:color w:val="auto"/>
          <w:sz w:val="20"/>
          <w:szCs w:val="20"/>
        </w:rPr>
        <w:fldChar w:fldCharType="end"/>
      </w:r>
      <w:r w:rsidRPr="00A21C21">
        <w:rPr>
          <w:rFonts w:ascii="Arial" w:hAnsi="Arial" w:cs="Arial"/>
          <w:b/>
          <w:bCs/>
          <w:color w:val="auto"/>
          <w:sz w:val="20"/>
          <w:szCs w:val="20"/>
        </w:rPr>
        <w:t xml:space="preserve"> </w:t>
      </w:r>
      <w:r w:rsidRPr="00A21C21">
        <w:rPr>
          <w:rFonts w:ascii="Arial" w:hAnsi="Arial" w:cs="Arial"/>
          <w:color w:val="auto"/>
          <w:sz w:val="20"/>
          <w:szCs w:val="20"/>
        </w:rPr>
        <w:t>Parámetros del controlador de carga STECA 10 A</w:t>
      </w:r>
    </w:p>
    <w:p w14:paraId="5BEAC9F4" w14:textId="7D824408" w:rsidR="00A21C21" w:rsidRDefault="00A21C21" w:rsidP="00A21C21">
      <w:pPr>
        <w:spacing w:line="360" w:lineRule="auto"/>
        <w:ind w:firstLine="425"/>
        <w:jc w:val="both"/>
        <w:rPr>
          <w:rFonts w:ascii="Arial" w:hAnsi="Arial" w:cs="Arial"/>
        </w:rPr>
      </w:pPr>
      <w:r w:rsidRPr="00A21C21">
        <w:rPr>
          <w:rFonts w:ascii="Arial" w:hAnsi="Arial" w:cs="Arial"/>
        </w:rPr>
        <w:t xml:space="preserve">El controlador actúa como un elemento de protección en ambas direcciones, por un lado, previene la sobrecarga de la batería al cortar la conexión con el panel cuando se supera la tensión máxima, y por otro evita la descarga profunda desconectando la carga cuando la tensión desciende por debajo del umbral mínimo. </w:t>
      </w:r>
    </w:p>
    <w:p w14:paraId="7DF95255" w14:textId="77777777" w:rsidR="00A21C21" w:rsidRDefault="00A21C21" w:rsidP="00A21C21">
      <w:pPr>
        <w:spacing w:line="360" w:lineRule="auto"/>
        <w:ind w:firstLine="425"/>
        <w:jc w:val="both"/>
        <w:rPr>
          <w:rFonts w:ascii="Arial" w:hAnsi="Arial" w:cs="Arial"/>
        </w:rPr>
      </w:pPr>
    </w:p>
    <w:p w14:paraId="6D1F29D2" w14:textId="2BBAF513" w:rsidR="00A21C21" w:rsidRDefault="00A21C21" w:rsidP="00A21C21">
      <w:pPr>
        <w:pStyle w:val="Prrafodelista"/>
        <w:numPr>
          <w:ilvl w:val="2"/>
          <w:numId w:val="97"/>
        </w:numPr>
        <w:spacing w:line="360" w:lineRule="auto"/>
        <w:jc w:val="both"/>
        <w:rPr>
          <w:rFonts w:ascii="Arial" w:hAnsi="Arial" w:cs="Arial"/>
          <w:b/>
          <w:bCs/>
        </w:rPr>
      </w:pPr>
      <w:r>
        <w:rPr>
          <w:rFonts w:ascii="Arial" w:hAnsi="Arial" w:cs="Arial"/>
          <w:b/>
          <w:bCs/>
        </w:rPr>
        <w:t xml:space="preserve">Batería de Plomo-Acido 12V y 7,2Ah </w:t>
      </w:r>
    </w:p>
    <w:p w14:paraId="1AB7ADBE" w14:textId="67E8D1ED" w:rsidR="00A21C21" w:rsidRDefault="00A21C21" w:rsidP="00D24400">
      <w:pPr>
        <w:spacing w:line="360" w:lineRule="auto"/>
        <w:ind w:firstLine="708"/>
        <w:jc w:val="both"/>
        <w:rPr>
          <w:rFonts w:ascii="Arial" w:hAnsi="Arial" w:cs="Arial"/>
        </w:rPr>
      </w:pPr>
      <w:r>
        <w:rPr>
          <w:rFonts w:ascii="Arial" w:hAnsi="Arial" w:cs="Arial"/>
        </w:rPr>
        <w:t>El sistema de acumulación esta constituido por una batería de plomo-acido sellada de 12 V y 7,2Ah de capacidad nominal. Este tipo de batería, ampliamente utilizada en aplicaciones fotovoltaicas cuya escala es pequeña, posee las siguientes características: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A21C21" w:rsidRPr="00A21C21" w14:paraId="12E6C13D" w14:textId="77777777" w:rsidTr="00D24400">
        <w:trPr>
          <w:tblHeader/>
        </w:trPr>
        <w:tc>
          <w:tcPr>
            <w:tcW w:w="4500" w:type="dxa"/>
            <w:shd w:val="clear" w:color="auto" w:fill="D9D9D9" w:themeFill="background1" w:themeFillShade="D9"/>
            <w:tcMar>
              <w:top w:w="80" w:type="dxa"/>
              <w:left w:w="120" w:type="dxa"/>
              <w:bottom w:w="80" w:type="dxa"/>
              <w:right w:w="120" w:type="dxa"/>
            </w:tcMar>
            <w:hideMark/>
          </w:tcPr>
          <w:p w14:paraId="41A81129" w14:textId="77777777" w:rsidR="00A21C21" w:rsidRPr="00A21C21" w:rsidRDefault="00A21C21" w:rsidP="00D24400">
            <w:pPr>
              <w:jc w:val="both"/>
              <w:rPr>
                <w:rFonts w:ascii="Arial" w:hAnsi="Arial" w:cs="Arial"/>
              </w:rPr>
            </w:pPr>
            <w:r w:rsidRPr="00A21C21">
              <w:rPr>
                <w:rFonts w:ascii="Arial" w:hAnsi="Arial" w:cs="Arial"/>
                <w:b/>
                <w:bCs/>
              </w:rPr>
              <w:t>Parámetro</w:t>
            </w:r>
          </w:p>
        </w:tc>
        <w:tc>
          <w:tcPr>
            <w:tcW w:w="4500" w:type="dxa"/>
            <w:shd w:val="clear" w:color="auto" w:fill="D9D9D9" w:themeFill="background1" w:themeFillShade="D9"/>
            <w:tcMar>
              <w:top w:w="80" w:type="dxa"/>
              <w:left w:w="120" w:type="dxa"/>
              <w:bottom w:w="80" w:type="dxa"/>
              <w:right w:w="120" w:type="dxa"/>
            </w:tcMar>
            <w:hideMark/>
          </w:tcPr>
          <w:p w14:paraId="67A72942" w14:textId="77777777" w:rsidR="00A21C21" w:rsidRPr="00A21C21" w:rsidRDefault="00A21C21" w:rsidP="00D24400">
            <w:pPr>
              <w:jc w:val="both"/>
              <w:rPr>
                <w:rFonts w:ascii="Arial" w:hAnsi="Arial" w:cs="Arial"/>
              </w:rPr>
            </w:pPr>
            <w:r w:rsidRPr="00A21C21">
              <w:rPr>
                <w:rFonts w:ascii="Arial" w:hAnsi="Arial" w:cs="Arial"/>
                <w:b/>
                <w:bCs/>
              </w:rPr>
              <w:t>Valor</w:t>
            </w:r>
          </w:p>
        </w:tc>
      </w:tr>
      <w:tr w:rsidR="00A21C21" w:rsidRPr="00A21C21" w14:paraId="1D2BE402" w14:textId="77777777" w:rsidTr="00D24400">
        <w:tc>
          <w:tcPr>
            <w:tcW w:w="4500" w:type="dxa"/>
            <w:shd w:val="clear" w:color="auto" w:fill="FFFFFF" w:themeFill="background1"/>
            <w:tcMar>
              <w:top w:w="80" w:type="dxa"/>
              <w:left w:w="120" w:type="dxa"/>
              <w:bottom w:w="80" w:type="dxa"/>
              <w:right w:w="120" w:type="dxa"/>
            </w:tcMar>
            <w:hideMark/>
          </w:tcPr>
          <w:p w14:paraId="39900918" w14:textId="77777777" w:rsidR="00A21C21" w:rsidRPr="00A21C21" w:rsidRDefault="00A21C21" w:rsidP="00D24400">
            <w:pPr>
              <w:jc w:val="both"/>
              <w:rPr>
                <w:rFonts w:ascii="Arial" w:hAnsi="Arial" w:cs="Arial"/>
              </w:rPr>
            </w:pPr>
            <w:r w:rsidRPr="00A21C21">
              <w:rPr>
                <w:rFonts w:ascii="Arial" w:hAnsi="Arial" w:cs="Arial"/>
              </w:rPr>
              <w:t>Tensión nominal</w:t>
            </w:r>
          </w:p>
        </w:tc>
        <w:tc>
          <w:tcPr>
            <w:tcW w:w="4500" w:type="dxa"/>
            <w:shd w:val="clear" w:color="auto" w:fill="FFFFFF" w:themeFill="background1"/>
            <w:tcMar>
              <w:top w:w="80" w:type="dxa"/>
              <w:left w:w="120" w:type="dxa"/>
              <w:bottom w:w="80" w:type="dxa"/>
              <w:right w:w="120" w:type="dxa"/>
            </w:tcMar>
            <w:hideMark/>
          </w:tcPr>
          <w:p w14:paraId="65B99F94" w14:textId="77777777" w:rsidR="00A21C21" w:rsidRPr="00A21C21" w:rsidRDefault="00A21C21" w:rsidP="00D24400">
            <w:pPr>
              <w:jc w:val="both"/>
              <w:rPr>
                <w:rFonts w:ascii="Arial" w:hAnsi="Arial" w:cs="Arial"/>
              </w:rPr>
            </w:pPr>
            <w:r w:rsidRPr="00A21C21">
              <w:rPr>
                <w:rFonts w:ascii="Arial" w:hAnsi="Arial" w:cs="Arial"/>
              </w:rPr>
              <w:t>12 V</w:t>
            </w:r>
          </w:p>
        </w:tc>
      </w:tr>
      <w:tr w:rsidR="00A21C21" w:rsidRPr="00A21C21" w14:paraId="3E207D5E" w14:textId="77777777" w:rsidTr="00D24400">
        <w:tc>
          <w:tcPr>
            <w:tcW w:w="4500" w:type="dxa"/>
            <w:shd w:val="clear" w:color="auto" w:fill="FFFFFF" w:themeFill="background1"/>
            <w:tcMar>
              <w:top w:w="80" w:type="dxa"/>
              <w:left w:w="120" w:type="dxa"/>
              <w:bottom w:w="80" w:type="dxa"/>
              <w:right w:w="120" w:type="dxa"/>
            </w:tcMar>
            <w:hideMark/>
          </w:tcPr>
          <w:p w14:paraId="37D6E224" w14:textId="77777777" w:rsidR="00A21C21" w:rsidRPr="00A21C21" w:rsidRDefault="00A21C21" w:rsidP="00D24400">
            <w:pPr>
              <w:jc w:val="both"/>
              <w:rPr>
                <w:rFonts w:ascii="Arial" w:hAnsi="Arial" w:cs="Arial"/>
              </w:rPr>
            </w:pPr>
            <w:r w:rsidRPr="00A21C21">
              <w:rPr>
                <w:rFonts w:ascii="Arial" w:hAnsi="Arial" w:cs="Arial"/>
              </w:rPr>
              <w:t>Capacidad nominal (C10)</w:t>
            </w:r>
          </w:p>
        </w:tc>
        <w:tc>
          <w:tcPr>
            <w:tcW w:w="4500" w:type="dxa"/>
            <w:shd w:val="clear" w:color="auto" w:fill="FFFFFF" w:themeFill="background1"/>
            <w:tcMar>
              <w:top w:w="80" w:type="dxa"/>
              <w:left w:w="120" w:type="dxa"/>
              <w:bottom w:w="80" w:type="dxa"/>
              <w:right w:w="120" w:type="dxa"/>
            </w:tcMar>
            <w:hideMark/>
          </w:tcPr>
          <w:p w14:paraId="49AE4882" w14:textId="77777777" w:rsidR="00A21C21" w:rsidRPr="00A21C21" w:rsidRDefault="00A21C21" w:rsidP="00D24400">
            <w:pPr>
              <w:jc w:val="both"/>
              <w:rPr>
                <w:rFonts w:ascii="Arial" w:hAnsi="Arial" w:cs="Arial"/>
              </w:rPr>
            </w:pPr>
            <w:r w:rsidRPr="00A21C21">
              <w:rPr>
                <w:rFonts w:ascii="Arial" w:hAnsi="Arial" w:cs="Arial"/>
              </w:rPr>
              <w:t>7,2 Ah</w:t>
            </w:r>
          </w:p>
        </w:tc>
      </w:tr>
      <w:tr w:rsidR="00A21C21" w:rsidRPr="00A21C21" w14:paraId="5CB935D1" w14:textId="77777777" w:rsidTr="00D24400">
        <w:tc>
          <w:tcPr>
            <w:tcW w:w="4500" w:type="dxa"/>
            <w:shd w:val="clear" w:color="auto" w:fill="FFFFFF" w:themeFill="background1"/>
            <w:tcMar>
              <w:top w:w="80" w:type="dxa"/>
              <w:left w:w="120" w:type="dxa"/>
              <w:bottom w:w="80" w:type="dxa"/>
              <w:right w:w="120" w:type="dxa"/>
            </w:tcMar>
            <w:hideMark/>
          </w:tcPr>
          <w:p w14:paraId="7F764654" w14:textId="77777777" w:rsidR="00A21C21" w:rsidRPr="00A21C21" w:rsidRDefault="00A21C21" w:rsidP="00D24400">
            <w:pPr>
              <w:jc w:val="both"/>
              <w:rPr>
                <w:rFonts w:ascii="Arial" w:hAnsi="Arial" w:cs="Arial"/>
              </w:rPr>
            </w:pPr>
            <w:r w:rsidRPr="00A21C21">
              <w:rPr>
                <w:rFonts w:ascii="Arial" w:hAnsi="Arial" w:cs="Arial"/>
              </w:rPr>
              <w:t>Energía almacenada</w:t>
            </w:r>
          </w:p>
        </w:tc>
        <w:tc>
          <w:tcPr>
            <w:tcW w:w="4500" w:type="dxa"/>
            <w:shd w:val="clear" w:color="auto" w:fill="FFFFFF" w:themeFill="background1"/>
            <w:tcMar>
              <w:top w:w="80" w:type="dxa"/>
              <w:left w:w="120" w:type="dxa"/>
              <w:bottom w:w="80" w:type="dxa"/>
              <w:right w:w="120" w:type="dxa"/>
            </w:tcMar>
            <w:hideMark/>
          </w:tcPr>
          <w:p w14:paraId="7774F3C8" w14:textId="77777777" w:rsidR="00A21C21" w:rsidRPr="00A21C21" w:rsidRDefault="00A21C21" w:rsidP="00D24400">
            <w:pPr>
              <w:jc w:val="both"/>
              <w:rPr>
                <w:rFonts w:ascii="Arial" w:hAnsi="Arial" w:cs="Arial"/>
              </w:rPr>
            </w:pPr>
            <w:r w:rsidRPr="00A21C21">
              <w:rPr>
                <w:rFonts w:ascii="Arial" w:hAnsi="Arial" w:cs="Arial"/>
              </w:rPr>
              <w:t>86,4 Wh</w:t>
            </w:r>
          </w:p>
        </w:tc>
      </w:tr>
      <w:tr w:rsidR="00A21C21" w:rsidRPr="00A21C21" w14:paraId="0657C99F" w14:textId="77777777" w:rsidTr="00D24400">
        <w:tc>
          <w:tcPr>
            <w:tcW w:w="4500" w:type="dxa"/>
            <w:shd w:val="clear" w:color="auto" w:fill="FFFFFF" w:themeFill="background1"/>
            <w:tcMar>
              <w:top w:w="80" w:type="dxa"/>
              <w:left w:w="120" w:type="dxa"/>
              <w:bottom w:w="80" w:type="dxa"/>
              <w:right w:w="120" w:type="dxa"/>
            </w:tcMar>
            <w:hideMark/>
          </w:tcPr>
          <w:p w14:paraId="48527E00" w14:textId="77777777" w:rsidR="00A21C21" w:rsidRPr="00A21C21" w:rsidRDefault="00A21C21" w:rsidP="00D24400">
            <w:pPr>
              <w:jc w:val="both"/>
              <w:rPr>
                <w:rFonts w:ascii="Arial" w:hAnsi="Arial" w:cs="Arial"/>
              </w:rPr>
            </w:pPr>
            <w:r w:rsidRPr="00A21C21">
              <w:rPr>
                <w:rFonts w:ascii="Arial" w:hAnsi="Arial" w:cs="Arial"/>
              </w:rPr>
              <w:t>Tecnología</w:t>
            </w:r>
          </w:p>
        </w:tc>
        <w:tc>
          <w:tcPr>
            <w:tcW w:w="4500" w:type="dxa"/>
            <w:shd w:val="clear" w:color="auto" w:fill="FFFFFF" w:themeFill="background1"/>
            <w:tcMar>
              <w:top w:w="80" w:type="dxa"/>
              <w:left w:w="120" w:type="dxa"/>
              <w:bottom w:w="80" w:type="dxa"/>
              <w:right w:w="120" w:type="dxa"/>
            </w:tcMar>
            <w:hideMark/>
          </w:tcPr>
          <w:p w14:paraId="1FB88F22" w14:textId="77777777" w:rsidR="00A21C21" w:rsidRPr="00A21C21" w:rsidRDefault="00A21C21" w:rsidP="00D24400">
            <w:pPr>
              <w:jc w:val="both"/>
              <w:rPr>
                <w:rFonts w:ascii="Arial" w:hAnsi="Arial" w:cs="Arial"/>
              </w:rPr>
            </w:pPr>
            <w:r w:rsidRPr="00A21C21">
              <w:rPr>
                <w:rFonts w:ascii="Arial" w:hAnsi="Arial" w:cs="Arial"/>
              </w:rPr>
              <w:t>Plomo-ácido sellada (VRLA / AGM)</w:t>
            </w:r>
          </w:p>
        </w:tc>
      </w:tr>
      <w:tr w:rsidR="00A21C21" w:rsidRPr="00A21C21" w14:paraId="16A2B304" w14:textId="77777777" w:rsidTr="00D24400">
        <w:tc>
          <w:tcPr>
            <w:tcW w:w="4500" w:type="dxa"/>
            <w:shd w:val="clear" w:color="auto" w:fill="FFFFFF" w:themeFill="background1"/>
            <w:tcMar>
              <w:top w:w="80" w:type="dxa"/>
              <w:left w:w="120" w:type="dxa"/>
              <w:bottom w:w="80" w:type="dxa"/>
              <w:right w:w="120" w:type="dxa"/>
            </w:tcMar>
            <w:hideMark/>
          </w:tcPr>
          <w:p w14:paraId="70DE8A10" w14:textId="77777777" w:rsidR="00A21C21" w:rsidRPr="00A21C21" w:rsidRDefault="00A21C21" w:rsidP="00D24400">
            <w:pPr>
              <w:jc w:val="both"/>
              <w:rPr>
                <w:rFonts w:ascii="Arial" w:hAnsi="Arial" w:cs="Arial"/>
              </w:rPr>
            </w:pPr>
            <w:r w:rsidRPr="00A21C21">
              <w:rPr>
                <w:rFonts w:ascii="Arial" w:hAnsi="Arial" w:cs="Arial"/>
              </w:rPr>
              <w:t>Tensión de carga máxima (25°C)</w:t>
            </w:r>
          </w:p>
        </w:tc>
        <w:tc>
          <w:tcPr>
            <w:tcW w:w="4500" w:type="dxa"/>
            <w:shd w:val="clear" w:color="auto" w:fill="FFFFFF" w:themeFill="background1"/>
            <w:tcMar>
              <w:top w:w="80" w:type="dxa"/>
              <w:left w:w="120" w:type="dxa"/>
              <w:bottom w:w="80" w:type="dxa"/>
              <w:right w:w="120" w:type="dxa"/>
            </w:tcMar>
            <w:hideMark/>
          </w:tcPr>
          <w:p w14:paraId="24637596" w14:textId="77777777" w:rsidR="00A21C21" w:rsidRPr="00A21C21" w:rsidRDefault="00A21C21" w:rsidP="00D24400">
            <w:pPr>
              <w:jc w:val="both"/>
              <w:rPr>
                <w:rFonts w:ascii="Arial" w:hAnsi="Arial" w:cs="Arial"/>
              </w:rPr>
            </w:pPr>
            <w:r w:rsidRPr="00A21C21">
              <w:rPr>
                <w:rFonts w:ascii="Arial" w:hAnsi="Arial" w:cs="Arial"/>
              </w:rPr>
              <w:t>14,4 – 14,7 V</w:t>
            </w:r>
          </w:p>
        </w:tc>
      </w:tr>
      <w:tr w:rsidR="00A21C21" w:rsidRPr="00A21C21" w14:paraId="688D5177" w14:textId="77777777" w:rsidTr="00D24400">
        <w:tc>
          <w:tcPr>
            <w:tcW w:w="4500" w:type="dxa"/>
            <w:shd w:val="clear" w:color="auto" w:fill="FFFFFF" w:themeFill="background1"/>
            <w:tcMar>
              <w:top w:w="80" w:type="dxa"/>
              <w:left w:w="120" w:type="dxa"/>
              <w:bottom w:w="80" w:type="dxa"/>
              <w:right w:w="120" w:type="dxa"/>
            </w:tcMar>
            <w:hideMark/>
          </w:tcPr>
          <w:p w14:paraId="7ABA6AC7" w14:textId="77777777" w:rsidR="00A21C21" w:rsidRPr="00A21C21" w:rsidRDefault="00A21C21" w:rsidP="00D24400">
            <w:pPr>
              <w:jc w:val="both"/>
              <w:rPr>
                <w:rFonts w:ascii="Arial" w:hAnsi="Arial" w:cs="Arial"/>
              </w:rPr>
            </w:pPr>
            <w:r w:rsidRPr="00A21C21">
              <w:rPr>
                <w:rFonts w:ascii="Arial" w:hAnsi="Arial" w:cs="Arial"/>
              </w:rPr>
              <w:t>Tensión de flotación (25°C)</w:t>
            </w:r>
          </w:p>
        </w:tc>
        <w:tc>
          <w:tcPr>
            <w:tcW w:w="4500" w:type="dxa"/>
            <w:shd w:val="clear" w:color="auto" w:fill="FFFFFF" w:themeFill="background1"/>
            <w:tcMar>
              <w:top w:w="80" w:type="dxa"/>
              <w:left w:w="120" w:type="dxa"/>
              <w:bottom w:w="80" w:type="dxa"/>
              <w:right w:w="120" w:type="dxa"/>
            </w:tcMar>
            <w:hideMark/>
          </w:tcPr>
          <w:p w14:paraId="5C9F5BB0" w14:textId="77777777" w:rsidR="00A21C21" w:rsidRPr="00A21C21" w:rsidRDefault="00A21C21" w:rsidP="00D24400">
            <w:pPr>
              <w:jc w:val="both"/>
              <w:rPr>
                <w:rFonts w:ascii="Arial" w:hAnsi="Arial" w:cs="Arial"/>
              </w:rPr>
            </w:pPr>
            <w:r w:rsidRPr="00A21C21">
              <w:rPr>
                <w:rFonts w:ascii="Arial" w:hAnsi="Arial" w:cs="Arial"/>
              </w:rPr>
              <w:t>13,5 – 13,8 V</w:t>
            </w:r>
          </w:p>
        </w:tc>
      </w:tr>
      <w:tr w:rsidR="00A21C21" w:rsidRPr="00A21C21" w14:paraId="10647703" w14:textId="77777777" w:rsidTr="00D24400">
        <w:tc>
          <w:tcPr>
            <w:tcW w:w="4500" w:type="dxa"/>
            <w:shd w:val="clear" w:color="auto" w:fill="FFFFFF" w:themeFill="background1"/>
            <w:tcMar>
              <w:top w:w="80" w:type="dxa"/>
              <w:left w:w="120" w:type="dxa"/>
              <w:bottom w:w="80" w:type="dxa"/>
              <w:right w:w="120" w:type="dxa"/>
            </w:tcMar>
            <w:hideMark/>
          </w:tcPr>
          <w:p w14:paraId="107B3CF7" w14:textId="77777777" w:rsidR="00A21C21" w:rsidRPr="00A21C21" w:rsidRDefault="00A21C21" w:rsidP="00D24400">
            <w:pPr>
              <w:jc w:val="both"/>
              <w:rPr>
                <w:rFonts w:ascii="Arial" w:hAnsi="Arial" w:cs="Arial"/>
              </w:rPr>
            </w:pPr>
            <w:r w:rsidRPr="00A21C21">
              <w:rPr>
                <w:rFonts w:ascii="Arial" w:hAnsi="Arial" w:cs="Arial"/>
              </w:rPr>
              <w:t>Autodescarga mensual (25°C)</w:t>
            </w:r>
          </w:p>
        </w:tc>
        <w:tc>
          <w:tcPr>
            <w:tcW w:w="4500" w:type="dxa"/>
            <w:shd w:val="clear" w:color="auto" w:fill="FFFFFF" w:themeFill="background1"/>
            <w:tcMar>
              <w:top w:w="80" w:type="dxa"/>
              <w:left w:w="120" w:type="dxa"/>
              <w:bottom w:w="80" w:type="dxa"/>
              <w:right w:w="120" w:type="dxa"/>
            </w:tcMar>
            <w:hideMark/>
          </w:tcPr>
          <w:p w14:paraId="62DE976F" w14:textId="77777777" w:rsidR="00A21C21" w:rsidRPr="00A21C21" w:rsidRDefault="00A21C21" w:rsidP="00D24400">
            <w:pPr>
              <w:jc w:val="both"/>
              <w:rPr>
                <w:rFonts w:ascii="Arial" w:hAnsi="Arial" w:cs="Arial"/>
              </w:rPr>
            </w:pPr>
            <w:r w:rsidRPr="00A21C21">
              <w:rPr>
                <w:rFonts w:ascii="Arial" w:hAnsi="Arial" w:cs="Arial"/>
              </w:rPr>
              <w:t>~3 %</w:t>
            </w:r>
          </w:p>
        </w:tc>
      </w:tr>
      <w:tr w:rsidR="00A21C21" w:rsidRPr="00A21C21" w14:paraId="558AE5BF" w14:textId="77777777" w:rsidTr="00D24400">
        <w:tc>
          <w:tcPr>
            <w:tcW w:w="4500" w:type="dxa"/>
            <w:shd w:val="clear" w:color="auto" w:fill="FFFFFF" w:themeFill="background1"/>
            <w:tcMar>
              <w:top w:w="80" w:type="dxa"/>
              <w:left w:w="120" w:type="dxa"/>
              <w:bottom w:w="80" w:type="dxa"/>
              <w:right w:w="120" w:type="dxa"/>
            </w:tcMar>
            <w:hideMark/>
          </w:tcPr>
          <w:p w14:paraId="793660F7" w14:textId="77777777" w:rsidR="00A21C21" w:rsidRPr="00A21C21" w:rsidRDefault="00A21C21" w:rsidP="00D24400">
            <w:pPr>
              <w:jc w:val="both"/>
              <w:rPr>
                <w:rFonts w:ascii="Arial" w:hAnsi="Arial" w:cs="Arial"/>
              </w:rPr>
            </w:pPr>
            <w:r w:rsidRPr="00A21C21">
              <w:rPr>
                <w:rFonts w:ascii="Arial" w:hAnsi="Arial" w:cs="Arial"/>
              </w:rPr>
              <w:t>Temperatura de operación</w:t>
            </w:r>
          </w:p>
        </w:tc>
        <w:tc>
          <w:tcPr>
            <w:tcW w:w="4500" w:type="dxa"/>
            <w:shd w:val="clear" w:color="auto" w:fill="FFFFFF" w:themeFill="background1"/>
            <w:tcMar>
              <w:top w:w="80" w:type="dxa"/>
              <w:left w:w="120" w:type="dxa"/>
              <w:bottom w:w="80" w:type="dxa"/>
              <w:right w:w="120" w:type="dxa"/>
            </w:tcMar>
            <w:hideMark/>
          </w:tcPr>
          <w:p w14:paraId="3632CA62" w14:textId="77777777" w:rsidR="00A21C21" w:rsidRPr="00A21C21" w:rsidRDefault="00A21C21" w:rsidP="00D24400">
            <w:pPr>
              <w:jc w:val="both"/>
              <w:rPr>
                <w:rFonts w:ascii="Arial" w:hAnsi="Arial" w:cs="Arial"/>
              </w:rPr>
            </w:pPr>
            <w:r w:rsidRPr="00A21C21">
              <w:rPr>
                <w:rFonts w:ascii="Arial" w:hAnsi="Arial" w:cs="Arial"/>
              </w:rPr>
              <w:t>-15°C a +50°C</w:t>
            </w:r>
          </w:p>
        </w:tc>
      </w:tr>
      <w:tr w:rsidR="00A21C21" w:rsidRPr="00A21C21" w14:paraId="694F4D65" w14:textId="77777777" w:rsidTr="00D24400">
        <w:tc>
          <w:tcPr>
            <w:tcW w:w="4500" w:type="dxa"/>
            <w:shd w:val="clear" w:color="auto" w:fill="FFFFFF" w:themeFill="background1"/>
            <w:tcMar>
              <w:top w:w="80" w:type="dxa"/>
              <w:left w:w="120" w:type="dxa"/>
              <w:bottom w:w="80" w:type="dxa"/>
              <w:right w:w="120" w:type="dxa"/>
            </w:tcMar>
            <w:hideMark/>
          </w:tcPr>
          <w:p w14:paraId="4C9CA98D" w14:textId="77777777" w:rsidR="00A21C21" w:rsidRPr="00A21C21" w:rsidRDefault="00A21C21" w:rsidP="00D24400">
            <w:pPr>
              <w:jc w:val="both"/>
              <w:rPr>
                <w:rFonts w:ascii="Arial" w:hAnsi="Arial" w:cs="Arial"/>
              </w:rPr>
            </w:pPr>
            <w:r w:rsidRPr="00A21C21">
              <w:rPr>
                <w:rFonts w:ascii="Arial" w:hAnsi="Arial" w:cs="Arial"/>
              </w:rPr>
              <w:t>Ciclo de vida (80% DoD)</w:t>
            </w:r>
          </w:p>
        </w:tc>
        <w:tc>
          <w:tcPr>
            <w:tcW w:w="4500" w:type="dxa"/>
            <w:shd w:val="clear" w:color="auto" w:fill="FFFFFF" w:themeFill="background1"/>
            <w:tcMar>
              <w:top w:w="80" w:type="dxa"/>
              <w:left w:w="120" w:type="dxa"/>
              <w:bottom w:w="80" w:type="dxa"/>
              <w:right w:w="120" w:type="dxa"/>
            </w:tcMar>
            <w:hideMark/>
          </w:tcPr>
          <w:p w14:paraId="312165E8" w14:textId="77777777" w:rsidR="00A21C21" w:rsidRPr="00A21C21" w:rsidRDefault="00A21C21" w:rsidP="00D24400">
            <w:pPr>
              <w:keepNext/>
              <w:jc w:val="both"/>
              <w:rPr>
                <w:rFonts w:ascii="Arial" w:hAnsi="Arial" w:cs="Arial"/>
              </w:rPr>
            </w:pPr>
            <w:r w:rsidRPr="00A21C21">
              <w:rPr>
                <w:rFonts w:ascii="Arial" w:hAnsi="Arial" w:cs="Arial"/>
              </w:rPr>
              <w:t>~200 – 300 ciclos</w:t>
            </w:r>
          </w:p>
        </w:tc>
      </w:tr>
    </w:tbl>
    <w:p w14:paraId="5F5F732E" w14:textId="07E0151E" w:rsidR="00D87DA8" w:rsidRPr="00D24400" w:rsidRDefault="00A21C21" w:rsidP="00D24400">
      <w:pPr>
        <w:pStyle w:val="Descripcin"/>
        <w:rPr>
          <w:rFonts w:ascii="Arial" w:hAnsi="Arial" w:cs="Arial"/>
          <w:color w:val="auto"/>
          <w:sz w:val="20"/>
          <w:szCs w:val="20"/>
        </w:rPr>
      </w:pPr>
      <w:r w:rsidRPr="00A21C21">
        <w:rPr>
          <w:rFonts w:ascii="Arial" w:hAnsi="Arial" w:cs="Arial"/>
          <w:b/>
          <w:bCs/>
          <w:color w:val="auto"/>
          <w:sz w:val="20"/>
          <w:szCs w:val="20"/>
        </w:rPr>
        <w:t xml:space="preserve">Tabla </w:t>
      </w:r>
      <w:r w:rsidRPr="00A21C21">
        <w:rPr>
          <w:rFonts w:ascii="Arial" w:hAnsi="Arial" w:cs="Arial"/>
          <w:b/>
          <w:bCs/>
          <w:color w:val="auto"/>
          <w:sz w:val="20"/>
          <w:szCs w:val="20"/>
        </w:rPr>
        <w:fldChar w:fldCharType="begin"/>
      </w:r>
      <w:r w:rsidRPr="00A21C21">
        <w:rPr>
          <w:rFonts w:ascii="Arial" w:hAnsi="Arial" w:cs="Arial"/>
          <w:b/>
          <w:bCs/>
          <w:color w:val="auto"/>
          <w:sz w:val="20"/>
          <w:szCs w:val="20"/>
        </w:rPr>
        <w:instrText xml:space="preserve"> SEQ Tabla \* ARABIC </w:instrText>
      </w:r>
      <w:r w:rsidRPr="00A21C21">
        <w:rPr>
          <w:rFonts w:ascii="Arial" w:hAnsi="Arial" w:cs="Arial"/>
          <w:b/>
          <w:bCs/>
          <w:color w:val="auto"/>
          <w:sz w:val="20"/>
          <w:szCs w:val="20"/>
        </w:rPr>
        <w:fldChar w:fldCharType="separate"/>
      </w:r>
      <w:r w:rsidR="004E7F1D">
        <w:rPr>
          <w:rFonts w:ascii="Arial" w:hAnsi="Arial" w:cs="Arial"/>
          <w:b/>
          <w:bCs/>
          <w:noProof/>
          <w:color w:val="auto"/>
          <w:sz w:val="20"/>
          <w:szCs w:val="20"/>
        </w:rPr>
        <w:t>10</w:t>
      </w:r>
      <w:r w:rsidRPr="00A21C21">
        <w:rPr>
          <w:rFonts w:ascii="Arial" w:hAnsi="Arial" w:cs="Arial"/>
          <w:b/>
          <w:bCs/>
          <w:color w:val="auto"/>
          <w:sz w:val="20"/>
          <w:szCs w:val="20"/>
        </w:rPr>
        <w:fldChar w:fldCharType="end"/>
      </w:r>
      <w:r w:rsidRPr="00A21C21">
        <w:rPr>
          <w:rFonts w:ascii="Arial" w:hAnsi="Arial" w:cs="Arial"/>
          <w:b/>
          <w:bCs/>
          <w:color w:val="auto"/>
          <w:sz w:val="20"/>
          <w:szCs w:val="20"/>
        </w:rPr>
        <w:t xml:space="preserve"> </w:t>
      </w:r>
      <w:r w:rsidRPr="00A21C21">
        <w:rPr>
          <w:rFonts w:ascii="Arial" w:hAnsi="Arial" w:cs="Arial"/>
          <w:color w:val="auto"/>
          <w:sz w:val="20"/>
          <w:szCs w:val="20"/>
        </w:rPr>
        <w:t>Características de la batería de plomo-ácido 12V y 7,2Ah</w:t>
      </w:r>
    </w:p>
    <w:p w14:paraId="12140CA8" w14:textId="72678ABA" w:rsidR="00461167" w:rsidRPr="00461167" w:rsidRDefault="00D87DA8" w:rsidP="00D87DA8">
      <w:pPr>
        <w:pStyle w:val="Prrafodelista"/>
        <w:numPr>
          <w:ilvl w:val="2"/>
          <w:numId w:val="97"/>
        </w:numPr>
        <w:spacing w:line="360" w:lineRule="auto"/>
        <w:jc w:val="both"/>
        <w:rPr>
          <w:rFonts w:ascii="Arial" w:hAnsi="Arial" w:cs="Arial"/>
          <w:b/>
          <w:bCs/>
        </w:rPr>
      </w:pPr>
      <w:r w:rsidRPr="00461167">
        <w:rPr>
          <w:rFonts w:ascii="Arial" w:hAnsi="Arial" w:cs="Arial"/>
          <w:b/>
          <w:bCs/>
        </w:rPr>
        <w:lastRenderedPageBreak/>
        <w:t>Bombilla 12 VDC 10W (Carga)</w:t>
      </w:r>
    </w:p>
    <w:p w14:paraId="0937DEDA" w14:textId="50973A5E" w:rsidR="00461167" w:rsidRPr="00461167" w:rsidRDefault="00461167" w:rsidP="00461167">
      <w:pPr>
        <w:spacing w:line="360" w:lineRule="auto"/>
        <w:ind w:firstLine="708"/>
        <w:jc w:val="both"/>
        <w:rPr>
          <w:rFonts w:ascii="Arial" w:hAnsi="Arial" w:cs="Arial"/>
        </w:rPr>
      </w:pPr>
      <w:r w:rsidRPr="00461167">
        <w:rPr>
          <w:rFonts w:ascii="Arial" w:hAnsi="Arial" w:cs="Arial"/>
        </w:rPr>
        <w:t>Como carga de consumo se emplea una bombilla de 12V y 10 W de potencia nominal. Esta carga presenta un carácter puramente resistivo, lo que simplifica el balance energético. A la tensión nominal del sistema, la corriente consumida es:</w:t>
      </w:r>
    </w:p>
    <w:p w14:paraId="01C787BF" w14:textId="77777777" w:rsidR="00461167" w:rsidRPr="00461167" w:rsidRDefault="00461167" w:rsidP="00461167">
      <w:pPr>
        <w:spacing w:line="360" w:lineRule="auto"/>
        <w:jc w:val="both"/>
        <w:rPr>
          <w:rFonts w:ascii="Arial" w:hAnsi="Arial" w:cs="Arial"/>
        </w:rPr>
      </w:pPr>
    </w:p>
    <w:p w14:paraId="0918344F" w14:textId="27A3327E" w:rsidR="00461167" w:rsidRPr="00461167" w:rsidRDefault="00461167" w:rsidP="00461167">
      <w:pPr>
        <w:spacing w:line="360" w:lineRule="auto"/>
        <w:jc w:val="both"/>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I</m:t>
              </m:r>
            </m:e>
            <m:sub>
              <m:r>
                <w:rPr>
                  <w:rFonts w:ascii="Cambria Math" w:hAnsi="Cambria Math" w:cs="Arial"/>
                </w:rPr>
                <m:t>carga</m:t>
              </m:r>
            </m:sub>
          </m:sSub>
          <m:r>
            <w:rPr>
              <w:rFonts w:ascii="Cambria Math" w:hAnsi="Cambria Math" w:cs="Arial"/>
            </w:rPr>
            <m:t>=</m:t>
          </m:r>
          <m:f>
            <m:fPr>
              <m:ctrlPr>
                <w:rPr>
                  <w:rFonts w:ascii="Cambria Math" w:hAnsi="Cambria Math" w:cs="Arial"/>
                  <w:i/>
                </w:rPr>
              </m:ctrlPr>
            </m:fPr>
            <m:num>
              <m:r>
                <w:rPr>
                  <w:rFonts w:ascii="Cambria Math" w:hAnsi="Cambria Math" w:cs="Arial"/>
                </w:rPr>
                <m:t>P</m:t>
              </m:r>
            </m:num>
            <m:den>
              <m:r>
                <w:rPr>
                  <w:rFonts w:ascii="Cambria Math" w:hAnsi="Cambria Math" w:cs="Arial"/>
                </w:rPr>
                <m:t>V</m:t>
              </m:r>
            </m:den>
          </m:f>
          <m:r>
            <w:rPr>
              <w:rFonts w:ascii="Cambria Math" w:hAnsi="Cambria Math" w:cs="Arial"/>
            </w:rPr>
            <m:t>=</m:t>
          </m:r>
          <m:f>
            <m:fPr>
              <m:ctrlPr>
                <w:rPr>
                  <w:rFonts w:ascii="Cambria Math" w:hAnsi="Cambria Math" w:cs="Arial"/>
                  <w:i/>
                </w:rPr>
              </m:ctrlPr>
            </m:fPr>
            <m:num>
              <m:r>
                <w:rPr>
                  <w:rFonts w:ascii="Cambria Math" w:hAnsi="Cambria Math" w:cs="Arial"/>
                </w:rPr>
                <m:t>10W</m:t>
              </m:r>
            </m:num>
            <m:den>
              <m:r>
                <w:rPr>
                  <w:rFonts w:ascii="Cambria Math" w:hAnsi="Cambria Math" w:cs="Arial"/>
                </w:rPr>
                <m:t>12V</m:t>
              </m:r>
            </m:den>
          </m:f>
          <m:r>
            <w:rPr>
              <w:rFonts w:ascii="Cambria Math" w:hAnsi="Cambria Math" w:cs="Arial"/>
            </w:rPr>
            <m:t>=0,83A</m:t>
          </m:r>
        </m:oMath>
      </m:oMathPara>
    </w:p>
    <w:p w14:paraId="2A7161AF" w14:textId="77777777" w:rsidR="00461167" w:rsidRPr="00461167" w:rsidRDefault="00461167" w:rsidP="00461167">
      <w:pPr>
        <w:spacing w:line="360" w:lineRule="auto"/>
        <w:jc w:val="both"/>
        <w:rPr>
          <w:rFonts w:ascii="Arial" w:eastAsiaTheme="minorEastAsia" w:hAnsi="Arial" w:cs="Arial"/>
        </w:rPr>
      </w:pPr>
    </w:p>
    <w:p w14:paraId="4C788A81" w14:textId="77777777" w:rsidR="00461167" w:rsidRPr="00461167" w:rsidRDefault="00461167" w:rsidP="00461167">
      <w:pPr>
        <w:spacing w:line="360" w:lineRule="auto"/>
        <w:ind w:firstLine="425"/>
        <w:jc w:val="both"/>
        <w:rPr>
          <w:rFonts w:ascii="Arial" w:hAnsi="Arial" w:cs="Arial"/>
        </w:rPr>
      </w:pPr>
      <w:r w:rsidRPr="00461167">
        <w:rPr>
          <w:rFonts w:ascii="Arial" w:hAnsi="Arial" w:cs="Arial"/>
        </w:rPr>
        <w:t>Este valor representa una descarga del banco de baterías equivalente al régimen C8,6 (7,2 Ah / 0,83 A ≈ 8,6 h), compatible con la vida útil de la batería sin incurrir en descargas profundas excesivas bajo condiciones de funcionamiento nominal.</w:t>
      </w:r>
    </w:p>
    <w:p w14:paraId="13CD1178" w14:textId="77777777" w:rsidR="00461167" w:rsidRPr="00461167" w:rsidRDefault="00461167" w:rsidP="00D87DA8"/>
    <w:p w14:paraId="2D60DD9A" w14:textId="127AE5C1" w:rsidR="006B7B59" w:rsidRPr="00497C22" w:rsidRDefault="00AA002D" w:rsidP="00497C22">
      <w:pPr>
        <w:pStyle w:val="Ttulo2"/>
        <w:numPr>
          <w:ilvl w:val="1"/>
          <w:numId w:val="97"/>
        </w:numPr>
        <w:rPr>
          <w:rStyle w:val="Textoennegrita"/>
          <w:b/>
          <w:bCs/>
        </w:rPr>
      </w:pPr>
      <w:r w:rsidRPr="00497C22">
        <w:rPr>
          <w:rStyle w:val="Textoennegrita"/>
          <w:b/>
          <w:bCs/>
        </w:rPr>
        <w:t>Nodo de Monitorización IoT</w:t>
      </w:r>
    </w:p>
    <w:p w14:paraId="420E8423" w14:textId="721B4669" w:rsidR="006B7B59" w:rsidRDefault="006B7B59" w:rsidP="00D24400">
      <w:pPr>
        <w:spacing w:line="360" w:lineRule="auto"/>
        <w:ind w:firstLine="708"/>
        <w:jc w:val="both"/>
        <w:rPr>
          <w:rFonts w:ascii="Arial" w:hAnsi="Arial" w:cs="Arial"/>
        </w:rPr>
      </w:pPr>
      <w:r w:rsidRPr="006B7B59">
        <w:rPr>
          <w:rFonts w:ascii="Arial" w:hAnsi="Arial" w:cs="Arial"/>
        </w:rPr>
        <w:t>El nodo de monitorización IoT corresponde al conjunto de sensores y microcontrolador utilizado para la recopilación y envió de datos obtenidos del s</w:t>
      </w:r>
      <w:r>
        <w:rPr>
          <w:rFonts w:ascii="Arial" w:hAnsi="Arial" w:cs="Arial"/>
        </w:rPr>
        <w:t>i</w:t>
      </w:r>
      <w:r w:rsidRPr="006B7B59">
        <w:rPr>
          <w:rFonts w:ascii="Arial" w:hAnsi="Arial" w:cs="Arial"/>
        </w:rPr>
        <w:t>stema fotovoltaico autónomo hacia la plataforma IoT, este nodo está compuesto por lo siguiente:</w:t>
      </w:r>
    </w:p>
    <w:p w14:paraId="28295C85" w14:textId="77777777" w:rsidR="006B7B59" w:rsidRDefault="006B7B59" w:rsidP="006B7B59">
      <w:pPr>
        <w:spacing w:line="360" w:lineRule="auto"/>
        <w:ind w:firstLine="425"/>
        <w:jc w:val="both"/>
        <w:rPr>
          <w:rFonts w:ascii="Arial" w:hAnsi="Arial" w:cs="Arial"/>
        </w:rPr>
      </w:pPr>
    </w:p>
    <w:p w14:paraId="03AFD227" w14:textId="54579923" w:rsidR="006B7B59" w:rsidRDefault="006B7B59" w:rsidP="006B7B59">
      <w:pPr>
        <w:pStyle w:val="Prrafodelista"/>
        <w:numPr>
          <w:ilvl w:val="2"/>
          <w:numId w:val="97"/>
        </w:numPr>
        <w:spacing w:line="360" w:lineRule="auto"/>
        <w:jc w:val="both"/>
        <w:rPr>
          <w:rFonts w:ascii="Arial" w:hAnsi="Arial" w:cs="Arial"/>
          <w:b/>
          <w:bCs/>
        </w:rPr>
      </w:pPr>
      <w:r w:rsidRPr="006B7B59">
        <w:rPr>
          <w:rFonts w:ascii="Arial" w:hAnsi="Arial" w:cs="Arial"/>
          <w:b/>
          <w:bCs/>
        </w:rPr>
        <w:t>Arduino Nano 33 IoT (</w:t>
      </w:r>
      <w:r w:rsidRPr="006B7B59">
        <w:rPr>
          <w:rFonts w:ascii="Arial" w:hAnsi="Arial" w:cs="Arial"/>
          <w:b/>
          <w:bCs/>
        </w:rPr>
        <w:t>Microprocesador</w:t>
      </w:r>
      <w:r w:rsidRPr="006B7B59">
        <w:rPr>
          <w:rFonts w:ascii="Arial" w:hAnsi="Arial" w:cs="Arial"/>
          <w:b/>
          <w:bCs/>
        </w:rPr>
        <w:t>)</w:t>
      </w:r>
    </w:p>
    <w:p w14:paraId="5BF83EC5" w14:textId="5D8CE5C7" w:rsidR="00D24400" w:rsidRPr="00B45CB0" w:rsidRDefault="00D24400" w:rsidP="00B45CB0">
      <w:pPr>
        <w:spacing w:line="360" w:lineRule="auto"/>
        <w:ind w:firstLine="708"/>
        <w:jc w:val="both"/>
        <w:rPr>
          <w:rFonts w:ascii="Arial" w:hAnsi="Arial" w:cs="Arial"/>
        </w:rPr>
      </w:pPr>
      <w:r w:rsidRPr="00B45CB0">
        <w:rPr>
          <w:rFonts w:ascii="Arial" w:hAnsi="Arial" w:cs="Arial"/>
        </w:rPr>
        <w:t>El cerebro del nodo de adquisición de datos es el Arduino Nano 33 IoT, una placa de desarrollo compacta basada en el microcontrolador SAMD21, con conectividad Wi-Fi y Bluetooth integrada mediante el modulo NINA-W102. Sus características principales son:</w:t>
      </w:r>
    </w:p>
    <w:p w14:paraId="4166B2B0" w14:textId="77777777" w:rsidR="00D24400" w:rsidRPr="00B45CB0" w:rsidRDefault="00D24400" w:rsidP="00B45CB0">
      <w:pPr>
        <w:spacing w:line="360" w:lineRule="auto"/>
        <w:ind w:firstLine="708"/>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300"/>
      </w:tblGrid>
      <w:tr w:rsidR="00D24400" w:rsidRPr="00D24400" w14:paraId="44F17077" w14:textId="77777777" w:rsidTr="00D24400">
        <w:trPr>
          <w:tblHeader/>
        </w:trPr>
        <w:tc>
          <w:tcPr>
            <w:tcW w:w="4700" w:type="dxa"/>
            <w:shd w:val="clear" w:color="auto" w:fill="BFBFBF" w:themeFill="background1" w:themeFillShade="BF"/>
            <w:tcMar>
              <w:top w:w="80" w:type="dxa"/>
              <w:left w:w="120" w:type="dxa"/>
              <w:bottom w:w="80" w:type="dxa"/>
              <w:right w:w="120" w:type="dxa"/>
            </w:tcMar>
            <w:hideMark/>
          </w:tcPr>
          <w:p w14:paraId="00F72A54" w14:textId="77777777" w:rsidR="00D24400" w:rsidRPr="00D24400" w:rsidRDefault="00D24400" w:rsidP="00B45CB0">
            <w:pPr>
              <w:jc w:val="both"/>
              <w:rPr>
                <w:rFonts w:ascii="Arial" w:hAnsi="Arial" w:cs="Arial"/>
              </w:rPr>
            </w:pPr>
            <w:r w:rsidRPr="00D24400">
              <w:rPr>
                <w:rFonts w:ascii="Arial" w:hAnsi="Arial" w:cs="Arial"/>
                <w:b/>
                <w:bCs/>
              </w:rPr>
              <w:t>Característica</w:t>
            </w:r>
          </w:p>
        </w:tc>
        <w:tc>
          <w:tcPr>
            <w:tcW w:w="4300" w:type="dxa"/>
            <w:shd w:val="clear" w:color="auto" w:fill="BFBFBF" w:themeFill="background1" w:themeFillShade="BF"/>
            <w:tcMar>
              <w:top w:w="80" w:type="dxa"/>
              <w:left w:w="120" w:type="dxa"/>
              <w:bottom w:w="80" w:type="dxa"/>
              <w:right w:w="120" w:type="dxa"/>
            </w:tcMar>
            <w:hideMark/>
          </w:tcPr>
          <w:p w14:paraId="251F8300" w14:textId="77777777" w:rsidR="00D24400" w:rsidRPr="00D24400" w:rsidRDefault="00D24400" w:rsidP="00B45CB0">
            <w:pPr>
              <w:jc w:val="both"/>
              <w:rPr>
                <w:rFonts w:ascii="Arial" w:hAnsi="Arial" w:cs="Arial"/>
              </w:rPr>
            </w:pPr>
            <w:r w:rsidRPr="00D24400">
              <w:rPr>
                <w:rFonts w:ascii="Arial" w:hAnsi="Arial" w:cs="Arial"/>
                <w:b/>
                <w:bCs/>
              </w:rPr>
              <w:t>Especificación</w:t>
            </w:r>
          </w:p>
        </w:tc>
      </w:tr>
      <w:tr w:rsidR="00D24400" w:rsidRPr="00D24400" w14:paraId="72FDC4EF" w14:textId="77777777" w:rsidTr="00D24400">
        <w:tc>
          <w:tcPr>
            <w:tcW w:w="4700" w:type="dxa"/>
            <w:shd w:val="clear" w:color="auto" w:fill="FFFFFF" w:themeFill="background1"/>
            <w:tcMar>
              <w:top w:w="80" w:type="dxa"/>
              <w:left w:w="120" w:type="dxa"/>
              <w:bottom w:w="80" w:type="dxa"/>
              <w:right w:w="120" w:type="dxa"/>
            </w:tcMar>
            <w:hideMark/>
          </w:tcPr>
          <w:p w14:paraId="7D7465EC" w14:textId="77777777" w:rsidR="00D24400" w:rsidRPr="00D24400" w:rsidRDefault="00D24400" w:rsidP="00B45CB0">
            <w:pPr>
              <w:jc w:val="both"/>
              <w:rPr>
                <w:rFonts w:ascii="Arial" w:hAnsi="Arial" w:cs="Arial"/>
              </w:rPr>
            </w:pPr>
            <w:r w:rsidRPr="00D24400">
              <w:rPr>
                <w:rFonts w:ascii="Arial" w:hAnsi="Arial" w:cs="Arial"/>
              </w:rPr>
              <w:t>Microcontrolador</w:t>
            </w:r>
          </w:p>
        </w:tc>
        <w:tc>
          <w:tcPr>
            <w:tcW w:w="4300" w:type="dxa"/>
            <w:shd w:val="clear" w:color="auto" w:fill="FFFFFF" w:themeFill="background1"/>
            <w:tcMar>
              <w:top w:w="80" w:type="dxa"/>
              <w:left w:w="120" w:type="dxa"/>
              <w:bottom w:w="80" w:type="dxa"/>
              <w:right w:w="120" w:type="dxa"/>
            </w:tcMar>
            <w:hideMark/>
          </w:tcPr>
          <w:p w14:paraId="75770B6A" w14:textId="77777777" w:rsidR="00D24400" w:rsidRPr="00D24400" w:rsidRDefault="00D24400" w:rsidP="00B45CB0">
            <w:pPr>
              <w:jc w:val="both"/>
              <w:rPr>
                <w:rFonts w:ascii="Arial" w:hAnsi="Arial" w:cs="Arial"/>
              </w:rPr>
            </w:pPr>
            <w:r w:rsidRPr="00D24400">
              <w:rPr>
                <w:rFonts w:ascii="Arial" w:hAnsi="Arial" w:cs="Arial"/>
              </w:rPr>
              <w:t>SAMD21 Cortex-M0+ 48 MHz</w:t>
            </w:r>
          </w:p>
        </w:tc>
      </w:tr>
      <w:tr w:rsidR="00D24400" w:rsidRPr="00D24400" w14:paraId="7A4BD00D" w14:textId="77777777" w:rsidTr="00D24400">
        <w:tc>
          <w:tcPr>
            <w:tcW w:w="4700" w:type="dxa"/>
            <w:shd w:val="clear" w:color="auto" w:fill="FFFFFF" w:themeFill="background1"/>
            <w:tcMar>
              <w:top w:w="80" w:type="dxa"/>
              <w:left w:w="120" w:type="dxa"/>
              <w:bottom w:w="80" w:type="dxa"/>
              <w:right w:w="120" w:type="dxa"/>
            </w:tcMar>
            <w:hideMark/>
          </w:tcPr>
          <w:p w14:paraId="0C790687" w14:textId="77777777" w:rsidR="00D24400" w:rsidRPr="00D24400" w:rsidRDefault="00D24400" w:rsidP="00B45CB0">
            <w:pPr>
              <w:jc w:val="both"/>
              <w:rPr>
                <w:rFonts w:ascii="Arial" w:hAnsi="Arial" w:cs="Arial"/>
              </w:rPr>
            </w:pPr>
            <w:r w:rsidRPr="00D24400">
              <w:rPr>
                <w:rFonts w:ascii="Arial" w:hAnsi="Arial" w:cs="Arial"/>
              </w:rPr>
              <w:t>Memoria Flash</w:t>
            </w:r>
          </w:p>
        </w:tc>
        <w:tc>
          <w:tcPr>
            <w:tcW w:w="4300" w:type="dxa"/>
            <w:shd w:val="clear" w:color="auto" w:fill="FFFFFF" w:themeFill="background1"/>
            <w:tcMar>
              <w:top w:w="80" w:type="dxa"/>
              <w:left w:w="120" w:type="dxa"/>
              <w:bottom w:w="80" w:type="dxa"/>
              <w:right w:w="120" w:type="dxa"/>
            </w:tcMar>
            <w:hideMark/>
          </w:tcPr>
          <w:p w14:paraId="19FC2CB5" w14:textId="77777777" w:rsidR="00D24400" w:rsidRPr="00D24400" w:rsidRDefault="00D24400" w:rsidP="00B45CB0">
            <w:pPr>
              <w:jc w:val="both"/>
              <w:rPr>
                <w:rFonts w:ascii="Arial" w:hAnsi="Arial" w:cs="Arial"/>
              </w:rPr>
            </w:pPr>
            <w:r w:rsidRPr="00D24400">
              <w:rPr>
                <w:rFonts w:ascii="Arial" w:hAnsi="Arial" w:cs="Arial"/>
              </w:rPr>
              <w:t>256 KB</w:t>
            </w:r>
          </w:p>
        </w:tc>
      </w:tr>
      <w:tr w:rsidR="00D24400" w:rsidRPr="00D24400" w14:paraId="2979B1DB" w14:textId="77777777" w:rsidTr="00D24400">
        <w:tc>
          <w:tcPr>
            <w:tcW w:w="4700" w:type="dxa"/>
            <w:shd w:val="clear" w:color="auto" w:fill="FFFFFF" w:themeFill="background1"/>
            <w:tcMar>
              <w:top w:w="80" w:type="dxa"/>
              <w:left w:w="120" w:type="dxa"/>
              <w:bottom w:w="80" w:type="dxa"/>
              <w:right w:w="120" w:type="dxa"/>
            </w:tcMar>
            <w:hideMark/>
          </w:tcPr>
          <w:p w14:paraId="49797AAF" w14:textId="77777777" w:rsidR="00D24400" w:rsidRPr="00D24400" w:rsidRDefault="00D24400" w:rsidP="00B45CB0">
            <w:pPr>
              <w:jc w:val="both"/>
              <w:rPr>
                <w:rFonts w:ascii="Arial" w:hAnsi="Arial" w:cs="Arial"/>
              </w:rPr>
            </w:pPr>
            <w:r w:rsidRPr="00D24400">
              <w:rPr>
                <w:rFonts w:ascii="Arial" w:hAnsi="Arial" w:cs="Arial"/>
              </w:rPr>
              <w:t>SRAM</w:t>
            </w:r>
          </w:p>
        </w:tc>
        <w:tc>
          <w:tcPr>
            <w:tcW w:w="4300" w:type="dxa"/>
            <w:shd w:val="clear" w:color="auto" w:fill="FFFFFF" w:themeFill="background1"/>
            <w:tcMar>
              <w:top w:w="80" w:type="dxa"/>
              <w:left w:w="120" w:type="dxa"/>
              <w:bottom w:w="80" w:type="dxa"/>
              <w:right w:w="120" w:type="dxa"/>
            </w:tcMar>
            <w:hideMark/>
          </w:tcPr>
          <w:p w14:paraId="54645E12" w14:textId="77777777" w:rsidR="00D24400" w:rsidRPr="00D24400" w:rsidRDefault="00D24400" w:rsidP="00B45CB0">
            <w:pPr>
              <w:jc w:val="both"/>
              <w:rPr>
                <w:rFonts w:ascii="Arial" w:hAnsi="Arial" w:cs="Arial"/>
              </w:rPr>
            </w:pPr>
            <w:r w:rsidRPr="00D24400">
              <w:rPr>
                <w:rFonts w:ascii="Arial" w:hAnsi="Arial" w:cs="Arial"/>
              </w:rPr>
              <w:t>32 KB</w:t>
            </w:r>
          </w:p>
        </w:tc>
      </w:tr>
      <w:tr w:rsidR="00D24400" w:rsidRPr="00D24400" w14:paraId="33C64E14" w14:textId="77777777" w:rsidTr="00D24400">
        <w:tc>
          <w:tcPr>
            <w:tcW w:w="4700" w:type="dxa"/>
            <w:shd w:val="clear" w:color="auto" w:fill="FFFFFF" w:themeFill="background1"/>
            <w:tcMar>
              <w:top w:w="80" w:type="dxa"/>
              <w:left w:w="120" w:type="dxa"/>
              <w:bottom w:w="80" w:type="dxa"/>
              <w:right w:w="120" w:type="dxa"/>
            </w:tcMar>
            <w:hideMark/>
          </w:tcPr>
          <w:p w14:paraId="3CA8E5D1" w14:textId="77777777" w:rsidR="00D24400" w:rsidRPr="00D24400" w:rsidRDefault="00D24400" w:rsidP="00B45CB0">
            <w:pPr>
              <w:jc w:val="both"/>
              <w:rPr>
                <w:rFonts w:ascii="Arial" w:hAnsi="Arial" w:cs="Arial"/>
              </w:rPr>
            </w:pPr>
            <w:r w:rsidRPr="00D24400">
              <w:rPr>
                <w:rFonts w:ascii="Arial" w:hAnsi="Arial" w:cs="Arial"/>
              </w:rPr>
              <w:t>Conectividad</w:t>
            </w:r>
          </w:p>
        </w:tc>
        <w:tc>
          <w:tcPr>
            <w:tcW w:w="4300" w:type="dxa"/>
            <w:shd w:val="clear" w:color="auto" w:fill="FFFFFF" w:themeFill="background1"/>
            <w:tcMar>
              <w:top w:w="80" w:type="dxa"/>
              <w:left w:w="120" w:type="dxa"/>
              <w:bottom w:w="80" w:type="dxa"/>
              <w:right w:w="120" w:type="dxa"/>
            </w:tcMar>
            <w:hideMark/>
          </w:tcPr>
          <w:p w14:paraId="368552CD" w14:textId="77777777" w:rsidR="00D24400" w:rsidRPr="00D24400" w:rsidRDefault="00D24400" w:rsidP="00B45CB0">
            <w:pPr>
              <w:jc w:val="both"/>
              <w:rPr>
                <w:rFonts w:ascii="Arial" w:hAnsi="Arial" w:cs="Arial"/>
              </w:rPr>
            </w:pPr>
            <w:r w:rsidRPr="00D24400">
              <w:rPr>
                <w:rFonts w:ascii="Arial" w:hAnsi="Arial" w:cs="Arial"/>
              </w:rPr>
              <w:t>Wi-Fi 802.11 b/g/n + Bluetooth 4.2 BLE (NINA-W102)</w:t>
            </w:r>
          </w:p>
        </w:tc>
      </w:tr>
      <w:tr w:rsidR="00D24400" w:rsidRPr="00D24400" w14:paraId="347802A3" w14:textId="77777777" w:rsidTr="00D24400">
        <w:tc>
          <w:tcPr>
            <w:tcW w:w="4700" w:type="dxa"/>
            <w:shd w:val="clear" w:color="auto" w:fill="FFFFFF" w:themeFill="background1"/>
            <w:tcMar>
              <w:top w:w="80" w:type="dxa"/>
              <w:left w:w="120" w:type="dxa"/>
              <w:bottom w:w="80" w:type="dxa"/>
              <w:right w:w="120" w:type="dxa"/>
            </w:tcMar>
            <w:hideMark/>
          </w:tcPr>
          <w:p w14:paraId="59AE134E" w14:textId="77777777" w:rsidR="00D24400" w:rsidRPr="00D24400" w:rsidRDefault="00D24400" w:rsidP="00B45CB0">
            <w:pPr>
              <w:jc w:val="both"/>
              <w:rPr>
                <w:rFonts w:ascii="Arial" w:hAnsi="Arial" w:cs="Arial"/>
              </w:rPr>
            </w:pPr>
            <w:r w:rsidRPr="00D24400">
              <w:rPr>
                <w:rFonts w:ascii="Arial" w:hAnsi="Arial" w:cs="Arial"/>
              </w:rPr>
              <w:t>Tensión de operación</w:t>
            </w:r>
          </w:p>
        </w:tc>
        <w:tc>
          <w:tcPr>
            <w:tcW w:w="4300" w:type="dxa"/>
            <w:shd w:val="clear" w:color="auto" w:fill="FFFFFF" w:themeFill="background1"/>
            <w:tcMar>
              <w:top w:w="80" w:type="dxa"/>
              <w:left w:w="120" w:type="dxa"/>
              <w:bottom w:w="80" w:type="dxa"/>
              <w:right w:w="120" w:type="dxa"/>
            </w:tcMar>
            <w:hideMark/>
          </w:tcPr>
          <w:p w14:paraId="06278077" w14:textId="77777777" w:rsidR="00D24400" w:rsidRPr="00D24400" w:rsidRDefault="00D24400" w:rsidP="00B45CB0">
            <w:pPr>
              <w:jc w:val="both"/>
              <w:rPr>
                <w:rFonts w:ascii="Arial" w:hAnsi="Arial" w:cs="Arial"/>
              </w:rPr>
            </w:pPr>
            <w:r w:rsidRPr="00D24400">
              <w:rPr>
                <w:rFonts w:ascii="Arial" w:hAnsi="Arial" w:cs="Arial"/>
              </w:rPr>
              <w:t>3,3 V (pines I/O)</w:t>
            </w:r>
          </w:p>
        </w:tc>
      </w:tr>
      <w:tr w:rsidR="00D24400" w:rsidRPr="00D24400" w14:paraId="415C6EB6" w14:textId="77777777" w:rsidTr="00D24400">
        <w:tc>
          <w:tcPr>
            <w:tcW w:w="4700" w:type="dxa"/>
            <w:shd w:val="clear" w:color="auto" w:fill="FFFFFF" w:themeFill="background1"/>
            <w:tcMar>
              <w:top w:w="80" w:type="dxa"/>
              <w:left w:w="120" w:type="dxa"/>
              <w:bottom w:w="80" w:type="dxa"/>
              <w:right w:w="120" w:type="dxa"/>
            </w:tcMar>
            <w:hideMark/>
          </w:tcPr>
          <w:p w14:paraId="7B0A03E6" w14:textId="77777777" w:rsidR="00D24400" w:rsidRPr="00D24400" w:rsidRDefault="00D24400" w:rsidP="00B45CB0">
            <w:pPr>
              <w:jc w:val="both"/>
              <w:rPr>
                <w:rFonts w:ascii="Arial" w:hAnsi="Arial" w:cs="Arial"/>
              </w:rPr>
            </w:pPr>
            <w:r w:rsidRPr="00D24400">
              <w:rPr>
                <w:rFonts w:ascii="Arial" w:hAnsi="Arial" w:cs="Arial"/>
              </w:rPr>
              <w:t>Entradas analógicas</w:t>
            </w:r>
          </w:p>
        </w:tc>
        <w:tc>
          <w:tcPr>
            <w:tcW w:w="4300" w:type="dxa"/>
            <w:shd w:val="clear" w:color="auto" w:fill="FFFFFF" w:themeFill="background1"/>
            <w:tcMar>
              <w:top w:w="80" w:type="dxa"/>
              <w:left w:w="120" w:type="dxa"/>
              <w:bottom w:w="80" w:type="dxa"/>
              <w:right w:w="120" w:type="dxa"/>
            </w:tcMar>
            <w:hideMark/>
          </w:tcPr>
          <w:p w14:paraId="4A4482D8" w14:textId="77777777" w:rsidR="00D24400" w:rsidRPr="00D24400" w:rsidRDefault="00D24400" w:rsidP="00B45CB0">
            <w:pPr>
              <w:jc w:val="both"/>
              <w:rPr>
                <w:rFonts w:ascii="Arial" w:hAnsi="Arial" w:cs="Arial"/>
              </w:rPr>
            </w:pPr>
            <w:r w:rsidRPr="00D24400">
              <w:rPr>
                <w:rFonts w:ascii="Arial" w:hAnsi="Arial" w:cs="Arial"/>
              </w:rPr>
              <w:t>8 × ADC 12 bits (0–3,3 V)</w:t>
            </w:r>
          </w:p>
        </w:tc>
      </w:tr>
      <w:tr w:rsidR="00D24400" w:rsidRPr="00D24400" w14:paraId="2317256A" w14:textId="77777777" w:rsidTr="00D24400">
        <w:tc>
          <w:tcPr>
            <w:tcW w:w="4700" w:type="dxa"/>
            <w:shd w:val="clear" w:color="auto" w:fill="FFFFFF" w:themeFill="background1"/>
            <w:tcMar>
              <w:top w:w="80" w:type="dxa"/>
              <w:left w:w="120" w:type="dxa"/>
              <w:bottom w:w="80" w:type="dxa"/>
              <w:right w:w="120" w:type="dxa"/>
            </w:tcMar>
            <w:hideMark/>
          </w:tcPr>
          <w:p w14:paraId="12101895" w14:textId="77777777" w:rsidR="00D24400" w:rsidRPr="00D24400" w:rsidRDefault="00D24400" w:rsidP="00B45CB0">
            <w:pPr>
              <w:jc w:val="both"/>
              <w:rPr>
                <w:rFonts w:ascii="Arial" w:hAnsi="Arial" w:cs="Arial"/>
              </w:rPr>
            </w:pPr>
            <w:r w:rsidRPr="00D24400">
              <w:rPr>
                <w:rFonts w:ascii="Arial" w:hAnsi="Arial" w:cs="Arial"/>
              </w:rPr>
              <w:t>Pines digitales I/O</w:t>
            </w:r>
          </w:p>
        </w:tc>
        <w:tc>
          <w:tcPr>
            <w:tcW w:w="4300" w:type="dxa"/>
            <w:shd w:val="clear" w:color="auto" w:fill="FFFFFF" w:themeFill="background1"/>
            <w:tcMar>
              <w:top w:w="80" w:type="dxa"/>
              <w:left w:w="120" w:type="dxa"/>
              <w:bottom w:w="80" w:type="dxa"/>
              <w:right w:w="120" w:type="dxa"/>
            </w:tcMar>
            <w:hideMark/>
          </w:tcPr>
          <w:p w14:paraId="0E8BC527" w14:textId="77777777" w:rsidR="00D24400" w:rsidRPr="00D24400" w:rsidRDefault="00D24400" w:rsidP="00B45CB0">
            <w:pPr>
              <w:jc w:val="both"/>
              <w:rPr>
                <w:rFonts w:ascii="Arial" w:hAnsi="Arial" w:cs="Arial"/>
              </w:rPr>
            </w:pPr>
            <w:r w:rsidRPr="00D24400">
              <w:rPr>
                <w:rFonts w:ascii="Arial" w:hAnsi="Arial" w:cs="Arial"/>
              </w:rPr>
              <w:t>14 (con PWM en 11)</w:t>
            </w:r>
          </w:p>
        </w:tc>
      </w:tr>
      <w:tr w:rsidR="00D24400" w:rsidRPr="00D24400" w14:paraId="6DE15A8B" w14:textId="77777777" w:rsidTr="00D24400">
        <w:tc>
          <w:tcPr>
            <w:tcW w:w="4700" w:type="dxa"/>
            <w:shd w:val="clear" w:color="auto" w:fill="FFFFFF" w:themeFill="background1"/>
            <w:tcMar>
              <w:top w:w="80" w:type="dxa"/>
              <w:left w:w="120" w:type="dxa"/>
              <w:bottom w:w="80" w:type="dxa"/>
              <w:right w:w="120" w:type="dxa"/>
            </w:tcMar>
            <w:hideMark/>
          </w:tcPr>
          <w:p w14:paraId="4A03087B" w14:textId="77777777" w:rsidR="00D24400" w:rsidRPr="00D24400" w:rsidRDefault="00D24400" w:rsidP="00B45CB0">
            <w:pPr>
              <w:jc w:val="both"/>
              <w:rPr>
                <w:rFonts w:ascii="Arial" w:hAnsi="Arial" w:cs="Arial"/>
              </w:rPr>
            </w:pPr>
            <w:r w:rsidRPr="00D24400">
              <w:rPr>
                <w:rFonts w:ascii="Arial" w:hAnsi="Arial" w:cs="Arial"/>
              </w:rPr>
              <w:lastRenderedPageBreak/>
              <w:t>Interfaces</w:t>
            </w:r>
          </w:p>
        </w:tc>
        <w:tc>
          <w:tcPr>
            <w:tcW w:w="4300" w:type="dxa"/>
            <w:shd w:val="clear" w:color="auto" w:fill="FFFFFF" w:themeFill="background1"/>
            <w:tcMar>
              <w:top w:w="80" w:type="dxa"/>
              <w:left w:w="120" w:type="dxa"/>
              <w:bottom w:w="80" w:type="dxa"/>
              <w:right w:w="120" w:type="dxa"/>
            </w:tcMar>
            <w:hideMark/>
          </w:tcPr>
          <w:p w14:paraId="716940A1" w14:textId="77777777" w:rsidR="00D24400" w:rsidRPr="00D24400" w:rsidRDefault="00D24400" w:rsidP="00B45CB0">
            <w:pPr>
              <w:jc w:val="both"/>
              <w:rPr>
                <w:rFonts w:ascii="Arial" w:hAnsi="Arial" w:cs="Arial"/>
              </w:rPr>
            </w:pPr>
            <w:r w:rsidRPr="00D24400">
              <w:rPr>
                <w:rFonts w:ascii="Arial" w:hAnsi="Arial" w:cs="Arial"/>
              </w:rPr>
              <w:t>SPI, I²C, UART, USB</w:t>
            </w:r>
          </w:p>
        </w:tc>
      </w:tr>
      <w:tr w:rsidR="00D24400" w:rsidRPr="00D24400" w14:paraId="6CD90044" w14:textId="77777777" w:rsidTr="00D24400">
        <w:tc>
          <w:tcPr>
            <w:tcW w:w="4700" w:type="dxa"/>
            <w:shd w:val="clear" w:color="auto" w:fill="FFFFFF" w:themeFill="background1"/>
            <w:tcMar>
              <w:top w:w="80" w:type="dxa"/>
              <w:left w:w="120" w:type="dxa"/>
              <w:bottom w:w="80" w:type="dxa"/>
              <w:right w:w="120" w:type="dxa"/>
            </w:tcMar>
            <w:hideMark/>
          </w:tcPr>
          <w:p w14:paraId="795B82A6" w14:textId="77777777" w:rsidR="00D24400" w:rsidRPr="00D24400" w:rsidRDefault="00D24400" w:rsidP="00B45CB0">
            <w:pPr>
              <w:jc w:val="both"/>
              <w:rPr>
                <w:rFonts w:ascii="Arial" w:hAnsi="Arial" w:cs="Arial"/>
              </w:rPr>
            </w:pPr>
            <w:r w:rsidRPr="00D24400">
              <w:rPr>
                <w:rFonts w:ascii="Arial" w:hAnsi="Arial" w:cs="Arial"/>
              </w:rPr>
              <w:t>Consumo activo (Wi-Fi)</w:t>
            </w:r>
          </w:p>
        </w:tc>
        <w:tc>
          <w:tcPr>
            <w:tcW w:w="4300" w:type="dxa"/>
            <w:shd w:val="clear" w:color="auto" w:fill="FFFFFF" w:themeFill="background1"/>
            <w:tcMar>
              <w:top w:w="80" w:type="dxa"/>
              <w:left w:w="120" w:type="dxa"/>
              <w:bottom w:w="80" w:type="dxa"/>
              <w:right w:w="120" w:type="dxa"/>
            </w:tcMar>
            <w:hideMark/>
          </w:tcPr>
          <w:p w14:paraId="46B019C2" w14:textId="77777777" w:rsidR="00D24400" w:rsidRPr="00D24400" w:rsidRDefault="00D24400" w:rsidP="00B45CB0">
            <w:pPr>
              <w:jc w:val="both"/>
              <w:rPr>
                <w:rFonts w:ascii="Arial" w:hAnsi="Arial" w:cs="Arial"/>
              </w:rPr>
            </w:pPr>
            <w:r w:rsidRPr="00D24400">
              <w:rPr>
                <w:rFonts w:ascii="Arial" w:hAnsi="Arial" w:cs="Arial"/>
              </w:rPr>
              <w:t>~80 mA</w:t>
            </w:r>
          </w:p>
        </w:tc>
      </w:tr>
      <w:tr w:rsidR="00D24400" w:rsidRPr="00D24400" w14:paraId="33082758" w14:textId="77777777" w:rsidTr="00D24400">
        <w:tc>
          <w:tcPr>
            <w:tcW w:w="4700" w:type="dxa"/>
            <w:shd w:val="clear" w:color="auto" w:fill="FFFFFF" w:themeFill="background1"/>
            <w:tcMar>
              <w:top w:w="80" w:type="dxa"/>
              <w:left w:w="120" w:type="dxa"/>
              <w:bottom w:w="80" w:type="dxa"/>
              <w:right w:w="120" w:type="dxa"/>
            </w:tcMar>
            <w:hideMark/>
          </w:tcPr>
          <w:p w14:paraId="5BEC13E8" w14:textId="77777777" w:rsidR="00D24400" w:rsidRPr="00D24400" w:rsidRDefault="00D24400" w:rsidP="00B45CB0">
            <w:pPr>
              <w:jc w:val="both"/>
              <w:rPr>
                <w:rFonts w:ascii="Arial" w:hAnsi="Arial" w:cs="Arial"/>
              </w:rPr>
            </w:pPr>
            <w:r w:rsidRPr="00D24400">
              <w:rPr>
                <w:rFonts w:ascii="Arial" w:hAnsi="Arial" w:cs="Arial"/>
              </w:rPr>
              <w:t>Factor de forma</w:t>
            </w:r>
          </w:p>
        </w:tc>
        <w:tc>
          <w:tcPr>
            <w:tcW w:w="4300" w:type="dxa"/>
            <w:shd w:val="clear" w:color="auto" w:fill="FFFFFF" w:themeFill="background1"/>
            <w:tcMar>
              <w:top w:w="80" w:type="dxa"/>
              <w:left w:w="120" w:type="dxa"/>
              <w:bottom w:w="80" w:type="dxa"/>
              <w:right w:w="120" w:type="dxa"/>
            </w:tcMar>
            <w:hideMark/>
          </w:tcPr>
          <w:p w14:paraId="0AC49801" w14:textId="77777777" w:rsidR="00D24400" w:rsidRPr="00D24400" w:rsidRDefault="00D24400" w:rsidP="00B45CB0">
            <w:pPr>
              <w:jc w:val="both"/>
              <w:rPr>
                <w:rFonts w:ascii="Arial" w:hAnsi="Arial" w:cs="Arial"/>
              </w:rPr>
            </w:pPr>
            <w:r w:rsidRPr="00D24400">
              <w:rPr>
                <w:rFonts w:ascii="Arial" w:hAnsi="Arial" w:cs="Arial"/>
              </w:rPr>
              <w:t>Compatible con Arduino Nano (45 × 18 mm)</w:t>
            </w:r>
          </w:p>
        </w:tc>
      </w:tr>
      <w:tr w:rsidR="00D24400" w:rsidRPr="00D24400" w14:paraId="1E0876FF" w14:textId="77777777" w:rsidTr="00D24400">
        <w:tc>
          <w:tcPr>
            <w:tcW w:w="4700" w:type="dxa"/>
            <w:shd w:val="clear" w:color="auto" w:fill="FFFFFF" w:themeFill="background1"/>
            <w:tcMar>
              <w:top w:w="80" w:type="dxa"/>
              <w:left w:w="120" w:type="dxa"/>
              <w:bottom w:w="80" w:type="dxa"/>
              <w:right w:w="120" w:type="dxa"/>
            </w:tcMar>
            <w:hideMark/>
          </w:tcPr>
          <w:p w14:paraId="5ADA31A9" w14:textId="77777777" w:rsidR="00D24400" w:rsidRPr="00D24400" w:rsidRDefault="00D24400" w:rsidP="00B45CB0">
            <w:pPr>
              <w:jc w:val="both"/>
              <w:rPr>
                <w:rFonts w:ascii="Arial" w:hAnsi="Arial" w:cs="Arial"/>
              </w:rPr>
            </w:pPr>
            <w:r w:rsidRPr="00D24400">
              <w:rPr>
                <w:rFonts w:ascii="Arial" w:hAnsi="Arial" w:cs="Arial"/>
              </w:rPr>
              <w:t>IMU integrada</w:t>
            </w:r>
          </w:p>
        </w:tc>
        <w:tc>
          <w:tcPr>
            <w:tcW w:w="4300" w:type="dxa"/>
            <w:shd w:val="clear" w:color="auto" w:fill="FFFFFF" w:themeFill="background1"/>
            <w:tcMar>
              <w:top w:w="80" w:type="dxa"/>
              <w:left w:w="120" w:type="dxa"/>
              <w:bottom w:w="80" w:type="dxa"/>
              <w:right w:w="120" w:type="dxa"/>
            </w:tcMar>
            <w:hideMark/>
          </w:tcPr>
          <w:p w14:paraId="7FB0004D" w14:textId="77777777" w:rsidR="00D24400" w:rsidRPr="00D24400" w:rsidRDefault="00D24400" w:rsidP="00B45CB0">
            <w:pPr>
              <w:keepNext/>
              <w:jc w:val="both"/>
              <w:rPr>
                <w:rFonts w:ascii="Arial" w:hAnsi="Arial" w:cs="Arial"/>
              </w:rPr>
            </w:pPr>
            <w:r w:rsidRPr="00D24400">
              <w:rPr>
                <w:rFonts w:ascii="Arial" w:hAnsi="Arial" w:cs="Arial"/>
              </w:rPr>
              <w:t>LSM6DS3 (acelerómetro + giróscopo 6 ejes)</w:t>
            </w:r>
          </w:p>
        </w:tc>
      </w:tr>
    </w:tbl>
    <w:p w14:paraId="0CF675C0" w14:textId="52FD2152" w:rsidR="00D24400" w:rsidRPr="00B45CB0" w:rsidRDefault="00D24400" w:rsidP="00B45CB0">
      <w:pPr>
        <w:pStyle w:val="Descripcin"/>
        <w:jc w:val="both"/>
        <w:rPr>
          <w:rFonts w:ascii="Arial" w:hAnsi="Arial" w:cs="Arial"/>
          <w:color w:val="auto"/>
          <w:sz w:val="20"/>
          <w:szCs w:val="20"/>
        </w:rPr>
      </w:pPr>
      <w:r w:rsidRPr="00B45CB0">
        <w:rPr>
          <w:rFonts w:ascii="Arial" w:hAnsi="Arial" w:cs="Arial"/>
          <w:b/>
          <w:bCs/>
          <w:color w:val="auto"/>
          <w:sz w:val="20"/>
          <w:szCs w:val="20"/>
        </w:rPr>
        <w:t xml:space="preserve">Tabla </w:t>
      </w:r>
      <w:r w:rsidRPr="00B45CB0">
        <w:rPr>
          <w:rFonts w:ascii="Arial" w:hAnsi="Arial" w:cs="Arial"/>
          <w:b/>
          <w:bCs/>
          <w:color w:val="auto"/>
          <w:sz w:val="20"/>
          <w:szCs w:val="20"/>
        </w:rPr>
        <w:fldChar w:fldCharType="begin"/>
      </w:r>
      <w:r w:rsidRPr="00B45CB0">
        <w:rPr>
          <w:rFonts w:ascii="Arial" w:hAnsi="Arial" w:cs="Arial"/>
          <w:b/>
          <w:bCs/>
          <w:color w:val="auto"/>
          <w:sz w:val="20"/>
          <w:szCs w:val="20"/>
        </w:rPr>
        <w:instrText xml:space="preserve"> SEQ Tabla \* ARABIC </w:instrText>
      </w:r>
      <w:r w:rsidRPr="00B45CB0">
        <w:rPr>
          <w:rFonts w:ascii="Arial" w:hAnsi="Arial" w:cs="Arial"/>
          <w:b/>
          <w:bCs/>
          <w:color w:val="auto"/>
          <w:sz w:val="20"/>
          <w:szCs w:val="20"/>
        </w:rPr>
        <w:fldChar w:fldCharType="separate"/>
      </w:r>
      <w:r w:rsidR="004E7F1D">
        <w:rPr>
          <w:rFonts w:ascii="Arial" w:hAnsi="Arial" w:cs="Arial"/>
          <w:b/>
          <w:bCs/>
          <w:noProof/>
          <w:color w:val="auto"/>
          <w:sz w:val="20"/>
          <w:szCs w:val="20"/>
        </w:rPr>
        <w:t>11</w:t>
      </w:r>
      <w:r w:rsidRPr="00B45CB0">
        <w:rPr>
          <w:rFonts w:ascii="Arial" w:hAnsi="Arial" w:cs="Arial"/>
          <w:b/>
          <w:bCs/>
          <w:color w:val="auto"/>
          <w:sz w:val="20"/>
          <w:szCs w:val="20"/>
        </w:rPr>
        <w:fldChar w:fldCharType="end"/>
      </w:r>
      <w:r w:rsidRPr="00B45CB0">
        <w:rPr>
          <w:rFonts w:ascii="Arial" w:hAnsi="Arial" w:cs="Arial"/>
          <w:b/>
          <w:bCs/>
          <w:color w:val="auto"/>
          <w:sz w:val="20"/>
          <w:szCs w:val="20"/>
        </w:rPr>
        <w:t xml:space="preserve"> </w:t>
      </w:r>
      <w:r w:rsidRPr="00B45CB0">
        <w:rPr>
          <w:rFonts w:ascii="Arial" w:hAnsi="Arial" w:cs="Arial"/>
          <w:color w:val="auto"/>
          <w:sz w:val="20"/>
          <w:szCs w:val="20"/>
        </w:rPr>
        <w:t>Especificaciones del Arduino Nano 33 IoT</w:t>
      </w:r>
    </w:p>
    <w:p w14:paraId="59E24775" w14:textId="35E809D1" w:rsidR="00D24400" w:rsidRDefault="00B45CB0" w:rsidP="00B45CB0">
      <w:pPr>
        <w:spacing w:line="360" w:lineRule="auto"/>
        <w:ind w:firstLine="425"/>
        <w:jc w:val="both"/>
        <w:rPr>
          <w:rFonts w:ascii="Arial" w:hAnsi="Arial" w:cs="Arial"/>
        </w:rPr>
      </w:pPr>
      <w:r w:rsidRPr="00B45CB0">
        <w:rPr>
          <w:rFonts w:ascii="Arial" w:hAnsi="Arial" w:cs="Arial"/>
        </w:rPr>
        <w:t xml:space="preserve">La elección de este microcontrolador se justifica por su combinación de conectividad Wi-Fi nativa, el ecosistema amplio de librerías Arduino, su diseño compacto y la disponibilidad de pines digitales y métodos de comunicación I2C. </w:t>
      </w:r>
      <w:r w:rsidRPr="00B45CB0">
        <w:rPr>
          <w:rFonts w:ascii="Arial" w:hAnsi="Arial" w:cs="Arial"/>
        </w:rPr>
        <w:t>La tensión de operación de 3,3 V de los pines I/O requiere un acondicionamiento adecuado de las señales analógicas procedentes de los sensores</w:t>
      </w:r>
      <w:r w:rsidRPr="00B45CB0">
        <w:rPr>
          <w:rFonts w:ascii="Arial" w:hAnsi="Arial" w:cs="Arial"/>
        </w:rPr>
        <w:t>.</w:t>
      </w:r>
    </w:p>
    <w:p w14:paraId="5556151B" w14:textId="77777777" w:rsidR="00B45CB0" w:rsidRPr="00B45CB0" w:rsidRDefault="00B45CB0" w:rsidP="00B45CB0">
      <w:pPr>
        <w:spacing w:line="360" w:lineRule="auto"/>
        <w:ind w:firstLine="425"/>
        <w:jc w:val="both"/>
        <w:rPr>
          <w:rFonts w:ascii="Arial" w:hAnsi="Arial" w:cs="Arial"/>
        </w:rPr>
      </w:pPr>
    </w:p>
    <w:p w14:paraId="1CB717A5" w14:textId="77777777" w:rsidR="00B45CB0" w:rsidRPr="00B45CB0" w:rsidRDefault="00B45CB0" w:rsidP="00B45CB0">
      <w:pPr>
        <w:pStyle w:val="Prrafodelista"/>
        <w:numPr>
          <w:ilvl w:val="2"/>
          <w:numId w:val="97"/>
        </w:numPr>
        <w:spacing w:line="360" w:lineRule="auto"/>
        <w:jc w:val="both"/>
        <w:rPr>
          <w:rFonts w:ascii="Arial" w:hAnsi="Arial" w:cs="Arial"/>
          <w:b/>
          <w:bCs/>
        </w:rPr>
      </w:pPr>
      <w:r w:rsidRPr="00B45CB0">
        <w:rPr>
          <w:rFonts w:ascii="Arial" w:hAnsi="Arial" w:cs="Arial"/>
          <w:b/>
          <w:bCs/>
        </w:rPr>
        <w:t>Sensor de Corriente: ACS730 (±5A)</w:t>
      </w:r>
    </w:p>
    <w:p w14:paraId="3712E27E" w14:textId="62748021" w:rsidR="00B45CB0" w:rsidRPr="00B45CB0" w:rsidRDefault="00B45CB0" w:rsidP="00B45CB0">
      <w:pPr>
        <w:spacing w:line="360" w:lineRule="auto"/>
        <w:ind w:firstLine="708"/>
        <w:jc w:val="both"/>
        <w:rPr>
          <w:rFonts w:ascii="Arial" w:hAnsi="Arial" w:cs="Arial"/>
        </w:rPr>
      </w:pPr>
      <w:r w:rsidRPr="00B45CB0">
        <w:rPr>
          <w:rFonts w:ascii="Arial" w:hAnsi="Arial" w:cs="Arial"/>
        </w:rPr>
        <w:t>La medición de la corriente generada por el panel (i_generada) y de la corriente de carga (i_carga) se realiza mediante el sensor de efecto Hall ACS730KLCTR-05AB-T de Allegro MicroSystems. Este integrado mide corrientes de corriente continua y alterna:</w:t>
      </w:r>
    </w:p>
    <w:p w14:paraId="6A87D589" w14:textId="77777777" w:rsidR="00B45CB0" w:rsidRPr="00B45CB0" w:rsidRDefault="00B45CB0" w:rsidP="00B45CB0">
      <w:pPr>
        <w:spacing w:line="360" w:lineRule="auto"/>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B45CB0" w:rsidRPr="00B45CB0" w14:paraId="72D1BF76" w14:textId="77777777" w:rsidTr="00B45CB0">
        <w:trPr>
          <w:tblHeader/>
        </w:trPr>
        <w:tc>
          <w:tcPr>
            <w:tcW w:w="4500" w:type="dxa"/>
            <w:shd w:val="clear" w:color="auto" w:fill="D9D9D9" w:themeFill="background1" w:themeFillShade="D9"/>
            <w:tcMar>
              <w:top w:w="80" w:type="dxa"/>
              <w:left w:w="120" w:type="dxa"/>
              <w:bottom w:w="80" w:type="dxa"/>
              <w:right w:w="120" w:type="dxa"/>
            </w:tcMar>
            <w:hideMark/>
          </w:tcPr>
          <w:p w14:paraId="7817D9D5" w14:textId="77777777" w:rsidR="00B45CB0" w:rsidRPr="00B45CB0" w:rsidRDefault="00B45CB0" w:rsidP="00B45CB0">
            <w:pPr>
              <w:spacing w:line="360" w:lineRule="auto"/>
              <w:jc w:val="both"/>
              <w:rPr>
                <w:rFonts w:ascii="Arial" w:hAnsi="Arial" w:cs="Arial"/>
              </w:rPr>
            </w:pPr>
            <w:r w:rsidRPr="00B45CB0">
              <w:rPr>
                <w:rFonts w:ascii="Arial" w:hAnsi="Arial" w:cs="Arial"/>
                <w:b/>
                <w:bCs/>
              </w:rPr>
              <w:t>Parámetro</w:t>
            </w:r>
          </w:p>
        </w:tc>
        <w:tc>
          <w:tcPr>
            <w:tcW w:w="4500" w:type="dxa"/>
            <w:shd w:val="clear" w:color="auto" w:fill="D9D9D9" w:themeFill="background1" w:themeFillShade="D9"/>
            <w:tcMar>
              <w:top w:w="80" w:type="dxa"/>
              <w:left w:w="120" w:type="dxa"/>
              <w:bottom w:w="80" w:type="dxa"/>
              <w:right w:w="120" w:type="dxa"/>
            </w:tcMar>
            <w:hideMark/>
          </w:tcPr>
          <w:p w14:paraId="460CC441" w14:textId="77777777" w:rsidR="00B45CB0" w:rsidRPr="00B45CB0" w:rsidRDefault="00B45CB0" w:rsidP="00B45CB0">
            <w:pPr>
              <w:spacing w:line="360" w:lineRule="auto"/>
              <w:jc w:val="both"/>
              <w:rPr>
                <w:rFonts w:ascii="Arial" w:hAnsi="Arial" w:cs="Arial"/>
              </w:rPr>
            </w:pPr>
            <w:r w:rsidRPr="00B45CB0">
              <w:rPr>
                <w:rFonts w:ascii="Arial" w:hAnsi="Arial" w:cs="Arial"/>
                <w:b/>
                <w:bCs/>
              </w:rPr>
              <w:t>Valor</w:t>
            </w:r>
          </w:p>
        </w:tc>
      </w:tr>
      <w:tr w:rsidR="00B45CB0" w:rsidRPr="00B45CB0" w14:paraId="0C28743E" w14:textId="77777777" w:rsidTr="00B45CB0">
        <w:tc>
          <w:tcPr>
            <w:tcW w:w="4500" w:type="dxa"/>
            <w:shd w:val="clear" w:color="auto" w:fill="FFFFFF" w:themeFill="background1"/>
            <w:tcMar>
              <w:top w:w="80" w:type="dxa"/>
              <w:left w:w="120" w:type="dxa"/>
              <w:bottom w:w="80" w:type="dxa"/>
              <w:right w:w="120" w:type="dxa"/>
            </w:tcMar>
            <w:hideMark/>
          </w:tcPr>
          <w:p w14:paraId="73AB0780" w14:textId="77777777" w:rsidR="00B45CB0" w:rsidRPr="00B45CB0" w:rsidRDefault="00B45CB0" w:rsidP="00B45CB0">
            <w:pPr>
              <w:spacing w:line="360" w:lineRule="auto"/>
              <w:jc w:val="both"/>
              <w:rPr>
                <w:rFonts w:ascii="Arial" w:hAnsi="Arial" w:cs="Arial"/>
              </w:rPr>
            </w:pPr>
            <w:r w:rsidRPr="00B45CB0">
              <w:rPr>
                <w:rFonts w:ascii="Arial" w:hAnsi="Arial" w:cs="Arial"/>
              </w:rPr>
              <w:t>Rango de medida</w:t>
            </w:r>
          </w:p>
        </w:tc>
        <w:tc>
          <w:tcPr>
            <w:tcW w:w="4500" w:type="dxa"/>
            <w:shd w:val="clear" w:color="auto" w:fill="FFFFFF" w:themeFill="background1"/>
            <w:tcMar>
              <w:top w:w="80" w:type="dxa"/>
              <w:left w:w="120" w:type="dxa"/>
              <w:bottom w:w="80" w:type="dxa"/>
              <w:right w:w="120" w:type="dxa"/>
            </w:tcMar>
            <w:hideMark/>
          </w:tcPr>
          <w:p w14:paraId="034BC09A" w14:textId="77777777" w:rsidR="00B45CB0" w:rsidRPr="00B45CB0" w:rsidRDefault="00B45CB0" w:rsidP="00B45CB0">
            <w:pPr>
              <w:spacing w:line="360" w:lineRule="auto"/>
              <w:jc w:val="both"/>
              <w:rPr>
                <w:rFonts w:ascii="Arial" w:hAnsi="Arial" w:cs="Arial"/>
              </w:rPr>
            </w:pPr>
            <w:r w:rsidRPr="00B45CB0">
              <w:rPr>
                <w:rFonts w:ascii="Arial" w:hAnsi="Arial" w:cs="Arial"/>
              </w:rPr>
              <w:t>±5 A</w:t>
            </w:r>
          </w:p>
        </w:tc>
      </w:tr>
      <w:tr w:rsidR="00B45CB0" w:rsidRPr="00B45CB0" w14:paraId="21EA291E" w14:textId="77777777" w:rsidTr="00B45CB0">
        <w:tc>
          <w:tcPr>
            <w:tcW w:w="4500" w:type="dxa"/>
            <w:shd w:val="clear" w:color="auto" w:fill="FFFFFF" w:themeFill="background1"/>
            <w:tcMar>
              <w:top w:w="80" w:type="dxa"/>
              <w:left w:w="120" w:type="dxa"/>
              <w:bottom w:w="80" w:type="dxa"/>
              <w:right w:w="120" w:type="dxa"/>
            </w:tcMar>
            <w:hideMark/>
          </w:tcPr>
          <w:p w14:paraId="07002D05" w14:textId="77777777" w:rsidR="00B45CB0" w:rsidRPr="00B45CB0" w:rsidRDefault="00B45CB0" w:rsidP="00B45CB0">
            <w:pPr>
              <w:spacing w:line="360" w:lineRule="auto"/>
              <w:jc w:val="both"/>
              <w:rPr>
                <w:rFonts w:ascii="Arial" w:hAnsi="Arial" w:cs="Arial"/>
              </w:rPr>
            </w:pPr>
            <w:r w:rsidRPr="00B45CB0">
              <w:rPr>
                <w:rFonts w:ascii="Arial" w:hAnsi="Arial" w:cs="Arial"/>
              </w:rPr>
              <w:t>Sensibilidad</w:t>
            </w:r>
          </w:p>
        </w:tc>
        <w:tc>
          <w:tcPr>
            <w:tcW w:w="4500" w:type="dxa"/>
            <w:shd w:val="clear" w:color="auto" w:fill="FFFFFF" w:themeFill="background1"/>
            <w:tcMar>
              <w:top w:w="80" w:type="dxa"/>
              <w:left w:w="120" w:type="dxa"/>
              <w:bottom w:w="80" w:type="dxa"/>
              <w:right w:w="120" w:type="dxa"/>
            </w:tcMar>
            <w:hideMark/>
          </w:tcPr>
          <w:p w14:paraId="2CCBCFA8" w14:textId="77777777" w:rsidR="00B45CB0" w:rsidRPr="00B45CB0" w:rsidRDefault="00B45CB0" w:rsidP="00B45CB0">
            <w:pPr>
              <w:spacing w:line="360" w:lineRule="auto"/>
              <w:jc w:val="both"/>
              <w:rPr>
                <w:rFonts w:ascii="Arial" w:hAnsi="Arial" w:cs="Arial"/>
              </w:rPr>
            </w:pPr>
            <w:r w:rsidRPr="00B45CB0">
              <w:rPr>
                <w:rFonts w:ascii="Arial" w:hAnsi="Arial" w:cs="Arial"/>
              </w:rPr>
              <w:t>400 mV/A (nominal)</w:t>
            </w:r>
          </w:p>
        </w:tc>
      </w:tr>
      <w:tr w:rsidR="00B45CB0" w:rsidRPr="00B45CB0" w14:paraId="4002D2D9" w14:textId="77777777" w:rsidTr="00B45CB0">
        <w:tc>
          <w:tcPr>
            <w:tcW w:w="4500" w:type="dxa"/>
            <w:shd w:val="clear" w:color="auto" w:fill="FFFFFF" w:themeFill="background1"/>
            <w:tcMar>
              <w:top w:w="80" w:type="dxa"/>
              <w:left w:w="120" w:type="dxa"/>
              <w:bottom w:w="80" w:type="dxa"/>
              <w:right w:w="120" w:type="dxa"/>
            </w:tcMar>
            <w:hideMark/>
          </w:tcPr>
          <w:p w14:paraId="2F38229D" w14:textId="77777777" w:rsidR="00B45CB0" w:rsidRPr="00B45CB0" w:rsidRDefault="00B45CB0" w:rsidP="00B45CB0">
            <w:pPr>
              <w:spacing w:line="360" w:lineRule="auto"/>
              <w:jc w:val="both"/>
              <w:rPr>
                <w:rFonts w:ascii="Arial" w:hAnsi="Arial" w:cs="Arial"/>
              </w:rPr>
            </w:pPr>
            <w:r w:rsidRPr="00B45CB0">
              <w:rPr>
                <w:rFonts w:ascii="Arial" w:hAnsi="Arial" w:cs="Arial"/>
              </w:rPr>
              <w:t>Tensión de salida en reposo (0 A)</w:t>
            </w:r>
          </w:p>
        </w:tc>
        <w:tc>
          <w:tcPr>
            <w:tcW w:w="4500" w:type="dxa"/>
            <w:shd w:val="clear" w:color="auto" w:fill="FFFFFF" w:themeFill="background1"/>
            <w:tcMar>
              <w:top w:w="80" w:type="dxa"/>
              <w:left w:w="120" w:type="dxa"/>
              <w:bottom w:w="80" w:type="dxa"/>
              <w:right w:w="120" w:type="dxa"/>
            </w:tcMar>
            <w:hideMark/>
          </w:tcPr>
          <w:p w14:paraId="1794BC27" w14:textId="77777777" w:rsidR="00B45CB0" w:rsidRPr="00B45CB0" w:rsidRDefault="00B45CB0" w:rsidP="00B45CB0">
            <w:pPr>
              <w:spacing w:line="360" w:lineRule="auto"/>
              <w:jc w:val="both"/>
              <w:rPr>
                <w:rFonts w:ascii="Arial" w:hAnsi="Arial" w:cs="Arial"/>
              </w:rPr>
            </w:pPr>
            <w:r w:rsidRPr="00B45CB0">
              <w:rPr>
                <w:rFonts w:ascii="Arial" w:hAnsi="Arial" w:cs="Arial"/>
              </w:rPr>
              <w:t>VCC / 2 = 1,65 V a 3,3 V</w:t>
            </w:r>
          </w:p>
        </w:tc>
      </w:tr>
      <w:tr w:rsidR="00B45CB0" w:rsidRPr="00B45CB0" w14:paraId="749F4CD8" w14:textId="77777777" w:rsidTr="00B45CB0">
        <w:tc>
          <w:tcPr>
            <w:tcW w:w="4500" w:type="dxa"/>
            <w:shd w:val="clear" w:color="auto" w:fill="FFFFFF" w:themeFill="background1"/>
            <w:tcMar>
              <w:top w:w="80" w:type="dxa"/>
              <w:left w:w="120" w:type="dxa"/>
              <w:bottom w:w="80" w:type="dxa"/>
              <w:right w:w="120" w:type="dxa"/>
            </w:tcMar>
            <w:hideMark/>
          </w:tcPr>
          <w:p w14:paraId="475FAEE4" w14:textId="77777777" w:rsidR="00B45CB0" w:rsidRPr="00B45CB0" w:rsidRDefault="00B45CB0" w:rsidP="00B45CB0">
            <w:pPr>
              <w:spacing w:line="360" w:lineRule="auto"/>
              <w:jc w:val="both"/>
              <w:rPr>
                <w:rFonts w:ascii="Arial" w:hAnsi="Arial" w:cs="Arial"/>
              </w:rPr>
            </w:pPr>
            <w:r w:rsidRPr="00B45CB0">
              <w:rPr>
                <w:rFonts w:ascii="Arial" w:hAnsi="Arial" w:cs="Arial"/>
              </w:rPr>
              <w:t>Linealidad</w:t>
            </w:r>
          </w:p>
        </w:tc>
        <w:tc>
          <w:tcPr>
            <w:tcW w:w="4500" w:type="dxa"/>
            <w:shd w:val="clear" w:color="auto" w:fill="FFFFFF" w:themeFill="background1"/>
            <w:tcMar>
              <w:top w:w="80" w:type="dxa"/>
              <w:left w:w="120" w:type="dxa"/>
              <w:bottom w:w="80" w:type="dxa"/>
              <w:right w:w="120" w:type="dxa"/>
            </w:tcMar>
            <w:hideMark/>
          </w:tcPr>
          <w:p w14:paraId="3CC5356C" w14:textId="77777777" w:rsidR="00B45CB0" w:rsidRPr="00B45CB0" w:rsidRDefault="00B45CB0" w:rsidP="00B45CB0">
            <w:pPr>
              <w:spacing w:line="360" w:lineRule="auto"/>
              <w:jc w:val="both"/>
              <w:rPr>
                <w:rFonts w:ascii="Arial" w:hAnsi="Arial" w:cs="Arial"/>
              </w:rPr>
            </w:pPr>
            <w:r w:rsidRPr="00B45CB0">
              <w:rPr>
                <w:rFonts w:ascii="Arial" w:hAnsi="Arial" w:cs="Arial"/>
              </w:rPr>
              <w:t>&lt; 1,5 %</w:t>
            </w:r>
          </w:p>
        </w:tc>
      </w:tr>
      <w:tr w:rsidR="00B45CB0" w:rsidRPr="00B45CB0" w14:paraId="7ADBFD57" w14:textId="77777777" w:rsidTr="00B45CB0">
        <w:tc>
          <w:tcPr>
            <w:tcW w:w="4500" w:type="dxa"/>
            <w:shd w:val="clear" w:color="auto" w:fill="FFFFFF" w:themeFill="background1"/>
            <w:tcMar>
              <w:top w:w="80" w:type="dxa"/>
              <w:left w:w="120" w:type="dxa"/>
              <w:bottom w:w="80" w:type="dxa"/>
              <w:right w:w="120" w:type="dxa"/>
            </w:tcMar>
            <w:hideMark/>
          </w:tcPr>
          <w:p w14:paraId="1E53E7CB" w14:textId="77777777" w:rsidR="00B45CB0" w:rsidRPr="00B45CB0" w:rsidRDefault="00B45CB0" w:rsidP="00B45CB0">
            <w:pPr>
              <w:spacing w:line="360" w:lineRule="auto"/>
              <w:jc w:val="both"/>
              <w:rPr>
                <w:rFonts w:ascii="Arial" w:hAnsi="Arial" w:cs="Arial"/>
              </w:rPr>
            </w:pPr>
            <w:r w:rsidRPr="00B45CB0">
              <w:rPr>
                <w:rFonts w:ascii="Arial" w:hAnsi="Arial" w:cs="Arial"/>
              </w:rPr>
              <w:t>Ancho de banda (-3 dB)</w:t>
            </w:r>
          </w:p>
        </w:tc>
        <w:tc>
          <w:tcPr>
            <w:tcW w:w="4500" w:type="dxa"/>
            <w:shd w:val="clear" w:color="auto" w:fill="FFFFFF" w:themeFill="background1"/>
            <w:tcMar>
              <w:top w:w="80" w:type="dxa"/>
              <w:left w:w="120" w:type="dxa"/>
              <w:bottom w:w="80" w:type="dxa"/>
              <w:right w:w="120" w:type="dxa"/>
            </w:tcMar>
            <w:hideMark/>
          </w:tcPr>
          <w:p w14:paraId="13F00AD3" w14:textId="77777777" w:rsidR="00B45CB0" w:rsidRPr="00B45CB0" w:rsidRDefault="00B45CB0" w:rsidP="00B45CB0">
            <w:pPr>
              <w:spacing w:line="360" w:lineRule="auto"/>
              <w:jc w:val="both"/>
              <w:rPr>
                <w:rFonts w:ascii="Arial" w:hAnsi="Arial" w:cs="Arial"/>
              </w:rPr>
            </w:pPr>
            <w:r w:rsidRPr="00B45CB0">
              <w:rPr>
                <w:rFonts w:ascii="Arial" w:hAnsi="Arial" w:cs="Arial"/>
              </w:rPr>
              <w:t>1 MHz</w:t>
            </w:r>
          </w:p>
        </w:tc>
      </w:tr>
      <w:tr w:rsidR="00B45CB0" w:rsidRPr="00B45CB0" w14:paraId="6C13310E" w14:textId="77777777" w:rsidTr="00B45CB0">
        <w:tc>
          <w:tcPr>
            <w:tcW w:w="4500" w:type="dxa"/>
            <w:shd w:val="clear" w:color="auto" w:fill="FFFFFF" w:themeFill="background1"/>
            <w:tcMar>
              <w:top w:w="80" w:type="dxa"/>
              <w:left w:w="120" w:type="dxa"/>
              <w:bottom w:w="80" w:type="dxa"/>
              <w:right w:w="120" w:type="dxa"/>
            </w:tcMar>
            <w:hideMark/>
          </w:tcPr>
          <w:p w14:paraId="6492F7C0" w14:textId="77777777" w:rsidR="00B45CB0" w:rsidRPr="00B45CB0" w:rsidRDefault="00B45CB0" w:rsidP="00B45CB0">
            <w:pPr>
              <w:spacing w:line="360" w:lineRule="auto"/>
              <w:jc w:val="both"/>
              <w:rPr>
                <w:rFonts w:ascii="Arial" w:hAnsi="Arial" w:cs="Arial"/>
              </w:rPr>
            </w:pPr>
            <w:r w:rsidRPr="00B45CB0">
              <w:rPr>
                <w:rFonts w:ascii="Arial" w:hAnsi="Arial" w:cs="Arial"/>
              </w:rPr>
              <w:t>Aislamiento galvánico</w:t>
            </w:r>
          </w:p>
        </w:tc>
        <w:tc>
          <w:tcPr>
            <w:tcW w:w="4500" w:type="dxa"/>
            <w:shd w:val="clear" w:color="auto" w:fill="FFFFFF" w:themeFill="background1"/>
            <w:tcMar>
              <w:top w:w="80" w:type="dxa"/>
              <w:left w:w="120" w:type="dxa"/>
              <w:bottom w:w="80" w:type="dxa"/>
              <w:right w:w="120" w:type="dxa"/>
            </w:tcMar>
            <w:hideMark/>
          </w:tcPr>
          <w:p w14:paraId="75377868" w14:textId="77777777" w:rsidR="00B45CB0" w:rsidRPr="00B45CB0" w:rsidRDefault="00B45CB0" w:rsidP="00B45CB0">
            <w:pPr>
              <w:spacing w:line="360" w:lineRule="auto"/>
              <w:jc w:val="both"/>
              <w:rPr>
                <w:rFonts w:ascii="Arial" w:hAnsi="Arial" w:cs="Arial"/>
              </w:rPr>
            </w:pPr>
            <w:r w:rsidRPr="00B45CB0">
              <w:rPr>
                <w:rFonts w:ascii="Arial" w:hAnsi="Arial" w:cs="Arial"/>
              </w:rPr>
              <w:t>Sí (2,1 kV rms)</w:t>
            </w:r>
          </w:p>
        </w:tc>
      </w:tr>
      <w:tr w:rsidR="00B45CB0" w:rsidRPr="00B45CB0" w14:paraId="2C69B9B5" w14:textId="77777777" w:rsidTr="00B45CB0">
        <w:tc>
          <w:tcPr>
            <w:tcW w:w="4500" w:type="dxa"/>
            <w:shd w:val="clear" w:color="auto" w:fill="FFFFFF" w:themeFill="background1"/>
            <w:tcMar>
              <w:top w:w="80" w:type="dxa"/>
              <w:left w:w="120" w:type="dxa"/>
              <w:bottom w:w="80" w:type="dxa"/>
              <w:right w:w="120" w:type="dxa"/>
            </w:tcMar>
            <w:hideMark/>
          </w:tcPr>
          <w:p w14:paraId="374DC8EB" w14:textId="77777777" w:rsidR="00B45CB0" w:rsidRPr="00B45CB0" w:rsidRDefault="00B45CB0" w:rsidP="00B45CB0">
            <w:pPr>
              <w:spacing w:line="360" w:lineRule="auto"/>
              <w:jc w:val="both"/>
              <w:rPr>
                <w:rFonts w:ascii="Arial" w:hAnsi="Arial" w:cs="Arial"/>
              </w:rPr>
            </w:pPr>
            <w:r w:rsidRPr="00B45CB0">
              <w:rPr>
                <w:rFonts w:ascii="Arial" w:hAnsi="Arial" w:cs="Arial"/>
              </w:rPr>
              <w:t>Tensión de alimentación (VCC)</w:t>
            </w:r>
          </w:p>
        </w:tc>
        <w:tc>
          <w:tcPr>
            <w:tcW w:w="4500" w:type="dxa"/>
            <w:shd w:val="clear" w:color="auto" w:fill="FFFFFF" w:themeFill="background1"/>
            <w:tcMar>
              <w:top w:w="80" w:type="dxa"/>
              <w:left w:w="120" w:type="dxa"/>
              <w:bottom w:w="80" w:type="dxa"/>
              <w:right w:w="120" w:type="dxa"/>
            </w:tcMar>
            <w:hideMark/>
          </w:tcPr>
          <w:p w14:paraId="3E21A953" w14:textId="77777777" w:rsidR="00B45CB0" w:rsidRPr="00B45CB0" w:rsidRDefault="00B45CB0" w:rsidP="00B45CB0">
            <w:pPr>
              <w:spacing w:line="360" w:lineRule="auto"/>
              <w:jc w:val="both"/>
              <w:rPr>
                <w:rFonts w:ascii="Arial" w:hAnsi="Arial" w:cs="Arial"/>
              </w:rPr>
            </w:pPr>
            <w:r w:rsidRPr="00B45CB0">
              <w:rPr>
                <w:rFonts w:ascii="Arial" w:hAnsi="Arial" w:cs="Arial"/>
              </w:rPr>
              <w:t>3,0 – 3,6 V</w:t>
            </w:r>
          </w:p>
        </w:tc>
      </w:tr>
      <w:tr w:rsidR="00B45CB0" w:rsidRPr="00B45CB0" w14:paraId="3FEEE38F" w14:textId="77777777" w:rsidTr="00B45CB0">
        <w:tc>
          <w:tcPr>
            <w:tcW w:w="4500" w:type="dxa"/>
            <w:shd w:val="clear" w:color="auto" w:fill="FFFFFF" w:themeFill="background1"/>
            <w:tcMar>
              <w:top w:w="80" w:type="dxa"/>
              <w:left w:w="120" w:type="dxa"/>
              <w:bottom w:w="80" w:type="dxa"/>
              <w:right w:w="120" w:type="dxa"/>
            </w:tcMar>
            <w:hideMark/>
          </w:tcPr>
          <w:p w14:paraId="6F062573" w14:textId="77777777" w:rsidR="00B45CB0" w:rsidRPr="00B45CB0" w:rsidRDefault="00B45CB0" w:rsidP="00B45CB0">
            <w:pPr>
              <w:spacing w:line="360" w:lineRule="auto"/>
              <w:jc w:val="both"/>
              <w:rPr>
                <w:rFonts w:ascii="Arial" w:hAnsi="Arial" w:cs="Arial"/>
              </w:rPr>
            </w:pPr>
            <w:r w:rsidRPr="00B45CB0">
              <w:rPr>
                <w:rFonts w:ascii="Arial" w:hAnsi="Arial" w:cs="Arial"/>
              </w:rPr>
              <w:t>Resistencia del conductor primario</w:t>
            </w:r>
          </w:p>
        </w:tc>
        <w:tc>
          <w:tcPr>
            <w:tcW w:w="4500" w:type="dxa"/>
            <w:shd w:val="clear" w:color="auto" w:fill="FFFFFF" w:themeFill="background1"/>
            <w:tcMar>
              <w:top w:w="80" w:type="dxa"/>
              <w:left w:w="120" w:type="dxa"/>
              <w:bottom w:w="80" w:type="dxa"/>
              <w:right w:w="120" w:type="dxa"/>
            </w:tcMar>
            <w:hideMark/>
          </w:tcPr>
          <w:p w14:paraId="59D79EAB" w14:textId="77777777" w:rsidR="00B45CB0" w:rsidRPr="00B45CB0" w:rsidRDefault="00B45CB0" w:rsidP="00B45CB0">
            <w:pPr>
              <w:spacing w:line="360" w:lineRule="auto"/>
              <w:jc w:val="both"/>
              <w:rPr>
                <w:rFonts w:ascii="Arial" w:hAnsi="Arial" w:cs="Arial"/>
              </w:rPr>
            </w:pPr>
            <w:r w:rsidRPr="00B45CB0">
              <w:rPr>
                <w:rFonts w:ascii="Arial" w:hAnsi="Arial" w:cs="Arial"/>
              </w:rPr>
              <w:t>&lt; 1,0 mΩ</w:t>
            </w:r>
          </w:p>
        </w:tc>
      </w:tr>
      <w:tr w:rsidR="00B45CB0" w:rsidRPr="00B45CB0" w14:paraId="72E0D523" w14:textId="77777777" w:rsidTr="00B45CB0">
        <w:tc>
          <w:tcPr>
            <w:tcW w:w="4500" w:type="dxa"/>
            <w:shd w:val="clear" w:color="auto" w:fill="FFFFFF" w:themeFill="background1"/>
            <w:tcMar>
              <w:top w:w="80" w:type="dxa"/>
              <w:left w:w="120" w:type="dxa"/>
              <w:bottom w:w="80" w:type="dxa"/>
              <w:right w:w="120" w:type="dxa"/>
            </w:tcMar>
            <w:hideMark/>
          </w:tcPr>
          <w:p w14:paraId="4A9CABD5" w14:textId="77777777" w:rsidR="00B45CB0" w:rsidRPr="00B45CB0" w:rsidRDefault="00B45CB0" w:rsidP="00B45CB0">
            <w:pPr>
              <w:spacing w:line="360" w:lineRule="auto"/>
              <w:jc w:val="both"/>
              <w:rPr>
                <w:rFonts w:ascii="Arial" w:hAnsi="Arial" w:cs="Arial"/>
              </w:rPr>
            </w:pPr>
            <w:r w:rsidRPr="00B45CB0">
              <w:rPr>
                <w:rFonts w:ascii="Arial" w:hAnsi="Arial" w:cs="Arial"/>
              </w:rPr>
              <w:lastRenderedPageBreak/>
              <w:t>Encapsulado</w:t>
            </w:r>
          </w:p>
        </w:tc>
        <w:tc>
          <w:tcPr>
            <w:tcW w:w="4500" w:type="dxa"/>
            <w:shd w:val="clear" w:color="auto" w:fill="FFFFFF" w:themeFill="background1"/>
            <w:tcMar>
              <w:top w:w="80" w:type="dxa"/>
              <w:left w:w="120" w:type="dxa"/>
              <w:bottom w:w="80" w:type="dxa"/>
              <w:right w:w="120" w:type="dxa"/>
            </w:tcMar>
            <w:hideMark/>
          </w:tcPr>
          <w:p w14:paraId="7778DDC5" w14:textId="77777777" w:rsidR="00B45CB0" w:rsidRPr="00B45CB0" w:rsidRDefault="00B45CB0" w:rsidP="00B45CB0">
            <w:pPr>
              <w:keepNext/>
              <w:spacing w:line="360" w:lineRule="auto"/>
              <w:jc w:val="both"/>
              <w:rPr>
                <w:rFonts w:ascii="Arial" w:hAnsi="Arial" w:cs="Arial"/>
              </w:rPr>
            </w:pPr>
            <w:r w:rsidRPr="00B45CB0">
              <w:rPr>
                <w:rFonts w:ascii="Arial" w:hAnsi="Arial" w:cs="Arial"/>
              </w:rPr>
              <w:t>SOIC-16</w:t>
            </w:r>
          </w:p>
        </w:tc>
      </w:tr>
    </w:tbl>
    <w:p w14:paraId="3C5A7F55" w14:textId="232BFD83" w:rsidR="00B45CB0" w:rsidRPr="00B45CB0" w:rsidRDefault="00B45CB0" w:rsidP="00B45CB0">
      <w:pPr>
        <w:pStyle w:val="Descripcin"/>
        <w:rPr>
          <w:rFonts w:ascii="Arial" w:hAnsi="Arial" w:cs="Arial"/>
          <w:color w:val="auto"/>
          <w:sz w:val="20"/>
          <w:szCs w:val="20"/>
        </w:rPr>
      </w:pPr>
      <w:r w:rsidRPr="00B45CB0">
        <w:rPr>
          <w:rFonts w:ascii="Arial" w:hAnsi="Arial" w:cs="Arial"/>
          <w:b/>
          <w:bCs/>
          <w:color w:val="auto"/>
          <w:sz w:val="20"/>
          <w:szCs w:val="20"/>
        </w:rPr>
        <w:t xml:space="preserve">Tabla </w:t>
      </w:r>
      <w:r w:rsidRPr="00B45CB0">
        <w:rPr>
          <w:rFonts w:ascii="Arial" w:hAnsi="Arial" w:cs="Arial"/>
          <w:b/>
          <w:bCs/>
          <w:color w:val="auto"/>
          <w:sz w:val="20"/>
          <w:szCs w:val="20"/>
        </w:rPr>
        <w:fldChar w:fldCharType="begin"/>
      </w:r>
      <w:r w:rsidRPr="00B45CB0">
        <w:rPr>
          <w:rFonts w:ascii="Arial" w:hAnsi="Arial" w:cs="Arial"/>
          <w:b/>
          <w:bCs/>
          <w:color w:val="auto"/>
          <w:sz w:val="20"/>
          <w:szCs w:val="20"/>
        </w:rPr>
        <w:instrText xml:space="preserve"> SEQ Tabla \* ARABIC </w:instrText>
      </w:r>
      <w:r w:rsidRPr="00B45CB0">
        <w:rPr>
          <w:rFonts w:ascii="Arial" w:hAnsi="Arial" w:cs="Arial"/>
          <w:b/>
          <w:bCs/>
          <w:color w:val="auto"/>
          <w:sz w:val="20"/>
          <w:szCs w:val="20"/>
        </w:rPr>
        <w:fldChar w:fldCharType="separate"/>
      </w:r>
      <w:r w:rsidR="004E7F1D">
        <w:rPr>
          <w:rFonts w:ascii="Arial" w:hAnsi="Arial" w:cs="Arial"/>
          <w:b/>
          <w:bCs/>
          <w:noProof/>
          <w:color w:val="auto"/>
          <w:sz w:val="20"/>
          <w:szCs w:val="20"/>
        </w:rPr>
        <w:t>12</w:t>
      </w:r>
      <w:r w:rsidRPr="00B45CB0">
        <w:rPr>
          <w:rFonts w:ascii="Arial" w:hAnsi="Arial" w:cs="Arial"/>
          <w:b/>
          <w:bCs/>
          <w:color w:val="auto"/>
          <w:sz w:val="20"/>
          <w:szCs w:val="20"/>
        </w:rPr>
        <w:fldChar w:fldCharType="end"/>
      </w:r>
      <w:r w:rsidRPr="00B45CB0">
        <w:rPr>
          <w:rFonts w:ascii="Arial" w:hAnsi="Arial" w:cs="Arial"/>
          <w:color w:val="auto"/>
          <w:sz w:val="20"/>
          <w:szCs w:val="20"/>
        </w:rPr>
        <w:t xml:space="preserve"> Características del sensor de corriente ACS730 ±5A</w:t>
      </w:r>
    </w:p>
    <w:p w14:paraId="76D3AE8D" w14:textId="2624D1CF" w:rsidR="00B45CB0" w:rsidRDefault="00B45CB0" w:rsidP="00B45CB0">
      <w:pPr>
        <w:spacing w:line="360" w:lineRule="auto"/>
        <w:ind w:firstLine="708"/>
        <w:jc w:val="both"/>
        <w:rPr>
          <w:rFonts w:ascii="Arial" w:hAnsi="Arial" w:cs="Arial"/>
        </w:rPr>
      </w:pPr>
      <w:r w:rsidRPr="00B45CB0">
        <w:rPr>
          <w:rFonts w:ascii="Arial" w:hAnsi="Arial" w:cs="Arial"/>
        </w:rPr>
        <w:t>La salida del ACS730 es una tensión analógica centrada en VCC/2 (1,65 V a 3,3 V de alimentación), con una variación de 400 mV por cada amperio. El rango de ±5 A cubre con holgura la corriente máxima del sistema, que a plena irradiancia (1000 W/m²) alcanza 0,8 A en el generador y aproximadamente 0,83 A en la carga</w:t>
      </w:r>
      <w:r>
        <w:rPr>
          <w:rFonts w:ascii="Arial" w:hAnsi="Arial" w:cs="Arial"/>
        </w:rPr>
        <w:t xml:space="preserve">. </w:t>
      </w:r>
      <w:r w:rsidRPr="00B45CB0">
        <w:rPr>
          <w:rFonts w:ascii="Arial" w:hAnsi="Arial" w:cs="Arial"/>
        </w:rPr>
        <w:t>La señal de salida se conecta directamente a una entrada analógica del Arduino Nano 33 IoT, que con su ADC de 12 bits proporciona una resolución teórica de:</w:t>
      </w:r>
    </w:p>
    <w:p w14:paraId="6456141A" w14:textId="77777777" w:rsidR="00B45CB0" w:rsidRPr="00B45CB0" w:rsidRDefault="00B45CB0" w:rsidP="00B45CB0">
      <w:pPr>
        <w:spacing w:line="360" w:lineRule="auto"/>
        <w:ind w:firstLine="708"/>
        <w:jc w:val="both"/>
        <w:rPr>
          <w:rFonts w:ascii="Arial" w:hAnsi="Arial" w:cs="Arial"/>
        </w:rPr>
      </w:pPr>
    </w:p>
    <w:p w14:paraId="31DC4CC9" w14:textId="78C4C55A" w:rsidR="00B45CB0" w:rsidRPr="00B45CB0" w:rsidRDefault="00B45CB0" w:rsidP="00B45CB0">
      <w:pPr>
        <w:spacing w:line="360" w:lineRule="auto"/>
        <w:jc w:val="both"/>
        <w:rPr>
          <w:rFonts w:ascii="Arial" w:eastAsiaTheme="minorEastAsia" w:hAnsi="Arial" w:cs="Arial"/>
        </w:rPr>
      </w:pPr>
      <m:oMathPara>
        <m:oMath>
          <m:r>
            <m:rPr>
              <m:sty m:val="p"/>
            </m:rPr>
            <w:rPr>
              <w:rFonts w:ascii="Cambria Math" w:hAnsi="Cambria Math" w:cs="Arial" w:hint="cs"/>
            </w:rPr>
            <m:t>ΔI = (2 × 5 A) / 4096 ≈ 2,44 mA/LSB</m:t>
          </m:r>
        </m:oMath>
      </m:oMathPara>
    </w:p>
    <w:p w14:paraId="2D81D1F3" w14:textId="77777777" w:rsidR="00B45CB0" w:rsidRPr="00B45CB0" w:rsidRDefault="00B45CB0" w:rsidP="00B45CB0">
      <w:pPr>
        <w:spacing w:line="360" w:lineRule="auto"/>
        <w:jc w:val="both"/>
        <w:rPr>
          <w:rFonts w:ascii="Arial" w:hAnsi="Arial" w:cs="Arial"/>
        </w:rPr>
      </w:pPr>
    </w:p>
    <w:p w14:paraId="6B7A94B5" w14:textId="77777777" w:rsidR="00B45CB0" w:rsidRPr="00B45CB0" w:rsidRDefault="00B45CB0" w:rsidP="00B45CB0">
      <w:pPr>
        <w:spacing w:line="360" w:lineRule="auto"/>
        <w:ind w:firstLine="360"/>
        <w:jc w:val="both"/>
        <w:rPr>
          <w:rFonts w:ascii="Arial" w:hAnsi="Arial" w:cs="Arial"/>
        </w:rPr>
      </w:pPr>
      <w:r w:rsidRPr="00B45CB0">
        <w:rPr>
          <w:rFonts w:ascii="Arial" w:hAnsi="Arial" w:cs="Arial"/>
        </w:rPr>
        <w:t>Este nivel de resolución es suficiente para detectar variaciones de corriente relevantes en el balance energético del sistema.</w:t>
      </w:r>
    </w:p>
    <w:p w14:paraId="58A7CDDA" w14:textId="77777777" w:rsidR="00B45CB0" w:rsidRPr="00B45CB0" w:rsidRDefault="00B45CB0" w:rsidP="00B45CB0">
      <w:pPr>
        <w:spacing w:line="360" w:lineRule="auto"/>
        <w:jc w:val="both"/>
        <w:rPr>
          <w:rFonts w:ascii="Arial" w:hAnsi="Arial" w:cs="Arial"/>
        </w:rPr>
      </w:pPr>
    </w:p>
    <w:p w14:paraId="389105D4" w14:textId="77777777" w:rsidR="00B45CB0" w:rsidRPr="00B45CB0" w:rsidRDefault="00B45CB0" w:rsidP="00B45CB0">
      <w:pPr>
        <w:pStyle w:val="Prrafodelista"/>
        <w:numPr>
          <w:ilvl w:val="2"/>
          <w:numId w:val="97"/>
        </w:numPr>
        <w:spacing w:line="360" w:lineRule="auto"/>
        <w:jc w:val="both"/>
        <w:rPr>
          <w:rFonts w:ascii="Arial" w:hAnsi="Arial" w:cs="Arial"/>
          <w:b/>
          <w:bCs/>
        </w:rPr>
      </w:pPr>
      <w:r w:rsidRPr="00B45CB0">
        <w:rPr>
          <w:rFonts w:ascii="Arial" w:hAnsi="Arial" w:cs="Arial"/>
          <w:b/>
          <w:bCs/>
        </w:rPr>
        <w:t>Sensor de Tensión: Divisor Resistivo</w:t>
      </w:r>
    </w:p>
    <w:p w14:paraId="2E99637E" w14:textId="10E2C755" w:rsidR="00B45CB0" w:rsidRDefault="00B45CB0" w:rsidP="00053121">
      <w:pPr>
        <w:spacing w:line="360" w:lineRule="auto"/>
        <w:ind w:firstLine="708"/>
        <w:jc w:val="both"/>
        <w:rPr>
          <w:rFonts w:ascii="Arial" w:hAnsi="Arial" w:cs="Arial"/>
        </w:rPr>
      </w:pPr>
      <w:r w:rsidRPr="00B45CB0">
        <w:rPr>
          <w:rFonts w:ascii="Arial" w:hAnsi="Arial" w:cs="Arial"/>
        </w:rPr>
        <w:t>La medición de la tensión de la batería (v_bateria) se implementa mediante un divisor de tensión resistivo. El divisor está dimensionado para adaptar el rango de tensión de la batería (10,5–14,7 V) al rango de la entrada analógica del Arduino (0–3,3 V):</w:t>
      </w:r>
    </w:p>
    <w:p w14:paraId="454EFA70" w14:textId="4C136E6B" w:rsidR="00053121" w:rsidRPr="00B45CB0" w:rsidRDefault="00053121" w:rsidP="00053121">
      <w:pPr>
        <w:spacing w:line="360" w:lineRule="auto"/>
        <w:jc w:val="both"/>
        <w:rPr>
          <w:rFonts w:ascii="Arial" w:hAnsi="Arial" w:cs="Arial"/>
        </w:rPr>
      </w:pPr>
      <m:oMathPara>
        <m:oMath>
          <m:r>
            <m:rPr>
              <m:sty m:val="bi"/>
            </m:rPr>
            <w:rPr>
              <w:rFonts w:ascii="Cambria Math" w:hAnsi="Cambria Math" w:cs="Arial"/>
            </w:rPr>
            <m:t>Vout=Vbat*</m:t>
          </m:r>
          <m:f>
            <m:fPr>
              <m:ctrlPr>
                <w:rPr>
                  <w:rFonts w:ascii="Cambria Math" w:hAnsi="Cambria Math" w:cs="Arial"/>
                  <w:b/>
                  <w:bCs/>
                  <w:i/>
                </w:rPr>
              </m:ctrlPr>
            </m:fPr>
            <m:num>
              <m:r>
                <m:rPr>
                  <m:sty m:val="bi"/>
                </m:rPr>
                <w:rPr>
                  <w:rFonts w:ascii="Cambria Math" w:hAnsi="Cambria Math" w:cs="Arial"/>
                </w:rPr>
                <m:t>R</m:t>
              </m:r>
              <m:r>
                <m:rPr>
                  <m:sty m:val="bi"/>
                </m:rPr>
                <w:rPr>
                  <w:rFonts w:ascii="Cambria Math" w:hAnsi="Cambria Math" w:cs="Arial"/>
                </w:rPr>
                <m:t>2</m:t>
              </m:r>
            </m:num>
            <m:den>
              <m:r>
                <m:rPr>
                  <m:sty m:val="bi"/>
                </m:rPr>
                <w:rPr>
                  <w:rFonts w:ascii="Cambria Math" w:hAnsi="Cambria Math" w:cs="Arial"/>
                </w:rPr>
                <m:t>R</m:t>
              </m:r>
              <m:r>
                <m:rPr>
                  <m:sty m:val="bi"/>
                </m:rPr>
                <w:rPr>
                  <w:rFonts w:ascii="Cambria Math" w:hAnsi="Cambria Math" w:cs="Arial"/>
                </w:rPr>
                <m:t>1+R</m:t>
              </m:r>
              <m:r>
                <m:rPr>
                  <m:sty m:val="bi"/>
                </m:rPr>
                <w:rPr>
                  <w:rFonts w:ascii="Cambria Math" w:hAnsi="Cambria Math" w:cs="Arial"/>
                </w:rPr>
                <m:t>2</m:t>
              </m:r>
            </m:den>
          </m:f>
        </m:oMath>
      </m:oMathPara>
    </w:p>
    <w:p w14:paraId="2CC1792A" w14:textId="02AFE5E0" w:rsidR="00053121" w:rsidRPr="00B45CB0" w:rsidRDefault="00053121" w:rsidP="00B45CB0">
      <w:pPr>
        <w:spacing w:line="360" w:lineRule="auto"/>
        <w:jc w:val="both"/>
        <w:rPr>
          <w:rFonts w:ascii="Arial" w:hAnsi="Arial" w:cs="Arial"/>
        </w:rPr>
      </w:pPr>
    </w:p>
    <w:p w14:paraId="5BE4CEDD" w14:textId="77777777" w:rsidR="00B45CB0" w:rsidRDefault="00B45CB0" w:rsidP="00053121">
      <w:pPr>
        <w:spacing w:line="360" w:lineRule="auto"/>
        <w:ind w:firstLine="708"/>
        <w:jc w:val="both"/>
        <w:rPr>
          <w:rFonts w:ascii="Arial" w:hAnsi="Arial" w:cs="Arial"/>
        </w:rPr>
      </w:pPr>
      <w:r w:rsidRPr="00B45CB0">
        <w:rPr>
          <w:rFonts w:ascii="Arial" w:hAnsi="Arial" w:cs="Arial"/>
        </w:rPr>
        <w:t>Para un factor de división que garantice que la tensión máxima de la batería (14,7 V) no supere 3,3 V, se requiere una relación R2/(R1+R2) ≤ 0,224. Con valores estándar R1 = 33 kΩ y R2 = 10 kΩ se obtiene un factor de 0,233, resultando en una tensión de salida máxima de 3,42 V, compatible con el rango del ADC con un pequeño margen de seguridad. La resolución de medida de tensión con el ADC de 12 bits es:</w:t>
      </w:r>
    </w:p>
    <w:p w14:paraId="294C993A" w14:textId="77777777" w:rsidR="00053121" w:rsidRDefault="00053121" w:rsidP="00053121">
      <w:pPr>
        <w:spacing w:line="360" w:lineRule="auto"/>
        <w:ind w:firstLine="708"/>
        <w:jc w:val="both"/>
        <w:rPr>
          <w:rFonts w:ascii="Arial" w:hAnsi="Arial" w:cs="Arial"/>
        </w:rPr>
      </w:pPr>
    </w:p>
    <w:p w14:paraId="4708D519" w14:textId="7ED2E7FE" w:rsidR="00053121" w:rsidRPr="00053121" w:rsidRDefault="00053121" w:rsidP="00053121">
      <w:pPr>
        <w:spacing w:line="360" w:lineRule="auto"/>
        <w:ind w:firstLine="708"/>
        <w:jc w:val="both"/>
        <w:rPr>
          <w:rFonts w:ascii="Arial" w:hAnsi="Arial" w:cs="Arial"/>
        </w:rPr>
      </w:pPr>
      <m:oMathPara>
        <m:oMath>
          <m:r>
            <w:rPr>
              <w:rFonts w:ascii="Cambria Math" w:hAnsi="Cambria Math" w:cs="Arial"/>
            </w:rPr>
            <m:t>ΔV=</m:t>
          </m:r>
          <m:d>
            <m:dPr>
              <m:ctrlPr>
                <w:rPr>
                  <w:rFonts w:ascii="Cambria Math" w:hAnsi="Cambria Math" w:cs="Arial"/>
                  <w:i/>
                </w:rPr>
              </m:ctrlPr>
            </m:dPr>
            <m:e>
              <m:f>
                <m:fPr>
                  <m:ctrlPr>
                    <w:rPr>
                      <w:rFonts w:ascii="Cambria Math" w:hAnsi="Cambria Math" w:cs="Arial"/>
                      <w:i/>
                    </w:rPr>
                  </m:ctrlPr>
                </m:fPr>
                <m:num>
                  <m:r>
                    <w:rPr>
                      <w:rFonts w:ascii="Cambria Math" w:hAnsi="Cambria Math" w:cs="Arial"/>
                    </w:rPr>
                    <m:t>14,7V</m:t>
                  </m:r>
                </m:num>
                <m:den>
                  <m:r>
                    <w:rPr>
                      <w:rFonts w:ascii="Cambria Math" w:hAnsi="Cambria Math" w:cs="Arial"/>
                    </w:rPr>
                    <m:t>3,3V</m:t>
                  </m:r>
                </m:den>
              </m:f>
            </m:e>
          </m:d>
          <m:r>
            <w:rPr>
              <w:rFonts w:ascii="Cambria Math" w:hAnsi="Cambria Math" w:cs="Arial"/>
            </w:rPr>
            <m:t>*</m:t>
          </m:r>
          <m:d>
            <m:dPr>
              <m:ctrlPr>
                <w:rPr>
                  <w:rFonts w:ascii="Cambria Math" w:hAnsi="Cambria Math" w:cs="Arial"/>
                  <w:i/>
                </w:rPr>
              </m:ctrlPr>
            </m:dPr>
            <m:e>
              <m:f>
                <m:fPr>
                  <m:ctrlPr>
                    <w:rPr>
                      <w:rFonts w:ascii="Cambria Math" w:hAnsi="Cambria Math" w:cs="Arial"/>
                      <w:i/>
                    </w:rPr>
                  </m:ctrlPr>
                </m:fPr>
                <m:num>
                  <m:r>
                    <w:rPr>
                      <w:rFonts w:ascii="Cambria Math" w:hAnsi="Cambria Math" w:cs="Arial"/>
                    </w:rPr>
                    <m:t>3,3V</m:t>
                  </m:r>
                </m:num>
                <m:den>
                  <m:r>
                    <w:rPr>
                      <w:rFonts w:ascii="Cambria Math" w:hAnsi="Cambria Math" w:cs="Arial"/>
                    </w:rPr>
                    <m:t>4096</m:t>
                  </m:r>
                </m:den>
              </m:f>
            </m:e>
          </m:d>
          <m:r>
            <w:rPr>
              <w:rFonts w:ascii="Cambria Math" w:hAnsi="Cambria Math" w:cs="Arial"/>
            </w:rPr>
            <m:t>=3,6 mV/LSB</m:t>
          </m:r>
        </m:oMath>
      </m:oMathPara>
    </w:p>
    <w:p w14:paraId="60BE5ED1" w14:textId="7C1AEB4A" w:rsidR="00053121" w:rsidRPr="00B45CB0" w:rsidRDefault="00053121" w:rsidP="00053121">
      <w:pPr>
        <w:spacing w:line="360" w:lineRule="auto"/>
        <w:jc w:val="both"/>
        <w:rPr>
          <w:rFonts w:ascii="Arial" w:hAnsi="Arial" w:cs="Arial"/>
        </w:rPr>
      </w:pPr>
    </w:p>
    <w:p w14:paraId="3CB40205" w14:textId="77777777" w:rsidR="00053121" w:rsidRPr="00B45CB0" w:rsidRDefault="00053121" w:rsidP="00053121">
      <w:pPr>
        <w:spacing w:line="360" w:lineRule="auto"/>
        <w:ind w:firstLine="708"/>
        <w:jc w:val="both"/>
        <w:rPr>
          <w:rFonts w:ascii="Arial" w:hAnsi="Arial" w:cs="Arial"/>
        </w:rPr>
      </w:pPr>
    </w:p>
    <w:p w14:paraId="12CEED9C" w14:textId="69148094" w:rsidR="00B45CB0" w:rsidRPr="00B45CB0" w:rsidRDefault="00B45CB0" w:rsidP="00053121">
      <w:pPr>
        <w:spacing w:line="360" w:lineRule="auto"/>
        <w:ind w:firstLine="360"/>
        <w:jc w:val="both"/>
        <w:rPr>
          <w:rFonts w:ascii="Arial" w:hAnsi="Arial" w:cs="Arial"/>
        </w:rPr>
      </w:pPr>
      <w:r w:rsidRPr="00B45CB0">
        <w:rPr>
          <w:rFonts w:ascii="Arial" w:hAnsi="Arial" w:cs="Arial"/>
        </w:rPr>
        <w:lastRenderedPageBreak/>
        <w:t>Esta resolución es suficiente para la calibración OCV del motor de estimación de SOC, que trabaja con diferencias de tensión superiores a 20 mV entre estados de carga consecutivos</w:t>
      </w:r>
      <w:r w:rsidR="00053121">
        <w:rPr>
          <w:rFonts w:ascii="Arial" w:hAnsi="Arial" w:cs="Arial"/>
        </w:rPr>
        <w:t>.</w:t>
      </w:r>
    </w:p>
    <w:p w14:paraId="277E3757" w14:textId="77777777" w:rsidR="00B45CB0" w:rsidRPr="00B45CB0" w:rsidRDefault="00B45CB0" w:rsidP="00B45CB0">
      <w:pPr>
        <w:spacing w:line="360" w:lineRule="auto"/>
        <w:jc w:val="both"/>
        <w:rPr>
          <w:rFonts w:ascii="Arial" w:hAnsi="Arial" w:cs="Arial"/>
        </w:rPr>
      </w:pPr>
    </w:p>
    <w:p w14:paraId="301DCAE4" w14:textId="77777777" w:rsidR="00B45CB0" w:rsidRPr="00B45CB0" w:rsidRDefault="00B45CB0" w:rsidP="00053121">
      <w:pPr>
        <w:pStyle w:val="Prrafodelista"/>
        <w:numPr>
          <w:ilvl w:val="2"/>
          <w:numId w:val="97"/>
        </w:numPr>
        <w:spacing w:line="360" w:lineRule="auto"/>
        <w:jc w:val="both"/>
        <w:rPr>
          <w:rFonts w:ascii="Arial" w:hAnsi="Arial" w:cs="Arial"/>
          <w:b/>
          <w:bCs/>
        </w:rPr>
      </w:pPr>
      <w:r w:rsidRPr="00B45CB0">
        <w:rPr>
          <w:rFonts w:ascii="Arial" w:hAnsi="Arial" w:cs="Arial"/>
          <w:b/>
          <w:bCs/>
        </w:rPr>
        <w:t>Sensor de Temperatura Ambiente: LM35</w:t>
      </w:r>
    </w:p>
    <w:p w14:paraId="01FD4ED8" w14:textId="77777777" w:rsidR="00B45CB0" w:rsidRPr="00B45CB0" w:rsidRDefault="00B45CB0" w:rsidP="00053121">
      <w:pPr>
        <w:spacing w:line="360" w:lineRule="auto"/>
        <w:ind w:firstLine="708"/>
        <w:jc w:val="both"/>
        <w:rPr>
          <w:rFonts w:ascii="Arial" w:hAnsi="Arial" w:cs="Arial"/>
        </w:rPr>
      </w:pPr>
      <w:r w:rsidRPr="00B45CB0">
        <w:rPr>
          <w:rFonts w:ascii="Arial" w:hAnsi="Arial" w:cs="Arial"/>
        </w:rPr>
        <w:t>La temperatura del aire en el entorno de la instalación (temp_amb) se mide con el sensor analógico LM35DZ de Texas Instruments. Se trata de un sensor de precisión calibrado en fábrica cuya tensión de salida es linealmente proporcional a la temperatura en grados Celsius:</w:t>
      </w:r>
    </w:p>
    <w:p w14:paraId="6DC668EB" w14:textId="77777777" w:rsidR="00B45CB0" w:rsidRPr="00B45CB0" w:rsidRDefault="00B45CB0" w:rsidP="00B45CB0">
      <w:pPr>
        <w:spacing w:line="360" w:lineRule="auto"/>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B45CB0" w:rsidRPr="00B45CB0" w14:paraId="2F0ADE56" w14:textId="77777777" w:rsidTr="00053121">
        <w:trPr>
          <w:tblHeader/>
        </w:trPr>
        <w:tc>
          <w:tcPr>
            <w:tcW w:w="4500" w:type="dxa"/>
            <w:shd w:val="clear" w:color="auto" w:fill="D9D9D9" w:themeFill="background1" w:themeFillShade="D9"/>
            <w:tcMar>
              <w:top w:w="80" w:type="dxa"/>
              <w:left w:w="120" w:type="dxa"/>
              <w:bottom w:w="80" w:type="dxa"/>
              <w:right w:w="120" w:type="dxa"/>
            </w:tcMar>
            <w:hideMark/>
          </w:tcPr>
          <w:p w14:paraId="6FB3DEE8" w14:textId="77777777" w:rsidR="00B45CB0" w:rsidRPr="00B45CB0" w:rsidRDefault="00B45CB0" w:rsidP="00B45CB0">
            <w:pPr>
              <w:spacing w:line="360" w:lineRule="auto"/>
              <w:jc w:val="both"/>
              <w:rPr>
                <w:rFonts w:ascii="Arial" w:hAnsi="Arial" w:cs="Arial"/>
              </w:rPr>
            </w:pPr>
            <w:r w:rsidRPr="00B45CB0">
              <w:rPr>
                <w:rFonts w:ascii="Arial" w:hAnsi="Arial" w:cs="Arial"/>
                <w:b/>
                <w:bCs/>
              </w:rPr>
              <w:t>Parámetro</w:t>
            </w:r>
          </w:p>
        </w:tc>
        <w:tc>
          <w:tcPr>
            <w:tcW w:w="4500" w:type="dxa"/>
            <w:shd w:val="clear" w:color="auto" w:fill="D9D9D9" w:themeFill="background1" w:themeFillShade="D9"/>
            <w:tcMar>
              <w:top w:w="80" w:type="dxa"/>
              <w:left w:w="120" w:type="dxa"/>
              <w:bottom w:w="80" w:type="dxa"/>
              <w:right w:w="120" w:type="dxa"/>
            </w:tcMar>
            <w:hideMark/>
          </w:tcPr>
          <w:p w14:paraId="627B4B76" w14:textId="77777777" w:rsidR="00B45CB0" w:rsidRPr="00B45CB0" w:rsidRDefault="00B45CB0" w:rsidP="00B45CB0">
            <w:pPr>
              <w:spacing w:line="360" w:lineRule="auto"/>
              <w:jc w:val="both"/>
              <w:rPr>
                <w:rFonts w:ascii="Arial" w:hAnsi="Arial" w:cs="Arial"/>
              </w:rPr>
            </w:pPr>
            <w:r w:rsidRPr="00B45CB0">
              <w:rPr>
                <w:rFonts w:ascii="Arial" w:hAnsi="Arial" w:cs="Arial"/>
                <w:b/>
                <w:bCs/>
              </w:rPr>
              <w:t>Valor</w:t>
            </w:r>
          </w:p>
        </w:tc>
      </w:tr>
      <w:tr w:rsidR="00B45CB0" w:rsidRPr="00B45CB0" w14:paraId="279E275F" w14:textId="77777777" w:rsidTr="00053121">
        <w:tc>
          <w:tcPr>
            <w:tcW w:w="4500" w:type="dxa"/>
            <w:shd w:val="clear" w:color="auto" w:fill="FFFFFF" w:themeFill="background1"/>
            <w:tcMar>
              <w:top w:w="80" w:type="dxa"/>
              <w:left w:w="120" w:type="dxa"/>
              <w:bottom w:w="80" w:type="dxa"/>
              <w:right w:w="120" w:type="dxa"/>
            </w:tcMar>
            <w:hideMark/>
          </w:tcPr>
          <w:p w14:paraId="4F00555E" w14:textId="77777777" w:rsidR="00B45CB0" w:rsidRPr="00B45CB0" w:rsidRDefault="00B45CB0" w:rsidP="00B45CB0">
            <w:pPr>
              <w:spacing w:line="360" w:lineRule="auto"/>
              <w:jc w:val="both"/>
              <w:rPr>
                <w:rFonts w:ascii="Arial" w:hAnsi="Arial" w:cs="Arial"/>
              </w:rPr>
            </w:pPr>
            <w:r w:rsidRPr="00B45CB0">
              <w:rPr>
                <w:rFonts w:ascii="Arial" w:hAnsi="Arial" w:cs="Arial"/>
              </w:rPr>
              <w:t>Sensibilidad de salida</w:t>
            </w:r>
          </w:p>
        </w:tc>
        <w:tc>
          <w:tcPr>
            <w:tcW w:w="4500" w:type="dxa"/>
            <w:shd w:val="clear" w:color="auto" w:fill="FFFFFF" w:themeFill="background1"/>
            <w:tcMar>
              <w:top w:w="80" w:type="dxa"/>
              <w:left w:w="120" w:type="dxa"/>
              <w:bottom w:w="80" w:type="dxa"/>
              <w:right w:w="120" w:type="dxa"/>
            </w:tcMar>
            <w:hideMark/>
          </w:tcPr>
          <w:p w14:paraId="5AD7E5F7" w14:textId="77777777" w:rsidR="00B45CB0" w:rsidRPr="00B45CB0" w:rsidRDefault="00B45CB0" w:rsidP="00B45CB0">
            <w:pPr>
              <w:spacing w:line="360" w:lineRule="auto"/>
              <w:jc w:val="both"/>
              <w:rPr>
                <w:rFonts w:ascii="Arial" w:hAnsi="Arial" w:cs="Arial"/>
              </w:rPr>
            </w:pPr>
            <w:r w:rsidRPr="00B45CB0">
              <w:rPr>
                <w:rFonts w:ascii="Arial" w:hAnsi="Arial" w:cs="Arial"/>
              </w:rPr>
              <w:t>10 mV/°C</w:t>
            </w:r>
          </w:p>
        </w:tc>
      </w:tr>
      <w:tr w:rsidR="00B45CB0" w:rsidRPr="00B45CB0" w14:paraId="35A74791" w14:textId="77777777" w:rsidTr="00053121">
        <w:tc>
          <w:tcPr>
            <w:tcW w:w="4500" w:type="dxa"/>
            <w:shd w:val="clear" w:color="auto" w:fill="FFFFFF" w:themeFill="background1"/>
            <w:tcMar>
              <w:top w:w="80" w:type="dxa"/>
              <w:left w:w="120" w:type="dxa"/>
              <w:bottom w:w="80" w:type="dxa"/>
              <w:right w:w="120" w:type="dxa"/>
            </w:tcMar>
            <w:hideMark/>
          </w:tcPr>
          <w:p w14:paraId="79593DE7" w14:textId="77777777" w:rsidR="00B45CB0" w:rsidRPr="00B45CB0" w:rsidRDefault="00B45CB0" w:rsidP="00B45CB0">
            <w:pPr>
              <w:spacing w:line="360" w:lineRule="auto"/>
              <w:jc w:val="both"/>
              <w:rPr>
                <w:rFonts w:ascii="Arial" w:hAnsi="Arial" w:cs="Arial"/>
              </w:rPr>
            </w:pPr>
            <w:r w:rsidRPr="00B45CB0">
              <w:rPr>
                <w:rFonts w:ascii="Arial" w:hAnsi="Arial" w:cs="Arial"/>
              </w:rPr>
              <w:t>Rango de temperatura</w:t>
            </w:r>
          </w:p>
        </w:tc>
        <w:tc>
          <w:tcPr>
            <w:tcW w:w="4500" w:type="dxa"/>
            <w:shd w:val="clear" w:color="auto" w:fill="FFFFFF" w:themeFill="background1"/>
            <w:tcMar>
              <w:top w:w="80" w:type="dxa"/>
              <w:left w:w="120" w:type="dxa"/>
              <w:bottom w:w="80" w:type="dxa"/>
              <w:right w:w="120" w:type="dxa"/>
            </w:tcMar>
            <w:hideMark/>
          </w:tcPr>
          <w:p w14:paraId="6FA8B150" w14:textId="77777777" w:rsidR="00B45CB0" w:rsidRPr="00B45CB0" w:rsidRDefault="00B45CB0" w:rsidP="00B45CB0">
            <w:pPr>
              <w:spacing w:line="360" w:lineRule="auto"/>
              <w:jc w:val="both"/>
              <w:rPr>
                <w:rFonts w:ascii="Arial" w:hAnsi="Arial" w:cs="Arial"/>
              </w:rPr>
            </w:pPr>
            <w:r w:rsidRPr="00B45CB0">
              <w:rPr>
                <w:rFonts w:ascii="Arial" w:hAnsi="Arial" w:cs="Arial"/>
              </w:rPr>
              <w:t>0°C a +100°C</w:t>
            </w:r>
          </w:p>
        </w:tc>
      </w:tr>
      <w:tr w:rsidR="00B45CB0" w:rsidRPr="00B45CB0" w14:paraId="720DF1AB" w14:textId="77777777" w:rsidTr="00053121">
        <w:tc>
          <w:tcPr>
            <w:tcW w:w="4500" w:type="dxa"/>
            <w:shd w:val="clear" w:color="auto" w:fill="FFFFFF" w:themeFill="background1"/>
            <w:tcMar>
              <w:top w:w="80" w:type="dxa"/>
              <w:left w:w="120" w:type="dxa"/>
              <w:bottom w:w="80" w:type="dxa"/>
              <w:right w:w="120" w:type="dxa"/>
            </w:tcMar>
            <w:hideMark/>
          </w:tcPr>
          <w:p w14:paraId="6D71691A" w14:textId="77777777" w:rsidR="00B45CB0" w:rsidRPr="00B45CB0" w:rsidRDefault="00B45CB0" w:rsidP="00B45CB0">
            <w:pPr>
              <w:spacing w:line="360" w:lineRule="auto"/>
              <w:jc w:val="both"/>
              <w:rPr>
                <w:rFonts w:ascii="Arial" w:hAnsi="Arial" w:cs="Arial"/>
              </w:rPr>
            </w:pPr>
            <w:r w:rsidRPr="00B45CB0">
              <w:rPr>
                <w:rFonts w:ascii="Arial" w:hAnsi="Arial" w:cs="Arial"/>
              </w:rPr>
              <w:t>Exactitud típica (25°C)</w:t>
            </w:r>
          </w:p>
        </w:tc>
        <w:tc>
          <w:tcPr>
            <w:tcW w:w="4500" w:type="dxa"/>
            <w:shd w:val="clear" w:color="auto" w:fill="FFFFFF" w:themeFill="background1"/>
            <w:tcMar>
              <w:top w:w="80" w:type="dxa"/>
              <w:left w:w="120" w:type="dxa"/>
              <w:bottom w:w="80" w:type="dxa"/>
              <w:right w:w="120" w:type="dxa"/>
            </w:tcMar>
            <w:hideMark/>
          </w:tcPr>
          <w:p w14:paraId="32DA0C13" w14:textId="77777777" w:rsidR="00B45CB0" w:rsidRPr="00B45CB0" w:rsidRDefault="00B45CB0" w:rsidP="00B45CB0">
            <w:pPr>
              <w:spacing w:line="360" w:lineRule="auto"/>
              <w:jc w:val="both"/>
              <w:rPr>
                <w:rFonts w:ascii="Arial" w:hAnsi="Arial" w:cs="Arial"/>
              </w:rPr>
            </w:pPr>
            <w:r w:rsidRPr="00B45CB0">
              <w:rPr>
                <w:rFonts w:ascii="Arial" w:hAnsi="Arial" w:cs="Arial"/>
              </w:rPr>
              <w:t>±0,5°C</w:t>
            </w:r>
          </w:p>
        </w:tc>
      </w:tr>
      <w:tr w:rsidR="00B45CB0" w:rsidRPr="00B45CB0" w14:paraId="1AEE2662" w14:textId="77777777" w:rsidTr="00053121">
        <w:tc>
          <w:tcPr>
            <w:tcW w:w="4500" w:type="dxa"/>
            <w:shd w:val="clear" w:color="auto" w:fill="FFFFFF" w:themeFill="background1"/>
            <w:tcMar>
              <w:top w:w="80" w:type="dxa"/>
              <w:left w:w="120" w:type="dxa"/>
              <w:bottom w:w="80" w:type="dxa"/>
              <w:right w:w="120" w:type="dxa"/>
            </w:tcMar>
            <w:hideMark/>
          </w:tcPr>
          <w:p w14:paraId="1BFD12E0" w14:textId="77777777" w:rsidR="00B45CB0" w:rsidRPr="00B45CB0" w:rsidRDefault="00B45CB0" w:rsidP="00B45CB0">
            <w:pPr>
              <w:spacing w:line="360" w:lineRule="auto"/>
              <w:jc w:val="both"/>
              <w:rPr>
                <w:rFonts w:ascii="Arial" w:hAnsi="Arial" w:cs="Arial"/>
              </w:rPr>
            </w:pPr>
            <w:r w:rsidRPr="00B45CB0">
              <w:rPr>
                <w:rFonts w:ascii="Arial" w:hAnsi="Arial" w:cs="Arial"/>
              </w:rPr>
              <w:t>Tensión de alimentación</w:t>
            </w:r>
          </w:p>
        </w:tc>
        <w:tc>
          <w:tcPr>
            <w:tcW w:w="4500" w:type="dxa"/>
            <w:shd w:val="clear" w:color="auto" w:fill="FFFFFF" w:themeFill="background1"/>
            <w:tcMar>
              <w:top w:w="80" w:type="dxa"/>
              <w:left w:w="120" w:type="dxa"/>
              <w:bottom w:w="80" w:type="dxa"/>
              <w:right w:w="120" w:type="dxa"/>
            </w:tcMar>
            <w:hideMark/>
          </w:tcPr>
          <w:p w14:paraId="56C9E8A0" w14:textId="77777777" w:rsidR="00B45CB0" w:rsidRPr="00B45CB0" w:rsidRDefault="00B45CB0" w:rsidP="00B45CB0">
            <w:pPr>
              <w:spacing w:line="360" w:lineRule="auto"/>
              <w:jc w:val="both"/>
              <w:rPr>
                <w:rFonts w:ascii="Arial" w:hAnsi="Arial" w:cs="Arial"/>
              </w:rPr>
            </w:pPr>
            <w:r w:rsidRPr="00B45CB0">
              <w:rPr>
                <w:rFonts w:ascii="Arial" w:hAnsi="Arial" w:cs="Arial"/>
              </w:rPr>
              <w:t>4 – 30 V (compatible con 3,3 V con limitaciones)</w:t>
            </w:r>
          </w:p>
        </w:tc>
      </w:tr>
      <w:tr w:rsidR="00B45CB0" w:rsidRPr="00B45CB0" w14:paraId="4DB14B9C" w14:textId="77777777" w:rsidTr="00053121">
        <w:tc>
          <w:tcPr>
            <w:tcW w:w="4500" w:type="dxa"/>
            <w:shd w:val="clear" w:color="auto" w:fill="FFFFFF" w:themeFill="background1"/>
            <w:tcMar>
              <w:top w:w="80" w:type="dxa"/>
              <w:left w:w="120" w:type="dxa"/>
              <w:bottom w:w="80" w:type="dxa"/>
              <w:right w:w="120" w:type="dxa"/>
            </w:tcMar>
            <w:hideMark/>
          </w:tcPr>
          <w:p w14:paraId="3D43326D" w14:textId="77777777" w:rsidR="00B45CB0" w:rsidRPr="00B45CB0" w:rsidRDefault="00B45CB0" w:rsidP="00B45CB0">
            <w:pPr>
              <w:spacing w:line="360" w:lineRule="auto"/>
              <w:jc w:val="both"/>
              <w:rPr>
                <w:rFonts w:ascii="Arial" w:hAnsi="Arial" w:cs="Arial"/>
              </w:rPr>
            </w:pPr>
            <w:r w:rsidRPr="00B45CB0">
              <w:rPr>
                <w:rFonts w:ascii="Arial" w:hAnsi="Arial" w:cs="Arial"/>
              </w:rPr>
              <w:t>Corriente de consumo</w:t>
            </w:r>
          </w:p>
        </w:tc>
        <w:tc>
          <w:tcPr>
            <w:tcW w:w="4500" w:type="dxa"/>
            <w:shd w:val="clear" w:color="auto" w:fill="FFFFFF" w:themeFill="background1"/>
            <w:tcMar>
              <w:top w:w="80" w:type="dxa"/>
              <w:left w:w="120" w:type="dxa"/>
              <w:bottom w:w="80" w:type="dxa"/>
              <w:right w:w="120" w:type="dxa"/>
            </w:tcMar>
            <w:hideMark/>
          </w:tcPr>
          <w:p w14:paraId="55F25B9C" w14:textId="77777777" w:rsidR="00B45CB0" w:rsidRPr="00B45CB0" w:rsidRDefault="00B45CB0" w:rsidP="00B45CB0">
            <w:pPr>
              <w:spacing w:line="360" w:lineRule="auto"/>
              <w:jc w:val="both"/>
              <w:rPr>
                <w:rFonts w:ascii="Arial" w:hAnsi="Arial" w:cs="Arial"/>
              </w:rPr>
            </w:pPr>
            <w:r w:rsidRPr="00B45CB0">
              <w:rPr>
                <w:rFonts w:ascii="Arial" w:hAnsi="Arial" w:cs="Arial"/>
              </w:rPr>
              <w:t>60 μA (típico)</w:t>
            </w:r>
          </w:p>
        </w:tc>
      </w:tr>
      <w:tr w:rsidR="00B45CB0" w:rsidRPr="00B45CB0" w14:paraId="7363C8D5" w14:textId="77777777" w:rsidTr="00053121">
        <w:tc>
          <w:tcPr>
            <w:tcW w:w="4500" w:type="dxa"/>
            <w:shd w:val="clear" w:color="auto" w:fill="FFFFFF" w:themeFill="background1"/>
            <w:tcMar>
              <w:top w:w="80" w:type="dxa"/>
              <w:left w:w="120" w:type="dxa"/>
              <w:bottom w:w="80" w:type="dxa"/>
              <w:right w:w="120" w:type="dxa"/>
            </w:tcMar>
            <w:hideMark/>
          </w:tcPr>
          <w:p w14:paraId="25AE74A4" w14:textId="77777777" w:rsidR="00B45CB0" w:rsidRPr="00B45CB0" w:rsidRDefault="00B45CB0" w:rsidP="00B45CB0">
            <w:pPr>
              <w:spacing w:line="360" w:lineRule="auto"/>
              <w:jc w:val="both"/>
              <w:rPr>
                <w:rFonts w:ascii="Arial" w:hAnsi="Arial" w:cs="Arial"/>
              </w:rPr>
            </w:pPr>
            <w:r w:rsidRPr="00B45CB0">
              <w:rPr>
                <w:rFonts w:ascii="Arial" w:hAnsi="Arial" w:cs="Arial"/>
              </w:rPr>
              <w:t>Tipo de salida</w:t>
            </w:r>
          </w:p>
        </w:tc>
        <w:tc>
          <w:tcPr>
            <w:tcW w:w="4500" w:type="dxa"/>
            <w:shd w:val="clear" w:color="auto" w:fill="FFFFFF" w:themeFill="background1"/>
            <w:tcMar>
              <w:top w:w="80" w:type="dxa"/>
              <w:left w:w="120" w:type="dxa"/>
              <w:bottom w:w="80" w:type="dxa"/>
              <w:right w:w="120" w:type="dxa"/>
            </w:tcMar>
            <w:hideMark/>
          </w:tcPr>
          <w:p w14:paraId="30BD90AB" w14:textId="77777777" w:rsidR="00B45CB0" w:rsidRPr="00B45CB0" w:rsidRDefault="00B45CB0" w:rsidP="00B45CB0">
            <w:pPr>
              <w:spacing w:line="360" w:lineRule="auto"/>
              <w:jc w:val="both"/>
              <w:rPr>
                <w:rFonts w:ascii="Arial" w:hAnsi="Arial" w:cs="Arial"/>
              </w:rPr>
            </w:pPr>
            <w:r w:rsidRPr="00B45CB0">
              <w:rPr>
                <w:rFonts w:ascii="Arial" w:hAnsi="Arial" w:cs="Arial"/>
              </w:rPr>
              <w:t>Analógica lineal (sin linealización externa)</w:t>
            </w:r>
          </w:p>
        </w:tc>
      </w:tr>
      <w:tr w:rsidR="00B45CB0" w:rsidRPr="00B45CB0" w14:paraId="59348A3C" w14:textId="77777777" w:rsidTr="00053121">
        <w:tc>
          <w:tcPr>
            <w:tcW w:w="4500" w:type="dxa"/>
            <w:shd w:val="clear" w:color="auto" w:fill="FFFFFF" w:themeFill="background1"/>
            <w:tcMar>
              <w:top w:w="80" w:type="dxa"/>
              <w:left w:w="120" w:type="dxa"/>
              <w:bottom w:w="80" w:type="dxa"/>
              <w:right w:w="120" w:type="dxa"/>
            </w:tcMar>
            <w:hideMark/>
          </w:tcPr>
          <w:p w14:paraId="561C95FA" w14:textId="77777777" w:rsidR="00B45CB0" w:rsidRPr="00B45CB0" w:rsidRDefault="00B45CB0" w:rsidP="00B45CB0">
            <w:pPr>
              <w:spacing w:line="360" w:lineRule="auto"/>
              <w:jc w:val="both"/>
              <w:rPr>
                <w:rFonts w:ascii="Arial" w:hAnsi="Arial" w:cs="Arial"/>
              </w:rPr>
            </w:pPr>
            <w:r w:rsidRPr="00B45CB0">
              <w:rPr>
                <w:rFonts w:ascii="Arial" w:hAnsi="Arial" w:cs="Arial"/>
              </w:rPr>
              <w:t>Encapsulado</w:t>
            </w:r>
          </w:p>
        </w:tc>
        <w:tc>
          <w:tcPr>
            <w:tcW w:w="4500" w:type="dxa"/>
            <w:shd w:val="clear" w:color="auto" w:fill="FFFFFF" w:themeFill="background1"/>
            <w:tcMar>
              <w:top w:w="80" w:type="dxa"/>
              <w:left w:w="120" w:type="dxa"/>
              <w:bottom w:w="80" w:type="dxa"/>
              <w:right w:w="120" w:type="dxa"/>
            </w:tcMar>
            <w:hideMark/>
          </w:tcPr>
          <w:p w14:paraId="21B288BD" w14:textId="77777777" w:rsidR="00B45CB0" w:rsidRPr="00B45CB0" w:rsidRDefault="00B45CB0" w:rsidP="00053121">
            <w:pPr>
              <w:keepNext/>
              <w:spacing w:line="360" w:lineRule="auto"/>
              <w:jc w:val="both"/>
              <w:rPr>
                <w:rFonts w:ascii="Arial" w:hAnsi="Arial" w:cs="Arial"/>
              </w:rPr>
            </w:pPr>
            <w:r w:rsidRPr="00B45CB0">
              <w:rPr>
                <w:rFonts w:ascii="Arial" w:hAnsi="Arial" w:cs="Arial"/>
              </w:rPr>
              <w:t>TO-92</w:t>
            </w:r>
          </w:p>
        </w:tc>
      </w:tr>
    </w:tbl>
    <w:p w14:paraId="7990FA5A" w14:textId="00E747C8" w:rsidR="00B45CB0" w:rsidRPr="00B45CB0" w:rsidRDefault="00053121" w:rsidP="00053121">
      <w:pPr>
        <w:pStyle w:val="Descripcin"/>
        <w:rPr>
          <w:rFonts w:ascii="Arial" w:hAnsi="Arial" w:cs="Arial"/>
          <w:sz w:val="20"/>
          <w:szCs w:val="20"/>
        </w:rPr>
      </w:pPr>
      <w:r w:rsidRPr="00053121">
        <w:rPr>
          <w:rFonts w:ascii="Arial" w:hAnsi="Arial" w:cs="Arial"/>
          <w:b/>
          <w:bCs/>
          <w:color w:val="auto"/>
          <w:sz w:val="20"/>
          <w:szCs w:val="20"/>
        </w:rPr>
        <w:t xml:space="preserve">Tabla </w:t>
      </w:r>
      <w:r w:rsidRPr="00053121">
        <w:rPr>
          <w:rFonts w:ascii="Arial" w:hAnsi="Arial" w:cs="Arial"/>
          <w:b/>
          <w:bCs/>
          <w:color w:val="auto"/>
          <w:sz w:val="20"/>
          <w:szCs w:val="20"/>
        </w:rPr>
        <w:fldChar w:fldCharType="begin"/>
      </w:r>
      <w:r w:rsidRPr="00053121">
        <w:rPr>
          <w:rFonts w:ascii="Arial" w:hAnsi="Arial" w:cs="Arial"/>
          <w:b/>
          <w:bCs/>
          <w:color w:val="auto"/>
          <w:sz w:val="20"/>
          <w:szCs w:val="20"/>
        </w:rPr>
        <w:instrText xml:space="preserve"> SEQ Tabla \* ARABIC </w:instrText>
      </w:r>
      <w:r w:rsidRPr="00053121">
        <w:rPr>
          <w:rFonts w:ascii="Arial" w:hAnsi="Arial" w:cs="Arial"/>
          <w:b/>
          <w:bCs/>
          <w:color w:val="auto"/>
          <w:sz w:val="20"/>
          <w:szCs w:val="20"/>
        </w:rPr>
        <w:fldChar w:fldCharType="separate"/>
      </w:r>
      <w:r w:rsidR="004E7F1D">
        <w:rPr>
          <w:rFonts w:ascii="Arial" w:hAnsi="Arial" w:cs="Arial"/>
          <w:b/>
          <w:bCs/>
          <w:noProof/>
          <w:color w:val="auto"/>
          <w:sz w:val="20"/>
          <w:szCs w:val="20"/>
        </w:rPr>
        <w:t>13</w:t>
      </w:r>
      <w:r w:rsidRPr="00053121">
        <w:rPr>
          <w:rFonts w:ascii="Arial" w:hAnsi="Arial" w:cs="Arial"/>
          <w:b/>
          <w:bCs/>
          <w:color w:val="auto"/>
          <w:sz w:val="20"/>
          <w:szCs w:val="20"/>
        </w:rPr>
        <w:fldChar w:fldCharType="end"/>
      </w:r>
      <w:r w:rsidRPr="00053121">
        <w:rPr>
          <w:rFonts w:ascii="Arial" w:hAnsi="Arial" w:cs="Arial"/>
          <w:color w:val="auto"/>
          <w:sz w:val="20"/>
          <w:szCs w:val="20"/>
        </w:rPr>
        <w:t xml:space="preserve"> Características del sensor de temperatura LM35</w:t>
      </w:r>
    </w:p>
    <w:p w14:paraId="49E13652" w14:textId="7105455F" w:rsidR="00B45CB0" w:rsidRDefault="00B45CB0" w:rsidP="00053121">
      <w:pPr>
        <w:spacing w:line="360" w:lineRule="auto"/>
        <w:ind w:firstLine="708"/>
        <w:jc w:val="both"/>
        <w:rPr>
          <w:rFonts w:ascii="Arial" w:hAnsi="Arial" w:cs="Arial"/>
        </w:rPr>
      </w:pPr>
      <w:r w:rsidRPr="00B45CB0">
        <w:rPr>
          <w:rFonts w:ascii="Arial" w:hAnsi="Arial" w:cs="Arial"/>
        </w:rPr>
        <w:t>La salida del LM35 proporciona 10 mV por grado Celsius (0 V a 0°C, 1 V a 100°C). Conectado a la entrada analógica del Arduino Nano 33 IoT (0–3,3 V, 12 bits), la resolución de temperatura obtenida es:</w:t>
      </w:r>
    </w:p>
    <w:p w14:paraId="71085027" w14:textId="6D28A608" w:rsidR="00053121" w:rsidRPr="00053121" w:rsidRDefault="00053121" w:rsidP="00053121">
      <w:pPr>
        <w:spacing w:line="360" w:lineRule="auto"/>
        <w:ind w:firstLine="708"/>
        <w:jc w:val="both"/>
        <w:rPr>
          <w:rFonts w:ascii="Arial" w:hAnsi="Arial" w:cs="Arial"/>
        </w:rPr>
      </w:pPr>
      <m:oMathPara>
        <m:oMath>
          <m:r>
            <w:rPr>
              <w:rFonts w:ascii="Cambria Math" w:hAnsi="Cambria Math" w:cs="Arial"/>
            </w:rPr>
            <m:t>Δ</m:t>
          </m:r>
          <m:r>
            <w:rPr>
              <w:rFonts w:ascii="Cambria Math" w:hAnsi="Cambria Math" w:cs="Arial"/>
            </w:rPr>
            <m:t>T</m:t>
          </m:r>
          <m:r>
            <w:rPr>
              <w:rFonts w:ascii="Cambria Math" w:hAnsi="Cambria Math" w:cs="Arial"/>
            </w:rPr>
            <m:t>=</m:t>
          </m:r>
          <m:d>
            <m:dPr>
              <m:ctrlPr>
                <w:rPr>
                  <w:rFonts w:ascii="Cambria Math" w:hAnsi="Cambria Math" w:cs="Arial"/>
                  <w:i/>
                </w:rPr>
              </m:ctrlPr>
            </m:dPr>
            <m:e>
              <m:f>
                <m:fPr>
                  <m:ctrlPr>
                    <w:rPr>
                      <w:rFonts w:ascii="Cambria Math" w:hAnsi="Cambria Math" w:cs="Arial"/>
                      <w:i/>
                    </w:rPr>
                  </m:ctrlPr>
                </m:fPr>
                <m:num>
                  <m:r>
                    <w:rPr>
                      <w:rFonts w:ascii="Cambria Math" w:hAnsi="Cambria Math" w:cs="Arial"/>
                    </w:rPr>
                    <m:t>3,3</m:t>
                  </m:r>
                  <m:r>
                    <w:rPr>
                      <w:rFonts w:ascii="Cambria Math" w:hAnsi="Cambria Math" w:cs="Arial"/>
                    </w:rPr>
                    <m:t>V</m:t>
                  </m:r>
                </m:num>
                <m:den>
                  <m:r>
                    <w:rPr>
                      <w:rFonts w:ascii="Cambria Math" w:hAnsi="Cambria Math" w:cs="Arial"/>
                    </w:rPr>
                    <m:t>4096</m:t>
                  </m:r>
                </m:den>
              </m:f>
            </m:e>
          </m:d>
          <m:r>
            <w:rPr>
              <w:rFonts w:ascii="Cambria Math" w:hAnsi="Cambria Math" w:cs="Arial"/>
            </w:rPr>
            <m:t>*</m:t>
          </m:r>
          <m:d>
            <m:dPr>
              <m:ctrlPr>
                <w:rPr>
                  <w:rFonts w:ascii="Cambria Math" w:hAnsi="Cambria Math" w:cs="Arial"/>
                  <w:i/>
                </w:rPr>
              </m:ctrlPr>
            </m:dPr>
            <m:e>
              <m:f>
                <m:fPr>
                  <m:ctrlPr>
                    <w:rPr>
                      <w:rFonts w:ascii="Cambria Math" w:hAnsi="Cambria Math" w:cs="Arial"/>
                      <w:i/>
                    </w:rPr>
                  </m:ctrlPr>
                </m:fPr>
                <m:num>
                  <m:r>
                    <w:rPr>
                      <w:rFonts w:ascii="Cambria Math" w:hAnsi="Cambria Math" w:cs="Arial"/>
                    </w:rPr>
                    <m:t>10mV</m:t>
                  </m:r>
                </m:num>
                <m:den>
                  <m:r>
                    <w:rPr>
                      <w:rFonts w:ascii="Cambria Math" w:hAnsi="Cambria Math" w:cs="Arial"/>
                    </w:rPr>
                    <m:t>ºC</m:t>
                  </m:r>
                </m:den>
              </m:f>
            </m:e>
          </m:d>
          <m:r>
            <w:rPr>
              <w:rFonts w:ascii="Cambria Math" w:hAnsi="Cambria Math" w:cs="Arial"/>
            </w:rPr>
            <m:t>=</m:t>
          </m:r>
          <m:r>
            <w:rPr>
              <w:rFonts w:ascii="Cambria Math" w:hAnsi="Cambria Math" w:cs="Arial"/>
            </w:rPr>
            <m:t>0,08</m:t>
          </m:r>
          <m:r>
            <w:rPr>
              <w:rFonts w:ascii="Cambria Math" w:hAnsi="Cambria Math" w:cs="Arial"/>
            </w:rPr>
            <m:t xml:space="preserve"> </m:t>
          </m:r>
          <m:r>
            <w:rPr>
              <w:rFonts w:ascii="Cambria Math" w:hAnsi="Cambria Math" w:cs="Arial"/>
            </w:rPr>
            <m:t>ºC</m:t>
          </m:r>
          <m:r>
            <w:rPr>
              <w:rFonts w:ascii="Cambria Math" w:hAnsi="Cambria Math" w:cs="Arial"/>
            </w:rPr>
            <m:t>/LSB</m:t>
          </m:r>
        </m:oMath>
      </m:oMathPara>
    </w:p>
    <w:p w14:paraId="06566BB3" w14:textId="207DDD97" w:rsidR="00053121" w:rsidRPr="00B45CB0" w:rsidRDefault="00053121" w:rsidP="00B45CB0">
      <w:pPr>
        <w:spacing w:line="360" w:lineRule="auto"/>
        <w:jc w:val="both"/>
        <w:rPr>
          <w:rFonts w:ascii="Arial" w:hAnsi="Arial" w:cs="Arial"/>
        </w:rPr>
      </w:pPr>
    </w:p>
    <w:p w14:paraId="40608131" w14:textId="77777777" w:rsidR="00B45CB0" w:rsidRPr="00B45CB0" w:rsidRDefault="00B45CB0" w:rsidP="00053121">
      <w:pPr>
        <w:spacing w:line="360" w:lineRule="auto"/>
        <w:ind w:firstLine="360"/>
        <w:jc w:val="both"/>
        <w:rPr>
          <w:rFonts w:ascii="Arial" w:hAnsi="Arial" w:cs="Arial"/>
        </w:rPr>
      </w:pPr>
      <w:r w:rsidRPr="00B45CB0">
        <w:rPr>
          <w:rFonts w:ascii="Arial" w:hAnsi="Arial" w:cs="Arial"/>
        </w:rPr>
        <w:t>Esta resolución es más que suficiente para el seguimiento de la temperatura ambiente en el contexto de la monitorización del sistema fotovoltaico, donde las variaciones relevantes son del orden de 1°C o superiores.</w:t>
      </w:r>
    </w:p>
    <w:p w14:paraId="51491D7A" w14:textId="77777777" w:rsidR="00B45CB0" w:rsidRPr="00B45CB0" w:rsidRDefault="00B45CB0" w:rsidP="00B45CB0">
      <w:pPr>
        <w:spacing w:line="360" w:lineRule="auto"/>
        <w:jc w:val="both"/>
        <w:rPr>
          <w:rFonts w:ascii="Arial" w:hAnsi="Arial" w:cs="Arial"/>
        </w:rPr>
      </w:pPr>
    </w:p>
    <w:p w14:paraId="7CFCA1A4" w14:textId="77777777" w:rsidR="00B45CB0" w:rsidRPr="00B45CB0" w:rsidRDefault="00B45CB0" w:rsidP="00053121">
      <w:pPr>
        <w:pStyle w:val="Prrafodelista"/>
        <w:numPr>
          <w:ilvl w:val="2"/>
          <w:numId w:val="97"/>
        </w:numPr>
        <w:spacing w:line="360" w:lineRule="auto"/>
        <w:jc w:val="both"/>
        <w:rPr>
          <w:rFonts w:ascii="Arial" w:hAnsi="Arial" w:cs="Arial"/>
          <w:b/>
          <w:bCs/>
        </w:rPr>
      </w:pPr>
      <w:r w:rsidRPr="00B45CB0">
        <w:rPr>
          <w:rFonts w:ascii="Arial" w:hAnsi="Arial" w:cs="Arial"/>
          <w:b/>
          <w:bCs/>
        </w:rPr>
        <w:lastRenderedPageBreak/>
        <w:t>Sensor de Temperatura Digital: DS18B20 (Panel y Batería)</w:t>
      </w:r>
    </w:p>
    <w:p w14:paraId="02D205FF" w14:textId="6F1168C9" w:rsidR="00B45CB0" w:rsidRPr="00B45CB0" w:rsidRDefault="00B45CB0" w:rsidP="00B45CB0">
      <w:pPr>
        <w:spacing w:line="360" w:lineRule="auto"/>
        <w:jc w:val="both"/>
        <w:rPr>
          <w:rFonts w:ascii="Arial" w:hAnsi="Arial" w:cs="Arial"/>
        </w:rPr>
      </w:pPr>
      <w:r w:rsidRPr="00B45CB0">
        <w:rPr>
          <w:rFonts w:ascii="Arial" w:hAnsi="Arial" w:cs="Arial"/>
        </w:rPr>
        <w:t>La temperatura del panel fotovoltaico (temp_pan) y la temperatura de la batería (temp_bat) se miden mediante sensores digitales DS18B20 de Analog Devices / Maxim Integrated, conectados al microcontrolador:</w:t>
      </w:r>
    </w:p>
    <w:p w14:paraId="4E3CAD07" w14:textId="77777777" w:rsidR="00B45CB0" w:rsidRPr="00B45CB0" w:rsidRDefault="00B45CB0" w:rsidP="00B45CB0">
      <w:pPr>
        <w:spacing w:line="360" w:lineRule="auto"/>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4800"/>
        <w:gridCol w:w="4200"/>
      </w:tblGrid>
      <w:tr w:rsidR="00B45CB0" w:rsidRPr="00B45CB0" w14:paraId="7BDA1D57" w14:textId="77777777" w:rsidTr="00053121">
        <w:trPr>
          <w:tblHeader/>
        </w:trPr>
        <w:tc>
          <w:tcPr>
            <w:tcW w:w="4800" w:type="dxa"/>
            <w:shd w:val="clear" w:color="auto" w:fill="D9D9D9" w:themeFill="background1" w:themeFillShade="D9"/>
            <w:tcMar>
              <w:top w:w="80" w:type="dxa"/>
              <w:left w:w="120" w:type="dxa"/>
              <w:bottom w:w="80" w:type="dxa"/>
              <w:right w:w="120" w:type="dxa"/>
            </w:tcMar>
            <w:hideMark/>
          </w:tcPr>
          <w:p w14:paraId="08C6B187" w14:textId="77777777" w:rsidR="00B45CB0" w:rsidRPr="00B45CB0" w:rsidRDefault="00B45CB0" w:rsidP="00B45CB0">
            <w:pPr>
              <w:spacing w:line="360" w:lineRule="auto"/>
              <w:jc w:val="both"/>
              <w:rPr>
                <w:rFonts w:ascii="Arial" w:hAnsi="Arial" w:cs="Arial"/>
              </w:rPr>
            </w:pPr>
            <w:r w:rsidRPr="00B45CB0">
              <w:rPr>
                <w:rFonts w:ascii="Arial" w:hAnsi="Arial" w:cs="Arial"/>
                <w:b/>
                <w:bCs/>
              </w:rPr>
              <w:t>Parámetro</w:t>
            </w:r>
          </w:p>
        </w:tc>
        <w:tc>
          <w:tcPr>
            <w:tcW w:w="4200" w:type="dxa"/>
            <w:shd w:val="clear" w:color="auto" w:fill="D9D9D9" w:themeFill="background1" w:themeFillShade="D9"/>
            <w:tcMar>
              <w:top w:w="80" w:type="dxa"/>
              <w:left w:w="120" w:type="dxa"/>
              <w:bottom w:w="80" w:type="dxa"/>
              <w:right w:w="120" w:type="dxa"/>
            </w:tcMar>
            <w:hideMark/>
          </w:tcPr>
          <w:p w14:paraId="49953334" w14:textId="77777777" w:rsidR="00B45CB0" w:rsidRPr="00B45CB0" w:rsidRDefault="00B45CB0" w:rsidP="00B45CB0">
            <w:pPr>
              <w:spacing w:line="360" w:lineRule="auto"/>
              <w:jc w:val="both"/>
              <w:rPr>
                <w:rFonts w:ascii="Arial" w:hAnsi="Arial" w:cs="Arial"/>
              </w:rPr>
            </w:pPr>
            <w:r w:rsidRPr="00B45CB0">
              <w:rPr>
                <w:rFonts w:ascii="Arial" w:hAnsi="Arial" w:cs="Arial"/>
                <w:b/>
                <w:bCs/>
              </w:rPr>
              <w:t>Valor</w:t>
            </w:r>
          </w:p>
        </w:tc>
      </w:tr>
      <w:tr w:rsidR="00B45CB0" w:rsidRPr="00B45CB0" w14:paraId="0984C724" w14:textId="77777777" w:rsidTr="00053121">
        <w:tc>
          <w:tcPr>
            <w:tcW w:w="4800" w:type="dxa"/>
            <w:shd w:val="clear" w:color="auto" w:fill="FFFFFF" w:themeFill="background1"/>
            <w:tcMar>
              <w:top w:w="80" w:type="dxa"/>
              <w:left w:w="120" w:type="dxa"/>
              <w:bottom w:w="80" w:type="dxa"/>
              <w:right w:w="120" w:type="dxa"/>
            </w:tcMar>
            <w:hideMark/>
          </w:tcPr>
          <w:p w14:paraId="79A48F6F" w14:textId="77777777" w:rsidR="00B45CB0" w:rsidRPr="00B45CB0" w:rsidRDefault="00B45CB0" w:rsidP="00B45CB0">
            <w:pPr>
              <w:spacing w:line="360" w:lineRule="auto"/>
              <w:jc w:val="both"/>
              <w:rPr>
                <w:rFonts w:ascii="Arial" w:hAnsi="Arial" w:cs="Arial"/>
              </w:rPr>
            </w:pPr>
            <w:r w:rsidRPr="00B45CB0">
              <w:rPr>
                <w:rFonts w:ascii="Arial" w:hAnsi="Arial" w:cs="Arial"/>
              </w:rPr>
              <w:t>Protocolo de comunicación</w:t>
            </w:r>
          </w:p>
        </w:tc>
        <w:tc>
          <w:tcPr>
            <w:tcW w:w="4200" w:type="dxa"/>
            <w:shd w:val="clear" w:color="auto" w:fill="FFFFFF" w:themeFill="background1"/>
            <w:tcMar>
              <w:top w:w="80" w:type="dxa"/>
              <w:left w:w="120" w:type="dxa"/>
              <w:bottom w:w="80" w:type="dxa"/>
              <w:right w:w="120" w:type="dxa"/>
            </w:tcMar>
            <w:hideMark/>
          </w:tcPr>
          <w:p w14:paraId="391F86D7" w14:textId="77777777" w:rsidR="00B45CB0" w:rsidRPr="00B45CB0" w:rsidRDefault="00B45CB0" w:rsidP="00B45CB0">
            <w:pPr>
              <w:spacing w:line="360" w:lineRule="auto"/>
              <w:jc w:val="both"/>
              <w:rPr>
                <w:rFonts w:ascii="Arial" w:hAnsi="Arial" w:cs="Arial"/>
              </w:rPr>
            </w:pPr>
            <w:r w:rsidRPr="00B45CB0">
              <w:rPr>
                <w:rFonts w:ascii="Arial" w:hAnsi="Arial" w:cs="Arial"/>
              </w:rPr>
              <w:t>1-Wire (bus único para múltiples sensores)</w:t>
            </w:r>
          </w:p>
        </w:tc>
      </w:tr>
      <w:tr w:rsidR="00B45CB0" w:rsidRPr="00B45CB0" w14:paraId="04CE1ECC" w14:textId="77777777" w:rsidTr="00053121">
        <w:tc>
          <w:tcPr>
            <w:tcW w:w="4800" w:type="dxa"/>
            <w:shd w:val="clear" w:color="auto" w:fill="FFFFFF" w:themeFill="background1"/>
            <w:tcMar>
              <w:top w:w="80" w:type="dxa"/>
              <w:left w:w="120" w:type="dxa"/>
              <w:bottom w:w="80" w:type="dxa"/>
              <w:right w:w="120" w:type="dxa"/>
            </w:tcMar>
            <w:hideMark/>
          </w:tcPr>
          <w:p w14:paraId="45D86C2C" w14:textId="77777777" w:rsidR="00B45CB0" w:rsidRPr="00B45CB0" w:rsidRDefault="00B45CB0" w:rsidP="00B45CB0">
            <w:pPr>
              <w:spacing w:line="360" w:lineRule="auto"/>
              <w:jc w:val="both"/>
              <w:rPr>
                <w:rFonts w:ascii="Arial" w:hAnsi="Arial" w:cs="Arial"/>
              </w:rPr>
            </w:pPr>
            <w:r w:rsidRPr="00B45CB0">
              <w:rPr>
                <w:rFonts w:ascii="Arial" w:hAnsi="Arial" w:cs="Arial"/>
              </w:rPr>
              <w:t>Rango de temperatura</w:t>
            </w:r>
          </w:p>
        </w:tc>
        <w:tc>
          <w:tcPr>
            <w:tcW w:w="4200" w:type="dxa"/>
            <w:shd w:val="clear" w:color="auto" w:fill="FFFFFF" w:themeFill="background1"/>
            <w:tcMar>
              <w:top w:w="80" w:type="dxa"/>
              <w:left w:w="120" w:type="dxa"/>
              <w:bottom w:w="80" w:type="dxa"/>
              <w:right w:w="120" w:type="dxa"/>
            </w:tcMar>
            <w:hideMark/>
          </w:tcPr>
          <w:p w14:paraId="1ABAA163" w14:textId="77777777" w:rsidR="00B45CB0" w:rsidRPr="00B45CB0" w:rsidRDefault="00B45CB0" w:rsidP="00B45CB0">
            <w:pPr>
              <w:spacing w:line="360" w:lineRule="auto"/>
              <w:jc w:val="both"/>
              <w:rPr>
                <w:rFonts w:ascii="Arial" w:hAnsi="Arial" w:cs="Arial"/>
              </w:rPr>
            </w:pPr>
            <w:r w:rsidRPr="00B45CB0">
              <w:rPr>
                <w:rFonts w:ascii="Arial" w:hAnsi="Arial" w:cs="Arial"/>
              </w:rPr>
              <w:t>-55°C a +125°C</w:t>
            </w:r>
          </w:p>
        </w:tc>
      </w:tr>
      <w:tr w:rsidR="00B45CB0" w:rsidRPr="00B45CB0" w14:paraId="2E4075DC" w14:textId="77777777" w:rsidTr="00053121">
        <w:tc>
          <w:tcPr>
            <w:tcW w:w="4800" w:type="dxa"/>
            <w:shd w:val="clear" w:color="auto" w:fill="FFFFFF" w:themeFill="background1"/>
            <w:tcMar>
              <w:top w:w="80" w:type="dxa"/>
              <w:left w:w="120" w:type="dxa"/>
              <w:bottom w:w="80" w:type="dxa"/>
              <w:right w:w="120" w:type="dxa"/>
            </w:tcMar>
            <w:hideMark/>
          </w:tcPr>
          <w:p w14:paraId="728024B0" w14:textId="77777777" w:rsidR="00B45CB0" w:rsidRPr="00B45CB0" w:rsidRDefault="00B45CB0" w:rsidP="00B45CB0">
            <w:pPr>
              <w:spacing w:line="360" w:lineRule="auto"/>
              <w:jc w:val="both"/>
              <w:rPr>
                <w:rFonts w:ascii="Arial" w:hAnsi="Arial" w:cs="Arial"/>
              </w:rPr>
            </w:pPr>
            <w:r w:rsidRPr="00B45CB0">
              <w:rPr>
                <w:rFonts w:ascii="Arial" w:hAnsi="Arial" w:cs="Arial"/>
              </w:rPr>
              <w:t>Exactitud (−10°C a +85°C)</w:t>
            </w:r>
          </w:p>
        </w:tc>
        <w:tc>
          <w:tcPr>
            <w:tcW w:w="4200" w:type="dxa"/>
            <w:shd w:val="clear" w:color="auto" w:fill="FFFFFF" w:themeFill="background1"/>
            <w:tcMar>
              <w:top w:w="80" w:type="dxa"/>
              <w:left w:w="120" w:type="dxa"/>
              <w:bottom w:w="80" w:type="dxa"/>
              <w:right w:w="120" w:type="dxa"/>
            </w:tcMar>
            <w:hideMark/>
          </w:tcPr>
          <w:p w14:paraId="390C7710" w14:textId="77777777" w:rsidR="00B45CB0" w:rsidRPr="00B45CB0" w:rsidRDefault="00B45CB0" w:rsidP="00B45CB0">
            <w:pPr>
              <w:spacing w:line="360" w:lineRule="auto"/>
              <w:jc w:val="both"/>
              <w:rPr>
                <w:rFonts w:ascii="Arial" w:hAnsi="Arial" w:cs="Arial"/>
              </w:rPr>
            </w:pPr>
            <w:r w:rsidRPr="00B45CB0">
              <w:rPr>
                <w:rFonts w:ascii="Arial" w:hAnsi="Arial" w:cs="Arial"/>
              </w:rPr>
              <w:t>±0,5°C</w:t>
            </w:r>
          </w:p>
        </w:tc>
      </w:tr>
      <w:tr w:rsidR="00B45CB0" w:rsidRPr="00B45CB0" w14:paraId="35D30BF6" w14:textId="77777777" w:rsidTr="00053121">
        <w:tc>
          <w:tcPr>
            <w:tcW w:w="4800" w:type="dxa"/>
            <w:shd w:val="clear" w:color="auto" w:fill="FFFFFF" w:themeFill="background1"/>
            <w:tcMar>
              <w:top w:w="80" w:type="dxa"/>
              <w:left w:w="120" w:type="dxa"/>
              <w:bottom w:w="80" w:type="dxa"/>
              <w:right w:w="120" w:type="dxa"/>
            </w:tcMar>
            <w:hideMark/>
          </w:tcPr>
          <w:p w14:paraId="79F6329D" w14:textId="77777777" w:rsidR="00B45CB0" w:rsidRPr="00B45CB0" w:rsidRDefault="00B45CB0" w:rsidP="00B45CB0">
            <w:pPr>
              <w:spacing w:line="360" w:lineRule="auto"/>
              <w:jc w:val="both"/>
              <w:rPr>
                <w:rFonts w:ascii="Arial" w:hAnsi="Arial" w:cs="Arial"/>
              </w:rPr>
            </w:pPr>
            <w:r w:rsidRPr="00B45CB0">
              <w:rPr>
                <w:rFonts w:ascii="Arial" w:hAnsi="Arial" w:cs="Arial"/>
              </w:rPr>
              <w:t>Resolución configurable</w:t>
            </w:r>
          </w:p>
        </w:tc>
        <w:tc>
          <w:tcPr>
            <w:tcW w:w="4200" w:type="dxa"/>
            <w:shd w:val="clear" w:color="auto" w:fill="FFFFFF" w:themeFill="background1"/>
            <w:tcMar>
              <w:top w:w="80" w:type="dxa"/>
              <w:left w:w="120" w:type="dxa"/>
              <w:bottom w:w="80" w:type="dxa"/>
              <w:right w:w="120" w:type="dxa"/>
            </w:tcMar>
            <w:hideMark/>
          </w:tcPr>
          <w:p w14:paraId="7500ABFD" w14:textId="77777777" w:rsidR="00B45CB0" w:rsidRPr="00B45CB0" w:rsidRDefault="00B45CB0" w:rsidP="00B45CB0">
            <w:pPr>
              <w:spacing w:line="360" w:lineRule="auto"/>
              <w:jc w:val="both"/>
              <w:rPr>
                <w:rFonts w:ascii="Arial" w:hAnsi="Arial" w:cs="Arial"/>
              </w:rPr>
            </w:pPr>
            <w:r w:rsidRPr="00B45CB0">
              <w:rPr>
                <w:rFonts w:ascii="Arial" w:hAnsi="Arial" w:cs="Arial"/>
              </w:rPr>
              <w:t>9, 10, 11 o 12 bits (0,5 / 0,25 / 0,125 / 0,0625°C)</w:t>
            </w:r>
          </w:p>
        </w:tc>
      </w:tr>
      <w:tr w:rsidR="00B45CB0" w:rsidRPr="00B45CB0" w14:paraId="0CEC62C4" w14:textId="77777777" w:rsidTr="00053121">
        <w:tc>
          <w:tcPr>
            <w:tcW w:w="4800" w:type="dxa"/>
            <w:shd w:val="clear" w:color="auto" w:fill="FFFFFF" w:themeFill="background1"/>
            <w:tcMar>
              <w:top w:w="80" w:type="dxa"/>
              <w:left w:w="120" w:type="dxa"/>
              <w:bottom w:w="80" w:type="dxa"/>
              <w:right w:w="120" w:type="dxa"/>
            </w:tcMar>
            <w:hideMark/>
          </w:tcPr>
          <w:p w14:paraId="7C7EAA5D" w14:textId="77777777" w:rsidR="00B45CB0" w:rsidRPr="00B45CB0" w:rsidRDefault="00B45CB0" w:rsidP="00B45CB0">
            <w:pPr>
              <w:spacing w:line="360" w:lineRule="auto"/>
              <w:jc w:val="both"/>
              <w:rPr>
                <w:rFonts w:ascii="Arial" w:hAnsi="Arial" w:cs="Arial"/>
              </w:rPr>
            </w:pPr>
            <w:r w:rsidRPr="00B45CB0">
              <w:rPr>
                <w:rFonts w:ascii="Arial" w:hAnsi="Arial" w:cs="Arial"/>
              </w:rPr>
              <w:t>Resolución de trabajo</w:t>
            </w:r>
          </w:p>
        </w:tc>
        <w:tc>
          <w:tcPr>
            <w:tcW w:w="4200" w:type="dxa"/>
            <w:shd w:val="clear" w:color="auto" w:fill="FFFFFF" w:themeFill="background1"/>
            <w:tcMar>
              <w:top w:w="80" w:type="dxa"/>
              <w:left w:w="120" w:type="dxa"/>
              <w:bottom w:w="80" w:type="dxa"/>
              <w:right w:w="120" w:type="dxa"/>
            </w:tcMar>
            <w:hideMark/>
          </w:tcPr>
          <w:p w14:paraId="225AB55D" w14:textId="77777777" w:rsidR="00B45CB0" w:rsidRPr="00B45CB0" w:rsidRDefault="00B45CB0" w:rsidP="00B45CB0">
            <w:pPr>
              <w:spacing w:line="360" w:lineRule="auto"/>
              <w:jc w:val="both"/>
              <w:rPr>
                <w:rFonts w:ascii="Arial" w:hAnsi="Arial" w:cs="Arial"/>
              </w:rPr>
            </w:pPr>
            <w:r w:rsidRPr="00B45CB0">
              <w:rPr>
                <w:rFonts w:ascii="Arial" w:hAnsi="Arial" w:cs="Arial"/>
              </w:rPr>
              <w:t>12 bits (0,0625°C)</w:t>
            </w:r>
          </w:p>
        </w:tc>
      </w:tr>
      <w:tr w:rsidR="00B45CB0" w:rsidRPr="00B45CB0" w14:paraId="4A6244DA" w14:textId="77777777" w:rsidTr="00053121">
        <w:tc>
          <w:tcPr>
            <w:tcW w:w="4800" w:type="dxa"/>
            <w:shd w:val="clear" w:color="auto" w:fill="FFFFFF" w:themeFill="background1"/>
            <w:tcMar>
              <w:top w:w="80" w:type="dxa"/>
              <w:left w:w="120" w:type="dxa"/>
              <w:bottom w:w="80" w:type="dxa"/>
              <w:right w:w="120" w:type="dxa"/>
            </w:tcMar>
            <w:hideMark/>
          </w:tcPr>
          <w:p w14:paraId="6395B299" w14:textId="77777777" w:rsidR="00B45CB0" w:rsidRPr="00B45CB0" w:rsidRDefault="00B45CB0" w:rsidP="00B45CB0">
            <w:pPr>
              <w:spacing w:line="360" w:lineRule="auto"/>
              <w:jc w:val="both"/>
              <w:rPr>
                <w:rFonts w:ascii="Arial" w:hAnsi="Arial" w:cs="Arial"/>
              </w:rPr>
            </w:pPr>
            <w:r w:rsidRPr="00B45CB0">
              <w:rPr>
                <w:rFonts w:ascii="Arial" w:hAnsi="Arial" w:cs="Arial"/>
              </w:rPr>
              <w:t>Tiempo de conversión (12 bits)</w:t>
            </w:r>
          </w:p>
        </w:tc>
        <w:tc>
          <w:tcPr>
            <w:tcW w:w="4200" w:type="dxa"/>
            <w:shd w:val="clear" w:color="auto" w:fill="FFFFFF" w:themeFill="background1"/>
            <w:tcMar>
              <w:top w:w="80" w:type="dxa"/>
              <w:left w:w="120" w:type="dxa"/>
              <w:bottom w:w="80" w:type="dxa"/>
              <w:right w:w="120" w:type="dxa"/>
            </w:tcMar>
            <w:hideMark/>
          </w:tcPr>
          <w:p w14:paraId="00F176AC" w14:textId="77777777" w:rsidR="00B45CB0" w:rsidRPr="00B45CB0" w:rsidRDefault="00B45CB0" w:rsidP="00B45CB0">
            <w:pPr>
              <w:spacing w:line="360" w:lineRule="auto"/>
              <w:jc w:val="both"/>
              <w:rPr>
                <w:rFonts w:ascii="Arial" w:hAnsi="Arial" w:cs="Arial"/>
              </w:rPr>
            </w:pPr>
            <w:r w:rsidRPr="00B45CB0">
              <w:rPr>
                <w:rFonts w:ascii="Arial" w:hAnsi="Arial" w:cs="Arial"/>
              </w:rPr>
              <w:t>750 ms (máximo)</w:t>
            </w:r>
          </w:p>
        </w:tc>
      </w:tr>
      <w:tr w:rsidR="00B45CB0" w:rsidRPr="00B45CB0" w14:paraId="5F470BE9" w14:textId="77777777" w:rsidTr="00053121">
        <w:tc>
          <w:tcPr>
            <w:tcW w:w="4800" w:type="dxa"/>
            <w:shd w:val="clear" w:color="auto" w:fill="FFFFFF" w:themeFill="background1"/>
            <w:tcMar>
              <w:top w:w="80" w:type="dxa"/>
              <w:left w:w="120" w:type="dxa"/>
              <w:bottom w:w="80" w:type="dxa"/>
              <w:right w:w="120" w:type="dxa"/>
            </w:tcMar>
            <w:hideMark/>
          </w:tcPr>
          <w:p w14:paraId="36F84B05" w14:textId="77777777" w:rsidR="00B45CB0" w:rsidRPr="00B45CB0" w:rsidRDefault="00B45CB0" w:rsidP="00B45CB0">
            <w:pPr>
              <w:spacing w:line="360" w:lineRule="auto"/>
              <w:jc w:val="both"/>
              <w:rPr>
                <w:rFonts w:ascii="Arial" w:hAnsi="Arial" w:cs="Arial"/>
              </w:rPr>
            </w:pPr>
            <w:r w:rsidRPr="00B45CB0">
              <w:rPr>
                <w:rFonts w:ascii="Arial" w:hAnsi="Arial" w:cs="Arial"/>
              </w:rPr>
              <w:t>Tensión de alimentación</w:t>
            </w:r>
          </w:p>
        </w:tc>
        <w:tc>
          <w:tcPr>
            <w:tcW w:w="4200" w:type="dxa"/>
            <w:shd w:val="clear" w:color="auto" w:fill="FFFFFF" w:themeFill="background1"/>
            <w:tcMar>
              <w:top w:w="80" w:type="dxa"/>
              <w:left w:w="120" w:type="dxa"/>
              <w:bottom w:w="80" w:type="dxa"/>
              <w:right w:w="120" w:type="dxa"/>
            </w:tcMar>
            <w:hideMark/>
          </w:tcPr>
          <w:p w14:paraId="6E62CC5D" w14:textId="77777777" w:rsidR="00B45CB0" w:rsidRPr="00B45CB0" w:rsidRDefault="00B45CB0" w:rsidP="00B45CB0">
            <w:pPr>
              <w:spacing w:line="360" w:lineRule="auto"/>
              <w:jc w:val="both"/>
              <w:rPr>
                <w:rFonts w:ascii="Arial" w:hAnsi="Arial" w:cs="Arial"/>
              </w:rPr>
            </w:pPr>
            <w:r w:rsidRPr="00B45CB0">
              <w:rPr>
                <w:rFonts w:ascii="Arial" w:hAnsi="Arial" w:cs="Arial"/>
              </w:rPr>
              <w:t>3,0 – 5,5 V (o modo parásito)</w:t>
            </w:r>
          </w:p>
        </w:tc>
      </w:tr>
      <w:tr w:rsidR="00B45CB0" w:rsidRPr="00B45CB0" w14:paraId="4AB5A31F" w14:textId="77777777" w:rsidTr="00053121">
        <w:tc>
          <w:tcPr>
            <w:tcW w:w="4800" w:type="dxa"/>
            <w:shd w:val="clear" w:color="auto" w:fill="FFFFFF" w:themeFill="background1"/>
            <w:tcMar>
              <w:top w:w="80" w:type="dxa"/>
              <w:left w:w="120" w:type="dxa"/>
              <w:bottom w:w="80" w:type="dxa"/>
              <w:right w:w="120" w:type="dxa"/>
            </w:tcMar>
            <w:hideMark/>
          </w:tcPr>
          <w:p w14:paraId="43A0DADC" w14:textId="77777777" w:rsidR="00B45CB0" w:rsidRPr="00B45CB0" w:rsidRDefault="00B45CB0" w:rsidP="00B45CB0">
            <w:pPr>
              <w:spacing w:line="360" w:lineRule="auto"/>
              <w:jc w:val="both"/>
              <w:rPr>
                <w:rFonts w:ascii="Arial" w:hAnsi="Arial" w:cs="Arial"/>
              </w:rPr>
            </w:pPr>
            <w:r w:rsidRPr="00B45CB0">
              <w:rPr>
                <w:rFonts w:ascii="Arial" w:hAnsi="Arial" w:cs="Arial"/>
              </w:rPr>
              <w:t>Identificador único de 64 bits (ROM)</w:t>
            </w:r>
          </w:p>
        </w:tc>
        <w:tc>
          <w:tcPr>
            <w:tcW w:w="4200" w:type="dxa"/>
            <w:shd w:val="clear" w:color="auto" w:fill="FFFFFF" w:themeFill="background1"/>
            <w:tcMar>
              <w:top w:w="80" w:type="dxa"/>
              <w:left w:w="120" w:type="dxa"/>
              <w:bottom w:w="80" w:type="dxa"/>
              <w:right w:w="120" w:type="dxa"/>
            </w:tcMar>
            <w:hideMark/>
          </w:tcPr>
          <w:p w14:paraId="0CF9155F" w14:textId="77777777" w:rsidR="00B45CB0" w:rsidRPr="00B45CB0" w:rsidRDefault="00B45CB0" w:rsidP="00B45CB0">
            <w:pPr>
              <w:spacing w:line="360" w:lineRule="auto"/>
              <w:jc w:val="both"/>
              <w:rPr>
                <w:rFonts w:ascii="Arial" w:hAnsi="Arial" w:cs="Arial"/>
              </w:rPr>
            </w:pPr>
            <w:r w:rsidRPr="00B45CB0">
              <w:rPr>
                <w:rFonts w:ascii="Arial" w:hAnsi="Arial" w:cs="Arial"/>
              </w:rPr>
              <w:t>Sí (permite identificar cada sensor en el bus)</w:t>
            </w:r>
          </w:p>
        </w:tc>
      </w:tr>
      <w:tr w:rsidR="00B45CB0" w:rsidRPr="00B45CB0" w14:paraId="1FA9899D" w14:textId="77777777" w:rsidTr="00053121">
        <w:tc>
          <w:tcPr>
            <w:tcW w:w="4800" w:type="dxa"/>
            <w:shd w:val="clear" w:color="auto" w:fill="FFFFFF" w:themeFill="background1"/>
            <w:tcMar>
              <w:top w:w="80" w:type="dxa"/>
              <w:left w:w="120" w:type="dxa"/>
              <w:bottom w:w="80" w:type="dxa"/>
              <w:right w:w="120" w:type="dxa"/>
            </w:tcMar>
            <w:hideMark/>
          </w:tcPr>
          <w:p w14:paraId="353FAC49" w14:textId="77777777" w:rsidR="00B45CB0" w:rsidRPr="00B45CB0" w:rsidRDefault="00B45CB0" w:rsidP="00B45CB0">
            <w:pPr>
              <w:spacing w:line="360" w:lineRule="auto"/>
              <w:jc w:val="both"/>
              <w:rPr>
                <w:rFonts w:ascii="Arial" w:hAnsi="Arial" w:cs="Arial"/>
              </w:rPr>
            </w:pPr>
            <w:r w:rsidRPr="00B45CB0">
              <w:rPr>
                <w:rFonts w:ascii="Arial" w:hAnsi="Arial" w:cs="Arial"/>
              </w:rPr>
              <w:t>Encapsulado</w:t>
            </w:r>
          </w:p>
        </w:tc>
        <w:tc>
          <w:tcPr>
            <w:tcW w:w="4200" w:type="dxa"/>
            <w:shd w:val="clear" w:color="auto" w:fill="FFFFFF" w:themeFill="background1"/>
            <w:tcMar>
              <w:top w:w="80" w:type="dxa"/>
              <w:left w:w="120" w:type="dxa"/>
              <w:bottom w:w="80" w:type="dxa"/>
              <w:right w:w="120" w:type="dxa"/>
            </w:tcMar>
            <w:hideMark/>
          </w:tcPr>
          <w:p w14:paraId="66C1460F" w14:textId="77777777" w:rsidR="00B45CB0" w:rsidRPr="00B45CB0" w:rsidRDefault="00B45CB0" w:rsidP="00053121">
            <w:pPr>
              <w:keepNext/>
              <w:spacing w:line="360" w:lineRule="auto"/>
              <w:jc w:val="both"/>
              <w:rPr>
                <w:rFonts w:ascii="Arial" w:hAnsi="Arial" w:cs="Arial"/>
              </w:rPr>
            </w:pPr>
            <w:r w:rsidRPr="00B45CB0">
              <w:rPr>
                <w:rFonts w:ascii="Arial" w:hAnsi="Arial" w:cs="Arial"/>
              </w:rPr>
              <w:t>TO-92 / sonda sumergible (cable 1m)</w:t>
            </w:r>
          </w:p>
        </w:tc>
      </w:tr>
    </w:tbl>
    <w:p w14:paraId="46110F8C" w14:textId="6FDE558F" w:rsidR="00B45CB0" w:rsidRPr="00B45CB0" w:rsidRDefault="00053121" w:rsidP="00053121">
      <w:pPr>
        <w:pStyle w:val="Descripcin"/>
        <w:rPr>
          <w:rFonts w:ascii="Arial" w:hAnsi="Arial" w:cs="Arial"/>
        </w:rPr>
      </w:pPr>
      <w:r w:rsidRPr="00053121">
        <w:rPr>
          <w:rFonts w:ascii="Arial" w:hAnsi="Arial" w:cs="Arial"/>
          <w:b/>
          <w:bCs/>
          <w:color w:val="auto"/>
          <w:sz w:val="20"/>
          <w:szCs w:val="20"/>
        </w:rPr>
        <w:t xml:space="preserve">Tabla </w:t>
      </w:r>
      <w:r w:rsidRPr="00053121">
        <w:rPr>
          <w:rFonts w:ascii="Arial" w:hAnsi="Arial" w:cs="Arial"/>
          <w:b/>
          <w:bCs/>
          <w:color w:val="auto"/>
          <w:sz w:val="20"/>
          <w:szCs w:val="20"/>
        </w:rPr>
        <w:fldChar w:fldCharType="begin"/>
      </w:r>
      <w:r w:rsidRPr="00053121">
        <w:rPr>
          <w:rFonts w:ascii="Arial" w:hAnsi="Arial" w:cs="Arial"/>
          <w:b/>
          <w:bCs/>
          <w:color w:val="auto"/>
          <w:sz w:val="20"/>
          <w:szCs w:val="20"/>
        </w:rPr>
        <w:instrText xml:space="preserve"> SEQ Tabla \* ARABIC </w:instrText>
      </w:r>
      <w:r w:rsidRPr="00053121">
        <w:rPr>
          <w:rFonts w:ascii="Arial" w:hAnsi="Arial" w:cs="Arial"/>
          <w:b/>
          <w:bCs/>
          <w:color w:val="auto"/>
          <w:sz w:val="20"/>
          <w:szCs w:val="20"/>
        </w:rPr>
        <w:fldChar w:fldCharType="separate"/>
      </w:r>
      <w:r w:rsidR="004E7F1D">
        <w:rPr>
          <w:rFonts w:ascii="Arial" w:hAnsi="Arial" w:cs="Arial"/>
          <w:b/>
          <w:bCs/>
          <w:noProof/>
          <w:color w:val="auto"/>
          <w:sz w:val="20"/>
          <w:szCs w:val="20"/>
        </w:rPr>
        <w:t>14</w:t>
      </w:r>
      <w:r w:rsidRPr="00053121">
        <w:rPr>
          <w:rFonts w:ascii="Arial" w:hAnsi="Arial" w:cs="Arial"/>
          <w:b/>
          <w:bCs/>
          <w:color w:val="auto"/>
          <w:sz w:val="20"/>
          <w:szCs w:val="20"/>
        </w:rPr>
        <w:fldChar w:fldCharType="end"/>
      </w:r>
      <w:r w:rsidRPr="00053121">
        <w:rPr>
          <w:rFonts w:ascii="Arial" w:hAnsi="Arial" w:cs="Arial"/>
          <w:color w:val="auto"/>
          <w:sz w:val="20"/>
          <w:szCs w:val="20"/>
        </w:rPr>
        <w:t xml:space="preserve"> Características del sensor de temperatura DS18B20</w:t>
      </w:r>
    </w:p>
    <w:p w14:paraId="7AE49C8C" w14:textId="77777777" w:rsidR="00B45CB0" w:rsidRPr="00B45CB0" w:rsidRDefault="00B45CB0" w:rsidP="00B45CB0">
      <w:pPr>
        <w:spacing w:line="360" w:lineRule="auto"/>
        <w:jc w:val="both"/>
        <w:rPr>
          <w:rFonts w:ascii="Arial" w:hAnsi="Arial" w:cs="Arial"/>
        </w:rPr>
      </w:pPr>
    </w:p>
    <w:p w14:paraId="2F56A69D" w14:textId="77777777" w:rsidR="00B45CB0" w:rsidRPr="00B45CB0" w:rsidRDefault="00B45CB0" w:rsidP="009F41B1">
      <w:pPr>
        <w:pStyle w:val="Prrafodelista"/>
        <w:numPr>
          <w:ilvl w:val="2"/>
          <w:numId w:val="97"/>
        </w:numPr>
        <w:spacing w:line="360" w:lineRule="auto"/>
        <w:jc w:val="both"/>
        <w:rPr>
          <w:rFonts w:ascii="Arial" w:hAnsi="Arial" w:cs="Arial"/>
          <w:b/>
          <w:bCs/>
        </w:rPr>
      </w:pPr>
      <w:r w:rsidRPr="00B45CB0">
        <w:rPr>
          <w:rFonts w:ascii="Arial" w:hAnsi="Arial" w:cs="Arial"/>
          <w:b/>
          <w:bCs/>
        </w:rPr>
        <w:t>Sensor de Radiación Solar: Fotorresistencia (LDR)</w:t>
      </w:r>
    </w:p>
    <w:p w14:paraId="2A42A356" w14:textId="73B1B570" w:rsidR="00B45CB0" w:rsidRPr="00B45CB0" w:rsidRDefault="00B45CB0" w:rsidP="009F41B1">
      <w:pPr>
        <w:spacing w:line="360" w:lineRule="auto"/>
        <w:ind w:firstLine="708"/>
        <w:jc w:val="both"/>
        <w:rPr>
          <w:rFonts w:ascii="Arial" w:hAnsi="Arial" w:cs="Arial"/>
        </w:rPr>
      </w:pPr>
      <w:r w:rsidRPr="00B45CB0">
        <w:rPr>
          <w:rFonts w:ascii="Arial" w:hAnsi="Arial" w:cs="Arial"/>
        </w:rPr>
        <w:t>La irradiancia solar incidente sobre el plano del panel (radiacion) se estima mediante una fotorresistencia (LDR</w:t>
      </w:r>
      <w:r w:rsidR="009F41B1">
        <w:rPr>
          <w:rFonts w:ascii="Arial" w:hAnsi="Arial" w:cs="Arial"/>
        </w:rPr>
        <w:t xml:space="preserve">) </w:t>
      </w:r>
      <w:r w:rsidRPr="00B45CB0">
        <w:rPr>
          <w:rFonts w:ascii="Arial" w:hAnsi="Arial" w:cs="Arial"/>
        </w:rPr>
        <w:t>conectada en un divisor de tensión. La resistencia de la LDR varía inversamente con la iluminación incidente: en oscuridad total puede superar los 100 kΩ, mientras que a plena luz solar desciende a valores próximos a 0 kΩ. El divisor de tensión convierte esta variación de resistencia en una señal de tensión apta para el ADC del microcontrolador:</w:t>
      </w:r>
    </w:p>
    <w:p w14:paraId="68D166BF" w14:textId="6A20448E" w:rsidR="00B45CB0" w:rsidRPr="009F41B1" w:rsidRDefault="009F41B1" w:rsidP="00B45CB0">
      <w:pPr>
        <w:spacing w:line="360" w:lineRule="auto"/>
        <w:jc w:val="both"/>
        <w:rPr>
          <w:rFonts w:ascii="Arial" w:eastAsiaTheme="minorEastAsia" w:hAnsi="Arial" w:cs="Arial"/>
        </w:rPr>
      </w:pPr>
      <m:oMathPara>
        <m:oMath>
          <m:r>
            <w:rPr>
              <w:rFonts w:ascii="Cambria Math" w:hAnsi="Cambria Math" w:cs="Arial"/>
            </w:rPr>
            <m:t>Vout=VCC*</m:t>
          </m:r>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R</m:t>
                  </m:r>
                </m:e>
                <m:sub>
                  <m:r>
                    <w:rPr>
                      <w:rFonts w:ascii="Cambria Math" w:hAnsi="Cambria Math" w:cs="Arial"/>
                    </w:rPr>
                    <m:t>fija</m:t>
                  </m:r>
                </m:sub>
              </m:sSub>
            </m:num>
            <m:den>
              <m:r>
                <w:rPr>
                  <w:rFonts w:ascii="Cambria Math" w:hAnsi="Cambria Math" w:cs="Arial"/>
                </w:rPr>
                <m:t>(</m:t>
              </m:r>
              <m:sSub>
                <m:sSubPr>
                  <m:ctrlPr>
                    <w:rPr>
                      <w:rFonts w:ascii="Cambria Math" w:hAnsi="Cambria Math" w:cs="Arial"/>
                      <w:i/>
                    </w:rPr>
                  </m:ctrlPr>
                </m:sSubPr>
                <m:e>
                  <m:r>
                    <w:rPr>
                      <w:rFonts w:ascii="Cambria Math" w:hAnsi="Cambria Math" w:cs="Arial"/>
                    </w:rPr>
                    <m:t>R</m:t>
                  </m:r>
                </m:e>
                <m:sub>
                  <m:r>
                    <w:rPr>
                      <w:rFonts w:ascii="Cambria Math" w:hAnsi="Cambria Math" w:cs="Arial"/>
                    </w:rPr>
                    <m:t>LDR</m:t>
                  </m:r>
                </m:sub>
              </m:sSub>
              <m:r>
                <w:rPr>
                  <w:rFonts w:ascii="Cambria Math" w:hAnsi="Cambria Math" w:cs="Arial"/>
                </w:rPr>
                <m:t>+</m:t>
              </m:r>
              <m:sSub>
                <m:sSubPr>
                  <m:ctrlPr>
                    <w:rPr>
                      <w:rFonts w:ascii="Cambria Math" w:hAnsi="Cambria Math" w:cs="Arial"/>
                      <w:i/>
                    </w:rPr>
                  </m:ctrlPr>
                </m:sSubPr>
                <m:e>
                  <m:r>
                    <w:rPr>
                      <w:rFonts w:ascii="Cambria Math" w:hAnsi="Cambria Math" w:cs="Arial"/>
                    </w:rPr>
                    <m:t>R</m:t>
                  </m:r>
                </m:e>
                <m:sub>
                  <m:r>
                    <w:rPr>
                      <w:rFonts w:ascii="Cambria Math" w:hAnsi="Cambria Math" w:cs="Arial"/>
                    </w:rPr>
                    <m:t>fija</m:t>
                  </m:r>
                </m:sub>
              </m:sSub>
              <m:r>
                <w:rPr>
                  <w:rFonts w:ascii="Cambria Math" w:hAnsi="Cambria Math" w:cs="Arial"/>
                </w:rPr>
                <m:t>)</m:t>
              </m:r>
            </m:den>
          </m:f>
        </m:oMath>
      </m:oMathPara>
    </w:p>
    <w:p w14:paraId="452346FD" w14:textId="77777777" w:rsidR="009F41B1" w:rsidRPr="00B45CB0" w:rsidRDefault="009F41B1" w:rsidP="00B45CB0">
      <w:pPr>
        <w:spacing w:line="360" w:lineRule="auto"/>
        <w:jc w:val="both"/>
        <w:rPr>
          <w:rFonts w:ascii="Arial" w:hAnsi="Arial" w:cs="Arial"/>
        </w:rPr>
      </w:pPr>
    </w:p>
    <w:p w14:paraId="445FA4BF" w14:textId="77777777" w:rsidR="00B45CB0" w:rsidRPr="00B45CB0" w:rsidRDefault="00B45CB0" w:rsidP="009F41B1">
      <w:pPr>
        <w:pStyle w:val="Prrafodelista"/>
        <w:numPr>
          <w:ilvl w:val="2"/>
          <w:numId w:val="97"/>
        </w:numPr>
        <w:spacing w:line="360" w:lineRule="auto"/>
        <w:jc w:val="both"/>
        <w:rPr>
          <w:rFonts w:ascii="Arial" w:hAnsi="Arial" w:cs="Arial"/>
          <w:b/>
          <w:bCs/>
        </w:rPr>
      </w:pPr>
      <w:r w:rsidRPr="00B45CB0">
        <w:rPr>
          <w:rFonts w:ascii="Arial" w:hAnsi="Arial" w:cs="Arial"/>
          <w:b/>
          <w:bCs/>
        </w:rPr>
        <w:lastRenderedPageBreak/>
        <w:t>Pantalla LCD e Interfaz de Usuario: Módulo LCD I²C</w:t>
      </w:r>
    </w:p>
    <w:p w14:paraId="24401ACA" w14:textId="0084270C" w:rsidR="00B45CB0" w:rsidRPr="00B45CB0" w:rsidRDefault="00B45CB0" w:rsidP="004E7F1D">
      <w:pPr>
        <w:spacing w:line="360" w:lineRule="auto"/>
        <w:ind w:firstLine="708"/>
        <w:jc w:val="both"/>
        <w:rPr>
          <w:rFonts w:ascii="Arial" w:hAnsi="Arial" w:cs="Arial"/>
        </w:rPr>
      </w:pPr>
      <w:r w:rsidRPr="00B45CB0">
        <w:rPr>
          <w:rFonts w:ascii="Arial" w:hAnsi="Arial" w:cs="Arial"/>
        </w:rPr>
        <w:t>El nodo dispone de una pantalla LCD con interfaz I</w:t>
      </w:r>
      <w:r w:rsidR="004E7F1D">
        <w:rPr>
          <w:rFonts w:ascii="Arial" w:hAnsi="Arial" w:cs="Arial"/>
        </w:rPr>
        <w:t>2</w:t>
      </w:r>
      <w:r w:rsidRPr="00B45CB0">
        <w:rPr>
          <w:rFonts w:ascii="Arial" w:hAnsi="Arial" w:cs="Arial"/>
        </w:rPr>
        <w:t>C para la visualización local de las variables del sistema, sin necesidad de acceso al dashboard remoto. La comunicación I</w:t>
      </w:r>
      <w:r w:rsidR="004E7F1D">
        <w:rPr>
          <w:rFonts w:ascii="Arial" w:hAnsi="Arial" w:cs="Arial"/>
        </w:rPr>
        <w:t>2</w:t>
      </w:r>
      <w:r w:rsidRPr="00B45CB0">
        <w:rPr>
          <w:rFonts w:ascii="Arial" w:hAnsi="Arial" w:cs="Arial"/>
        </w:rPr>
        <w:t>C reduce el cableado al mínimo (dos líneas: SDA y SCL) y permite añadir otros periféricos en el mismo bus:</w:t>
      </w:r>
    </w:p>
    <w:p w14:paraId="4A508455" w14:textId="77777777" w:rsidR="00B45CB0" w:rsidRPr="00B45CB0" w:rsidRDefault="00B45CB0" w:rsidP="00B45CB0">
      <w:pPr>
        <w:spacing w:line="360" w:lineRule="auto"/>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B45CB0" w:rsidRPr="00B45CB0" w14:paraId="61E9B6D6" w14:textId="77777777" w:rsidTr="004E7F1D">
        <w:trPr>
          <w:tblHeader/>
        </w:trPr>
        <w:tc>
          <w:tcPr>
            <w:tcW w:w="4500" w:type="dxa"/>
            <w:shd w:val="clear" w:color="auto" w:fill="D9D9D9" w:themeFill="background1" w:themeFillShade="D9"/>
            <w:tcMar>
              <w:top w:w="80" w:type="dxa"/>
              <w:left w:w="120" w:type="dxa"/>
              <w:bottom w:w="80" w:type="dxa"/>
              <w:right w:w="120" w:type="dxa"/>
            </w:tcMar>
            <w:hideMark/>
          </w:tcPr>
          <w:p w14:paraId="0DF19FA0" w14:textId="77777777" w:rsidR="00B45CB0" w:rsidRPr="00B45CB0" w:rsidRDefault="00B45CB0" w:rsidP="00B45CB0">
            <w:pPr>
              <w:spacing w:line="360" w:lineRule="auto"/>
              <w:jc w:val="both"/>
              <w:rPr>
                <w:rFonts w:ascii="Arial" w:hAnsi="Arial" w:cs="Arial"/>
              </w:rPr>
            </w:pPr>
            <w:r w:rsidRPr="00B45CB0">
              <w:rPr>
                <w:rFonts w:ascii="Arial" w:hAnsi="Arial" w:cs="Arial"/>
                <w:b/>
                <w:bCs/>
              </w:rPr>
              <w:t>Componente</w:t>
            </w:r>
          </w:p>
        </w:tc>
        <w:tc>
          <w:tcPr>
            <w:tcW w:w="4500" w:type="dxa"/>
            <w:shd w:val="clear" w:color="auto" w:fill="D9D9D9" w:themeFill="background1" w:themeFillShade="D9"/>
            <w:tcMar>
              <w:top w:w="80" w:type="dxa"/>
              <w:left w:w="120" w:type="dxa"/>
              <w:bottom w:w="80" w:type="dxa"/>
              <w:right w:w="120" w:type="dxa"/>
            </w:tcMar>
            <w:hideMark/>
          </w:tcPr>
          <w:p w14:paraId="09858270" w14:textId="77777777" w:rsidR="00B45CB0" w:rsidRPr="00B45CB0" w:rsidRDefault="00B45CB0" w:rsidP="00B45CB0">
            <w:pPr>
              <w:spacing w:line="360" w:lineRule="auto"/>
              <w:jc w:val="both"/>
              <w:rPr>
                <w:rFonts w:ascii="Arial" w:hAnsi="Arial" w:cs="Arial"/>
              </w:rPr>
            </w:pPr>
            <w:r w:rsidRPr="00B45CB0">
              <w:rPr>
                <w:rFonts w:ascii="Arial" w:hAnsi="Arial" w:cs="Arial"/>
                <w:b/>
                <w:bCs/>
              </w:rPr>
              <w:t>Especificación</w:t>
            </w:r>
          </w:p>
        </w:tc>
      </w:tr>
      <w:tr w:rsidR="00B45CB0" w:rsidRPr="00B45CB0" w14:paraId="105B6C40" w14:textId="77777777" w:rsidTr="004E7F1D">
        <w:tc>
          <w:tcPr>
            <w:tcW w:w="4500" w:type="dxa"/>
            <w:shd w:val="clear" w:color="auto" w:fill="FFFFFF" w:themeFill="background1"/>
            <w:tcMar>
              <w:top w:w="80" w:type="dxa"/>
              <w:left w:w="120" w:type="dxa"/>
              <w:bottom w:w="80" w:type="dxa"/>
              <w:right w:w="120" w:type="dxa"/>
            </w:tcMar>
            <w:hideMark/>
          </w:tcPr>
          <w:p w14:paraId="5E1819C4" w14:textId="77777777" w:rsidR="00B45CB0" w:rsidRPr="00B45CB0" w:rsidRDefault="00B45CB0" w:rsidP="00B45CB0">
            <w:pPr>
              <w:spacing w:line="360" w:lineRule="auto"/>
              <w:jc w:val="both"/>
              <w:rPr>
                <w:rFonts w:ascii="Arial" w:hAnsi="Arial" w:cs="Arial"/>
              </w:rPr>
            </w:pPr>
            <w:r w:rsidRPr="00B45CB0">
              <w:rPr>
                <w:rFonts w:ascii="Arial" w:hAnsi="Arial" w:cs="Arial"/>
              </w:rPr>
              <w:t>Tipo de pantalla</w:t>
            </w:r>
          </w:p>
        </w:tc>
        <w:tc>
          <w:tcPr>
            <w:tcW w:w="4500" w:type="dxa"/>
            <w:shd w:val="clear" w:color="auto" w:fill="FFFFFF" w:themeFill="background1"/>
            <w:tcMar>
              <w:top w:w="80" w:type="dxa"/>
              <w:left w:w="120" w:type="dxa"/>
              <w:bottom w:w="80" w:type="dxa"/>
              <w:right w:w="120" w:type="dxa"/>
            </w:tcMar>
            <w:hideMark/>
          </w:tcPr>
          <w:p w14:paraId="5DA14EDD" w14:textId="77777777" w:rsidR="00B45CB0" w:rsidRPr="00B45CB0" w:rsidRDefault="00B45CB0" w:rsidP="00B45CB0">
            <w:pPr>
              <w:spacing w:line="360" w:lineRule="auto"/>
              <w:jc w:val="both"/>
              <w:rPr>
                <w:rFonts w:ascii="Arial" w:hAnsi="Arial" w:cs="Arial"/>
              </w:rPr>
            </w:pPr>
            <w:r w:rsidRPr="00B45CB0">
              <w:rPr>
                <w:rFonts w:ascii="Arial" w:hAnsi="Arial" w:cs="Arial"/>
              </w:rPr>
              <w:t>LCD alfanumérico 16×2 caracteres</w:t>
            </w:r>
          </w:p>
        </w:tc>
      </w:tr>
      <w:tr w:rsidR="00B45CB0" w:rsidRPr="00B45CB0" w14:paraId="0F34B3BE" w14:textId="77777777" w:rsidTr="004E7F1D">
        <w:tc>
          <w:tcPr>
            <w:tcW w:w="4500" w:type="dxa"/>
            <w:shd w:val="clear" w:color="auto" w:fill="FFFFFF" w:themeFill="background1"/>
            <w:tcMar>
              <w:top w:w="80" w:type="dxa"/>
              <w:left w:w="120" w:type="dxa"/>
              <w:bottom w:w="80" w:type="dxa"/>
              <w:right w:w="120" w:type="dxa"/>
            </w:tcMar>
            <w:hideMark/>
          </w:tcPr>
          <w:p w14:paraId="1E547F4F" w14:textId="77777777" w:rsidR="00B45CB0" w:rsidRPr="00B45CB0" w:rsidRDefault="00B45CB0" w:rsidP="00B45CB0">
            <w:pPr>
              <w:spacing w:line="360" w:lineRule="auto"/>
              <w:jc w:val="both"/>
              <w:rPr>
                <w:rFonts w:ascii="Arial" w:hAnsi="Arial" w:cs="Arial"/>
              </w:rPr>
            </w:pPr>
            <w:r w:rsidRPr="00B45CB0">
              <w:rPr>
                <w:rFonts w:ascii="Arial" w:hAnsi="Arial" w:cs="Arial"/>
              </w:rPr>
              <w:t>Interfaz</w:t>
            </w:r>
          </w:p>
        </w:tc>
        <w:tc>
          <w:tcPr>
            <w:tcW w:w="4500" w:type="dxa"/>
            <w:shd w:val="clear" w:color="auto" w:fill="FFFFFF" w:themeFill="background1"/>
            <w:tcMar>
              <w:top w:w="80" w:type="dxa"/>
              <w:left w:w="120" w:type="dxa"/>
              <w:bottom w:w="80" w:type="dxa"/>
              <w:right w:w="120" w:type="dxa"/>
            </w:tcMar>
            <w:hideMark/>
          </w:tcPr>
          <w:p w14:paraId="2AA4CC0C" w14:textId="77777777" w:rsidR="00B45CB0" w:rsidRPr="00B45CB0" w:rsidRDefault="00B45CB0" w:rsidP="00B45CB0">
            <w:pPr>
              <w:spacing w:line="360" w:lineRule="auto"/>
              <w:jc w:val="both"/>
              <w:rPr>
                <w:rFonts w:ascii="Arial" w:hAnsi="Arial" w:cs="Arial"/>
              </w:rPr>
            </w:pPr>
            <w:r w:rsidRPr="00B45CB0">
              <w:rPr>
                <w:rFonts w:ascii="Arial" w:hAnsi="Arial" w:cs="Arial"/>
              </w:rPr>
              <w:t>I²C (mediante módulo adaptador PCF8574)</w:t>
            </w:r>
          </w:p>
        </w:tc>
      </w:tr>
      <w:tr w:rsidR="00B45CB0" w:rsidRPr="00B45CB0" w14:paraId="516D6776" w14:textId="77777777" w:rsidTr="004E7F1D">
        <w:tc>
          <w:tcPr>
            <w:tcW w:w="4500" w:type="dxa"/>
            <w:shd w:val="clear" w:color="auto" w:fill="FFFFFF" w:themeFill="background1"/>
            <w:tcMar>
              <w:top w:w="80" w:type="dxa"/>
              <w:left w:w="120" w:type="dxa"/>
              <w:bottom w:w="80" w:type="dxa"/>
              <w:right w:w="120" w:type="dxa"/>
            </w:tcMar>
            <w:hideMark/>
          </w:tcPr>
          <w:p w14:paraId="73E02928" w14:textId="77777777" w:rsidR="00B45CB0" w:rsidRPr="00B45CB0" w:rsidRDefault="00B45CB0" w:rsidP="00B45CB0">
            <w:pPr>
              <w:spacing w:line="360" w:lineRule="auto"/>
              <w:jc w:val="both"/>
              <w:rPr>
                <w:rFonts w:ascii="Arial" w:hAnsi="Arial" w:cs="Arial"/>
              </w:rPr>
            </w:pPr>
            <w:r w:rsidRPr="00B45CB0">
              <w:rPr>
                <w:rFonts w:ascii="Arial" w:hAnsi="Arial" w:cs="Arial"/>
              </w:rPr>
              <w:t>Dirección I²C</w:t>
            </w:r>
          </w:p>
        </w:tc>
        <w:tc>
          <w:tcPr>
            <w:tcW w:w="4500" w:type="dxa"/>
            <w:shd w:val="clear" w:color="auto" w:fill="FFFFFF" w:themeFill="background1"/>
            <w:tcMar>
              <w:top w:w="80" w:type="dxa"/>
              <w:left w:w="120" w:type="dxa"/>
              <w:bottom w:w="80" w:type="dxa"/>
              <w:right w:w="120" w:type="dxa"/>
            </w:tcMar>
            <w:hideMark/>
          </w:tcPr>
          <w:p w14:paraId="7997D904" w14:textId="77777777" w:rsidR="00B45CB0" w:rsidRPr="00B45CB0" w:rsidRDefault="00B45CB0" w:rsidP="00B45CB0">
            <w:pPr>
              <w:spacing w:line="360" w:lineRule="auto"/>
              <w:jc w:val="both"/>
              <w:rPr>
                <w:rFonts w:ascii="Arial" w:hAnsi="Arial" w:cs="Arial"/>
              </w:rPr>
            </w:pPr>
            <w:r w:rsidRPr="00B45CB0">
              <w:rPr>
                <w:rFonts w:ascii="Arial" w:hAnsi="Arial" w:cs="Arial"/>
              </w:rPr>
              <w:t>0x27 (configurable mediante jumpers)</w:t>
            </w:r>
          </w:p>
        </w:tc>
      </w:tr>
      <w:tr w:rsidR="00B45CB0" w:rsidRPr="00B45CB0" w14:paraId="31E3FB75" w14:textId="77777777" w:rsidTr="004E7F1D">
        <w:tc>
          <w:tcPr>
            <w:tcW w:w="4500" w:type="dxa"/>
            <w:shd w:val="clear" w:color="auto" w:fill="FFFFFF" w:themeFill="background1"/>
            <w:tcMar>
              <w:top w:w="80" w:type="dxa"/>
              <w:left w:w="120" w:type="dxa"/>
              <w:bottom w:w="80" w:type="dxa"/>
              <w:right w:w="120" w:type="dxa"/>
            </w:tcMar>
            <w:hideMark/>
          </w:tcPr>
          <w:p w14:paraId="6D270131" w14:textId="77777777" w:rsidR="00B45CB0" w:rsidRPr="00B45CB0" w:rsidRDefault="00B45CB0" w:rsidP="00B45CB0">
            <w:pPr>
              <w:spacing w:line="360" w:lineRule="auto"/>
              <w:jc w:val="both"/>
              <w:rPr>
                <w:rFonts w:ascii="Arial" w:hAnsi="Arial" w:cs="Arial"/>
              </w:rPr>
            </w:pPr>
            <w:r w:rsidRPr="00B45CB0">
              <w:rPr>
                <w:rFonts w:ascii="Arial" w:hAnsi="Arial" w:cs="Arial"/>
              </w:rPr>
              <w:t>Tensión de alimentación</w:t>
            </w:r>
          </w:p>
        </w:tc>
        <w:tc>
          <w:tcPr>
            <w:tcW w:w="4500" w:type="dxa"/>
            <w:shd w:val="clear" w:color="auto" w:fill="FFFFFF" w:themeFill="background1"/>
            <w:tcMar>
              <w:top w:w="80" w:type="dxa"/>
              <w:left w:w="120" w:type="dxa"/>
              <w:bottom w:w="80" w:type="dxa"/>
              <w:right w:w="120" w:type="dxa"/>
            </w:tcMar>
            <w:hideMark/>
          </w:tcPr>
          <w:p w14:paraId="0C65A127" w14:textId="77777777" w:rsidR="00B45CB0" w:rsidRPr="00B45CB0" w:rsidRDefault="00B45CB0" w:rsidP="00B45CB0">
            <w:pPr>
              <w:spacing w:line="360" w:lineRule="auto"/>
              <w:jc w:val="both"/>
              <w:rPr>
                <w:rFonts w:ascii="Arial" w:hAnsi="Arial" w:cs="Arial"/>
              </w:rPr>
            </w:pPr>
            <w:r w:rsidRPr="00B45CB0">
              <w:rPr>
                <w:rFonts w:ascii="Arial" w:hAnsi="Arial" w:cs="Arial"/>
              </w:rPr>
              <w:t>5 V (con regulador en el módulo)</w:t>
            </w:r>
          </w:p>
        </w:tc>
      </w:tr>
      <w:tr w:rsidR="00B45CB0" w:rsidRPr="00B45CB0" w14:paraId="0DEA2B24" w14:textId="77777777" w:rsidTr="004E7F1D">
        <w:tc>
          <w:tcPr>
            <w:tcW w:w="4500" w:type="dxa"/>
            <w:shd w:val="clear" w:color="auto" w:fill="FFFFFF" w:themeFill="background1"/>
            <w:tcMar>
              <w:top w:w="80" w:type="dxa"/>
              <w:left w:w="120" w:type="dxa"/>
              <w:bottom w:w="80" w:type="dxa"/>
              <w:right w:w="120" w:type="dxa"/>
            </w:tcMar>
            <w:hideMark/>
          </w:tcPr>
          <w:p w14:paraId="12328A61" w14:textId="77777777" w:rsidR="00B45CB0" w:rsidRPr="00B45CB0" w:rsidRDefault="00B45CB0" w:rsidP="00B45CB0">
            <w:pPr>
              <w:spacing w:line="360" w:lineRule="auto"/>
              <w:jc w:val="both"/>
              <w:rPr>
                <w:rFonts w:ascii="Arial" w:hAnsi="Arial" w:cs="Arial"/>
              </w:rPr>
            </w:pPr>
            <w:r w:rsidRPr="00B45CB0">
              <w:rPr>
                <w:rFonts w:ascii="Arial" w:hAnsi="Arial" w:cs="Arial"/>
              </w:rPr>
              <w:t>Información visualizada</w:t>
            </w:r>
          </w:p>
        </w:tc>
        <w:tc>
          <w:tcPr>
            <w:tcW w:w="4500" w:type="dxa"/>
            <w:shd w:val="clear" w:color="auto" w:fill="FFFFFF" w:themeFill="background1"/>
            <w:tcMar>
              <w:top w:w="80" w:type="dxa"/>
              <w:left w:w="120" w:type="dxa"/>
              <w:bottom w:w="80" w:type="dxa"/>
              <w:right w:w="120" w:type="dxa"/>
            </w:tcMar>
            <w:hideMark/>
          </w:tcPr>
          <w:p w14:paraId="37F35AAB" w14:textId="77777777" w:rsidR="00B45CB0" w:rsidRPr="00B45CB0" w:rsidRDefault="00B45CB0" w:rsidP="004E7F1D">
            <w:pPr>
              <w:keepNext/>
              <w:spacing w:line="360" w:lineRule="auto"/>
              <w:jc w:val="both"/>
              <w:rPr>
                <w:rFonts w:ascii="Arial" w:hAnsi="Arial" w:cs="Arial"/>
              </w:rPr>
            </w:pPr>
            <w:r w:rsidRPr="00B45CB0">
              <w:rPr>
                <w:rFonts w:ascii="Arial" w:hAnsi="Arial" w:cs="Arial"/>
              </w:rPr>
              <w:t>Variables del SFA, hora RTC, estado de conexión Wi-Fi</w:t>
            </w:r>
          </w:p>
        </w:tc>
      </w:tr>
    </w:tbl>
    <w:p w14:paraId="3D81DED8" w14:textId="12E44064" w:rsidR="006B7B59" w:rsidRPr="004E7F1D" w:rsidRDefault="004E7F1D" w:rsidP="004E7F1D">
      <w:pPr>
        <w:pStyle w:val="Descripcin"/>
        <w:rPr>
          <w:rFonts w:ascii="Arial" w:hAnsi="Arial" w:cs="Arial"/>
          <w:color w:val="auto"/>
          <w:sz w:val="20"/>
          <w:szCs w:val="20"/>
        </w:rPr>
      </w:pPr>
      <w:r w:rsidRPr="004E7F1D">
        <w:rPr>
          <w:rFonts w:ascii="Arial" w:hAnsi="Arial" w:cs="Arial"/>
          <w:b/>
          <w:bCs/>
          <w:color w:val="auto"/>
          <w:sz w:val="20"/>
          <w:szCs w:val="20"/>
        </w:rPr>
        <w:t xml:space="preserve">Tabla </w:t>
      </w:r>
      <w:r w:rsidRPr="004E7F1D">
        <w:rPr>
          <w:rFonts w:ascii="Arial" w:hAnsi="Arial" w:cs="Arial"/>
          <w:b/>
          <w:bCs/>
          <w:color w:val="auto"/>
          <w:sz w:val="20"/>
          <w:szCs w:val="20"/>
        </w:rPr>
        <w:fldChar w:fldCharType="begin"/>
      </w:r>
      <w:r w:rsidRPr="004E7F1D">
        <w:rPr>
          <w:rFonts w:ascii="Arial" w:hAnsi="Arial" w:cs="Arial"/>
          <w:b/>
          <w:bCs/>
          <w:color w:val="auto"/>
          <w:sz w:val="20"/>
          <w:szCs w:val="20"/>
        </w:rPr>
        <w:instrText xml:space="preserve"> SEQ Tabla \* ARABIC </w:instrText>
      </w:r>
      <w:r w:rsidRPr="004E7F1D">
        <w:rPr>
          <w:rFonts w:ascii="Arial" w:hAnsi="Arial" w:cs="Arial"/>
          <w:b/>
          <w:bCs/>
          <w:color w:val="auto"/>
          <w:sz w:val="20"/>
          <w:szCs w:val="20"/>
        </w:rPr>
        <w:fldChar w:fldCharType="separate"/>
      </w:r>
      <w:r w:rsidRPr="004E7F1D">
        <w:rPr>
          <w:rFonts w:ascii="Arial" w:hAnsi="Arial" w:cs="Arial"/>
          <w:b/>
          <w:bCs/>
          <w:noProof/>
          <w:color w:val="auto"/>
          <w:sz w:val="20"/>
          <w:szCs w:val="20"/>
        </w:rPr>
        <w:t>15</w:t>
      </w:r>
      <w:r w:rsidRPr="004E7F1D">
        <w:rPr>
          <w:rFonts w:ascii="Arial" w:hAnsi="Arial" w:cs="Arial"/>
          <w:b/>
          <w:bCs/>
          <w:color w:val="auto"/>
          <w:sz w:val="20"/>
          <w:szCs w:val="20"/>
        </w:rPr>
        <w:fldChar w:fldCharType="end"/>
      </w:r>
      <w:r w:rsidRPr="004E7F1D">
        <w:rPr>
          <w:rFonts w:ascii="Arial" w:hAnsi="Arial" w:cs="Arial"/>
          <w:color w:val="auto"/>
          <w:sz w:val="20"/>
          <w:szCs w:val="20"/>
        </w:rPr>
        <w:t xml:space="preserve"> Módulo LCD I²C para visualización local</w:t>
      </w:r>
    </w:p>
    <w:p w14:paraId="7120A350" w14:textId="44C0F13E" w:rsidR="0040291E" w:rsidRDefault="00000000">
      <w:pPr>
        <w:pStyle w:val="Ttulo1"/>
        <w:jc w:val="both"/>
        <w:rPr>
          <w:rStyle w:val="Textoennegrita"/>
          <w:rFonts w:cs="Arial"/>
          <w:b/>
          <w:bCs w:val="0"/>
          <w:szCs w:val="24"/>
        </w:rPr>
      </w:pPr>
      <w:r>
        <w:rPr>
          <w:rStyle w:val="Textoennegrita"/>
          <w:rFonts w:cs="Arial"/>
          <w:b/>
          <w:bCs w:val="0"/>
          <w:szCs w:val="24"/>
        </w:rPr>
        <w:t>DESARROLLO DEL SISTEMA DE MONITORIZACION SFA</w:t>
      </w:r>
      <w:bookmarkEnd w:id="185"/>
      <w:r>
        <w:rPr>
          <w:rStyle w:val="Textoennegrita"/>
          <w:rFonts w:cs="Arial"/>
          <w:b/>
          <w:bCs w:val="0"/>
          <w:szCs w:val="24"/>
        </w:rPr>
        <w:t xml:space="preserve"> </w:t>
      </w:r>
    </w:p>
    <w:p w14:paraId="0C2623A2" w14:textId="77777777" w:rsidR="0040291E" w:rsidRDefault="00000000" w:rsidP="00497C22">
      <w:pPr>
        <w:pStyle w:val="Ttulo2"/>
        <w:numPr>
          <w:ilvl w:val="1"/>
          <w:numId w:val="52"/>
        </w:numPr>
        <w:rPr>
          <w:rStyle w:val="Textoennegrita"/>
          <w:b/>
          <w:bCs/>
        </w:rPr>
      </w:pPr>
      <w:bookmarkStart w:id="186" w:name="_Toc229333199"/>
      <w:r>
        <w:rPr>
          <w:rStyle w:val="Textoennegrita"/>
          <w:b/>
          <w:bCs/>
        </w:rPr>
        <w:t>Introducción y contexto</w:t>
      </w:r>
      <w:bookmarkEnd w:id="186"/>
    </w:p>
    <w:p w14:paraId="2E31C329" w14:textId="77777777" w:rsidR="0040291E" w:rsidRDefault="00000000">
      <w:pPr>
        <w:pStyle w:val="Ttulo3"/>
        <w:numPr>
          <w:ilvl w:val="2"/>
          <w:numId w:val="52"/>
        </w:numPr>
        <w:spacing w:line="360" w:lineRule="auto"/>
        <w:jc w:val="both"/>
        <w:rPr>
          <w:rStyle w:val="Textoennegrita"/>
          <w:rFonts w:cs="Arial"/>
          <w:b/>
        </w:rPr>
      </w:pPr>
      <w:bookmarkStart w:id="187" w:name="_Toc229333200"/>
      <w:r>
        <w:rPr>
          <w:rStyle w:val="Textoennegrita"/>
          <w:rFonts w:cs="Arial"/>
          <w:b/>
        </w:rPr>
        <w:t>Motivación del sistema de monitorización remota</w:t>
      </w:r>
      <w:bookmarkEnd w:id="187"/>
      <w:r>
        <w:rPr>
          <w:rStyle w:val="Textoennegrita"/>
          <w:rFonts w:cs="Arial"/>
          <w:b/>
        </w:rPr>
        <w:t xml:space="preserve"> </w:t>
      </w:r>
    </w:p>
    <w:p w14:paraId="4618D668" w14:textId="77777777" w:rsidR="0040291E" w:rsidRDefault="00000000">
      <w:pPr>
        <w:spacing w:line="360" w:lineRule="auto"/>
        <w:ind w:firstLine="708"/>
        <w:jc w:val="both"/>
        <w:rPr>
          <w:rFonts w:ascii="Arial" w:hAnsi="Arial" w:cs="Arial"/>
        </w:rPr>
      </w:pPr>
      <w:r>
        <w:rPr>
          <w:rFonts w:ascii="Arial" w:hAnsi="Arial" w:cs="Arial"/>
        </w:rPr>
        <w:t>Los sistemas fotovoltaicos autónomos (SFA) constituyen una solución tecnológica de creciente relevancia en contextos donde el acceso a conexión de red se ve imposibilitado por factores externos o en gran dificultad ineficiente economía. Este tipo de instalaciones, se componen generalmente por un panel fotovoltaico, sistema de acumulación mediante baterías, un regulador de carga y una carga eléctrica, los cuales operan de forma independiente y requieren de una supervisión continua para garantizar su correcto funcionamiento y maximizar su vida útil.</w:t>
      </w:r>
    </w:p>
    <w:p w14:paraId="41E63DCE" w14:textId="77777777" w:rsidR="0040291E" w:rsidRDefault="0040291E">
      <w:pPr>
        <w:spacing w:line="360" w:lineRule="auto"/>
        <w:jc w:val="both"/>
        <w:rPr>
          <w:rFonts w:ascii="Arial" w:hAnsi="Arial" w:cs="Arial"/>
        </w:rPr>
      </w:pPr>
    </w:p>
    <w:p w14:paraId="38DDE280" w14:textId="77777777" w:rsidR="0040291E" w:rsidRDefault="00000000">
      <w:pPr>
        <w:spacing w:line="360" w:lineRule="auto"/>
        <w:ind w:firstLine="708"/>
        <w:jc w:val="both"/>
        <w:rPr>
          <w:rFonts w:ascii="Arial" w:hAnsi="Arial" w:cs="Arial"/>
        </w:rPr>
      </w:pPr>
      <w:r>
        <w:rPr>
          <w:rFonts w:ascii="Arial" w:hAnsi="Arial" w:cs="Arial"/>
        </w:rPr>
        <w:t xml:space="preserve">La inexistencia de monitorización remota en este tipo de instalaciones da pie a una serie de posibles problemáticas que tienen alta probabilidad de repercutir gravemente en el objetivo de los sistemas, pues implica que los fallos, degradaciones o advertencias de malfuncionamientos futuros pasen desapercibidos, lo que podría </w:t>
      </w:r>
      <w:r>
        <w:rPr>
          <w:rFonts w:ascii="Arial" w:hAnsi="Arial" w:cs="Arial"/>
        </w:rPr>
        <w:lastRenderedPageBreak/>
        <w:t>causar cortes en el suministro a la carga o deterioro físico en los componentes. Por esta razón el poseer un sistema de monitorización en tiempo real es de suma importancia para el correcto funcionamiento y planificación de estas instalaciones, así como su mantenimiento preventivo.</w:t>
      </w:r>
    </w:p>
    <w:p w14:paraId="33471A19" w14:textId="77777777" w:rsidR="0040291E" w:rsidRDefault="0040291E">
      <w:pPr>
        <w:spacing w:line="360" w:lineRule="auto"/>
        <w:jc w:val="both"/>
        <w:rPr>
          <w:rFonts w:ascii="Arial" w:hAnsi="Arial" w:cs="Arial"/>
        </w:rPr>
      </w:pPr>
    </w:p>
    <w:p w14:paraId="0CB03E37" w14:textId="716297AA" w:rsidR="0040291E" w:rsidRDefault="00000000" w:rsidP="0069252E">
      <w:pPr>
        <w:spacing w:line="360" w:lineRule="auto"/>
        <w:ind w:firstLine="708"/>
        <w:jc w:val="both"/>
        <w:rPr>
          <w:rFonts w:ascii="Arial" w:hAnsi="Arial" w:cs="Arial"/>
        </w:rPr>
      </w:pPr>
      <w:r>
        <w:rPr>
          <w:rFonts w:ascii="Arial" w:hAnsi="Arial" w:cs="Arial"/>
        </w:rPr>
        <w:t xml:space="preserve">En el marco del presente Trabajo de Fin de Master, se ha desarrollado un sistema de monitorización de las variables principales de un sistema fotovoltaico autónomo de pruebas. Dicho sistema permite la adquisición de los datos eléctricos y térmicos del SFA, su transmisión mediante MQTT hacia un servidor en la nube, un proceso de normalización a través de un bridge personalizado, el almacenamiento de los resultados en una base de datos relacional y su visualización a través de un dashboard web accesible desde cualquier dispositivo conectado a internet. </w:t>
      </w:r>
    </w:p>
    <w:p w14:paraId="604F68FE" w14:textId="77777777" w:rsidR="0040291E" w:rsidRPr="0069252E" w:rsidRDefault="00000000">
      <w:pPr>
        <w:pStyle w:val="Ttulo3"/>
        <w:numPr>
          <w:ilvl w:val="2"/>
          <w:numId w:val="52"/>
        </w:numPr>
        <w:rPr>
          <w:rStyle w:val="Textoennegrita"/>
          <w:rFonts w:cs="Arial"/>
          <w:b/>
          <w:bCs w:val="0"/>
        </w:rPr>
      </w:pPr>
      <w:bookmarkStart w:id="188" w:name="_Toc229333201"/>
      <w:r w:rsidRPr="0069252E">
        <w:rPr>
          <w:rStyle w:val="Textoennegrita"/>
          <w:rFonts w:cs="Arial"/>
          <w:b/>
          <w:bCs w:val="0"/>
        </w:rPr>
        <w:t>Objetivos del módulo de telemetría</w:t>
      </w:r>
      <w:bookmarkEnd w:id="188"/>
    </w:p>
    <w:p w14:paraId="617BCE22" w14:textId="77777777" w:rsidR="0040291E" w:rsidRDefault="00000000">
      <w:pPr>
        <w:spacing w:line="360" w:lineRule="auto"/>
        <w:ind w:firstLine="360"/>
        <w:jc w:val="both"/>
        <w:rPr>
          <w:rStyle w:val="Textoennegrita"/>
          <w:rFonts w:ascii="Arial" w:hAnsi="Arial" w:cs="Arial"/>
          <w:b w:val="0"/>
          <w:bCs w:val="0"/>
        </w:rPr>
      </w:pPr>
      <w:r>
        <w:rPr>
          <w:rStyle w:val="Textoennegrita"/>
          <w:rFonts w:ascii="Arial" w:hAnsi="Arial" w:cs="Arial"/>
          <w:b w:val="0"/>
          <w:bCs w:val="0"/>
        </w:rPr>
        <w:t>El módulo de monitoreo de datos desarrollado en este trabajo busca satisfacer los siguientes objetivos:</w:t>
      </w:r>
    </w:p>
    <w:p w14:paraId="659FE3D6" w14:textId="77777777" w:rsidR="0040291E" w:rsidRDefault="00000000">
      <w:pPr>
        <w:pStyle w:val="Prrafodelista"/>
        <w:numPr>
          <w:ilvl w:val="0"/>
          <w:numId w:val="53"/>
        </w:numPr>
        <w:spacing w:line="360" w:lineRule="auto"/>
        <w:jc w:val="both"/>
        <w:rPr>
          <w:rStyle w:val="Textoennegrita"/>
          <w:rFonts w:ascii="Arial" w:hAnsi="Arial" w:cs="Arial"/>
          <w:b w:val="0"/>
          <w:bCs w:val="0"/>
        </w:rPr>
      </w:pPr>
      <w:r>
        <w:rPr>
          <w:rStyle w:val="Textoennegrita"/>
          <w:rFonts w:ascii="Arial" w:hAnsi="Arial" w:cs="Arial"/>
          <w:b w:val="0"/>
          <w:bCs w:val="0"/>
        </w:rPr>
        <w:t>Adquirir y publicar en tiempo real las variables de operación del SFA: Radiación solar incidente, temperatura ambiente, corriente generada por el panel, tensión de batería, corriente de batería, corriente de carga y temperatura de batería.</w:t>
      </w:r>
    </w:p>
    <w:p w14:paraId="41F481C0" w14:textId="77777777" w:rsidR="0040291E" w:rsidRDefault="00000000">
      <w:pPr>
        <w:pStyle w:val="Prrafodelista"/>
        <w:numPr>
          <w:ilvl w:val="0"/>
          <w:numId w:val="53"/>
        </w:numPr>
        <w:spacing w:line="360" w:lineRule="auto"/>
        <w:jc w:val="both"/>
        <w:rPr>
          <w:rStyle w:val="Textoennegrita"/>
          <w:rFonts w:ascii="Arial" w:hAnsi="Arial" w:cs="Arial"/>
          <w:b w:val="0"/>
          <w:bCs w:val="0"/>
        </w:rPr>
      </w:pPr>
      <w:r>
        <w:rPr>
          <w:rStyle w:val="Textoennegrita"/>
          <w:rFonts w:ascii="Arial" w:hAnsi="Arial" w:cs="Arial"/>
          <w:b w:val="0"/>
          <w:bCs w:val="0"/>
        </w:rPr>
        <w:t>Transmitir los datos desde el punto de medida hasta un servidor centralizado en la nube mediante protocolo de mensajeria MQTT, apropiado para entornos con recursos de comunicación limitados.</w:t>
      </w:r>
    </w:p>
    <w:p w14:paraId="5C228A00" w14:textId="77777777" w:rsidR="0040291E" w:rsidRDefault="00000000">
      <w:pPr>
        <w:pStyle w:val="Prrafodelista"/>
        <w:numPr>
          <w:ilvl w:val="0"/>
          <w:numId w:val="53"/>
        </w:numPr>
        <w:spacing w:line="360" w:lineRule="auto"/>
        <w:jc w:val="both"/>
        <w:rPr>
          <w:rStyle w:val="Textoennegrita"/>
          <w:rFonts w:ascii="Arial" w:hAnsi="Arial" w:cs="Arial"/>
          <w:b w:val="0"/>
          <w:bCs w:val="0"/>
        </w:rPr>
      </w:pPr>
      <w:r>
        <w:rPr>
          <w:rStyle w:val="Textoennegrita"/>
          <w:rFonts w:ascii="Arial" w:hAnsi="Arial" w:cs="Arial"/>
          <w:b w:val="0"/>
          <w:bCs w:val="0"/>
        </w:rPr>
        <w:t>Persistir la información recibida en una base de datos relacional PostgreSQL, estructurada de forma eficiente para el almacenamiento de series temporalres con multiples variables y sensores.</w:t>
      </w:r>
    </w:p>
    <w:p w14:paraId="34150761" w14:textId="77777777" w:rsidR="0040291E" w:rsidRDefault="00000000">
      <w:pPr>
        <w:pStyle w:val="Prrafodelista"/>
        <w:numPr>
          <w:ilvl w:val="0"/>
          <w:numId w:val="53"/>
        </w:numPr>
        <w:spacing w:line="360" w:lineRule="auto"/>
        <w:jc w:val="both"/>
        <w:rPr>
          <w:rStyle w:val="Textoennegrita"/>
          <w:rFonts w:ascii="Arial" w:hAnsi="Arial" w:cs="Arial"/>
          <w:b w:val="0"/>
          <w:bCs w:val="0"/>
        </w:rPr>
      </w:pPr>
      <w:r>
        <w:rPr>
          <w:rStyle w:val="Textoennegrita"/>
          <w:rFonts w:ascii="Arial" w:hAnsi="Arial" w:cs="Arial"/>
          <w:b w:val="0"/>
          <w:bCs w:val="0"/>
        </w:rPr>
        <w:t>Exponer los datos almacenados a través de una API REST desarrollada en FastAPI, que proporcione endpoints para la consulta de la última lectura disponible, el histórico temporal de cada variable, el estado general del sistema, sistema de detección de incidencias y análisis energético.</w:t>
      </w:r>
    </w:p>
    <w:p w14:paraId="25C8E4DD" w14:textId="77777777" w:rsidR="0040291E" w:rsidRDefault="00000000">
      <w:pPr>
        <w:pStyle w:val="Prrafodelista"/>
        <w:numPr>
          <w:ilvl w:val="0"/>
          <w:numId w:val="53"/>
        </w:numPr>
        <w:spacing w:line="360" w:lineRule="auto"/>
        <w:jc w:val="both"/>
        <w:rPr>
          <w:rStyle w:val="Textoennegrita"/>
          <w:rFonts w:ascii="Arial" w:hAnsi="Arial" w:cs="Arial"/>
          <w:b w:val="0"/>
          <w:bCs w:val="0"/>
        </w:rPr>
      </w:pPr>
      <w:r>
        <w:rPr>
          <w:rStyle w:val="Textoennegrita"/>
          <w:rFonts w:ascii="Arial" w:hAnsi="Arial" w:cs="Arial"/>
          <w:b w:val="0"/>
          <w:bCs w:val="0"/>
        </w:rPr>
        <w:t>Visualizar la información en un dashboard web interactivo desarrollado con React, que integra graficas de evolución temporal, indicadores de estado en tiempo real y un sistema de alertas basado en umbrales predefinidos y personalizables.</w:t>
      </w:r>
    </w:p>
    <w:p w14:paraId="2700B6D9" w14:textId="77777777" w:rsidR="0040291E" w:rsidRDefault="0040291E">
      <w:pPr>
        <w:pStyle w:val="Prrafodelista"/>
        <w:spacing w:line="360" w:lineRule="auto"/>
        <w:jc w:val="both"/>
        <w:rPr>
          <w:rStyle w:val="Textoennegrita"/>
          <w:rFonts w:ascii="Arial" w:hAnsi="Arial" w:cs="Arial"/>
          <w:b w:val="0"/>
          <w:bCs w:val="0"/>
        </w:rPr>
      </w:pPr>
    </w:p>
    <w:p w14:paraId="61735E06" w14:textId="77777777" w:rsidR="0040291E" w:rsidRPr="0069252E" w:rsidRDefault="00000000">
      <w:pPr>
        <w:pStyle w:val="Ttulo3"/>
        <w:numPr>
          <w:ilvl w:val="2"/>
          <w:numId w:val="52"/>
        </w:numPr>
        <w:rPr>
          <w:rStyle w:val="Textoennegrita"/>
          <w:rFonts w:cs="Arial"/>
          <w:b/>
          <w:bCs w:val="0"/>
        </w:rPr>
      </w:pPr>
      <w:bookmarkStart w:id="189" w:name="_Toc229333202"/>
      <w:r w:rsidRPr="0069252E">
        <w:rPr>
          <w:rStyle w:val="Textoennegrita"/>
          <w:rFonts w:cs="Arial"/>
          <w:b/>
          <w:bCs w:val="0"/>
        </w:rPr>
        <w:lastRenderedPageBreak/>
        <w:t>Tecnologías seleccionadas y justificación</w:t>
      </w:r>
      <w:bookmarkEnd w:id="189"/>
      <w:r w:rsidRPr="0069252E">
        <w:rPr>
          <w:rStyle w:val="Textoennegrita"/>
          <w:rFonts w:cs="Arial"/>
          <w:b/>
          <w:bCs w:val="0"/>
        </w:rPr>
        <w:t xml:space="preserve"> </w:t>
      </w:r>
    </w:p>
    <w:p w14:paraId="21EAF90D" w14:textId="77777777" w:rsidR="0040291E" w:rsidRDefault="00000000">
      <w:pPr>
        <w:spacing w:line="360" w:lineRule="auto"/>
        <w:ind w:firstLine="360"/>
        <w:jc w:val="both"/>
        <w:rPr>
          <w:rStyle w:val="Textoennegrita"/>
          <w:rFonts w:ascii="Arial" w:hAnsi="Arial" w:cs="Arial"/>
          <w:b w:val="0"/>
          <w:bCs w:val="0"/>
        </w:rPr>
      </w:pPr>
      <w:r>
        <w:rPr>
          <w:rStyle w:val="Textoennegrita"/>
          <w:rFonts w:ascii="Arial" w:hAnsi="Arial" w:cs="Arial"/>
          <w:b w:val="0"/>
          <w:bCs w:val="0"/>
        </w:rPr>
        <w:t>La selección de tecnologías se dio acabo según un análisis de su eficiencia, disponibilidad, precisión y accesibilidad en cuanto a presupuesto, entornos cloud y adecuación a los requisitos específicos de los sistemas de monitorización de series temporales. A continuación, se justifica la elección de cada componente tecnológico principal:</w:t>
      </w:r>
    </w:p>
    <w:p w14:paraId="4E613EA4" w14:textId="77777777" w:rsidR="0040291E" w:rsidRDefault="0040291E">
      <w:pPr>
        <w:spacing w:line="360" w:lineRule="auto"/>
        <w:jc w:val="both"/>
        <w:rPr>
          <w:rStyle w:val="Textoennegrita"/>
          <w:rFonts w:ascii="Arial" w:hAnsi="Arial" w:cs="Arial"/>
          <w:b w:val="0"/>
          <w:bCs w:val="0"/>
        </w:rPr>
      </w:pPr>
    </w:p>
    <w:p w14:paraId="03ACE808" w14:textId="77777777" w:rsidR="0040291E" w:rsidRDefault="00000000">
      <w:pPr>
        <w:pStyle w:val="Prrafodelista"/>
        <w:numPr>
          <w:ilvl w:val="0"/>
          <w:numId w:val="54"/>
        </w:numPr>
        <w:spacing w:line="360" w:lineRule="auto"/>
        <w:jc w:val="both"/>
        <w:rPr>
          <w:rStyle w:val="Textoennegrita"/>
          <w:rFonts w:ascii="Arial" w:hAnsi="Arial" w:cs="Arial"/>
        </w:rPr>
      </w:pPr>
      <w:r>
        <w:rPr>
          <w:rStyle w:val="Textoennegrita"/>
          <w:rFonts w:ascii="Arial" w:hAnsi="Arial" w:cs="Arial"/>
        </w:rPr>
        <w:t>Protocolo MQTT</w:t>
      </w:r>
    </w:p>
    <w:p w14:paraId="1B4E3534" w14:textId="1FEF55C9" w:rsidR="0040291E" w:rsidRDefault="00000000">
      <w:pPr>
        <w:spacing w:line="360" w:lineRule="auto"/>
        <w:ind w:firstLine="360"/>
        <w:jc w:val="both"/>
        <w:rPr>
          <w:rStyle w:val="Textoennegrita"/>
          <w:rFonts w:ascii="Arial" w:hAnsi="Arial" w:cs="Arial"/>
          <w:b w:val="0"/>
          <w:bCs w:val="0"/>
        </w:rPr>
      </w:pPr>
      <w:r>
        <w:rPr>
          <w:rStyle w:val="Textoennegrita"/>
          <w:rFonts w:ascii="Arial" w:hAnsi="Arial" w:cs="Arial"/>
          <w:b w:val="0"/>
          <w:bCs w:val="0"/>
        </w:rPr>
        <w:t xml:space="preserve">Se selecciono como el protocolo de transmisión de datos principal debido a que es muy ligero y </w:t>
      </w:r>
      <w:r w:rsidR="0069252E">
        <w:rPr>
          <w:rStyle w:val="Textoennegrita"/>
          <w:rFonts w:ascii="Arial" w:hAnsi="Arial" w:cs="Arial"/>
          <w:b w:val="0"/>
          <w:bCs w:val="0"/>
        </w:rPr>
        <w:t>está</w:t>
      </w:r>
      <w:r>
        <w:rPr>
          <w:rStyle w:val="Textoennegrita"/>
          <w:rFonts w:ascii="Arial" w:hAnsi="Arial" w:cs="Arial"/>
          <w:b w:val="0"/>
          <w:bCs w:val="0"/>
        </w:rPr>
        <w:t xml:space="preserve"> diseñado para entornos con ancho de banda reducido y dispositivos con recursos computacionales limitados. Su arquitectura desacoplada, en la que los publicadores y subscriptores no se comunican directamente sino a través de un bróker centralizado, lo convierte en una opción idonia para proyecto. En el presente sistema, cada variable SFA es publicada en un topic independiente con la estructura:</w:t>
      </w:r>
    </w:p>
    <w:p w14:paraId="225BCB82" w14:textId="77777777" w:rsidR="0040291E" w:rsidRDefault="0040291E">
      <w:pPr>
        <w:spacing w:line="360" w:lineRule="auto"/>
        <w:jc w:val="both"/>
        <w:rPr>
          <w:rStyle w:val="Textoennegrita"/>
          <w:rFonts w:ascii="Arial" w:hAnsi="Arial" w:cs="Arial"/>
          <w:b w:val="0"/>
          <w:bCs w:val="0"/>
        </w:rPr>
      </w:pPr>
    </w:p>
    <w:p w14:paraId="369AF5DF" w14:textId="7639D683" w:rsidR="0040291E" w:rsidRPr="00B70475" w:rsidRDefault="00B70475">
      <w:pPr>
        <w:spacing w:line="360" w:lineRule="auto"/>
        <w:jc w:val="center"/>
        <w:rPr>
          <w:rStyle w:val="Textoennegrita"/>
          <w:rFonts w:ascii="Arial" w:eastAsiaTheme="minorEastAsia" w:hAnsi="Arial" w:cs="Arial"/>
          <w:b w:val="0"/>
          <w:bCs w:val="0"/>
        </w:rPr>
      </w:pPr>
      <m:oMathPara>
        <m:oMathParaPr>
          <m:jc m:val="center"/>
        </m:oMathParaPr>
        <m:oMath>
          <m:r>
            <m:rPr>
              <m:sty m:val="bi"/>
            </m:rPr>
            <w:rPr>
              <w:rFonts w:ascii="Cambria Math" w:hAnsi="Cambria Math"/>
            </w:rPr>
            <m:t>“</m:t>
          </m:r>
          <m:r>
            <m:rPr>
              <m:lit/>
              <m:nor/>
            </m:rPr>
            <w:rPr>
              <w:b/>
              <w:bCs/>
            </w:rPr>
            <m:t>/</m:t>
          </m:r>
          <m:r>
            <m:rPr>
              <m:sty m:val="bi"/>
            </m:rPr>
            <w:rPr>
              <w:rFonts w:ascii="Cambria Math" w:hAnsi="Cambria Math"/>
            </w:rPr>
            <m:t>uja</m:t>
          </m:r>
          <m:r>
            <m:rPr>
              <m:lit/>
              <m:nor/>
            </m:rPr>
            <w:rPr>
              <w:b/>
              <w:bCs/>
            </w:rPr>
            <m:t>/</m:t>
          </m:r>
          <m:r>
            <m:rPr>
              <m:sty m:val="bi"/>
            </m:rPr>
            <w:rPr>
              <w:rFonts w:ascii="Cambria Math" w:hAnsi="Cambria Math"/>
            </w:rPr>
            <m:t>{sensor</m:t>
          </m:r>
          <m:r>
            <m:rPr>
              <m:lit/>
              <m:nor/>
            </m:rPr>
            <w:rPr>
              <w:b/>
              <w:bCs/>
            </w:rPr>
            <m:t>_</m:t>
          </m:r>
          <m:r>
            <m:rPr>
              <m:sty m:val="bi"/>
            </m:rPr>
            <w:rPr>
              <w:rFonts w:ascii="Cambria Math" w:hAnsi="Cambria Math"/>
            </w:rPr>
            <m:t>id}</m:t>
          </m:r>
          <m:r>
            <m:rPr>
              <m:lit/>
              <m:nor/>
            </m:rPr>
            <w:rPr>
              <w:b/>
              <w:bCs/>
            </w:rPr>
            <m:t>/</m:t>
          </m:r>
          <m:r>
            <m:rPr>
              <m:sty m:val="bi"/>
            </m:rPr>
            <w:rPr>
              <w:rFonts w:ascii="Cambria Math" w:hAnsi="Cambria Math"/>
            </w:rPr>
            <m:t>{variable}</m:t>
          </m:r>
        </m:oMath>
      </m:oMathPara>
    </w:p>
    <w:p w14:paraId="71D735F7" w14:textId="77777777" w:rsidR="0040291E" w:rsidRDefault="0040291E">
      <w:pPr>
        <w:spacing w:line="360" w:lineRule="auto"/>
        <w:jc w:val="both"/>
        <w:rPr>
          <w:rStyle w:val="Textoennegrita"/>
          <w:rFonts w:ascii="Arial" w:eastAsiaTheme="minorEastAsia" w:hAnsi="Arial" w:cs="Arial"/>
          <w:b w:val="0"/>
          <w:bCs w:val="0"/>
        </w:rPr>
      </w:pPr>
    </w:p>
    <w:p w14:paraId="683E2948" w14:textId="77777777" w:rsidR="0040291E" w:rsidRDefault="00000000">
      <w:pPr>
        <w:spacing w:line="360" w:lineRule="auto"/>
        <w:ind w:firstLine="360"/>
        <w:jc w:val="both"/>
        <w:rPr>
          <w:rStyle w:val="Textoennegrita"/>
          <w:rFonts w:ascii="Arial" w:eastAsiaTheme="minorEastAsia" w:hAnsi="Arial" w:cs="Arial"/>
          <w:b w:val="0"/>
          <w:bCs w:val="0"/>
        </w:rPr>
      </w:pPr>
      <w:r>
        <w:rPr>
          <w:rStyle w:val="Textoennegrita"/>
          <w:rFonts w:ascii="Arial" w:eastAsiaTheme="minorEastAsia" w:hAnsi="Arial" w:cs="Arial"/>
          <w:b w:val="0"/>
          <w:bCs w:val="0"/>
        </w:rPr>
        <w:t>Lo que permite una gestión modular de la información y facilita la incorporación de nuevos sensores sin modificar la lógica.</w:t>
      </w:r>
    </w:p>
    <w:p w14:paraId="33C2A65E" w14:textId="77777777" w:rsidR="0040291E" w:rsidRDefault="0040291E">
      <w:pPr>
        <w:spacing w:line="360" w:lineRule="auto"/>
        <w:jc w:val="both"/>
        <w:rPr>
          <w:rStyle w:val="Textoennegrita"/>
          <w:rFonts w:ascii="Arial" w:eastAsiaTheme="minorEastAsia" w:hAnsi="Arial" w:cs="Arial"/>
          <w:b w:val="0"/>
          <w:bCs w:val="0"/>
        </w:rPr>
      </w:pPr>
    </w:p>
    <w:p w14:paraId="4D753D9D" w14:textId="77777777" w:rsidR="0040291E" w:rsidRDefault="00000000">
      <w:pPr>
        <w:pStyle w:val="Prrafodelista"/>
        <w:numPr>
          <w:ilvl w:val="0"/>
          <w:numId w:val="54"/>
        </w:numPr>
        <w:spacing w:line="360" w:lineRule="auto"/>
        <w:jc w:val="both"/>
        <w:rPr>
          <w:rStyle w:val="Textoennegrita"/>
          <w:rFonts w:ascii="Arial" w:hAnsi="Arial" w:cs="Arial"/>
        </w:rPr>
      </w:pPr>
      <w:r>
        <w:rPr>
          <w:rStyle w:val="Textoennegrita"/>
          <w:rFonts w:ascii="Arial" w:hAnsi="Arial" w:cs="Arial"/>
        </w:rPr>
        <w:t>PostgreSQL</w:t>
      </w:r>
    </w:p>
    <w:p w14:paraId="3F08F011" w14:textId="6E9B5669" w:rsidR="0040291E" w:rsidRDefault="00000000" w:rsidP="0069252E">
      <w:pPr>
        <w:spacing w:line="360" w:lineRule="auto"/>
        <w:ind w:firstLine="360"/>
        <w:jc w:val="both"/>
        <w:rPr>
          <w:rStyle w:val="Textoennegrita"/>
          <w:rFonts w:ascii="Arial" w:hAnsi="Arial" w:cs="Arial"/>
          <w:b w:val="0"/>
          <w:bCs w:val="0"/>
        </w:rPr>
      </w:pPr>
      <w:r>
        <w:rPr>
          <w:rStyle w:val="Textoennegrita"/>
          <w:rFonts w:ascii="Arial" w:hAnsi="Arial" w:cs="Arial"/>
          <w:b w:val="0"/>
          <w:bCs w:val="0"/>
        </w:rPr>
        <w:t>Este es un sistema de gestión de bases de datos relacional de código abierto, reconocido por su robustez, soporte de tipos de datos avanzados y alta conformidad con el estándar SQL. Para el almacenamiento de datos de telemetría se ha adoptado un esquema EAV (Entity-Attribute-Value), en el que cada lectura se registra como una fila independiente del sensor, el nombre de la variable, el valor medido y la marca temporal correspondiente. Este enfoque ofrece flexibilidad para incorporar nuevas variables sin modificar el esquema de la base de datos. Ademas de esto, se mantiene una tabla de telemetría con los datos brutos que actúa como registro histórico inmutable de todos los mensajes recibidos.</w:t>
      </w:r>
    </w:p>
    <w:p w14:paraId="707C5843" w14:textId="77777777" w:rsidR="0069252E" w:rsidRDefault="0069252E" w:rsidP="0069252E">
      <w:pPr>
        <w:spacing w:line="360" w:lineRule="auto"/>
        <w:ind w:firstLine="360"/>
        <w:jc w:val="both"/>
        <w:rPr>
          <w:rStyle w:val="Textoennegrita"/>
          <w:rFonts w:ascii="Arial" w:hAnsi="Arial" w:cs="Arial"/>
          <w:b w:val="0"/>
          <w:bCs w:val="0"/>
        </w:rPr>
      </w:pPr>
    </w:p>
    <w:p w14:paraId="54EE8887" w14:textId="77777777" w:rsidR="0040291E" w:rsidRDefault="00000000">
      <w:pPr>
        <w:pStyle w:val="Prrafodelista"/>
        <w:numPr>
          <w:ilvl w:val="0"/>
          <w:numId w:val="54"/>
        </w:numPr>
        <w:spacing w:line="360" w:lineRule="auto"/>
        <w:jc w:val="both"/>
        <w:rPr>
          <w:rStyle w:val="Textoennegrita"/>
          <w:rFonts w:ascii="Arial" w:hAnsi="Arial" w:cs="Arial"/>
        </w:rPr>
      </w:pPr>
      <w:r>
        <w:rPr>
          <w:rStyle w:val="Textoennegrita"/>
          <w:rFonts w:ascii="Arial" w:hAnsi="Arial" w:cs="Arial"/>
        </w:rPr>
        <w:t>FastAPI</w:t>
      </w:r>
    </w:p>
    <w:p w14:paraId="2162D5B3" w14:textId="51BA2E9E" w:rsidR="0040291E" w:rsidRDefault="00000000" w:rsidP="0069252E">
      <w:pPr>
        <w:spacing w:line="360" w:lineRule="auto"/>
        <w:ind w:firstLine="360"/>
        <w:jc w:val="both"/>
        <w:rPr>
          <w:rStyle w:val="Textoennegrita"/>
          <w:rFonts w:ascii="Arial" w:hAnsi="Arial" w:cs="Arial"/>
          <w:b w:val="0"/>
          <w:bCs w:val="0"/>
        </w:rPr>
      </w:pPr>
      <w:r>
        <w:rPr>
          <w:rStyle w:val="Textoennegrita"/>
          <w:rFonts w:ascii="Arial" w:hAnsi="Arial" w:cs="Arial"/>
          <w:b w:val="0"/>
          <w:bCs w:val="0"/>
        </w:rPr>
        <w:t xml:space="preserve">FastAPI es un framework web moderno para Python, destaca por su alto rendimiento, su capacidad de gestión asíncrona de peticiones. Su elección como capa </w:t>
      </w:r>
      <w:r>
        <w:rPr>
          <w:rStyle w:val="Textoennegrita"/>
          <w:rFonts w:ascii="Arial" w:hAnsi="Arial" w:cs="Arial"/>
          <w:b w:val="0"/>
          <w:bCs w:val="0"/>
        </w:rPr>
        <w:lastRenderedPageBreak/>
        <w:t>de acceso de datos se fundamente en la necesidad de exponer la información almacenada en PostgreSQL mediante una API REST eficiente, capaz de atender las peticiones del dashboard frontend sin introducir latencias significativas.</w:t>
      </w:r>
    </w:p>
    <w:p w14:paraId="67DBA62E" w14:textId="77777777" w:rsidR="0069252E" w:rsidRDefault="0069252E" w:rsidP="0069252E">
      <w:pPr>
        <w:spacing w:line="360" w:lineRule="auto"/>
        <w:ind w:firstLine="360"/>
        <w:jc w:val="both"/>
        <w:rPr>
          <w:rStyle w:val="Textoennegrita"/>
          <w:rFonts w:ascii="Arial" w:hAnsi="Arial" w:cs="Arial"/>
          <w:b w:val="0"/>
          <w:bCs w:val="0"/>
        </w:rPr>
      </w:pPr>
    </w:p>
    <w:p w14:paraId="67ACE52E" w14:textId="77777777" w:rsidR="0040291E" w:rsidRDefault="00000000">
      <w:pPr>
        <w:pStyle w:val="Prrafodelista"/>
        <w:numPr>
          <w:ilvl w:val="0"/>
          <w:numId w:val="54"/>
        </w:numPr>
        <w:spacing w:line="360" w:lineRule="auto"/>
        <w:jc w:val="both"/>
        <w:rPr>
          <w:rStyle w:val="Textoennegrita"/>
          <w:rFonts w:ascii="Arial" w:hAnsi="Arial" w:cs="Arial"/>
        </w:rPr>
      </w:pPr>
      <w:r>
        <w:rPr>
          <w:rStyle w:val="Textoennegrita"/>
          <w:rFonts w:ascii="Arial" w:hAnsi="Arial" w:cs="Arial"/>
        </w:rPr>
        <w:t>React y Chart.js</w:t>
      </w:r>
    </w:p>
    <w:p w14:paraId="6EE0F58B" w14:textId="26E0EC94" w:rsidR="0040291E" w:rsidRDefault="00000000">
      <w:pPr>
        <w:spacing w:line="360" w:lineRule="auto"/>
        <w:ind w:firstLine="360"/>
        <w:jc w:val="both"/>
        <w:rPr>
          <w:rStyle w:val="Textoennegrita"/>
          <w:rFonts w:ascii="Arial" w:hAnsi="Arial" w:cs="Arial"/>
          <w:b w:val="0"/>
          <w:bCs w:val="0"/>
        </w:rPr>
      </w:pPr>
      <w:r>
        <w:rPr>
          <w:rStyle w:val="Textoennegrita"/>
          <w:rFonts w:ascii="Arial" w:hAnsi="Arial" w:cs="Arial"/>
          <w:b w:val="0"/>
          <w:bCs w:val="0"/>
        </w:rPr>
        <w:t xml:space="preserve">El frontend del dashboard ha sido desarrollado con React, biblioteca JavaScript. Ampliamente adoptada para la construcción de interfaces de usuario basadas en componentes reutilizables. La arquitectura por componentes facilita el mantenimiento y la extensión del dashboard, permitiendo incorporar nuevas vistas o sensores con un esfuerzo mínimo. Para la representación </w:t>
      </w:r>
      <w:r w:rsidR="0069252E">
        <w:rPr>
          <w:rStyle w:val="Textoennegrita"/>
          <w:rFonts w:ascii="Arial" w:hAnsi="Arial" w:cs="Arial"/>
          <w:b w:val="0"/>
          <w:bCs w:val="0"/>
        </w:rPr>
        <w:t>gráfica</w:t>
      </w:r>
      <w:r>
        <w:rPr>
          <w:rStyle w:val="Textoennegrita"/>
          <w:rFonts w:ascii="Arial" w:hAnsi="Arial" w:cs="Arial"/>
          <w:b w:val="0"/>
          <w:bCs w:val="0"/>
        </w:rPr>
        <w:t xml:space="preserve"> de las series temporales se ha empleado Chart.js a través de su wrapper react-chartjs-2, que proporciona graficas interactivas y responsivas con soporte para multiples tipos de visualización. El acceso a la API REST se gestiona mediante Axios, encapsulado en un </w:t>
      </w:r>
      <w:r w:rsidR="0069252E">
        <w:rPr>
          <w:rStyle w:val="Textoennegrita"/>
          <w:rFonts w:ascii="Arial" w:hAnsi="Arial" w:cs="Arial"/>
          <w:b w:val="0"/>
          <w:bCs w:val="0"/>
        </w:rPr>
        <w:t>módulo</w:t>
      </w:r>
      <w:r>
        <w:rPr>
          <w:rStyle w:val="Textoennegrita"/>
          <w:rFonts w:ascii="Arial" w:hAnsi="Arial" w:cs="Arial"/>
          <w:b w:val="0"/>
          <w:bCs w:val="0"/>
        </w:rPr>
        <w:t xml:space="preserve"> de servicio centralizado que abstrae los detalles de comunicación HTTP del resto de la aplicación.</w:t>
      </w:r>
    </w:p>
    <w:p w14:paraId="08397622" w14:textId="77777777" w:rsidR="0069252E" w:rsidRDefault="0069252E">
      <w:pPr>
        <w:spacing w:line="360" w:lineRule="auto"/>
        <w:ind w:firstLine="360"/>
        <w:jc w:val="both"/>
        <w:rPr>
          <w:rStyle w:val="Textoennegrita"/>
          <w:rFonts w:ascii="Arial" w:hAnsi="Arial" w:cs="Arial"/>
          <w:b w:val="0"/>
          <w:bCs w:val="0"/>
        </w:rPr>
      </w:pPr>
    </w:p>
    <w:p w14:paraId="4738BB8C" w14:textId="77777777" w:rsidR="0040291E" w:rsidRDefault="00000000">
      <w:pPr>
        <w:pStyle w:val="Prrafodelista"/>
        <w:numPr>
          <w:ilvl w:val="0"/>
          <w:numId w:val="54"/>
        </w:numPr>
        <w:spacing w:line="360" w:lineRule="auto"/>
        <w:jc w:val="both"/>
      </w:pPr>
      <w:r>
        <w:rPr>
          <w:rStyle w:val="Textoennegrita"/>
          <w:rFonts w:ascii="Arial" w:hAnsi="Arial" w:cs="Arial"/>
        </w:rPr>
        <w:t>JWT (JSON Web Tokens)</w:t>
      </w:r>
    </w:p>
    <w:p w14:paraId="667FD2FB" w14:textId="77777777" w:rsidR="0040291E" w:rsidRDefault="00000000">
      <w:pPr>
        <w:spacing w:line="360" w:lineRule="auto"/>
        <w:ind w:firstLine="360"/>
        <w:jc w:val="both"/>
        <w:rPr>
          <w:rStyle w:val="Textoennegrita"/>
          <w:rFonts w:ascii="Arial" w:hAnsi="Arial" w:cs="Arial"/>
          <w:b w:val="0"/>
          <w:bCs w:val="0"/>
        </w:rPr>
      </w:pPr>
      <w:r>
        <w:rPr>
          <w:rStyle w:val="Textoennegrita"/>
          <w:rFonts w:ascii="Arial" w:hAnsi="Arial" w:cs="Arial"/>
          <w:b w:val="0"/>
          <w:bCs w:val="0"/>
        </w:rPr>
        <w:t>Se implementa autenticación basada en tokens JWT generados con python-jose y firmados con HS256. El frontend almacena el token en localStorage y lo adjunta a cada petición autenticada mediante cabecera Authorization: Bearer. Un middleware personalizado (JWTAuthMiddleware) protege todos los endpoints del dashboard sin afectar las rutas públicas de autenticación ni las conexiones WebSocket.</w:t>
      </w:r>
    </w:p>
    <w:p w14:paraId="031A57FF" w14:textId="77777777" w:rsidR="0069252E" w:rsidRDefault="0069252E">
      <w:pPr>
        <w:spacing w:line="360" w:lineRule="auto"/>
        <w:ind w:firstLine="360"/>
        <w:jc w:val="both"/>
      </w:pPr>
    </w:p>
    <w:p w14:paraId="50CDE151" w14:textId="77777777" w:rsidR="0040291E" w:rsidRDefault="00000000">
      <w:pPr>
        <w:pStyle w:val="Prrafodelista"/>
        <w:numPr>
          <w:ilvl w:val="0"/>
          <w:numId w:val="54"/>
        </w:numPr>
        <w:spacing w:line="360" w:lineRule="auto"/>
        <w:jc w:val="both"/>
      </w:pPr>
      <w:r>
        <w:rPr>
          <w:rStyle w:val="Textoennegrita"/>
          <w:rFonts w:ascii="Arial" w:hAnsi="Arial" w:cs="Arial"/>
        </w:rPr>
        <w:t>WebSocket (FastAPI + paho-mqtt + PostgreSQL LISTEN/NOTIFY)</w:t>
      </w:r>
    </w:p>
    <w:p w14:paraId="78E8CF75" w14:textId="1DE0BCDD" w:rsidR="0040291E" w:rsidRPr="0069252E" w:rsidRDefault="00000000" w:rsidP="0069252E">
      <w:pPr>
        <w:spacing w:line="360" w:lineRule="auto"/>
        <w:ind w:firstLine="360"/>
        <w:jc w:val="both"/>
      </w:pPr>
      <w:r>
        <w:rPr>
          <w:rStyle w:val="Textoennegrita"/>
          <w:rFonts w:ascii="Arial" w:hAnsi="Arial" w:cs="Arial"/>
          <w:b w:val="0"/>
          <w:bCs w:val="0"/>
        </w:rPr>
        <w:t>Para la comunicación en tiempo real se implementa una arquitectura de tres capas: el bridge publica mensajes MQTT en PostgreSQL mediante NOTIFY; un listener asíncrono (start_pg_listener) recibe estas notificaciones y las retransmite a los clientes WebSocket conectados a través del gestor WSManager.</w:t>
      </w:r>
    </w:p>
    <w:p w14:paraId="166BB81D" w14:textId="77777777" w:rsidR="0040291E" w:rsidRDefault="00000000">
      <w:pPr>
        <w:pStyle w:val="Prrafodelista"/>
        <w:numPr>
          <w:ilvl w:val="0"/>
          <w:numId w:val="54"/>
        </w:numPr>
        <w:spacing w:line="360" w:lineRule="auto"/>
        <w:jc w:val="both"/>
        <w:rPr>
          <w:rStyle w:val="Textoennegrita"/>
          <w:rFonts w:ascii="Arial" w:hAnsi="Arial" w:cs="Arial"/>
        </w:rPr>
      </w:pPr>
      <w:r>
        <w:rPr>
          <w:rStyle w:val="Textoennegrita"/>
          <w:rFonts w:ascii="Arial" w:hAnsi="Arial" w:cs="Arial"/>
        </w:rPr>
        <w:t>Railway como plataforma de despliegue.</w:t>
      </w:r>
    </w:p>
    <w:p w14:paraId="3D82E6B5" w14:textId="77777777" w:rsidR="0040291E" w:rsidRDefault="00000000">
      <w:pPr>
        <w:spacing w:line="360" w:lineRule="auto"/>
        <w:ind w:firstLine="360"/>
        <w:jc w:val="both"/>
        <w:rPr>
          <w:rFonts w:ascii="Arial" w:hAnsi="Arial" w:cs="Arial"/>
        </w:rPr>
      </w:pPr>
      <w:r>
        <w:rPr>
          <w:rFonts w:ascii="Arial" w:hAnsi="Arial" w:cs="Arial"/>
        </w:rPr>
        <w:t xml:space="preserve">En el presente trabajo, Railway aloja el broker MQTT (Mosquitto), el script bridge de persistencia y la instancia PostgreSQL, además del propio backend y frontend del dashboard de monitoreo. Esta solución permite disponer de una infraestructura de backend completamente operativa en la nube sin necesidad de gestionar servidores físicos, lo que resulta especialmente conveniente en un entorno de desarrollo e </w:t>
      </w:r>
      <w:r>
        <w:rPr>
          <w:rFonts w:ascii="Arial" w:hAnsi="Arial" w:cs="Arial"/>
        </w:rPr>
        <w:lastRenderedPageBreak/>
        <w:t>investigación. La comunicación entre el sistema local y los servicios de Railway se realiza a través de proxies TCP públicos, mientras que la comunicación interna entre servicios desplegados en la misma plataforma utiliza la red privada de Railway para mayor eficiencia y seguridad.</w:t>
      </w:r>
    </w:p>
    <w:p w14:paraId="61D9941B" w14:textId="77777777" w:rsidR="0040291E" w:rsidRDefault="0040291E">
      <w:pPr>
        <w:spacing w:line="360" w:lineRule="auto"/>
        <w:jc w:val="both"/>
        <w:rPr>
          <w:rFonts w:ascii="Arial" w:hAnsi="Arial" w:cs="Arial"/>
        </w:rPr>
      </w:pPr>
    </w:p>
    <w:p w14:paraId="7313AE4A" w14:textId="77777777" w:rsidR="0040291E" w:rsidRDefault="00000000">
      <w:pPr>
        <w:pStyle w:val="Prrafodelista"/>
        <w:numPr>
          <w:ilvl w:val="1"/>
          <w:numId w:val="52"/>
        </w:numPr>
        <w:spacing w:line="360" w:lineRule="auto"/>
        <w:jc w:val="both"/>
        <w:rPr>
          <w:rStyle w:val="Textoennegrita"/>
          <w:rFonts w:ascii="Arial" w:hAnsi="Arial" w:cs="Arial"/>
        </w:rPr>
      </w:pPr>
      <w:r>
        <w:rPr>
          <w:rStyle w:val="Textoennegrita"/>
          <w:rFonts w:ascii="Arial" w:hAnsi="Arial" w:cs="Arial"/>
        </w:rPr>
        <w:t>Arquitectura general del sistema</w:t>
      </w:r>
    </w:p>
    <w:p w14:paraId="55124EF5" w14:textId="77777777" w:rsidR="0040291E" w:rsidRDefault="00000000">
      <w:pPr>
        <w:spacing w:beforeAutospacing="1" w:afterAutospacing="1" w:line="360" w:lineRule="auto"/>
        <w:ind w:firstLine="425"/>
        <w:jc w:val="both"/>
        <w:rPr>
          <w:rStyle w:val="Textoennegrita"/>
          <w:rFonts w:ascii="Arial" w:hAnsi="Arial" w:cs="Arial"/>
          <w:b w:val="0"/>
          <w:bCs w:val="0"/>
        </w:rPr>
      </w:pPr>
      <w:r>
        <w:rPr>
          <w:rStyle w:val="Textoennegrita"/>
          <w:rFonts w:ascii="Arial" w:hAnsi="Arial" w:cs="Arial"/>
          <w:b w:val="0"/>
          <w:bCs w:val="0"/>
        </w:rPr>
        <w:t>La arquitectura del sistema sigue un modelo en capas con una separación clara de responsabilidades, lo que facilita el mantenimiento, la escalabilidad y la sustitución de componentes individuales sin afectar al resto del ecosistema.</w:t>
      </w:r>
    </w:p>
    <w:p w14:paraId="3A6BF36E" w14:textId="77777777" w:rsidR="0040291E" w:rsidRDefault="00000000">
      <w:pPr>
        <w:spacing w:beforeAutospacing="1" w:afterAutospacing="1" w:line="360" w:lineRule="auto"/>
        <w:ind w:firstLine="425"/>
        <w:jc w:val="both"/>
        <w:rPr>
          <w:rStyle w:val="Textoennegrita"/>
          <w:rFonts w:ascii="Arial" w:hAnsi="Arial" w:cs="Arial"/>
          <w:b w:val="0"/>
          <w:bCs w:val="0"/>
        </w:rPr>
      </w:pPr>
      <w:r>
        <w:rPr>
          <w:rStyle w:val="Textoennegrita"/>
          <w:rFonts w:ascii="Arial" w:hAnsi="Arial" w:cs="Arial"/>
          <w:b w:val="0"/>
          <w:bCs w:val="0"/>
        </w:rPr>
        <w:t>El flujo de funcionamiento se basa en una topología en estrella centralizada en la plataforma cloud Railway. Los nodos sensores del SFA recolectan la información y la publican mediante el protocolo MQTT hacia un bróker Mosquitto, apuntando mediante configuración TCP a su dirección y puerto públicos. Una vez en la nube, estos datos son procesados por un script de Python (Bridge) que realiza una persistencia dual en PostgreSQL.</w:t>
      </w:r>
    </w:p>
    <w:p w14:paraId="5A66A86A" w14:textId="5829A4B5" w:rsidR="0040291E" w:rsidRDefault="00000000">
      <w:pPr>
        <w:spacing w:beforeAutospacing="1" w:afterAutospacing="1" w:line="360" w:lineRule="auto"/>
        <w:ind w:firstLine="425"/>
        <w:jc w:val="both"/>
        <w:rPr>
          <w:rStyle w:val="Textoennegrita"/>
          <w:rFonts w:ascii="Arial" w:hAnsi="Arial" w:cs="Arial"/>
          <w:b w:val="0"/>
          <w:bCs w:val="0"/>
        </w:rPr>
      </w:pPr>
      <w:r>
        <w:rPr>
          <w:rStyle w:val="Textoennegrita"/>
          <w:rFonts w:ascii="Arial" w:hAnsi="Arial" w:cs="Arial"/>
          <w:b w:val="0"/>
          <w:bCs w:val="0"/>
        </w:rPr>
        <w:t xml:space="preserve">El Backend, además de exponer una API REST para la consulta de datos históricos y configuración, integra la lógica avanzada: el cálculo del Estado de Carga (SOC) mediante algoritmos de Coulomb Counting (Estimacion de Carga de la </w:t>
      </w:r>
      <w:r w:rsidR="0069252E">
        <w:rPr>
          <w:rStyle w:val="Textoennegrita"/>
          <w:rFonts w:ascii="Arial" w:hAnsi="Arial" w:cs="Arial"/>
          <w:b w:val="0"/>
          <w:bCs w:val="0"/>
        </w:rPr>
        <w:t>batería</w:t>
      </w:r>
      <w:r>
        <w:rPr>
          <w:rStyle w:val="Textoennegrita"/>
          <w:rFonts w:ascii="Arial" w:hAnsi="Arial" w:cs="Arial"/>
          <w:b w:val="0"/>
          <w:bCs w:val="0"/>
        </w:rPr>
        <w:t xml:space="preserve"> con el conteo exhaustivo de la corriente que entre o sale de la batería a lo largo del tiempo), la evaluación de alertas por umbrales y tendencias, y el cómputo de balances energéticos. </w:t>
      </w:r>
    </w:p>
    <w:p w14:paraId="2F57C21A" w14:textId="77777777" w:rsidR="0040291E" w:rsidRDefault="00000000">
      <w:pPr>
        <w:spacing w:beforeAutospacing="1" w:afterAutospacing="1" w:line="360" w:lineRule="auto"/>
        <w:ind w:firstLine="708"/>
        <w:jc w:val="both"/>
        <w:rPr>
          <w:rStyle w:val="Textoennegrita"/>
          <w:rFonts w:ascii="Arial" w:hAnsi="Arial" w:cs="Arial"/>
          <w:b w:val="0"/>
          <w:bCs w:val="0"/>
        </w:rPr>
      </w:pPr>
      <w:r>
        <w:rPr>
          <w:rStyle w:val="Textoennegrita"/>
          <w:rFonts w:ascii="Arial" w:hAnsi="Arial" w:cs="Arial"/>
          <w:b w:val="0"/>
          <w:bCs w:val="0"/>
        </w:rPr>
        <w:t>Finalmente, la monitorización en tiempo real se logra mediante un gestor de conexiones WebSockets, que mantiene un canal bidireccional abierto con los clientes. Esto permite que los dashboards del frontend se actualicen de forma instantánea y reactiva ante cualquier cambio en el sistema fotovoltaico, eliminando la necesidad de recargar la interfaz.</w:t>
      </w:r>
    </w:p>
    <w:p w14:paraId="54BE1FE2" w14:textId="77777777" w:rsidR="0040291E" w:rsidRDefault="00000000">
      <w:pPr>
        <w:pStyle w:val="Prrafodelista"/>
        <w:numPr>
          <w:ilvl w:val="2"/>
          <w:numId w:val="52"/>
        </w:numPr>
        <w:spacing w:line="360" w:lineRule="auto"/>
        <w:jc w:val="both"/>
        <w:rPr>
          <w:rStyle w:val="Textoennegrita"/>
          <w:rFonts w:ascii="Arial" w:hAnsi="Arial" w:cs="Arial"/>
        </w:rPr>
      </w:pPr>
      <w:r>
        <w:rPr>
          <w:rStyle w:val="Textoennegrita"/>
          <w:rFonts w:ascii="Arial" w:hAnsi="Arial" w:cs="Arial"/>
        </w:rPr>
        <w:t>Diagrama de flujo completo´</w:t>
      </w:r>
    </w:p>
    <w:p w14:paraId="1CDA0309" w14:textId="77777777" w:rsidR="0040291E" w:rsidRDefault="00000000">
      <w:pPr>
        <w:spacing w:line="360" w:lineRule="auto"/>
        <w:ind w:firstLine="708"/>
        <w:jc w:val="both"/>
        <w:rPr>
          <w:rStyle w:val="Textoennegrita"/>
          <w:rFonts w:ascii="Arial" w:hAnsi="Arial" w:cs="Arial"/>
          <w:b w:val="0"/>
          <w:bCs w:val="0"/>
        </w:rPr>
      </w:pPr>
      <w:r>
        <w:rPr>
          <w:rStyle w:val="Textoennegrita"/>
          <w:rFonts w:ascii="Arial" w:hAnsi="Arial" w:cs="Arial"/>
          <w:b w:val="0"/>
          <w:bCs w:val="0"/>
        </w:rPr>
        <w:t xml:space="preserve">La figura siguiente muestra el flujo completo de datos desde la generación en la instalación SFA hasta la visualización en el dashboard web. Cada bloque representa </w:t>
      </w:r>
      <w:r>
        <w:rPr>
          <w:rStyle w:val="Textoennegrita"/>
          <w:rFonts w:ascii="Arial" w:hAnsi="Arial" w:cs="Arial"/>
          <w:b w:val="0"/>
          <w:bCs w:val="0"/>
        </w:rPr>
        <w:lastRenderedPageBreak/>
        <w:t>un componente software con una responsabilidad bien definida, y las flechas indican la dirección del flujo de información junto con el protocolo o mecanismo utilizado.</w:t>
      </w:r>
    </w:p>
    <w:p w14:paraId="39CC78BF" w14:textId="77777777" w:rsidR="0069252E" w:rsidRDefault="0069252E">
      <w:pPr>
        <w:spacing w:line="360" w:lineRule="auto"/>
        <w:ind w:firstLine="708"/>
        <w:jc w:val="both"/>
        <w:rPr>
          <w:rStyle w:val="Textoennegrita"/>
          <w:rFonts w:ascii="Arial" w:hAnsi="Arial" w:cs="Arial"/>
          <w:b w:val="0"/>
          <w:bCs w:val="0"/>
        </w:rPr>
      </w:pPr>
    </w:p>
    <w:p w14:paraId="72B33341" w14:textId="77777777" w:rsidR="0040291E" w:rsidRDefault="00000000">
      <w:pPr>
        <w:keepNext/>
        <w:spacing w:line="360" w:lineRule="auto"/>
        <w:jc w:val="both"/>
      </w:pPr>
      <w:r>
        <w:rPr>
          <w:noProof/>
        </w:rPr>
        <w:drawing>
          <wp:inline distT="0" distB="0" distL="0" distR="0" wp14:anchorId="5310D3CF" wp14:editId="4D49F5D7">
            <wp:extent cx="5345527" cy="2993572"/>
            <wp:effectExtent l="0" t="0" r="7620" b="0"/>
            <wp:docPr id="49"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6"/>
                    <pic:cNvPicPr>
                      <a:picLocks noChangeAspect="1" noChangeArrowheads="1"/>
                    </pic:cNvPicPr>
                  </pic:nvPicPr>
                  <pic:blipFill>
                    <a:blip r:embed="rId52"/>
                    <a:stretch>
                      <a:fillRect/>
                    </a:stretch>
                  </pic:blipFill>
                  <pic:spPr bwMode="auto">
                    <a:xfrm>
                      <a:off x="0" y="0"/>
                      <a:ext cx="5357251" cy="3000137"/>
                    </a:xfrm>
                    <a:prstGeom prst="rect">
                      <a:avLst/>
                    </a:prstGeom>
                    <a:noFill/>
                  </pic:spPr>
                </pic:pic>
              </a:graphicData>
            </a:graphic>
          </wp:inline>
        </w:drawing>
      </w:r>
    </w:p>
    <w:p w14:paraId="5FC22D49" w14:textId="4D309AE2" w:rsidR="0040291E" w:rsidRPr="00B70475" w:rsidRDefault="00000000" w:rsidP="00B70475">
      <w:pPr>
        <w:pStyle w:val="Descripcin"/>
        <w:spacing w:line="360" w:lineRule="auto"/>
        <w:jc w:val="both"/>
        <w:rPr>
          <w:rFonts w:ascii="Arial" w:hAnsi="Arial" w:cs="Arial"/>
          <w:b/>
          <w:bCs/>
          <w:color w:val="auto"/>
          <w:sz w:val="20"/>
          <w:szCs w:val="20"/>
        </w:rPr>
      </w:pPr>
      <w:bookmarkStart w:id="190" w:name="_Toc229256267"/>
      <w:r w:rsidRPr="00B70475">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w:t>
      </w:r>
      <w:r w:rsidR="00816DC4">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Diagrama de procesamiento de datos en el Bridge MQTT (Hibrido Event-Driven)</w:t>
      </w:r>
      <w:bookmarkEnd w:id="190"/>
    </w:p>
    <w:p w14:paraId="7D6A24D2" w14:textId="77777777" w:rsidR="0069252E" w:rsidRPr="0069252E" w:rsidRDefault="0069252E" w:rsidP="0069252E"/>
    <w:p w14:paraId="37504048" w14:textId="77777777" w:rsidR="0040291E" w:rsidRDefault="00000000">
      <w:pPr>
        <w:spacing w:line="360" w:lineRule="auto"/>
        <w:jc w:val="both"/>
        <w:rPr>
          <w:rFonts w:ascii="Arial" w:hAnsi="Arial" w:cs="Arial"/>
        </w:rPr>
      </w:pPr>
      <w:r>
        <w:rPr>
          <w:rFonts w:ascii="Arial" w:hAnsi="Arial" w:cs="Arial"/>
        </w:rPr>
        <w:t>El flujo de datos puede describirse en las siguientes etapas secuenciales:</w:t>
      </w:r>
    </w:p>
    <w:p w14:paraId="1CBEE02D" w14:textId="11C22516" w:rsidR="0040291E" w:rsidRDefault="00000000">
      <w:pPr>
        <w:pStyle w:val="Prrafodelista"/>
        <w:numPr>
          <w:ilvl w:val="0"/>
          <w:numId w:val="54"/>
        </w:numPr>
        <w:spacing w:line="360" w:lineRule="auto"/>
        <w:jc w:val="both"/>
        <w:rPr>
          <w:rFonts w:ascii="Arial" w:hAnsi="Arial" w:cs="Arial"/>
        </w:rPr>
      </w:pPr>
      <w:r>
        <w:rPr>
          <w:rFonts w:ascii="Arial" w:hAnsi="Arial" w:cs="Arial"/>
          <w:b/>
          <w:bCs/>
        </w:rPr>
        <w:t xml:space="preserve">Generación (Hibrida: Sensor Real y Mock): </w:t>
      </w:r>
      <w:r>
        <w:rPr>
          <w:rFonts w:ascii="Arial" w:hAnsi="Arial" w:cs="Arial"/>
        </w:rPr>
        <w:t xml:space="preserve">Esta etapa corresponde al nodo sensorial principal. Coexisten un nodo de monitorio real ubicado en la SFA y el simulador de datos ubicado en el propio backend del Dashboard para validar la escalabilidad multi-sensor. Ambos publican </w:t>
      </w:r>
      <w:r w:rsidR="00B70475">
        <w:rPr>
          <w:rFonts w:ascii="Arial" w:hAnsi="Arial" w:cs="Arial"/>
        </w:rPr>
        <w:t>telemetría</w:t>
      </w:r>
      <w:r>
        <w:rPr>
          <w:rFonts w:ascii="Arial" w:hAnsi="Arial" w:cs="Arial"/>
        </w:rPr>
        <w:t xml:space="preserve"> en formato JSON hacia tópicos estandarizados (“/uja/{sensor_id}/{variable}) en el bróker Mosquitto en la nube, utilizando transporte TCP sobre puertos públicos.</w:t>
      </w:r>
    </w:p>
    <w:p w14:paraId="61AAE5E7" w14:textId="3D3186A2" w:rsidR="0040291E" w:rsidRDefault="00000000">
      <w:pPr>
        <w:pStyle w:val="Prrafodelista"/>
        <w:numPr>
          <w:ilvl w:val="0"/>
          <w:numId w:val="54"/>
        </w:numPr>
        <w:spacing w:line="360" w:lineRule="auto"/>
        <w:jc w:val="both"/>
        <w:rPr>
          <w:rFonts w:ascii="Arial" w:hAnsi="Arial" w:cs="Arial"/>
        </w:rPr>
      </w:pPr>
      <w:r>
        <w:rPr>
          <w:rFonts w:ascii="Arial" w:hAnsi="Arial" w:cs="Arial"/>
          <w:b/>
          <w:bCs/>
        </w:rPr>
        <w:t>Transporte (Railway Cloud):</w:t>
      </w:r>
      <w:r>
        <w:rPr>
          <w:rFonts w:ascii="Arial" w:hAnsi="Arial" w:cs="Arial"/>
        </w:rPr>
        <w:t xml:space="preserve"> El bróker MQTT (Mosquitto), centralizado en Railway, recibe los mensajes y los distribuye instantáneamente a los subscriptores activos. El protocolo MQTT garantiza la entrega de la </w:t>
      </w:r>
      <w:r w:rsidR="0069252E">
        <w:rPr>
          <w:rFonts w:ascii="Arial" w:hAnsi="Arial" w:cs="Arial"/>
        </w:rPr>
        <w:t>telemetría</w:t>
      </w:r>
      <w:r>
        <w:rPr>
          <w:rFonts w:ascii="Arial" w:hAnsi="Arial" w:cs="Arial"/>
        </w:rPr>
        <w:t xml:space="preserve"> fundamental mediante el nivel de calidad de servicio QoS 1 (Al menos entrega una vez)</w:t>
      </w:r>
    </w:p>
    <w:p w14:paraId="7442BAA9" w14:textId="77777777" w:rsidR="0040291E" w:rsidRDefault="00000000">
      <w:pPr>
        <w:pStyle w:val="Prrafodelista"/>
        <w:numPr>
          <w:ilvl w:val="0"/>
          <w:numId w:val="54"/>
        </w:numPr>
        <w:spacing w:line="360" w:lineRule="auto"/>
        <w:jc w:val="both"/>
        <w:rPr>
          <w:rFonts w:ascii="Arial" w:hAnsi="Arial" w:cs="Arial"/>
        </w:rPr>
      </w:pPr>
      <w:r>
        <w:rPr>
          <w:rFonts w:ascii="Arial" w:hAnsi="Arial" w:cs="Arial"/>
          <w:b/>
          <w:bCs/>
        </w:rPr>
        <w:t>Procesamiento de Recepción y Persistencia Dual (Bridge):</w:t>
      </w:r>
      <w:r>
        <w:rPr>
          <w:rFonts w:ascii="Arial" w:hAnsi="Arial" w:cs="Arial"/>
        </w:rPr>
        <w:t xml:space="preserve"> El Bridge Python, desplegado como un servicio independiente en Railway, esta suscrito de forma dinámica a los wildcards “uja/#” y “/uja/#”, recibiendo todos los mensajes, en cuanto al formato del mismo y su estructura. Por cada mensaje validado, realiza una bifurcación de persistencia:</w:t>
      </w:r>
    </w:p>
    <w:p w14:paraId="3EFFED3D" w14:textId="77777777" w:rsidR="0040291E" w:rsidRDefault="00000000">
      <w:pPr>
        <w:pStyle w:val="Prrafodelista"/>
        <w:numPr>
          <w:ilvl w:val="1"/>
          <w:numId w:val="54"/>
        </w:numPr>
        <w:spacing w:line="360" w:lineRule="auto"/>
        <w:jc w:val="both"/>
        <w:rPr>
          <w:rFonts w:ascii="Arial" w:hAnsi="Arial" w:cs="Arial"/>
        </w:rPr>
      </w:pPr>
      <w:r>
        <w:rPr>
          <w:rFonts w:ascii="Arial" w:hAnsi="Arial" w:cs="Arial"/>
          <w:b/>
          <w:bCs/>
        </w:rPr>
        <w:lastRenderedPageBreak/>
        <w:t>Rama de Auditoria:</w:t>
      </w:r>
      <w:r>
        <w:rPr>
          <w:rFonts w:ascii="Arial" w:hAnsi="Arial" w:cs="Arial"/>
        </w:rPr>
        <w:t xml:space="preserve"> Inserta el mensaje original en formato JSONB en la tabla “telemetría” para trazabilidad total.</w:t>
      </w:r>
    </w:p>
    <w:p w14:paraId="7B3D2322" w14:textId="0571C9E7" w:rsidR="0040291E" w:rsidRDefault="00000000">
      <w:pPr>
        <w:pStyle w:val="Prrafodelista"/>
        <w:numPr>
          <w:ilvl w:val="1"/>
          <w:numId w:val="54"/>
        </w:numPr>
        <w:spacing w:line="360" w:lineRule="auto"/>
        <w:jc w:val="both"/>
        <w:rPr>
          <w:rFonts w:ascii="Arial" w:hAnsi="Arial" w:cs="Arial"/>
        </w:rPr>
      </w:pPr>
      <w:r>
        <w:rPr>
          <w:rFonts w:ascii="Arial" w:hAnsi="Arial" w:cs="Arial"/>
          <w:b/>
          <w:bCs/>
        </w:rPr>
        <w:t>Rama Estructurada (EAV):</w:t>
      </w:r>
      <w:r>
        <w:rPr>
          <w:rFonts w:ascii="Arial" w:hAnsi="Arial" w:cs="Arial"/>
        </w:rPr>
        <w:t xml:space="preserve"> Estructura el dato </w:t>
      </w:r>
      <w:r w:rsidR="00B70475">
        <w:rPr>
          <w:rFonts w:ascii="Arial" w:hAnsi="Arial" w:cs="Arial"/>
        </w:rPr>
        <w:t>número</w:t>
      </w:r>
      <w:r>
        <w:rPr>
          <w:rFonts w:ascii="Arial" w:hAnsi="Arial" w:cs="Arial"/>
        </w:rPr>
        <w:t xml:space="preserve"> en el modelo EAV (Entity-Attribute-Value) dentro de la tabla “sfa_readings”. Tras la inserción en “sfa_readings”, la base de datos dispara un Trigger que emite un evento </w:t>
      </w:r>
      <w:r>
        <w:rPr>
          <w:rFonts w:ascii="Arial" w:hAnsi="Arial" w:cs="Arial"/>
          <w:b/>
          <w:bCs/>
        </w:rPr>
        <w:t>NOTIFY</w:t>
      </w:r>
      <w:r>
        <w:rPr>
          <w:rFonts w:ascii="Arial" w:hAnsi="Arial" w:cs="Arial"/>
        </w:rPr>
        <w:t xml:space="preserve"> hacia el backend, permitiendo el desacoplamiento total entre la recepción y la visualización. En el arranque, el bridge asegura un esquema de base de datos listo para usar, creando las tablas necesarias (users, soc_state, alert_rules, sfa_alerts, alert_snooze).</w:t>
      </w:r>
    </w:p>
    <w:p w14:paraId="7379D7B8" w14:textId="3D7ECFDA" w:rsidR="0040291E" w:rsidRDefault="00000000">
      <w:pPr>
        <w:pStyle w:val="Prrafodelista"/>
        <w:numPr>
          <w:ilvl w:val="0"/>
          <w:numId w:val="54"/>
        </w:numPr>
        <w:spacing w:line="360" w:lineRule="auto"/>
        <w:jc w:val="both"/>
        <w:rPr>
          <w:rFonts w:ascii="Arial" w:hAnsi="Arial" w:cs="Arial"/>
        </w:rPr>
      </w:pPr>
      <w:r>
        <w:rPr>
          <w:rFonts w:ascii="Arial" w:hAnsi="Arial" w:cs="Arial"/>
          <w:b/>
          <w:bCs/>
        </w:rPr>
        <w:t xml:space="preserve">Procesamiento Avanzado y </w:t>
      </w:r>
      <w:r w:rsidR="00B70475">
        <w:rPr>
          <w:rFonts w:ascii="Arial" w:hAnsi="Arial" w:cs="Arial"/>
          <w:b/>
          <w:bCs/>
        </w:rPr>
        <w:t>Notificación</w:t>
      </w:r>
      <w:r>
        <w:rPr>
          <w:rFonts w:ascii="Arial" w:hAnsi="Arial" w:cs="Arial"/>
          <w:b/>
          <w:bCs/>
        </w:rPr>
        <w:t xml:space="preserve"> en Tiempo Real (Backend API): </w:t>
      </w:r>
      <w:r>
        <w:rPr>
          <w:rFonts w:ascii="Arial" w:hAnsi="Arial" w:cs="Arial"/>
        </w:rPr>
        <w:t>El backend FatAPI actúa como el cerebro reactivo del sistema.</w:t>
      </w:r>
    </w:p>
    <w:p w14:paraId="24559E2A" w14:textId="77777777" w:rsidR="0040291E" w:rsidRDefault="00000000">
      <w:pPr>
        <w:pStyle w:val="Prrafodelista"/>
        <w:numPr>
          <w:ilvl w:val="1"/>
          <w:numId w:val="54"/>
        </w:numPr>
        <w:spacing w:line="360" w:lineRule="auto"/>
        <w:jc w:val="both"/>
        <w:rPr>
          <w:rFonts w:ascii="Arial" w:hAnsi="Arial" w:cs="Arial"/>
        </w:rPr>
      </w:pPr>
      <w:r>
        <w:rPr>
          <w:rFonts w:ascii="Arial" w:hAnsi="Arial" w:cs="Arial"/>
          <w:b/>
          <w:bCs/>
        </w:rPr>
        <w:t>Tiempo Real:</w:t>
      </w:r>
      <w:r>
        <w:rPr>
          <w:rFonts w:ascii="Arial" w:hAnsi="Arial" w:cs="Arial"/>
        </w:rPr>
        <w:t xml:space="preserve"> Se mantiene en escucha permanente (LISTEN) de los eventos de la base de datos. Mediante un gestor aplicado, retransmite instantáneamente los nuevos datos por WebScokets a los dashboards conectados, eliminando la necesidad de peticiones periódicas. </w:t>
      </w:r>
    </w:p>
    <w:p w14:paraId="03A16F87" w14:textId="77777777" w:rsidR="0040291E" w:rsidRDefault="00000000">
      <w:pPr>
        <w:pStyle w:val="Prrafodelista"/>
        <w:numPr>
          <w:ilvl w:val="1"/>
          <w:numId w:val="54"/>
        </w:numPr>
        <w:spacing w:line="360" w:lineRule="auto"/>
        <w:jc w:val="both"/>
        <w:rPr>
          <w:rFonts w:ascii="Arial" w:hAnsi="Arial" w:cs="Arial"/>
        </w:rPr>
      </w:pPr>
      <w:r>
        <w:rPr>
          <w:rFonts w:ascii="Arial" w:hAnsi="Arial" w:cs="Arial"/>
          <w:b/>
          <w:bCs/>
        </w:rPr>
        <w:t xml:space="preserve">Lógica de Calculo: </w:t>
      </w:r>
      <w:r>
        <w:rPr>
          <w:rFonts w:ascii="Arial" w:hAnsi="Arial" w:cs="Arial"/>
        </w:rPr>
        <w:t>Ejecuta tareas en segundo plano para cálculos complejos como la estimación del Estado de Carga (SOC) mediante Coulomb Counting y calibración OCV, evaluación de alertas de tendencia, y computo de balances energéticos.</w:t>
      </w:r>
    </w:p>
    <w:p w14:paraId="63403F58" w14:textId="77777777" w:rsidR="0040291E" w:rsidRDefault="00000000">
      <w:pPr>
        <w:pStyle w:val="Prrafodelista"/>
        <w:numPr>
          <w:ilvl w:val="1"/>
          <w:numId w:val="54"/>
        </w:numPr>
        <w:spacing w:line="360" w:lineRule="auto"/>
        <w:jc w:val="both"/>
        <w:rPr>
          <w:rFonts w:ascii="Arial" w:hAnsi="Arial" w:cs="Arial"/>
        </w:rPr>
      </w:pPr>
      <w:r>
        <w:rPr>
          <w:rFonts w:ascii="Arial" w:hAnsi="Arial" w:cs="Arial"/>
          <w:b/>
          <w:bCs/>
        </w:rPr>
        <w:t>Servicio REST:</w:t>
      </w:r>
      <w:r>
        <w:rPr>
          <w:rFonts w:ascii="Arial" w:hAnsi="Arial" w:cs="Arial"/>
        </w:rPr>
        <w:t xml:space="preserve"> Expone endpoints HTTP REST, protegidos mediante JWT, para consulta de datos históricos agregados (medias horarias/diarias) y configuración.</w:t>
      </w:r>
    </w:p>
    <w:p w14:paraId="32CB00BD" w14:textId="47AEEC7F" w:rsidR="0040291E" w:rsidRDefault="00B70475">
      <w:pPr>
        <w:pStyle w:val="Prrafodelista"/>
        <w:numPr>
          <w:ilvl w:val="0"/>
          <w:numId w:val="54"/>
        </w:numPr>
        <w:spacing w:line="360" w:lineRule="auto"/>
        <w:jc w:val="both"/>
        <w:rPr>
          <w:rFonts w:ascii="Arial" w:hAnsi="Arial" w:cs="Arial"/>
        </w:rPr>
      </w:pPr>
      <w:r>
        <w:rPr>
          <w:rFonts w:ascii="Arial" w:hAnsi="Arial" w:cs="Arial"/>
          <w:b/>
          <w:bCs/>
        </w:rPr>
        <w:t>Visualización Reactiva (Cliente):</w:t>
      </w:r>
      <w:r>
        <w:rPr>
          <w:rFonts w:ascii="Arial" w:hAnsi="Arial" w:cs="Arial"/>
        </w:rPr>
        <w:t xml:space="preserve"> El frontend React actúa como una aplicación de una sola página, donde se solicitan únicamente los datos necesarios en cada página una vez el usuario entre en ellas, estas mantienen un canal WebSocket abierto. El dashboard es reactivo; sus componentes de “Panel General”, “Estado”, “Detalle Sensores”, “Logs Históricos”, “Analisis Energetico” se actualizan instantáneamente sin recargar la interfaz ante cualquier mensaje del servidor. Presenta los datos en siete vistas integradas:  Panel General y Estado (vía WebSocket), historial analítico de series temporales, Análisis Energético y Detalle Sensores (vía REST), y estado general con alertas activas y gestión dinámica de reglas de alerta (tanto por umbral como por tendencia).</w:t>
      </w:r>
    </w:p>
    <w:p w14:paraId="30E83079" w14:textId="77777777" w:rsidR="0040291E" w:rsidRDefault="00000000">
      <w:pPr>
        <w:pStyle w:val="Prrafodelista"/>
        <w:numPr>
          <w:ilvl w:val="2"/>
          <w:numId w:val="52"/>
        </w:numPr>
        <w:spacing w:line="360" w:lineRule="auto"/>
        <w:jc w:val="both"/>
        <w:rPr>
          <w:rStyle w:val="Textoennegrita"/>
          <w:rFonts w:ascii="Arial" w:hAnsi="Arial" w:cs="Arial"/>
          <w:b w:val="0"/>
          <w:bCs w:val="0"/>
        </w:rPr>
      </w:pPr>
      <w:r>
        <w:rPr>
          <w:rStyle w:val="Textoennegrita"/>
          <w:rFonts w:ascii="Arial" w:hAnsi="Arial" w:cs="Arial"/>
        </w:rPr>
        <w:lastRenderedPageBreak/>
        <w:t>Descripción de cada etapa y su responsabilidad</w:t>
      </w:r>
    </w:p>
    <w:p w14:paraId="56985551" w14:textId="77777777" w:rsidR="0040291E" w:rsidRDefault="00000000">
      <w:pPr>
        <w:spacing w:line="360" w:lineRule="auto"/>
        <w:ind w:firstLine="708"/>
        <w:jc w:val="both"/>
        <w:rPr>
          <w:rStyle w:val="Textoennegrita"/>
          <w:rFonts w:ascii="Arial" w:hAnsi="Arial" w:cs="Arial"/>
          <w:b w:val="0"/>
          <w:bCs w:val="0"/>
        </w:rPr>
      </w:pPr>
      <w:r>
        <w:rPr>
          <w:rStyle w:val="Textoennegrita"/>
          <w:rFonts w:ascii="Arial" w:hAnsi="Arial" w:cs="Arial"/>
          <w:b w:val="0"/>
          <w:bCs w:val="0"/>
        </w:rPr>
        <w:t>La tabla 8 recoge todos los componentes del sistema con su ubicación de despliegue, rol en la arquitectura y una descripción de su función específica.</w:t>
      </w:r>
    </w:p>
    <w:p w14:paraId="2D0DE995" w14:textId="77777777" w:rsidR="0040291E" w:rsidRDefault="0040291E">
      <w:pPr>
        <w:spacing w:line="360" w:lineRule="auto"/>
        <w:ind w:firstLine="708"/>
        <w:jc w:val="both"/>
        <w:rPr>
          <w:rStyle w:val="Textoennegrita"/>
          <w:rFonts w:ascii="Arial" w:hAnsi="Arial" w:cs="Arial"/>
          <w:b w:val="0"/>
          <w:bCs w:val="0"/>
        </w:rPr>
      </w:pPr>
    </w:p>
    <w:tbl>
      <w:tblPr>
        <w:tblW w:w="8546" w:type="dxa"/>
        <w:jc w:val="center"/>
        <w:tblLayout w:type="fixed"/>
        <w:tblCellMar>
          <w:top w:w="100" w:type="dxa"/>
          <w:left w:w="140" w:type="dxa"/>
          <w:bottom w:w="100" w:type="dxa"/>
          <w:right w:w="140" w:type="dxa"/>
        </w:tblCellMar>
        <w:tblLook w:val="04A0" w:firstRow="1" w:lastRow="0" w:firstColumn="1" w:lastColumn="0" w:noHBand="0" w:noVBand="1"/>
      </w:tblPr>
      <w:tblGrid>
        <w:gridCol w:w="2263"/>
        <w:gridCol w:w="2268"/>
        <w:gridCol w:w="1593"/>
        <w:gridCol w:w="2422"/>
      </w:tblGrid>
      <w:tr w:rsidR="0040291E" w14:paraId="4CF620D4" w14:textId="77777777" w:rsidTr="00B70475">
        <w:trPr>
          <w:trHeight w:val="333"/>
          <w:tblHeader/>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09C6B4DA" w14:textId="77777777" w:rsidR="0040291E" w:rsidRDefault="00000000">
            <w:pPr>
              <w:ind w:firstLine="708"/>
              <w:jc w:val="both"/>
              <w:rPr>
                <w:rFonts w:ascii="Arial" w:hAnsi="Arial" w:cs="Arial"/>
                <w:sz w:val="18"/>
                <w:szCs w:val="18"/>
              </w:rPr>
            </w:pPr>
            <w:r>
              <w:rPr>
                <w:rFonts w:ascii="Arial" w:hAnsi="Arial" w:cs="Arial"/>
                <w:b/>
                <w:bCs/>
                <w:sz w:val="18"/>
                <w:szCs w:val="18"/>
              </w:rPr>
              <w:t>Componente</w:t>
            </w:r>
          </w:p>
        </w:tc>
        <w:tc>
          <w:tcPr>
            <w:tcW w:w="2268"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2714B9C2" w14:textId="77777777" w:rsidR="0040291E" w:rsidRDefault="00000000">
            <w:pPr>
              <w:ind w:firstLine="708"/>
              <w:jc w:val="both"/>
              <w:rPr>
                <w:rFonts w:ascii="Arial" w:hAnsi="Arial" w:cs="Arial"/>
                <w:sz w:val="18"/>
                <w:szCs w:val="18"/>
              </w:rPr>
            </w:pPr>
            <w:r>
              <w:rPr>
                <w:rFonts w:ascii="Arial" w:hAnsi="Arial" w:cs="Arial"/>
                <w:b/>
                <w:bCs/>
                <w:sz w:val="18"/>
                <w:szCs w:val="18"/>
              </w:rPr>
              <w:t>Ubicación</w:t>
            </w:r>
          </w:p>
        </w:tc>
        <w:tc>
          <w:tcPr>
            <w:tcW w:w="159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6127018B" w14:textId="77777777" w:rsidR="0040291E" w:rsidRDefault="00000000">
            <w:pPr>
              <w:ind w:firstLine="708"/>
              <w:jc w:val="both"/>
              <w:rPr>
                <w:rFonts w:ascii="Arial" w:hAnsi="Arial" w:cs="Arial"/>
                <w:sz w:val="18"/>
                <w:szCs w:val="18"/>
              </w:rPr>
            </w:pPr>
            <w:r>
              <w:rPr>
                <w:rFonts w:ascii="Arial" w:hAnsi="Arial" w:cs="Arial"/>
                <w:b/>
                <w:bCs/>
                <w:sz w:val="18"/>
                <w:szCs w:val="18"/>
              </w:rPr>
              <w:t>Rol</w:t>
            </w:r>
          </w:p>
        </w:tc>
        <w:tc>
          <w:tcPr>
            <w:tcW w:w="2422"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307328EF" w14:textId="77777777" w:rsidR="0040291E" w:rsidRDefault="00000000">
            <w:pPr>
              <w:ind w:firstLine="708"/>
              <w:jc w:val="both"/>
              <w:rPr>
                <w:rFonts w:ascii="Arial" w:hAnsi="Arial" w:cs="Arial"/>
                <w:sz w:val="18"/>
                <w:szCs w:val="18"/>
              </w:rPr>
            </w:pPr>
            <w:r>
              <w:rPr>
                <w:rFonts w:ascii="Arial" w:hAnsi="Arial" w:cs="Arial"/>
                <w:b/>
                <w:bCs/>
                <w:sz w:val="18"/>
                <w:szCs w:val="18"/>
              </w:rPr>
              <w:t>Descripción</w:t>
            </w:r>
          </w:p>
        </w:tc>
      </w:tr>
      <w:tr w:rsidR="0040291E" w14:paraId="34F780A8" w14:textId="77777777" w:rsidTr="00B70475">
        <w:trPr>
          <w:trHeight w:val="704"/>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9565436" w14:textId="77777777" w:rsidR="0040291E" w:rsidRDefault="00000000">
            <w:pPr>
              <w:jc w:val="both"/>
              <w:rPr>
                <w:rFonts w:ascii="Arial" w:hAnsi="Arial" w:cs="Arial"/>
                <w:sz w:val="18"/>
                <w:szCs w:val="18"/>
              </w:rPr>
            </w:pPr>
            <w:r>
              <w:rPr>
                <w:rFonts w:ascii="Arial" w:hAnsi="Arial" w:cs="Arial"/>
                <w:sz w:val="18"/>
                <w:szCs w:val="18"/>
              </w:rPr>
              <w:t>Nodos Sensores (Real y Mock)</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FE96460" w14:textId="77777777" w:rsidR="0040291E" w:rsidRDefault="00000000">
            <w:pPr>
              <w:jc w:val="both"/>
              <w:rPr>
                <w:rFonts w:ascii="Arial" w:hAnsi="Arial" w:cs="Arial"/>
                <w:sz w:val="18"/>
                <w:szCs w:val="18"/>
              </w:rPr>
            </w:pPr>
            <w:r>
              <w:rPr>
                <w:rFonts w:ascii="Arial" w:hAnsi="Arial" w:cs="Arial"/>
                <w:sz w:val="18"/>
                <w:szCs w:val="18"/>
              </w:rPr>
              <w:t>Remoto (SFA) / Cloud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7BC78A9" w14:textId="77777777" w:rsidR="0040291E" w:rsidRDefault="00000000">
            <w:pPr>
              <w:jc w:val="both"/>
              <w:rPr>
                <w:rFonts w:ascii="Arial" w:hAnsi="Arial" w:cs="Arial"/>
                <w:sz w:val="18"/>
                <w:szCs w:val="18"/>
              </w:rPr>
            </w:pPr>
            <w:r>
              <w:rPr>
                <w:rFonts w:ascii="Arial" w:hAnsi="Arial" w:cs="Arial"/>
                <w:sz w:val="18"/>
                <w:szCs w:val="18"/>
              </w:rPr>
              <w:t>Transmisores / Publicadores MQTT</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46DD7AA" w14:textId="77777777" w:rsidR="0040291E" w:rsidRDefault="00000000">
            <w:pPr>
              <w:jc w:val="both"/>
              <w:rPr>
                <w:rFonts w:ascii="Arial" w:hAnsi="Arial" w:cs="Arial"/>
                <w:sz w:val="18"/>
                <w:szCs w:val="18"/>
              </w:rPr>
            </w:pPr>
            <w:r>
              <w:rPr>
                <w:rFonts w:ascii="Arial" w:hAnsi="Arial" w:cs="Arial"/>
                <w:sz w:val="18"/>
                <w:szCs w:val="18"/>
              </w:rPr>
              <w:t>El nodo real recopila las variables físicas del sistema fotovoltaico. El simulador (Sfa_mock.py) genera datos físicos paralelos para validar la escalabilidad. Ambos publican en tópicos estandarizados.</w:t>
            </w:r>
          </w:p>
        </w:tc>
      </w:tr>
      <w:tr w:rsidR="0040291E" w14:paraId="48E8B11A" w14:textId="77777777" w:rsidTr="00B70475">
        <w:trPr>
          <w:trHeight w:val="704"/>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60F7617" w14:textId="77777777" w:rsidR="0040291E" w:rsidRDefault="00000000">
            <w:pPr>
              <w:jc w:val="both"/>
              <w:rPr>
                <w:rFonts w:ascii="Arial" w:hAnsi="Arial" w:cs="Arial"/>
                <w:sz w:val="18"/>
                <w:szCs w:val="18"/>
              </w:rPr>
            </w:pPr>
            <w:r>
              <w:rPr>
                <w:rFonts w:ascii="Arial" w:hAnsi="Arial" w:cs="Arial"/>
                <w:sz w:val="18"/>
                <w:szCs w:val="18"/>
              </w:rPr>
              <w:t>Mosquitto</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3207A6" w14:textId="77777777" w:rsidR="0040291E" w:rsidRDefault="00000000">
            <w:pPr>
              <w:jc w:val="both"/>
              <w:rPr>
                <w:rFonts w:ascii="Arial" w:hAnsi="Arial" w:cs="Arial"/>
                <w:sz w:val="18"/>
                <w:szCs w:val="18"/>
              </w:rPr>
            </w:pPr>
            <w:r>
              <w:rPr>
                <w:rFonts w:ascii="Arial" w:hAnsi="Arial" w:cs="Arial"/>
                <w:sz w:val="18"/>
                <w:szCs w:val="18"/>
              </w:rPr>
              <w:t>Cloud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5C6D75" w14:textId="77777777" w:rsidR="0040291E" w:rsidRDefault="00000000">
            <w:pPr>
              <w:jc w:val="both"/>
              <w:rPr>
                <w:rFonts w:ascii="Arial" w:hAnsi="Arial" w:cs="Arial"/>
                <w:sz w:val="18"/>
                <w:szCs w:val="18"/>
              </w:rPr>
            </w:pPr>
            <w:r>
              <w:rPr>
                <w:rFonts w:ascii="Arial" w:hAnsi="Arial" w:cs="Arial"/>
                <w:sz w:val="18"/>
                <w:szCs w:val="18"/>
              </w:rPr>
              <w:t>Bróker MQTT</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0DFE88A" w14:textId="77777777" w:rsidR="0040291E" w:rsidRDefault="00000000">
            <w:pPr>
              <w:jc w:val="both"/>
              <w:rPr>
                <w:rFonts w:ascii="Arial" w:hAnsi="Arial" w:cs="Arial"/>
                <w:sz w:val="18"/>
                <w:szCs w:val="18"/>
              </w:rPr>
            </w:pPr>
            <w:r>
              <w:rPr>
                <w:rFonts w:ascii="Arial" w:hAnsi="Arial" w:cs="Arial"/>
                <w:sz w:val="18"/>
                <w:szCs w:val="18"/>
              </w:rPr>
              <w:t>Enruta mensajes entre publicadores y suscriptores de forma instantánea. Acceso público en puerto TCP, actuando como la puerta de entrada a la nube.</w:t>
            </w:r>
          </w:p>
        </w:tc>
      </w:tr>
      <w:tr w:rsidR="0040291E" w14:paraId="6549AD25" w14:textId="77777777" w:rsidTr="00B70475">
        <w:trPr>
          <w:trHeight w:val="1216"/>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1DF0A6A" w14:textId="77777777" w:rsidR="0040291E" w:rsidRDefault="00000000">
            <w:pPr>
              <w:jc w:val="both"/>
              <w:rPr>
                <w:rFonts w:ascii="Arial" w:hAnsi="Arial" w:cs="Arial"/>
                <w:sz w:val="18"/>
                <w:szCs w:val="18"/>
              </w:rPr>
            </w:pPr>
            <w:r>
              <w:rPr>
                <w:rFonts w:ascii="Arial" w:hAnsi="Arial" w:cs="Arial"/>
                <w:sz w:val="18"/>
                <w:szCs w:val="18"/>
              </w:rPr>
              <w:t>Bridge MQTT a BD (bridge.py)</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49F416E" w14:textId="77777777" w:rsidR="0040291E" w:rsidRDefault="00000000">
            <w:pPr>
              <w:jc w:val="both"/>
              <w:rPr>
                <w:rFonts w:ascii="Arial" w:hAnsi="Arial" w:cs="Arial"/>
                <w:sz w:val="18"/>
                <w:szCs w:val="18"/>
              </w:rPr>
            </w:pPr>
            <w:r>
              <w:rPr>
                <w:rFonts w:ascii="Arial" w:hAnsi="Arial" w:cs="Arial"/>
                <w:sz w:val="18"/>
                <w:szCs w:val="18"/>
              </w:rPr>
              <w:t>Cloud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9DBFEC" w14:textId="77777777" w:rsidR="0040291E" w:rsidRDefault="00000000">
            <w:pPr>
              <w:jc w:val="both"/>
              <w:rPr>
                <w:rFonts w:ascii="Arial" w:hAnsi="Arial" w:cs="Arial"/>
                <w:sz w:val="18"/>
                <w:szCs w:val="18"/>
              </w:rPr>
            </w:pPr>
            <w:r>
              <w:rPr>
                <w:rFonts w:ascii="Arial" w:hAnsi="Arial" w:cs="Arial"/>
                <w:sz w:val="18"/>
                <w:szCs w:val="18"/>
              </w:rPr>
              <w:t>Recepción y persistencia dual</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D8ABF4" w14:textId="77777777" w:rsidR="0040291E" w:rsidRDefault="00000000">
            <w:pPr>
              <w:jc w:val="both"/>
              <w:rPr>
                <w:rFonts w:ascii="Arial" w:hAnsi="Arial" w:cs="Arial"/>
                <w:sz w:val="18"/>
                <w:szCs w:val="18"/>
              </w:rPr>
            </w:pPr>
            <w:r>
              <w:rPr>
                <w:rFonts w:ascii="Arial" w:hAnsi="Arial" w:cs="Arial"/>
                <w:sz w:val="18"/>
                <w:szCs w:val="18"/>
              </w:rPr>
              <w:t xml:space="preserve">Suscriptor con </w:t>
            </w:r>
            <w:r>
              <w:rPr>
                <w:rFonts w:ascii="Arial" w:hAnsi="Arial" w:cs="Arial"/>
                <w:i/>
                <w:iCs/>
                <w:sz w:val="18"/>
                <w:szCs w:val="18"/>
              </w:rPr>
              <w:t>wildcard</w:t>
            </w:r>
            <w:r>
              <w:rPr>
                <w:rFonts w:ascii="Arial" w:hAnsi="Arial" w:cs="Arial"/>
                <w:sz w:val="18"/>
                <w:szCs w:val="18"/>
              </w:rPr>
              <w:t>. Realiza una doble inserción: log bruto (JSONB) en telemetria y numérico en sfa_readings (EAV). Inicializa las tablas del sistema en el arranque.</w:t>
            </w:r>
          </w:p>
        </w:tc>
      </w:tr>
      <w:tr w:rsidR="0040291E" w14:paraId="74C5CEB5" w14:textId="77777777" w:rsidTr="00B70475">
        <w:trPr>
          <w:trHeight w:val="474"/>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8447DF" w14:textId="77777777" w:rsidR="0040291E" w:rsidRDefault="00000000">
            <w:pPr>
              <w:jc w:val="both"/>
              <w:rPr>
                <w:rFonts w:ascii="Arial" w:hAnsi="Arial" w:cs="Arial"/>
                <w:sz w:val="18"/>
                <w:szCs w:val="18"/>
              </w:rPr>
            </w:pPr>
            <w:r>
              <w:rPr>
                <w:rFonts w:ascii="Arial" w:hAnsi="Arial" w:cs="Arial"/>
                <w:sz w:val="18"/>
                <w:szCs w:val="18"/>
              </w:rPr>
              <w:t>PostgreSQL</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BC61147" w14:textId="77777777" w:rsidR="0040291E" w:rsidRDefault="00000000">
            <w:pPr>
              <w:jc w:val="both"/>
              <w:rPr>
                <w:rFonts w:ascii="Arial" w:hAnsi="Arial" w:cs="Arial"/>
                <w:sz w:val="18"/>
                <w:szCs w:val="18"/>
              </w:rPr>
            </w:pPr>
            <w:r>
              <w:rPr>
                <w:rFonts w:ascii="Arial" w:hAnsi="Arial" w:cs="Arial"/>
                <w:sz w:val="18"/>
                <w:szCs w:val="18"/>
              </w:rPr>
              <w:t>Cloud (Railway)</w:t>
            </w:r>
            <w:r>
              <w:t xml:space="preserve"> </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918D68" w14:textId="77777777" w:rsidR="0040291E" w:rsidRDefault="00000000">
            <w:pPr>
              <w:jc w:val="both"/>
              <w:rPr>
                <w:rFonts w:ascii="Arial" w:hAnsi="Arial" w:cs="Arial"/>
                <w:sz w:val="18"/>
                <w:szCs w:val="18"/>
              </w:rPr>
            </w:pPr>
            <w:r>
              <w:rPr>
                <w:rFonts w:ascii="Arial" w:hAnsi="Arial" w:cs="Arial"/>
                <w:sz w:val="18"/>
                <w:szCs w:val="18"/>
              </w:rPr>
              <w:t>Base de datos reactiva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EACCF6" w14:textId="77777777" w:rsidR="0040291E" w:rsidRDefault="00000000">
            <w:pPr>
              <w:jc w:val="both"/>
              <w:rPr>
                <w:rFonts w:ascii="Arial" w:hAnsi="Arial" w:cs="Arial"/>
                <w:sz w:val="18"/>
                <w:szCs w:val="18"/>
              </w:rPr>
            </w:pPr>
            <w:r>
              <w:rPr>
                <w:rFonts w:ascii="Arial" w:hAnsi="Arial" w:cs="Arial"/>
                <w:sz w:val="18"/>
                <w:szCs w:val="18"/>
              </w:rPr>
              <w:t>Almacena series temporales, reglas, alertas, usuarios y estados de carga (SOC). Ejecuta un Trigger (NOTIFY) tras cada inserción en sfa_readings para avisar al backend.</w:t>
            </w:r>
          </w:p>
        </w:tc>
      </w:tr>
      <w:tr w:rsidR="0040291E" w14:paraId="51425B2A" w14:textId="77777777" w:rsidTr="00B70475">
        <w:trPr>
          <w:trHeight w:val="844"/>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97F1AF" w14:textId="77777777" w:rsidR="0040291E" w:rsidRDefault="00000000">
            <w:pPr>
              <w:jc w:val="both"/>
              <w:rPr>
                <w:rFonts w:ascii="Arial" w:hAnsi="Arial" w:cs="Arial"/>
                <w:sz w:val="18"/>
                <w:szCs w:val="18"/>
              </w:rPr>
            </w:pPr>
            <w:r>
              <w:rPr>
                <w:rFonts w:ascii="Arial" w:hAnsi="Arial" w:cs="Arial"/>
                <w:sz w:val="18"/>
                <w:szCs w:val="18"/>
              </w:rPr>
              <w:t>Capa de Datos y Agregación (api_client.py)</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71FB132" w14:textId="77777777" w:rsidR="0040291E" w:rsidRDefault="00000000">
            <w:pPr>
              <w:jc w:val="both"/>
              <w:rPr>
                <w:rFonts w:ascii="Arial" w:hAnsi="Arial" w:cs="Arial"/>
                <w:sz w:val="18"/>
                <w:szCs w:val="18"/>
              </w:rPr>
            </w:pPr>
            <w:r>
              <w:rPr>
                <w:rFonts w:ascii="Arial" w:hAnsi="Arial" w:cs="Arial"/>
                <w:sz w:val="18"/>
                <w:szCs w:val="18"/>
              </w:rPr>
              <w:t>Servidor (Backend -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DDB735" w14:textId="77777777" w:rsidR="0040291E" w:rsidRDefault="00000000">
            <w:pPr>
              <w:jc w:val="both"/>
              <w:rPr>
                <w:rFonts w:ascii="Arial" w:hAnsi="Arial" w:cs="Arial"/>
                <w:sz w:val="18"/>
                <w:szCs w:val="18"/>
              </w:rPr>
            </w:pPr>
            <w:r>
              <w:rPr>
                <w:rFonts w:ascii="Arial" w:hAnsi="Arial" w:cs="Arial"/>
                <w:sz w:val="18"/>
                <w:szCs w:val="18"/>
              </w:rPr>
              <w:t>Consultas analíticas</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CA699C" w14:textId="77777777" w:rsidR="0040291E" w:rsidRDefault="00000000">
            <w:pPr>
              <w:jc w:val="both"/>
              <w:rPr>
                <w:rFonts w:ascii="Arial" w:hAnsi="Arial" w:cs="Arial"/>
                <w:sz w:val="18"/>
                <w:szCs w:val="18"/>
              </w:rPr>
            </w:pPr>
            <w:r>
              <w:rPr>
                <w:rFonts w:ascii="Arial" w:hAnsi="Arial" w:cs="Arial"/>
                <w:sz w:val="18"/>
                <w:szCs w:val="18"/>
              </w:rPr>
              <w:t xml:space="preserve">Interfaz con PostgreSQL mediante </w:t>
            </w:r>
            <w:r>
              <w:rPr>
                <w:rFonts w:ascii="Arial" w:hAnsi="Arial" w:cs="Arial"/>
                <w:i/>
                <w:iCs/>
                <w:sz w:val="18"/>
                <w:szCs w:val="18"/>
              </w:rPr>
              <w:t>pool</w:t>
            </w:r>
            <w:r>
              <w:rPr>
                <w:rFonts w:ascii="Arial" w:hAnsi="Arial" w:cs="Arial"/>
                <w:sz w:val="18"/>
                <w:szCs w:val="18"/>
              </w:rPr>
              <w:t xml:space="preserve"> de conexiones. Realiza agregación temporal (</w:t>
            </w:r>
            <w:r>
              <w:rPr>
                <w:rFonts w:ascii="Arial" w:hAnsi="Arial" w:cs="Arial"/>
                <w:i/>
                <w:iCs/>
                <w:sz w:val="18"/>
                <w:szCs w:val="18"/>
              </w:rPr>
              <w:t>date_bin</w:t>
            </w:r>
            <w:r>
              <w:rPr>
                <w:rFonts w:ascii="Arial" w:hAnsi="Arial" w:cs="Arial"/>
                <w:sz w:val="18"/>
                <w:szCs w:val="18"/>
              </w:rPr>
              <w:t>) de históricos, balances energéticos y evalúa umbrales.</w:t>
            </w:r>
          </w:p>
        </w:tc>
      </w:tr>
      <w:tr w:rsidR="0040291E" w14:paraId="0B1AB679" w14:textId="77777777" w:rsidTr="00B70475">
        <w:trPr>
          <w:trHeight w:val="2388"/>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B03DC2" w14:textId="77777777" w:rsidR="0040291E" w:rsidRDefault="00000000">
            <w:pPr>
              <w:jc w:val="both"/>
              <w:rPr>
                <w:rFonts w:ascii="Arial" w:hAnsi="Arial" w:cs="Arial"/>
                <w:sz w:val="18"/>
                <w:szCs w:val="18"/>
              </w:rPr>
            </w:pPr>
            <w:r>
              <w:rPr>
                <w:rFonts w:ascii="Arial" w:hAnsi="Arial" w:cs="Arial"/>
                <w:sz w:val="18"/>
                <w:szCs w:val="18"/>
              </w:rPr>
              <w:t>Motores SOC y Alertas (soc_engine.py, alert_engine.py)</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3E4411" w14:textId="77777777" w:rsidR="0040291E" w:rsidRDefault="00000000">
            <w:pPr>
              <w:jc w:val="both"/>
              <w:rPr>
                <w:rFonts w:ascii="Arial" w:hAnsi="Arial" w:cs="Arial"/>
                <w:sz w:val="18"/>
                <w:szCs w:val="18"/>
              </w:rPr>
            </w:pPr>
            <w:r>
              <w:rPr>
                <w:rFonts w:ascii="Arial" w:hAnsi="Arial" w:cs="Arial"/>
                <w:sz w:val="18"/>
                <w:szCs w:val="18"/>
              </w:rPr>
              <w:t>Servidor (Backend -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4C64579" w14:textId="77777777" w:rsidR="0040291E" w:rsidRDefault="00000000">
            <w:pPr>
              <w:jc w:val="both"/>
              <w:rPr>
                <w:rFonts w:ascii="Arial" w:hAnsi="Arial" w:cs="Arial"/>
                <w:sz w:val="18"/>
                <w:szCs w:val="18"/>
              </w:rPr>
            </w:pPr>
            <w:r>
              <w:rPr>
                <w:rFonts w:ascii="Arial" w:hAnsi="Arial" w:cs="Arial"/>
                <w:sz w:val="18"/>
                <w:szCs w:val="18"/>
              </w:rPr>
              <w:t>Lógica de cálculo (Ingeniería)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641231" w14:textId="77777777" w:rsidR="0040291E" w:rsidRDefault="00000000">
            <w:pPr>
              <w:jc w:val="both"/>
              <w:rPr>
                <w:rFonts w:ascii="Arial" w:hAnsi="Arial" w:cs="Arial"/>
                <w:sz w:val="18"/>
                <w:szCs w:val="18"/>
              </w:rPr>
            </w:pPr>
            <w:r>
              <w:rPr>
                <w:rFonts w:ascii="Arial" w:hAnsi="Arial" w:cs="Arial"/>
                <w:sz w:val="18"/>
                <w:szCs w:val="18"/>
              </w:rPr>
              <w:t>Ejecuta el algoritmo Coulomb Counting y calibración OCV para estimar la batería. Evalúa alertas por tendencia y gestiona el silenciado temporal (snooze).</w:t>
            </w:r>
          </w:p>
        </w:tc>
      </w:tr>
      <w:tr w:rsidR="0040291E" w14:paraId="70D01349" w14:textId="77777777" w:rsidTr="00B70475">
        <w:trPr>
          <w:trHeight w:val="2388"/>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AD6FD2D" w14:textId="77777777" w:rsidR="0040291E" w:rsidRDefault="00000000">
            <w:pPr>
              <w:jc w:val="both"/>
              <w:rPr>
                <w:rFonts w:ascii="Arial" w:hAnsi="Arial" w:cs="Arial"/>
                <w:sz w:val="18"/>
                <w:szCs w:val="18"/>
              </w:rPr>
            </w:pPr>
            <w:r>
              <w:rPr>
                <w:rFonts w:ascii="Arial" w:hAnsi="Arial" w:cs="Arial"/>
                <w:sz w:val="18"/>
                <w:szCs w:val="18"/>
              </w:rPr>
              <w:lastRenderedPageBreak/>
              <w:t>API REST y WebSockets (main.py, ws_manager.py)</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BB6A2F" w14:textId="77777777" w:rsidR="0040291E" w:rsidRDefault="00000000">
            <w:pPr>
              <w:jc w:val="both"/>
              <w:rPr>
                <w:rFonts w:ascii="Arial" w:hAnsi="Arial" w:cs="Arial"/>
                <w:sz w:val="18"/>
                <w:szCs w:val="18"/>
              </w:rPr>
            </w:pPr>
            <w:r>
              <w:rPr>
                <w:rFonts w:ascii="Arial" w:hAnsi="Arial" w:cs="Arial"/>
                <w:sz w:val="18"/>
                <w:szCs w:val="18"/>
              </w:rPr>
              <w:t>Servidor (Backend -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4E567CF" w14:textId="77777777" w:rsidR="0040291E" w:rsidRDefault="00000000">
            <w:pPr>
              <w:jc w:val="both"/>
              <w:rPr>
                <w:rFonts w:ascii="Arial" w:hAnsi="Arial" w:cs="Arial"/>
                <w:sz w:val="18"/>
                <w:szCs w:val="18"/>
              </w:rPr>
            </w:pPr>
            <w:r>
              <w:rPr>
                <w:rFonts w:ascii="Arial" w:hAnsi="Arial" w:cs="Arial"/>
                <w:sz w:val="18"/>
                <w:szCs w:val="18"/>
              </w:rPr>
              <w:t>API Gateway y Tiempo Real</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CC6F21" w14:textId="77777777" w:rsidR="0040291E" w:rsidRDefault="00000000">
            <w:pPr>
              <w:jc w:val="both"/>
              <w:rPr>
                <w:rFonts w:ascii="Arial" w:hAnsi="Arial" w:cs="Arial"/>
                <w:sz w:val="18"/>
                <w:szCs w:val="18"/>
              </w:rPr>
            </w:pPr>
            <w:r>
              <w:rPr>
                <w:rFonts w:ascii="Arial" w:hAnsi="Arial" w:cs="Arial"/>
                <w:sz w:val="18"/>
                <w:szCs w:val="18"/>
              </w:rPr>
              <w:t xml:space="preserve">Expone los </w:t>
            </w:r>
            <w:r>
              <w:rPr>
                <w:rFonts w:ascii="Arial" w:hAnsi="Arial" w:cs="Arial"/>
                <w:i/>
                <w:iCs/>
                <w:sz w:val="18"/>
                <w:szCs w:val="18"/>
              </w:rPr>
              <w:t>endpoints</w:t>
            </w:r>
            <w:r>
              <w:rPr>
                <w:rFonts w:ascii="Arial" w:hAnsi="Arial" w:cs="Arial"/>
                <w:sz w:val="18"/>
                <w:szCs w:val="18"/>
              </w:rPr>
              <w:t xml:space="preserve"> protegidos por JWT. Se mantiene en escucha permanente (LISTEN) de PostgreSQL y retransmite los datos nuevos por WebSockets hacia los clientes.</w:t>
            </w:r>
          </w:p>
        </w:tc>
      </w:tr>
      <w:tr w:rsidR="0040291E" w14:paraId="4D8659B8" w14:textId="77777777" w:rsidTr="00B70475">
        <w:trPr>
          <w:trHeight w:val="913"/>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80D09A" w14:textId="77777777" w:rsidR="0040291E" w:rsidRDefault="00000000">
            <w:pPr>
              <w:jc w:val="both"/>
              <w:rPr>
                <w:rFonts w:ascii="Arial" w:hAnsi="Arial" w:cs="Arial"/>
                <w:sz w:val="18"/>
                <w:szCs w:val="18"/>
              </w:rPr>
            </w:pPr>
            <w:r>
              <w:rPr>
                <w:rFonts w:ascii="Arial" w:hAnsi="Arial" w:cs="Arial"/>
                <w:sz w:val="18"/>
                <w:szCs w:val="18"/>
              </w:rPr>
              <w:t>Módulo de Servicio (api.js o cliente HTTP)</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CF922A" w14:textId="77777777" w:rsidR="0040291E" w:rsidRDefault="00000000">
            <w:pPr>
              <w:jc w:val="both"/>
              <w:rPr>
                <w:rFonts w:ascii="Arial" w:hAnsi="Arial" w:cs="Arial"/>
                <w:sz w:val="18"/>
                <w:szCs w:val="18"/>
              </w:rPr>
            </w:pPr>
            <w:r>
              <w:rPr>
                <w:rFonts w:ascii="Arial" w:hAnsi="Arial" w:cs="Arial"/>
                <w:sz w:val="18"/>
                <w:szCs w:val="18"/>
              </w:rPr>
              <w:t>Frontend (Navegador)</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273696" w14:textId="77777777" w:rsidR="0040291E" w:rsidRDefault="00000000">
            <w:pPr>
              <w:jc w:val="both"/>
              <w:rPr>
                <w:rFonts w:ascii="Arial" w:hAnsi="Arial" w:cs="Arial"/>
                <w:sz w:val="18"/>
                <w:szCs w:val="18"/>
              </w:rPr>
            </w:pPr>
            <w:r>
              <w:rPr>
                <w:rFonts w:ascii="Arial" w:hAnsi="Arial" w:cs="Arial"/>
                <w:sz w:val="18"/>
                <w:szCs w:val="18"/>
              </w:rPr>
              <w:t>Servicio HTTP / WS</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6616D3" w14:textId="77777777" w:rsidR="0040291E" w:rsidRDefault="00000000">
            <w:pPr>
              <w:jc w:val="both"/>
              <w:rPr>
                <w:rFonts w:ascii="Arial" w:hAnsi="Arial" w:cs="Arial"/>
                <w:sz w:val="18"/>
                <w:szCs w:val="18"/>
              </w:rPr>
            </w:pPr>
            <w:r>
              <w:rPr>
                <w:rFonts w:ascii="Arial" w:hAnsi="Arial" w:cs="Arial"/>
                <w:sz w:val="18"/>
                <w:szCs w:val="18"/>
              </w:rPr>
              <w:t>Centraliza las llamadas a la API REST (Axios) inyectando el token JWT y propagando el sensor_id. Gestiona el canal WebSocket abierto.</w:t>
            </w:r>
          </w:p>
        </w:tc>
      </w:tr>
      <w:tr w:rsidR="0040291E" w14:paraId="501BD394" w14:textId="77777777" w:rsidTr="00B70475">
        <w:trPr>
          <w:trHeight w:val="1160"/>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2CC31B" w14:textId="77777777" w:rsidR="0040291E" w:rsidRDefault="00000000">
            <w:pPr>
              <w:jc w:val="both"/>
              <w:rPr>
                <w:rFonts w:ascii="Arial" w:hAnsi="Arial" w:cs="Arial"/>
                <w:sz w:val="18"/>
                <w:szCs w:val="18"/>
              </w:rPr>
            </w:pPr>
            <w:r>
              <w:rPr>
                <w:rFonts w:ascii="Arial" w:hAnsi="Arial" w:cs="Arial"/>
                <w:sz w:val="18"/>
                <w:szCs w:val="18"/>
              </w:rPr>
              <w:t>React Dashboard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E45C5C9" w14:textId="77777777" w:rsidR="0040291E" w:rsidRDefault="00000000">
            <w:pPr>
              <w:jc w:val="both"/>
              <w:rPr>
                <w:rFonts w:ascii="Arial" w:hAnsi="Arial" w:cs="Arial"/>
                <w:sz w:val="18"/>
                <w:szCs w:val="18"/>
              </w:rPr>
            </w:pPr>
            <w:r>
              <w:rPr>
                <w:rFonts w:ascii="Arial" w:hAnsi="Arial" w:cs="Arial"/>
                <w:sz w:val="18"/>
                <w:szCs w:val="18"/>
              </w:rPr>
              <w:t>Frontend (Navegador)</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C1AE34" w14:textId="77777777" w:rsidR="0040291E" w:rsidRDefault="00000000">
            <w:pPr>
              <w:jc w:val="both"/>
              <w:rPr>
                <w:rFonts w:ascii="Arial" w:hAnsi="Arial" w:cs="Arial"/>
                <w:sz w:val="18"/>
                <w:szCs w:val="18"/>
              </w:rPr>
            </w:pPr>
            <w:r>
              <w:rPr>
                <w:rFonts w:ascii="Arial" w:hAnsi="Arial" w:cs="Arial"/>
                <w:sz w:val="18"/>
                <w:szCs w:val="18"/>
              </w:rPr>
              <w:t>Interfaz de Usuario Reactiva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244AFDE" w14:textId="77777777" w:rsidR="0040291E" w:rsidRDefault="00000000">
            <w:pPr>
              <w:keepNext/>
              <w:jc w:val="both"/>
              <w:rPr>
                <w:rFonts w:ascii="Arial" w:hAnsi="Arial" w:cs="Arial"/>
                <w:sz w:val="18"/>
                <w:szCs w:val="18"/>
              </w:rPr>
            </w:pPr>
            <w:r>
              <w:rPr>
                <w:rFonts w:ascii="Arial" w:hAnsi="Arial" w:cs="Arial"/>
                <w:sz w:val="18"/>
                <w:szCs w:val="18"/>
              </w:rPr>
              <w:t>Single Page Application (SPA) que se actualiza sola sin recargar. Presenta el Dashboard en tiempo real, el histórico analítico, el cálculo SOC y el panel de reglas de alerta.</w:t>
            </w:r>
          </w:p>
        </w:tc>
      </w:tr>
    </w:tbl>
    <w:p w14:paraId="5690BF63" w14:textId="0E4C486A" w:rsidR="0040291E" w:rsidRPr="00B70475" w:rsidRDefault="00000000" w:rsidP="00B70475">
      <w:pPr>
        <w:pStyle w:val="Descripcin"/>
        <w:spacing w:line="360" w:lineRule="auto"/>
        <w:jc w:val="both"/>
        <w:rPr>
          <w:color w:val="auto"/>
          <w:sz w:val="20"/>
          <w:szCs w:val="20"/>
        </w:rPr>
      </w:pPr>
      <w:bookmarkStart w:id="191" w:name="_Toc229255599"/>
      <w:r w:rsidRPr="00B70475">
        <w:rPr>
          <w:rFonts w:ascii="Arial" w:hAnsi="Arial" w:cs="Arial"/>
          <w:b/>
          <w:bCs/>
          <w:color w:val="auto"/>
          <w:sz w:val="20"/>
          <w:szCs w:val="20"/>
        </w:rPr>
        <w:t xml:space="preserve">Tabla </w:t>
      </w:r>
      <w:r w:rsidRPr="00B70475">
        <w:rPr>
          <w:rFonts w:ascii="Arial" w:hAnsi="Arial" w:cs="Arial"/>
          <w:b/>
          <w:bCs/>
          <w:color w:val="auto"/>
          <w:sz w:val="20"/>
          <w:szCs w:val="20"/>
        </w:rPr>
        <w:fldChar w:fldCharType="begin"/>
      </w:r>
      <w:r w:rsidRPr="00B70475">
        <w:rPr>
          <w:rFonts w:ascii="Arial" w:hAnsi="Arial" w:cs="Arial"/>
          <w:b/>
          <w:bCs/>
          <w:color w:val="auto"/>
          <w:sz w:val="20"/>
          <w:szCs w:val="20"/>
        </w:rPr>
        <w:instrText xml:space="preserve"> SEQ Tabla \* ARABIC </w:instrText>
      </w:r>
      <w:r w:rsidRPr="00B70475">
        <w:rPr>
          <w:rFonts w:ascii="Arial" w:hAnsi="Arial" w:cs="Arial"/>
          <w:b/>
          <w:bCs/>
          <w:color w:val="auto"/>
          <w:sz w:val="20"/>
          <w:szCs w:val="20"/>
        </w:rPr>
        <w:fldChar w:fldCharType="separate"/>
      </w:r>
      <w:r w:rsidR="004E7F1D">
        <w:rPr>
          <w:rFonts w:ascii="Arial" w:hAnsi="Arial" w:cs="Arial"/>
          <w:b/>
          <w:bCs/>
          <w:noProof/>
          <w:color w:val="auto"/>
          <w:sz w:val="20"/>
          <w:szCs w:val="20"/>
        </w:rPr>
        <w:t>16</w:t>
      </w:r>
      <w:r w:rsidRPr="00B70475">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Descripción de cada etapa y su responsabilidad</w:t>
      </w:r>
      <w:bookmarkEnd w:id="191"/>
    </w:p>
    <w:p w14:paraId="0A0B2504" w14:textId="77777777" w:rsidR="0040291E" w:rsidRDefault="00000000">
      <w:pPr>
        <w:pStyle w:val="Ttulo3"/>
        <w:numPr>
          <w:ilvl w:val="2"/>
          <w:numId w:val="52"/>
        </w:numPr>
        <w:spacing w:line="360" w:lineRule="auto"/>
        <w:jc w:val="both"/>
        <w:rPr>
          <w:rStyle w:val="Textoennegrita"/>
          <w:rFonts w:cs="Arial"/>
          <w:b/>
          <w:bCs w:val="0"/>
        </w:rPr>
      </w:pPr>
      <w:bookmarkStart w:id="192" w:name="_Toc229333203"/>
      <w:r>
        <w:rPr>
          <w:rStyle w:val="Textoennegrita"/>
          <w:rFonts w:cs="Arial"/>
          <w:b/>
          <w:bCs w:val="0"/>
        </w:rPr>
        <w:t>Estructura de topics y formato de los mensajes MQTT</w:t>
      </w:r>
      <w:bookmarkEnd w:id="192"/>
    </w:p>
    <w:p w14:paraId="6897BB14" w14:textId="77777777" w:rsidR="0040291E" w:rsidRDefault="00000000">
      <w:pPr>
        <w:spacing w:line="360" w:lineRule="auto"/>
        <w:jc w:val="both"/>
        <w:rPr>
          <w:rFonts w:ascii="Arial" w:hAnsi="Arial" w:cs="Arial"/>
        </w:rPr>
      </w:pPr>
      <w:r>
        <w:rPr>
          <w:rFonts w:ascii="Arial" w:hAnsi="Arial" w:cs="Arial"/>
        </w:rPr>
        <w:t>El diseño del sistema de topics MQTT adopta la siguiente estructura:</w:t>
      </w:r>
    </w:p>
    <w:p w14:paraId="1FF0EA0D" w14:textId="77777777" w:rsidR="0040291E" w:rsidRDefault="0040291E">
      <w:pPr>
        <w:spacing w:line="360" w:lineRule="auto"/>
        <w:jc w:val="both"/>
        <w:rPr>
          <w:rFonts w:ascii="Arial" w:hAnsi="Arial" w:cs="Arial"/>
        </w:rPr>
      </w:pPr>
    </w:p>
    <w:p w14:paraId="784FAAE5" w14:textId="77777777" w:rsidR="0040291E" w:rsidRDefault="00000000">
      <w:pPr>
        <w:spacing w:line="360" w:lineRule="auto"/>
        <w:jc w:val="center"/>
        <w:rPr>
          <w:rStyle w:val="Textoennegrita"/>
          <w:rFonts w:ascii="Arial" w:eastAsiaTheme="minorEastAsia" w:hAnsi="Arial" w:cs="Arial"/>
          <w:b w:val="0"/>
          <w:bCs w:val="0"/>
        </w:rPr>
      </w:pPr>
      <m:oMathPara>
        <m:oMathParaPr>
          <m:jc m:val="center"/>
        </m:oMathParaPr>
        <m:oMath>
          <m:r>
            <w:rPr>
              <w:rFonts w:ascii="Cambria Math" w:hAnsi="Cambria Math"/>
            </w:rPr>
            <m:t>“</m:t>
          </m:r>
          <m:r>
            <m:rPr>
              <m:lit/>
              <m:nor/>
            </m:rPr>
            <m:t>/</m:t>
          </m:r>
          <m:r>
            <w:rPr>
              <w:rFonts w:ascii="Cambria Math" w:hAnsi="Cambria Math"/>
            </w:rPr>
            <m:t>uja</m:t>
          </m:r>
          <m:r>
            <m:rPr>
              <m:lit/>
              <m:nor/>
            </m:rPr>
            <m:t>/</m:t>
          </m:r>
          <m:r>
            <w:rPr>
              <w:rFonts w:ascii="Cambria Math" w:hAnsi="Cambria Math"/>
            </w:rPr>
            <m:t>{sensor</m:t>
          </m:r>
          <m:r>
            <m:rPr>
              <m:lit/>
              <m:nor/>
            </m:rPr>
            <m:t>_</m:t>
          </m:r>
          <m:r>
            <w:rPr>
              <w:rFonts w:ascii="Cambria Math" w:hAnsi="Cambria Math"/>
            </w:rPr>
            <m:t>id}</m:t>
          </m:r>
          <m:r>
            <m:rPr>
              <m:lit/>
              <m:nor/>
            </m:rPr>
            <m:t>/</m:t>
          </m:r>
          <m:r>
            <w:rPr>
              <w:rFonts w:ascii="Cambria Math" w:hAnsi="Cambria Math"/>
            </w:rPr>
            <m:t>{variable}</m:t>
          </m:r>
        </m:oMath>
      </m:oMathPara>
    </w:p>
    <w:p w14:paraId="235BF98C" w14:textId="77777777" w:rsidR="0040291E" w:rsidRDefault="0040291E">
      <w:pPr>
        <w:spacing w:line="360" w:lineRule="auto"/>
        <w:jc w:val="both"/>
        <w:rPr>
          <w:rFonts w:ascii="Arial" w:eastAsiaTheme="minorEastAsia" w:hAnsi="Arial" w:cs="Arial"/>
        </w:rPr>
      </w:pPr>
    </w:p>
    <w:p w14:paraId="1A812822" w14:textId="77777777" w:rsidR="0040291E" w:rsidRDefault="00000000">
      <w:pPr>
        <w:spacing w:line="360" w:lineRule="auto"/>
        <w:jc w:val="both"/>
        <w:rPr>
          <w:rFonts w:ascii="Arial" w:eastAsiaTheme="minorEastAsia" w:hAnsi="Arial" w:cs="Arial"/>
        </w:rPr>
      </w:pPr>
      <w:r>
        <w:rPr>
          <w:rFonts w:ascii="Arial" w:eastAsiaTheme="minorEastAsia" w:hAnsi="Arial" w:cs="Arial"/>
        </w:rPr>
        <w:t>Donde:</w:t>
      </w:r>
    </w:p>
    <w:p w14:paraId="67ED63A3" w14:textId="77777777" w:rsidR="0040291E" w:rsidRDefault="00000000">
      <w:pPr>
        <w:pStyle w:val="Prrafodelista"/>
        <w:numPr>
          <w:ilvl w:val="0"/>
          <w:numId w:val="55"/>
        </w:numPr>
        <w:spacing w:line="360" w:lineRule="auto"/>
        <w:jc w:val="both"/>
        <w:rPr>
          <w:rFonts w:ascii="Arial" w:eastAsiaTheme="minorEastAsia" w:hAnsi="Arial" w:cs="Arial"/>
        </w:rPr>
      </w:pPr>
      <w:r>
        <w:rPr>
          <w:rFonts w:ascii="Arial" w:eastAsiaTheme="minorEastAsia" w:hAnsi="Arial" w:cs="Arial"/>
          <w:b/>
          <w:bCs/>
        </w:rPr>
        <w:t>“/uja”:</w:t>
      </w:r>
      <w:r>
        <w:rPr>
          <w:rFonts w:ascii="Arial" w:eastAsiaTheme="minorEastAsia" w:hAnsi="Arial" w:cs="Arial"/>
        </w:rPr>
        <w:t xml:space="preserve"> Prefijo de la instalación (configurable via MQTT_TOPIC_BASE)</w:t>
      </w:r>
    </w:p>
    <w:p w14:paraId="19144267" w14:textId="77777777" w:rsidR="0040291E" w:rsidRDefault="00000000">
      <w:pPr>
        <w:pStyle w:val="Prrafodelista"/>
        <w:numPr>
          <w:ilvl w:val="0"/>
          <w:numId w:val="55"/>
        </w:numPr>
        <w:spacing w:line="360" w:lineRule="auto"/>
        <w:jc w:val="both"/>
        <w:rPr>
          <w:rFonts w:ascii="Arial" w:eastAsiaTheme="minorEastAsia" w:hAnsi="Arial" w:cs="Arial"/>
        </w:rPr>
      </w:pPr>
      <w:r>
        <w:rPr>
          <w:rFonts w:ascii="Arial" w:eastAsiaTheme="minorEastAsia" w:hAnsi="Arial" w:cs="Arial"/>
          <w:b/>
          <w:bCs/>
        </w:rPr>
        <w:t>“{sensor_id}”:</w:t>
      </w:r>
      <w:r>
        <w:rPr>
          <w:rFonts w:ascii="Arial" w:eastAsiaTheme="minorEastAsia" w:hAnsi="Arial" w:cs="Arial"/>
        </w:rPr>
        <w:t xml:space="preserve"> Identificador único del sensor (ej: s1, 2, ...)</w:t>
      </w:r>
    </w:p>
    <w:p w14:paraId="39442942" w14:textId="77777777" w:rsidR="0040291E" w:rsidRDefault="00000000">
      <w:pPr>
        <w:pStyle w:val="Prrafodelista"/>
        <w:numPr>
          <w:ilvl w:val="0"/>
          <w:numId w:val="55"/>
        </w:numPr>
        <w:spacing w:line="360" w:lineRule="auto"/>
        <w:jc w:val="both"/>
        <w:rPr>
          <w:rFonts w:ascii="Arial" w:eastAsiaTheme="minorEastAsia" w:hAnsi="Arial" w:cs="Arial"/>
        </w:rPr>
      </w:pPr>
      <w:r>
        <w:rPr>
          <w:rFonts w:ascii="Arial" w:eastAsiaTheme="minorEastAsia" w:hAnsi="Arial" w:cs="Arial"/>
          <w:b/>
          <w:bCs/>
        </w:rPr>
        <w:t>“{variable}”:</w:t>
      </w:r>
      <w:r>
        <w:rPr>
          <w:rFonts w:ascii="Arial" w:eastAsiaTheme="minorEastAsia" w:hAnsi="Arial" w:cs="Arial"/>
        </w:rPr>
        <w:t xml:space="preserve"> Nombre de la variable medida (ej: v_bateria) </w:t>
      </w:r>
    </w:p>
    <w:p w14:paraId="06EF9987" w14:textId="77777777" w:rsidR="0040291E" w:rsidRDefault="0040291E">
      <w:pPr>
        <w:spacing w:line="360" w:lineRule="auto"/>
        <w:jc w:val="both"/>
        <w:rPr>
          <w:rFonts w:ascii="Arial" w:eastAsiaTheme="minorEastAsia" w:hAnsi="Arial" w:cs="Arial"/>
        </w:rPr>
      </w:pPr>
    </w:p>
    <w:p w14:paraId="30E18DA3" w14:textId="77777777" w:rsidR="0040291E" w:rsidRDefault="00000000">
      <w:pPr>
        <w:spacing w:line="360" w:lineRule="auto"/>
        <w:jc w:val="both"/>
        <w:rPr>
          <w:rFonts w:ascii="Arial" w:eastAsiaTheme="minorEastAsia" w:hAnsi="Arial" w:cs="Arial"/>
        </w:rPr>
      </w:pPr>
      <w:r>
        <w:rPr>
          <w:rFonts w:ascii="Arial" w:eastAsiaTheme="minorEastAsia" w:hAnsi="Arial" w:cs="Arial"/>
        </w:rPr>
        <w:t>Esta estructura ofrece las siguientes ventajas desde el punto de vista del diseño del sistema:</w:t>
      </w:r>
    </w:p>
    <w:p w14:paraId="58036587" w14:textId="77777777" w:rsidR="0040291E" w:rsidRDefault="00000000">
      <w:pPr>
        <w:pStyle w:val="Prrafodelista"/>
        <w:numPr>
          <w:ilvl w:val="0"/>
          <w:numId w:val="56"/>
        </w:numPr>
        <w:spacing w:line="360" w:lineRule="auto"/>
        <w:jc w:val="both"/>
        <w:rPr>
          <w:rFonts w:ascii="Arial" w:eastAsiaTheme="minorEastAsia" w:hAnsi="Arial" w:cs="Arial"/>
        </w:rPr>
      </w:pPr>
      <w:r>
        <w:rPr>
          <w:rFonts w:ascii="Arial" w:eastAsiaTheme="minorEastAsia" w:hAnsi="Arial" w:cs="Arial"/>
          <w:b/>
          <w:bCs/>
        </w:rPr>
        <w:t>Modularidad</w:t>
      </w:r>
      <w:r>
        <w:rPr>
          <w:rFonts w:ascii="Arial" w:eastAsiaTheme="minorEastAsia" w:hAnsi="Arial" w:cs="Arial"/>
        </w:rPr>
        <w:t>: Donde cada variable dispone de su propio topic, lo que permite suscribirse selectivamente a variables concretas sin procesar datos innecesarios</w:t>
      </w:r>
    </w:p>
    <w:p w14:paraId="155AD88B" w14:textId="77777777" w:rsidR="0040291E" w:rsidRDefault="00000000">
      <w:pPr>
        <w:pStyle w:val="Prrafodelista"/>
        <w:numPr>
          <w:ilvl w:val="0"/>
          <w:numId w:val="56"/>
        </w:numPr>
        <w:spacing w:line="360" w:lineRule="auto"/>
        <w:jc w:val="both"/>
        <w:rPr>
          <w:rFonts w:ascii="Arial" w:eastAsiaTheme="minorEastAsia" w:hAnsi="Arial" w:cs="Arial"/>
        </w:rPr>
      </w:pPr>
      <w:r>
        <w:rPr>
          <w:rFonts w:ascii="Arial" w:eastAsiaTheme="minorEastAsia" w:hAnsi="Arial" w:cs="Arial"/>
          <w:b/>
          <w:bCs/>
        </w:rPr>
        <w:lastRenderedPageBreak/>
        <w:t>Escalabilidad</w:t>
      </w:r>
      <w:r>
        <w:rPr>
          <w:rFonts w:ascii="Arial" w:eastAsiaTheme="minorEastAsia" w:hAnsi="Arial" w:cs="Arial"/>
        </w:rPr>
        <w:t>: La incorporación de nuevos sensores no requiere modificar la lógica del bróker ni del bridge. Los wildcard uja/#/# y /uja/#/# captura automáticamente cualquier combinación de sensor_id y variable.</w:t>
      </w:r>
    </w:p>
    <w:p w14:paraId="59320092" w14:textId="77777777" w:rsidR="0040291E" w:rsidRDefault="00000000">
      <w:pPr>
        <w:pStyle w:val="Prrafodelista"/>
        <w:numPr>
          <w:ilvl w:val="0"/>
          <w:numId w:val="56"/>
        </w:numPr>
        <w:spacing w:line="360" w:lineRule="auto"/>
        <w:jc w:val="both"/>
        <w:rPr>
          <w:rFonts w:ascii="Arial" w:eastAsiaTheme="minorEastAsia" w:hAnsi="Arial" w:cs="Arial"/>
        </w:rPr>
      </w:pPr>
      <w:r>
        <w:rPr>
          <w:rFonts w:ascii="Arial" w:eastAsiaTheme="minorEastAsia" w:hAnsi="Arial" w:cs="Arial"/>
          <w:b/>
          <w:bCs/>
        </w:rPr>
        <w:t>Trazabilidad</w:t>
      </w:r>
      <w:r>
        <w:rPr>
          <w:rFonts w:ascii="Arial" w:eastAsiaTheme="minorEastAsia" w:hAnsi="Arial" w:cs="Arial"/>
        </w:rPr>
        <w:t>: el identificador del sensor queda dentro del topic, lo que simplifica la separación y el análisis de datos procedentes de multiples fuentes.</w:t>
      </w:r>
    </w:p>
    <w:p w14:paraId="6E4CC417" w14:textId="77777777" w:rsidR="0040291E" w:rsidRDefault="0040291E">
      <w:pPr>
        <w:spacing w:line="360" w:lineRule="auto"/>
        <w:jc w:val="both"/>
        <w:rPr>
          <w:rFonts w:ascii="Arial" w:eastAsiaTheme="minorEastAsia" w:hAnsi="Arial" w:cs="Arial"/>
        </w:rPr>
      </w:pPr>
    </w:p>
    <w:p w14:paraId="120BAB82" w14:textId="77777777" w:rsidR="0040291E" w:rsidRDefault="00000000">
      <w:pPr>
        <w:spacing w:line="360" w:lineRule="auto"/>
        <w:jc w:val="both"/>
        <w:rPr>
          <w:rFonts w:ascii="Arial" w:eastAsiaTheme="minorEastAsia" w:hAnsi="Arial" w:cs="Arial"/>
        </w:rPr>
      </w:pPr>
      <w:r>
        <w:rPr>
          <w:rFonts w:ascii="Arial" w:eastAsiaTheme="minorEastAsia" w:hAnsi="Arial" w:cs="Arial"/>
        </w:rPr>
        <w:t>La tabla 9 detalla los siete topics definidos para la instalación de pruebas, junto con la unidad de medida y la descripción de cada variable:</w:t>
      </w:r>
    </w:p>
    <w:p w14:paraId="64BF4529" w14:textId="77777777" w:rsidR="0040291E" w:rsidRDefault="0040291E">
      <w:pPr>
        <w:spacing w:line="360" w:lineRule="auto"/>
        <w:jc w:val="both"/>
        <w:rPr>
          <w:rFonts w:ascii="Arial" w:eastAsiaTheme="minorEastAsia" w:hAnsi="Arial" w:cs="Arial"/>
        </w:rPr>
      </w:pPr>
    </w:p>
    <w:tbl>
      <w:tblPr>
        <w:tblW w:w="9026" w:type="dxa"/>
        <w:jc w:val="center"/>
        <w:tblLayout w:type="fixed"/>
        <w:tblCellMar>
          <w:top w:w="100" w:type="dxa"/>
          <w:left w:w="140" w:type="dxa"/>
          <w:bottom w:w="100" w:type="dxa"/>
          <w:right w:w="140" w:type="dxa"/>
        </w:tblCellMar>
        <w:tblLook w:val="04A0" w:firstRow="1" w:lastRow="0" w:firstColumn="1" w:lastColumn="0" w:noHBand="0" w:noVBand="1"/>
      </w:tblPr>
      <w:tblGrid>
        <w:gridCol w:w="3197"/>
        <w:gridCol w:w="1603"/>
        <w:gridCol w:w="4226"/>
      </w:tblGrid>
      <w:tr w:rsidR="0040291E" w14:paraId="55A64296" w14:textId="77777777">
        <w:trPr>
          <w:tblHeade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8CD12CF" w14:textId="77777777" w:rsidR="0040291E" w:rsidRDefault="00000000">
            <w:pPr>
              <w:jc w:val="both"/>
              <w:rPr>
                <w:rFonts w:ascii="Arial" w:eastAsiaTheme="minorEastAsia" w:hAnsi="Arial" w:cs="Arial"/>
                <w:sz w:val="22"/>
                <w:szCs w:val="22"/>
              </w:rPr>
            </w:pPr>
            <w:r>
              <w:rPr>
                <w:rFonts w:ascii="Arial" w:eastAsiaTheme="minorEastAsia" w:hAnsi="Arial" w:cs="Arial"/>
                <w:b/>
                <w:bCs/>
                <w:sz w:val="22"/>
                <w:szCs w:val="22"/>
              </w:rPr>
              <w:t>Topic MQTT</w:t>
            </w:r>
          </w:p>
        </w:tc>
        <w:tc>
          <w:tcPr>
            <w:tcW w:w="1603"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0E574BAB" w14:textId="77777777" w:rsidR="0040291E" w:rsidRDefault="00000000">
            <w:pPr>
              <w:jc w:val="both"/>
              <w:rPr>
                <w:rFonts w:ascii="Arial" w:eastAsiaTheme="minorEastAsia" w:hAnsi="Arial" w:cs="Arial"/>
                <w:sz w:val="22"/>
                <w:szCs w:val="22"/>
              </w:rPr>
            </w:pPr>
            <w:r>
              <w:rPr>
                <w:rFonts w:ascii="Arial" w:eastAsiaTheme="minorEastAsia" w:hAnsi="Arial" w:cs="Arial"/>
                <w:b/>
                <w:bCs/>
                <w:sz w:val="22"/>
                <w:szCs w:val="22"/>
              </w:rPr>
              <w:t>Unidad</w:t>
            </w:r>
          </w:p>
        </w:tc>
        <w:tc>
          <w:tcPr>
            <w:tcW w:w="422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45FEA900" w14:textId="77777777" w:rsidR="0040291E" w:rsidRDefault="00000000">
            <w:pPr>
              <w:jc w:val="both"/>
              <w:rPr>
                <w:rFonts w:ascii="Arial" w:eastAsiaTheme="minorEastAsia" w:hAnsi="Arial" w:cs="Arial"/>
                <w:sz w:val="22"/>
                <w:szCs w:val="22"/>
              </w:rPr>
            </w:pPr>
            <w:r>
              <w:rPr>
                <w:rFonts w:ascii="Arial" w:eastAsiaTheme="minorEastAsia" w:hAnsi="Arial" w:cs="Arial"/>
                <w:b/>
                <w:bCs/>
                <w:sz w:val="22"/>
                <w:szCs w:val="22"/>
              </w:rPr>
              <w:t>Descripción</w:t>
            </w:r>
          </w:p>
        </w:tc>
      </w:tr>
      <w:tr w:rsidR="0040291E" w14:paraId="2A202DD4"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55494F"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/uja /{sensor_id}/radiacion</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0EA4D37"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W/m²</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A117F0"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Irradiancia solar incidente sobre el plano del panel</w:t>
            </w:r>
          </w:p>
        </w:tc>
      </w:tr>
      <w:tr w:rsidR="0040291E" w14:paraId="41C34245"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8AD71D"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/uja /{sensor_id}/temp_amb</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C6B36BE"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820149B"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Temperatura del aire en el entorno de la instalación</w:t>
            </w:r>
          </w:p>
        </w:tc>
      </w:tr>
      <w:tr w:rsidR="0040291E" w14:paraId="0193C7D9"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D2213D"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/uja/{sensor_id}/i_generada</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5208A2"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A</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222935"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Corriente eléctrica producida por el generador fotovoltaico</w:t>
            </w:r>
          </w:p>
        </w:tc>
      </w:tr>
      <w:tr w:rsidR="0040291E" w14:paraId="5BA4A66A"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669166"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/uja/{sensor_id}/v_bateria</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E4A710"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V</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8E9C7DA"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Tensión en bornes del banco de baterías</w:t>
            </w:r>
          </w:p>
        </w:tc>
      </w:tr>
      <w:tr w:rsidR="0040291E" w14:paraId="7A9368DE"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9109C9"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/uja/{sensor_id}/temp_pan</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5313AF0"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ºC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AED7A4"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Temperatura del panel fotovoltaico</w:t>
            </w:r>
          </w:p>
        </w:tc>
      </w:tr>
      <w:tr w:rsidR="0040291E" w14:paraId="614DF698"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42B18FE"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/uja/{sensor_id}/i_carga</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46A83FF"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A</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567833"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Corriente consumida por la carga conectada al sistema</w:t>
            </w:r>
          </w:p>
        </w:tc>
      </w:tr>
      <w:tr w:rsidR="0040291E" w14:paraId="4C6FAEFC"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6FA1CA9"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/uja/{sensor_id}/temp_bat</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2A210A" w14:textId="77777777" w:rsidR="0040291E" w:rsidRDefault="00000000">
            <w:pPr>
              <w:jc w:val="both"/>
              <w:rPr>
                <w:rFonts w:ascii="Arial" w:eastAsiaTheme="minorEastAsia" w:hAnsi="Arial" w:cs="Arial"/>
                <w:sz w:val="22"/>
                <w:szCs w:val="22"/>
              </w:rPr>
            </w:pPr>
            <w:r>
              <w:rPr>
                <w:rFonts w:ascii="Arial" w:eastAsiaTheme="minorEastAsia" w:hAnsi="Arial" w:cs="Arial"/>
                <w:sz w:val="22"/>
                <w:szCs w:val="22"/>
              </w:rPr>
              <w:t>°C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F424577" w14:textId="77777777" w:rsidR="0040291E" w:rsidRDefault="00000000">
            <w:pPr>
              <w:keepNext/>
              <w:jc w:val="both"/>
              <w:rPr>
                <w:rFonts w:ascii="Arial" w:eastAsiaTheme="minorEastAsia" w:hAnsi="Arial" w:cs="Arial"/>
                <w:sz w:val="22"/>
                <w:szCs w:val="22"/>
              </w:rPr>
            </w:pPr>
            <w:r>
              <w:rPr>
                <w:rFonts w:ascii="Arial" w:eastAsiaTheme="minorEastAsia" w:hAnsi="Arial" w:cs="Arial"/>
                <w:sz w:val="22"/>
                <w:szCs w:val="22"/>
              </w:rPr>
              <w:t>Temperatura interna del banco de baterías</w:t>
            </w:r>
          </w:p>
        </w:tc>
      </w:tr>
    </w:tbl>
    <w:p w14:paraId="7398E1B2" w14:textId="23984313" w:rsidR="0040291E" w:rsidRPr="00B70475" w:rsidRDefault="00000000">
      <w:pPr>
        <w:pStyle w:val="Descripcin"/>
        <w:spacing w:line="360" w:lineRule="auto"/>
        <w:jc w:val="both"/>
        <w:rPr>
          <w:rFonts w:ascii="Arial" w:hAnsi="Arial" w:cs="Arial"/>
          <w:b/>
          <w:bCs/>
          <w:color w:val="auto"/>
          <w:sz w:val="20"/>
          <w:szCs w:val="20"/>
        </w:rPr>
      </w:pPr>
      <w:bookmarkStart w:id="193" w:name="_Toc229255600"/>
      <w:r w:rsidRPr="00B70475">
        <w:rPr>
          <w:rFonts w:ascii="Arial" w:hAnsi="Arial" w:cs="Arial"/>
          <w:b/>
          <w:bCs/>
          <w:color w:val="auto"/>
          <w:sz w:val="20"/>
          <w:szCs w:val="20"/>
        </w:rPr>
        <w:t xml:space="preserve">Tabla </w:t>
      </w:r>
      <w:r w:rsidRPr="00B70475">
        <w:rPr>
          <w:rFonts w:ascii="Arial" w:hAnsi="Arial" w:cs="Arial"/>
          <w:b/>
          <w:bCs/>
          <w:color w:val="auto"/>
          <w:sz w:val="20"/>
          <w:szCs w:val="20"/>
        </w:rPr>
        <w:fldChar w:fldCharType="begin"/>
      </w:r>
      <w:r w:rsidRPr="00B70475">
        <w:rPr>
          <w:rFonts w:ascii="Arial" w:hAnsi="Arial" w:cs="Arial"/>
          <w:b/>
          <w:bCs/>
          <w:color w:val="auto"/>
          <w:sz w:val="20"/>
          <w:szCs w:val="20"/>
        </w:rPr>
        <w:instrText xml:space="preserve"> SEQ Tabla \* ARABIC </w:instrText>
      </w:r>
      <w:r w:rsidRPr="00B70475">
        <w:rPr>
          <w:rFonts w:ascii="Arial" w:hAnsi="Arial" w:cs="Arial"/>
          <w:b/>
          <w:bCs/>
          <w:color w:val="auto"/>
          <w:sz w:val="20"/>
          <w:szCs w:val="20"/>
        </w:rPr>
        <w:fldChar w:fldCharType="separate"/>
      </w:r>
      <w:r w:rsidR="004E7F1D">
        <w:rPr>
          <w:rFonts w:ascii="Arial" w:hAnsi="Arial" w:cs="Arial"/>
          <w:b/>
          <w:bCs/>
          <w:noProof/>
          <w:color w:val="auto"/>
          <w:sz w:val="20"/>
          <w:szCs w:val="20"/>
        </w:rPr>
        <w:t>17</w:t>
      </w:r>
      <w:r w:rsidRPr="00B70475">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Topics MQTT</w:t>
      </w:r>
      <w:bookmarkEnd w:id="193"/>
    </w:p>
    <w:p w14:paraId="4B1755EF" w14:textId="77777777" w:rsidR="0040291E" w:rsidRDefault="00000000">
      <w:pPr>
        <w:spacing w:line="360" w:lineRule="auto"/>
        <w:ind w:firstLine="708"/>
        <w:jc w:val="both"/>
        <w:rPr>
          <w:rFonts w:ascii="Arial" w:hAnsi="Arial" w:cs="Arial"/>
        </w:rPr>
      </w:pPr>
      <w:r>
        <w:rPr>
          <w:rFonts w:ascii="Arial" w:hAnsi="Arial" w:cs="Arial"/>
        </w:rPr>
        <w:t>Cada mensaje publicado en el bróker MQTT contiene un objeto JSON con los campos descritos a continuación. El uso de JSON como formato de serialización garantiza la operabilidad con cualquier cliente o sistema externo que desee integrarse, a modo de facilitar la escalabilidad del sistema, al tiempo que permite almacenar el payload de forma nativa en la tabla de telemetria de PostgreSQL:</w:t>
      </w:r>
    </w:p>
    <w:p w14:paraId="59489DCB" w14:textId="77777777" w:rsidR="0040291E" w:rsidRDefault="0040291E">
      <w:pPr>
        <w:spacing w:line="360" w:lineRule="auto"/>
        <w:jc w:val="both"/>
        <w:rPr>
          <w:rFonts w:ascii="Arial" w:hAnsi="Arial" w:cs="Arial"/>
        </w:rPr>
      </w:pPr>
    </w:p>
    <w:p w14:paraId="434CD0E4" w14:textId="088A5225" w:rsidR="0040291E" w:rsidRPr="00B70475" w:rsidRDefault="00000000">
      <w:pPr>
        <w:spacing w:line="360" w:lineRule="auto"/>
        <w:jc w:val="both"/>
        <w:rPr>
          <w:rFonts w:ascii="Arial" w:hAnsi="Arial" w:cs="Arial"/>
          <w:i/>
          <w:iCs/>
          <w:color w:val="4472C4" w:themeColor="accent1"/>
        </w:rPr>
      </w:pPr>
      <w:r>
        <w:rPr>
          <w:rFonts w:ascii="Arial" w:hAnsi="Arial" w:cs="Arial"/>
          <w:i/>
          <w:iCs/>
          <w:color w:val="4472C4" w:themeColor="accent1"/>
        </w:rPr>
        <w:t>{</w:t>
      </w:r>
      <w:r>
        <w:rPr>
          <w:rFonts w:ascii="Arial" w:hAnsi="Arial" w:cs="Arial"/>
          <w:i/>
          <w:iCs/>
          <w:color w:val="4472C4" w:themeColor="accent1"/>
        </w:rPr>
        <w:br/>
        <w:t xml:space="preserve">    </w:t>
      </w:r>
      <w:r>
        <w:rPr>
          <w:rFonts w:ascii="Arial" w:hAnsi="Arial" w:cs="Arial"/>
          <w:b/>
          <w:bCs/>
          <w:i/>
          <w:iCs/>
          <w:color w:val="4472C4" w:themeColor="accent1"/>
        </w:rPr>
        <w:t>"timestamp":</w:t>
      </w:r>
      <w:r>
        <w:rPr>
          <w:rFonts w:ascii="Arial" w:hAnsi="Arial" w:cs="Arial"/>
          <w:i/>
          <w:iCs/>
          <w:color w:val="4472C4" w:themeColor="accent1"/>
        </w:rPr>
        <w:t xml:space="preserve"> "2026-04-15T10:23:45.123456+00:00",    // ISO 8601 con zona horaria UTC</w:t>
      </w:r>
      <w:r>
        <w:rPr>
          <w:rFonts w:ascii="Arial" w:hAnsi="Arial" w:cs="Arial"/>
          <w:i/>
          <w:iCs/>
          <w:color w:val="4472C4" w:themeColor="accent1"/>
        </w:rPr>
        <w:br/>
        <w:t xml:space="preserve">    </w:t>
      </w:r>
      <w:r>
        <w:rPr>
          <w:rFonts w:ascii="Arial" w:hAnsi="Arial" w:cs="Arial"/>
          <w:b/>
          <w:bCs/>
          <w:i/>
          <w:iCs/>
          <w:color w:val="4472C4" w:themeColor="accent1"/>
        </w:rPr>
        <w:t>"sensor_id":</w:t>
      </w:r>
      <w:r>
        <w:rPr>
          <w:rFonts w:ascii="Arial" w:hAnsi="Arial" w:cs="Arial"/>
          <w:i/>
          <w:iCs/>
          <w:color w:val="4472C4" w:themeColor="accent1"/>
        </w:rPr>
        <w:t xml:space="preserve"> "s1",                                  // Identificador del sensor</w:t>
      </w:r>
      <w:r>
        <w:rPr>
          <w:rFonts w:ascii="Arial" w:hAnsi="Arial" w:cs="Arial"/>
          <w:i/>
          <w:iCs/>
          <w:color w:val="4472C4" w:themeColor="accent1"/>
        </w:rPr>
        <w:br/>
        <w:t xml:space="preserve">    </w:t>
      </w:r>
      <w:r>
        <w:rPr>
          <w:rFonts w:ascii="Arial" w:hAnsi="Arial" w:cs="Arial"/>
          <w:b/>
          <w:bCs/>
          <w:i/>
          <w:iCs/>
          <w:color w:val="4472C4" w:themeColor="accent1"/>
        </w:rPr>
        <w:t>"variable":</w:t>
      </w:r>
      <w:r>
        <w:rPr>
          <w:rFonts w:ascii="Arial" w:hAnsi="Arial" w:cs="Arial"/>
          <w:i/>
          <w:iCs/>
          <w:color w:val="4472C4" w:themeColor="accent1"/>
        </w:rPr>
        <w:t xml:space="preserve">  "v_bateria",                    // Nombre de la variable</w:t>
      </w:r>
      <w:r>
        <w:rPr>
          <w:rFonts w:ascii="Arial" w:hAnsi="Arial" w:cs="Arial"/>
          <w:i/>
          <w:iCs/>
          <w:color w:val="4472C4" w:themeColor="accent1"/>
        </w:rPr>
        <w:br/>
      </w:r>
      <w:r>
        <w:rPr>
          <w:rFonts w:ascii="Arial" w:hAnsi="Arial" w:cs="Arial"/>
          <w:b/>
          <w:bCs/>
          <w:i/>
          <w:iCs/>
          <w:color w:val="4472C4" w:themeColor="accent1"/>
        </w:rPr>
        <w:lastRenderedPageBreak/>
        <w:t xml:space="preserve">    "value":</w:t>
      </w:r>
      <w:r>
        <w:rPr>
          <w:rFonts w:ascii="Arial" w:hAnsi="Arial" w:cs="Arial"/>
          <w:i/>
          <w:iCs/>
          <w:color w:val="4472C4" w:themeColor="accent1"/>
        </w:rPr>
        <w:t xml:space="preserve">     13.24,                                           // Valor numérico de la medida</w:t>
      </w:r>
      <w:r>
        <w:rPr>
          <w:rFonts w:ascii="Arial" w:hAnsi="Arial" w:cs="Arial"/>
          <w:i/>
          <w:iCs/>
          <w:color w:val="4472C4" w:themeColor="accent1"/>
        </w:rPr>
        <w:br/>
        <w:t xml:space="preserve">    </w:t>
      </w:r>
      <w:r>
        <w:rPr>
          <w:rFonts w:ascii="Arial" w:hAnsi="Arial" w:cs="Arial"/>
          <w:b/>
          <w:bCs/>
          <w:i/>
          <w:iCs/>
          <w:color w:val="4472C4" w:themeColor="accent1"/>
        </w:rPr>
        <w:t>"source":</w:t>
      </w:r>
      <w:r>
        <w:rPr>
          <w:rFonts w:ascii="Arial" w:hAnsi="Arial" w:cs="Arial"/>
          <w:i/>
          <w:iCs/>
          <w:color w:val="4472C4" w:themeColor="accent1"/>
        </w:rPr>
        <w:t xml:space="preserve">    "mock"                                        // Origen: "mock" o "real"</w:t>
      </w:r>
      <w:r>
        <w:rPr>
          <w:rFonts w:ascii="Arial" w:hAnsi="Arial" w:cs="Arial"/>
          <w:i/>
          <w:iCs/>
          <w:color w:val="4472C4" w:themeColor="accent1"/>
        </w:rPr>
        <w:br/>
        <w:t xml:space="preserve">  }</w:t>
      </w:r>
    </w:p>
    <w:p w14:paraId="330B51C9" w14:textId="307481BA" w:rsidR="0040291E" w:rsidRDefault="00000000" w:rsidP="00B70475">
      <w:pPr>
        <w:spacing w:line="360" w:lineRule="auto"/>
        <w:ind w:firstLine="708"/>
        <w:jc w:val="both"/>
        <w:rPr>
          <w:rFonts w:ascii="Arial" w:hAnsi="Arial" w:cs="Arial"/>
        </w:rPr>
      </w:pPr>
      <w:r>
        <w:rPr>
          <w:rFonts w:ascii="Arial" w:hAnsi="Arial" w:cs="Arial"/>
        </w:rPr>
        <w:t>El campo “source” permite distinguir en la base de datos si una lectura proviene del simulador o de un sensor físico real, lo que resultó de utilidad en la fase de desarrollo y validación del sistema. El campo timestamp se genera en el punto de publicación con zona horaria UTC para evitar ambigüedades derivadas de cambios de horario local.</w:t>
      </w:r>
    </w:p>
    <w:p w14:paraId="544D58D2" w14:textId="77777777" w:rsidR="0040291E" w:rsidRDefault="00000000">
      <w:pPr>
        <w:pStyle w:val="Prrafodelista"/>
        <w:numPr>
          <w:ilvl w:val="2"/>
          <w:numId w:val="52"/>
        </w:numPr>
        <w:spacing w:line="360" w:lineRule="auto"/>
        <w:jc w:val="both"/>
        <w:rPr>
          <w:rStyle w:val="Textoennegrita"/>
          <w:rFonts w:ascii="Arial" w:hAnsi="Arial" w:cs="Arial"/>
          <w:b w:val="0"/>
          <w:bCs w:val="0"/>
        </w:rPr>
      </w:pPr>
      <w:r>
        <w:rPr>
          <w:rStyle w:val="Textoennegrita"/>
          <w:rFonts w:ascii="Arial" w:hAnsi="Arial" w:cs="Arial"/>
        </w:rPr>
        <w:t>Comunicación entre componentes</w:t>
      </w:r>
    </w:p>
    <w:p w14:paraId="36555119" w14:textId="77777777" w:rsidR="0040291E" w:rsidRDefault="00000000">
      <w:pPr>
        <w:spacing w:line="360" w:lineRule="auto"/>
        <w:ind w:firstLine="360"/>
        <w:jc w:val="both"/>
        <w:rPr>
          <w:rFonts w:ascii="Arial" w:hAnsi="Arial" w:cs="Arial"/>
        </w:rPr>
      </w:pPr>
      <w:r>
        <w:rPr>
          <w:rFonts w:ascii="Arial" w:hAnsi="Arial" w:cs="Arial"/>
        </w:rPr>
        <w:t>El sistema emplea tres protocolos de comunicación diferenciados según la naturaleza del intercambio de datos y un evento asíncrono:</w:t>
      </w:r>
    </w:p>
    <w:p w14:paraId="0214F9A3" w14:textId="77777777" w:rsidR="0040291E" w:rsidRDefault="0040291E">
      <w:pPr>
        <w:spacing w:line="360" w:lineRule="auto"/>
        <w:ind w:firstLine="360"/>
        <w:jc w:val="both"/>
        <w:rPr>
          <w:rFonts w:ascii="Arial" w:hAnsi="Arial" w:cs="Arial"/>
        </w:rPr>
      </w:pPr>
    </w:p>
    <w:p w14:paraId="79B9959D" w14:textId="77777777" w:rsidR="0040291E" w:rsidRDefault="00000000">
      <w:pPr>
        <w:pStyle w:val="Prrafodelista"/>
        <w:numPr>
          <w:ilvl w:val="0"/>
          <w:numId w:val="57"/>
        </w:numPr>
        <w:spacing w:line="360" w:lineRule="auto"/>
        <w:jc w:val="both"/>
        <w:rPr>
          <w:rFonts w:ascii="Arial" w:hAnsi="Arial" w:cs="Arial"/>
          <w:b/>
          <w:bCs/>
        </w:rPr>
      </w:pPr>
      <w:r>
        <w:rPr>
          <w:rFonts w:ascii="Arial" w:hAnsi="Arial" w:cs="Arial"/>
          <w:b/>
          <w:bCs/>
        </w:rPr>
        <w:t>MQTT (publicación de telemetría)</w:t>
      </w:r>
    </w:p>
    <w:p w14:paraId="5FAD991A" w14:textId="77777777" w:rsidR="0040291E" w:rsidRDefault="00000000">
      <w:pPr>
        <w:spacing w:line="360" w:lineRule="auto"/>
        <w:ind w:firstLine="360"/>
        <w:jc w:val="both"/>
        <w:rPr>
          <w:rFonts w:ascii="Arial" w:hAnsi="Arial" w:cs="Arial"/>
        </w:rPr>
      </w:pPr>
      <w:r>
        <w:rPr>
          <w:rFonts w:ascii="Arial" w:hAnsi="Arial" w:cs="Arial"/>
        </w:rPr>
        <w:t>El protocolo MQTT gestiona la comunicación unidireccional de alta frecuencia desde los nodos sensores (tanto físicos como simulados) hacia el bróker centralizado en Railway, y desde este hacia el módulo Bridge. Se configura con nivel de servicio QoS 1 para garantizar que cada mensaje sea entregado al menos una vez, aceptando la posibilidad de duplicados en condiciones de red degradada (los cuales son gestionados en capas superiores). La conexión se establece a través del puerto TCP público expuesto por el proxy de Railway.</w:t>
      </w:r>
    </w:p>
    <w:p w14:paraId="21D76EF6" w14:textId="77777777" w:rsidR="0040291E" w:rsidRDefault="0040291E">
      <w:pPr>
        <w:spacing w:line="360" w:lineRule="auto"/>
        <w:ind w:firstLine="360"/>
        <w:jc w:val="both"/>
        <w:rPr>
          <w:rFonts w:ascii="Arial" w:hAnsi="Arial" w:cs="Arial"/>
        </w:rPr>
      </w:pPr>
    </w:p>
    <w:p w14:paraId="60C89826" w14:textId="77777777" w:rsidR="0040291E" w:rsidRDefault="00000000">
      <w:pPr>
        <w:pStyle w:val="Prrafodelista"/>
        <w:numPr>
          <w:ilvl w:val="0"/>
          <w:numId w:val="57"/>
        </w:numPr>
        <w:spacing w:line="360" w:lineRule="auto"/>
        <w:jc w:val="both"/>
        <w:rPr>
          <w:rFonts w:ascii="Arial" w:hAnsi="Arial" w:cs="Arial"/>
          <w:b/>
          <w:bCs/>
        </w:rPr>
      </w:pPr>
      <w:r>
        <w:rPr>
          <w:rFonts w:ascii="Arial" w:hAnsi="Arial" w:cs="Arial"/>
          <w:b/>
          <w:bCs/>
        </w:rPr>
        <w:t>HTTP REST (consulta de datos)</w:t>
      </w:r>
    </w:p>
    <w:p w14:paraId="0A81E045" w14:textId="77777777" w:rsidR="0040291E" w:rsidRDefault="00000000">
      <w:pPr>
        <w:spacing w:line="360" w:lineRule="auto"/>
        <w:ind w:firstLine="360"/>
        <w:jc w:val="both"/>
        <w:rPr>
          <w:rFonts w:ascii="Arial" w:hAnsi="Arial" w:cs="Arial"/>
        </w:rPr>
      </w:pPr>
      <w:r>
        <w:rPr>
          <w:rFonts w:ascii="Arial" w:hAnsi="Arial" w:cs="Arial"/>
        </w:rPr>
        <w:t xml:space="preserve">La comunicación HTTP bajo el estándar REST queda reservada exclusivamente para tareas que no requieren tiempo real. Esta interfaz (API) centraliza la gestión integral del sistema: autenticación de usuarios y generación de tokens </w:t>
      </w:r>
      <w:r>
        <w:rPr>
          <w:rFonts w:ascii="Arial" w:hAnsi="Arial" w:cs="Arial"/>
          <w:b/>
          <w:bCs/>
        </w:rPr>
        <w:t>JWT</w:t>
      </w:r>
      <w:r>
        <w:rPr>
          <w:rFonts w:ascii="Arial" w:hAnsi="Arial" w:cs="Arial"/>
        </w:rPr>
        <w:t xml:space="preserve"> (JSON Web Tokens), peticiones de series temporales históricas para análisis prolongado, y el ciclo de vida completo (CRUD) para la administración de reglas de alerta personalizadas o silenciados (snooze). Todas las respuestas se serializan en formato JSON y la API incluye cabeceras CORS configuradas para permitir la integración fluida con la interfaz de usuario.</w:t>
      </w:r>
    </w:p>
    <w:p w14:paraId="33857136" w14:textId="77777777" w:rsidR="0040291E" w:rsidRDefault="0040291E">
      <w:pPr>
        <w:spacing w:line="360" w:lineRule="auto"/>
        <w:ind w:firstLine="360"/>
        <w:jc w:val="both"/>
        <w:rPr>
          <w:rFonts w:ascii="Arial" w:hAnsi="Arial" w:cs="Arial"/>
        </w:rPr>
      </w:pPr>
    </w:p>
    <w:p w14:paraId="2154FCA9" w14:textId="77777777" w:rsidR="0040291E" w:rsidRDefault="00000000">
      <w:pPr>
        <w:pStyle w:val="Prrafodelista"/>
        <w:numPr>
          <w:ilvl w:val="0"/>
          <w:numId w:val="57"/>
        </w:numPr>
        <w:spacing w:line="360" w:lineRule="auto"/>
        <w:jc w:val="both"/>
        <w:rPr>
          <w:rFonts w:ascii="Arial" w:hAnsi="Arial" w:cs="Arial"/>
          <w:b/>
          <w:bCs/>
        </w:rPr>
      </w:pPr>
      <w:r>
        <w:rPr>
          <w:rFonts w:ascii="Arial" w:hAnsi="Arial" w:cs="Arial"/>
          <w:b/>
          <w:bCs/>
        </w:rPr>
        <w:t>WebSockets (Monitorización reactiva en tiempo real)</w:t>
      </w:r>
    </w:p>
    <w:p w14:paraId="546DA347" w14:textId="77777777" w:rsidR="0040291E" w:rsidRDefault="00000000">
      <w:pPr>
        <w:spacing w:line="360" w:lineRule="auto"/>
        <w:ind w:firstLine="360"/>
        <w:jc w:val="both"/>
        <w:rPr>
          <w:rFonts w:ascii="Arial" w:hAnsi="Arial" w:cs="Arial"/>
        </w:rPr>
      </w:pPr>
      <w:r>
        <w:rPr>
          <w:rFonts w:ascii="Arial" w:hAnsi="Arial" w:cs="Arial"/>
        </w:rPr>
        <w:t xml:space="preserve">Para el flujo de datos hacia el usuario final, se implementa el protocolo WebSocket. Una vez que el backend recibe el evento de la base de datos, utiliza este canal </w:t>
      </w:r>
      <w:r>
        <w:rPr>
          <w:rFonts w:ascii="Arial" w:hAnsi="Arial" w:cs="Arial"/>
        </w:rPr>
        <w:lastRenderedPageBreak/>
        <w:t>bidireccional, persistente y de baja latencia para empujar la nueva telemetría directamente al frontend (React). Esta capa de servicio elimina por completo la necesidad de hacer peticiones periódicas (polling), permitiendo que los dashboards y las alertas críticas se actualicen instantáneamente en la pantalla del usuario.</w:t>
      </w:r>
    </w:p>
    <w:p w14:paraId="0D1DCA5D" w14:textId="77777777" w:rsidR="0040291E" w:rsidRDefault="0040291E">
      <w:pPr>
        <w:spacing w:line="360" w:lineRule="auto"/>
        <w:ind w:firstLine="360"/>
        <w:jc w:val="both"/>
        <w:rPr>
          <w:rFonts w:ascii="Arial" w:hAnsi="Arial" w:cs="Arial"/>
        </w:rPr>
      </w:pPr>
    </w:p>
    <w:p w14:paraId="4AE91705" w14:textId="77777777" w:rsidR="0040291E" w:rsidRDefault="00000000">
      <w:pPr>
        <w:pStyle w:val="Prrafodelista"/>
        <w:numPr>
          <w:ilvl w:val="0"/>
          <w:numId w:val="57"/>
        </w:numPr>
        <w:spacing w:line="360" w:lineRule="auto"/>
        <w:jc w:val="both"/>
        <w:rPr>
          <w:rFonts w:ascii="Arial" w:hAnsi="Arial" w:cs="Arial"/>
        </w:rPr>
      </w:pPr>
      <w:r>
        <w:rPr>
          <w:rFonts w:ascii="Arial" w:hAnsi="Arial" w:cs="Arial"/>
          <w:b/>
          <w:bCs/>
        </w:rPr>
        <w:t>Eventos Asíncronos Internos (PostgreSQL LISTEN/NOTIFY)</w:t>
      </w:r>
      <w:r>
        <w:rPr>
          <w:rFonts w:ascii="Arial" w:hAnsi="Arial" w:cs="Arial"/>
        </w:rPr>
        <w:t xml:space="preserve"> </w:t>
      </w:r>
    </w:p>
    <w:p w14:paraId="6B24EE5C" w14:textId="77777777" w:rsidR="0040291E" w:rsidRDefault="00000000">
      <w:pPr>
        <w:spacing w:line="360" w:lineRule="auto"/>
        <w:ind w:firstLine="360"/>
        <w:jc w:val="both"/>
        <w:rPr>
          <w:rFonts w:ascii="Arial" w:hAnsi="Arial" w:cs="Arial"/>
        </w:rPr>
      </w:pPr>
      <w:r>
        <w:rPr>
          <w:rFonts w:ascii="Arial" w:hAnsi="Arial" w:cs="Arial"/>
        </w:rPr>
        <w:t>Constituye el canal de comunicación interno (Inter-Process Communication) entre la capa de persistencia y la lógica de negocio. En lugar de que el backend consulte continuamente si hay nuevos datos, la base de datos dispara notificaciones proactivas (NOTIFY) al instante en que el Bridge inserta una nueva lectura. El backend se mantiene a la escucha (LISTEN), logrando un desacoplamiento total de los componentes del servidor.</w:t>
      </w:r>
    </w:p>
    <w:p w14:paraId="02D92D92" w14:textId="77777777" w:rsidR="0040291E" w:rsidRDefault="0040291E">
      <w:pPr>
        <w:spacing w:line="360" w:lineRule="auto"/>
        <w:ind w:firstLine="360"/>
        <w:jc w:val="both"/>
        <w:rPr>
          <w:rFonts w:ascii="Arial" w:hAnsi="Arial" w:cs="Arial"/>
        </w:rPr>
      </w:pPr>
    </w:p>
    <w:p w14:paraId="60B5EE1D" w14:textId="77777777" w:rsidR="0040291E" w:rsidRDefault="00000000">
      <w:pPr>
        <w:pStyle w:val="Prrafodelista"/>
        <w:numPr>
          <w:ilvl w:val="1"/>
          <w:numId w:val="52"/>
        </w:numPr>
        <w:spacing w:line="360" w:lineRule="auto"/>
        <w:jc w:val="both"/>
        <w:rPr>
          <w:rStyle w:val="Textoennegrita"/>
          <w:rFonts w:ascii="Arial" w:hAnsi="Arial" w:cs="Arial"/>
          <w:b w:val="0"/>
          <w:bCs w:val="0"/>
        </w:rPr>
      </w:pPr>
      <w:r>
        <w:rPr>
          <w:rStyle w:val="Textoennegrita"/>
          <w:rFonts w:ascii="Arial" w:hAnsi="Arial" w:cs="Arial"/>
        </w:rPr>
        <w:t>Infraestructura en Railway</w:t>
      </w:r>
    </w:p>
    <w:p w14:paraId="3E7CB198" w14:textId="77777777" w:rsidR="0040291E" w:rsidRDefault="00000000">
      <w:pPr>
        <w:spacing w:line="360" w:lineRule="auto"/>
        <w:ind w:firstLine="425"/>
        <w:jc w:val="both"/>
        <w:rPr>
          <w:rStyle w:val="Textoennegrita"/>
          <w:rFonts w:ascii="Arial" w:hAnsi="Arial" w:cs="Arial"/>
          <w:b w:val="0"/>
          <w:bCs w:val="0"/>
        </w:rPr>
      </w:pPr>
      <w:r>
        <w:rPr>
          <w:rStyle w:val="Textoennegrita"/>
          <w:rFonts w:ascii="Arial" w:hAnsi="Arial" w:cs="Arial"/>
          <w:b w:val="0"/>
          <w:bCs w:val="0"/>
        </w:rPr>
        <w:t>Para la elección del sistema de cloud para este proyecto se eligió el servicio de Railway debido a que este permite desplegar servicios, base de datos y procesos en segundo plano de manera sencilla y personalizable. En este proyecto, Railway aloja cinco servicios que conforman el núcleo del backend del sistema de monitorización y el acceso por dominio público del frontend: el bróker MQTT Mosquitto, el Bridge que hace la función de normalización y distribución de datos el cual es un script en Python, la instancia de base de datos PostgreSQL, el backend propio del dashboard el cual del hace peticiones a la base de datos y el frontend desplegado con un dominio público. Estos cinco servicios se comunican entre si a través de la red privada interna de Railway, lo que elimina la latencia, estando todos en un mismo servidor.</w:t>
      </w:r>
    </w:p>
    <w:p w14:paraId="50B5E3A4" w14:textId="77777777" w:rsidR="0040291E" w:rsidRDefault="0040291E">
      <w:pPr>
        <w:spacing w:line="360" w:lineRule="auto"/>
        <w:ind w:firstLine="425"/>
        <w:jc w:val="both"/>
        <w:rPr>
          <w:rStyle w:val="Textoennegrita"/>
          <w:rFonts w:ascii="Arial" w:hAnsi="Arial" w:cs="Arial"/>
          <w:b w:val="0"/>
          <w:bCs w:val="0"/>
        </w:rPr>
      </w:pPr>
    </w:p>
    <w:p w14:paraId="6CEAF918" w14:textId="77777777" w:rsidR="0040291E" w:rsidRDefault="00000000">
      <w:pPr>
        <w:keepNext/>
        <w:spacing w:line="360" w:lineRule="auto"/>
        <w:jc w:val="center"/>
      </w:pPr>
      <w:r>
        <w:rPr>
          <w:noProof/>
        </w:rPr>
        <w:lastRenderedPageBreak/>
        <w:drawing>
          <wp:inline distT="0" distB="0" distL="0" distR="0" wp14:anchorId="0DDE78C5" wp14:editId="23EB46F4">
            <wp:extent cx="5755640" cy="2898140"/>
            <wp:effectExtent l="19050" t="19050" r="16510" b="16510"/>
            <wp:docPr id="50"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7"/>
                    <pic:cNvPicPr>
                      <a:picLocks noChangeAspect="1" noChangeArrowheads="1"/>
                    </pic:cNvPicPr>
                  </pic:nvPicPr>
                  <pic:blipFill>
                    <a:blip r:embed="rId53"/>
                    <a:stretch>
                      <a:fillRect/>
                    </a:stretch>
                  </pic:blipFill>
                  <pic:spPr bwMode="auto">
                    <a:xfrm>
                      <a:off x="0" y="0"/>
                      <a:ext cx="5755640" cy="2898140"/>
                    </a:xfrm>
                    <a:prstGeom prst="rect">
                      <a:avLst/>
                    </a:prstGeom>
                    <a:noFill/>
                    <a:ln>
                      <a:solidFill>
                        <a:schemeClr val="tx1"/>
                      </a:solidFill>
                    </a:ln>
                  </pic:spPr>
                </pic:pic>
              </a:graphicData>
            </a:graphic>
          </wp:inline>
        </w:drawing>
      </w:r>
    </w:p>
    <w:p w14:paraId="0D630ADA" w14:textId="60CF6106" w:rsidR="0040291E" w:rsidRPr="00B70475" w:rsidRDefault="00000000" w:rsidP="00B70475">
      <w:pPr>
        <w:pStyle w:val="Descripcin"/>
        <w:spacing w:line="360" w:lineRule="auto"/>
        <w:jc w:val="both"/>
        <w:rPr>
          <w:color w:val="auto"/>
          <w:sz w:val="20"/>
          <w:szCs w:val="20"/>
        </w:rPr>
      </w:pPr>
      <w:bookmarkStart w:id="194" w:name="_Toc229256268"/>
      <w:r w:rsidRPr="00B70475">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w:t>
      </w:r>
      <w:r w:rsidR="00816DC4">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Distribución de servicios desplegados en Railway</w:t>
      </w:r>
      <w:bookmarkEnd w:id="194"/>
    </w:p>
    <w:p w14:paraId="2BA40DDC" w14:textId="77777777" w:rsidR="0040291E" w:rsidRDefault="00000000">
      <w:pPr>
        <w:pStyle w:val="Ttulo3"/>
        <w:numPr>
          <w:ilvl w:val="2"/>
          <w:numId w:val="52"/>
        </w:numPr>
        <w:spacing w:line="360" w:lineRule="auto"/>
        <w:ind w:left="1080" w:hanging="360"/>
        <w:jc w:val="both"/>
        <w:rPr>
          <w:rStyle w:val="Textoennegrita"/>
          <w:rFonts w:cs="Arial"/>
          <w:b/>
          <w:bCs w:val="0"/>
        </w:rPr>
      </w:pPr>
      <w:bookmarkStart w:id="195" w:name="_Toc229333204"/>
      <w:r>
        <w:rPr>
          <w:rStyle w:val="Textoennegrita"/>
          <w:rFonts w:cs="Arial"/>
          <w:b/>
          <w:bCs w:val="0"/>
        </w:rPr>
        <w:t>Despliegue del bróker MQTT (Mosquitto)</w:t>
      </w:r>
      <w:bookmarkEnd w:id="195"/>
      <w:r>
        <w:rPr>
          <w:rStyle w:val="Textoennegrita"/>
          <w:rFonts w:cs="Arial"/>
          <w:b/>
          <w:bCs w:val="0"/>
        </w:rPr>
        <w:t xml:space="preserve"> </w:t>
      </w:r>
    </w:p>
    <w:p w14:paraId="5AD4DCAD" w14:textId="6DA118F6" w:rsidR="0040291E" w:rsidRDefault="00000000" w:rsidP="00B70475">
      <w:pPr>
        <w:spacing w:line="360" w:lineRule="auto"/>
        <w:ind w:firstLine="360"/>
        <w:jc w:val="both"/>
        <w:rPr>
          <w:rStyle w:val="Textoennegrita"/>
          <w:rFonts w:ascii="Arial" w:hAnsi="Arial" w:cs="Arial"/>
          <w:b w:val="0"/>
          <w:bCs w:val="0"/>
        </w:rPr>
      </w:pPr>
      <w:r>
        <w:rPr>
          <w:rStyle w:val="Textoennegrita"/>
          <w:rFonts w:ascii="Arial" w:hAnsi="Arial" w:cs="Arial"/>
          <w:b w:val="0"/>
          <w:bCs w:val="0"/>
        </w:rPr>
        <w:t>El bróker MQTT empleado en el sistema es Eclipse Mosquitto, una implementación de código abierto ampliamente utilizada en sistemas IoT y proyectos orientados a la telemetría. Su despliegue en Railway se realiza a partir de la imagen Docker eclipse-mosquitto, configurada para aceptar conexiones en el puerto estándar 1883 sin cifrado TLS ni autentificación.</w:t>
      </w:r>
    </w:p>
    <w:p w14:paraId="3322C2A6" w14:textId="77777777" w:rsidR="0040291E" w:rsidRDefault="00000000">
      <w:pPr>
        <w:pStyle w:val="Prrafodelista"/>
        <w:numPr>
          <w:ilvl w:val="0"/>
          <w:numId w:val="57"/>
        </w:numPr>
        <w:spacing w:line="360" w:lineRule="auto"/>
        <w:jc w:val="both"/>
        <w:rPr>
          <w:rStyle w:val="Textoennegrita"/>
          <w:rFonts w:ascii="Arial" w:hAnsi="Arial" w:cs="Arial"/>
        </w:rPr>
      </w:pPr>
      <w:r>
        <w:rPr>
          <w:rStyle w:val="Textoennegrita"/>
          <w:rFonts w:ascii="Arial" w:hAnsi="Arial" w:cs="Arial"/>
        </w:rPr>
        <w:t>Dockerfile:</w:t>
      </w:r>
    </w:p>
    <w:p w14:paraId="57922010" w14:textId="77777777" w:rsidR="0040291E" w:rsidRDefault="00000000">
      <w:pPr>
        <w:spacing w:line="360" w:lineRule="auto"/>
        <w:jc w:val="both"/>
        <w:rPr>
          <w:rStyle w:val="Textoennegrita"/>
          <w:rFonts w:ascii="Arial" w:hAnsi="Arial" w:cs="Arial"/>
          <w:b w:val="0"/>
          <w:bCs w:val="0"/>
          <w:color w:val="4472C4" w:themeColor="accent1"/>
          <w:sz w:val="18"/>
          <w:szCs w:val="18"/>
        </w:rPr>
      </w:pPr>
      <w:r>
        <w:rPr>
          <w:rStyle w:val="Textoennegrita"/>
          <w:rFonts w:ascii="Arial" w:hAnsi="Arial" w:cs="Arial"/>
          <w:b w:val="0"/>
          <w:bCs w:val="0"/>
          <w:color w:val="4472C4" w:themeColor="accent1"/>
          <w:sz w:val="18"/>
          <w:szCs w:val="18"/>
        </w:rPr>
        <w:t>“““</w:t>
      </w:r>
    </w:p>
    <w:p w14:paraId="1BE4E3C6" w14:textId="77777777" w:rsidR="0040291E" w:rsidRDefault="00000000">
      <w:pPr>
        <w:spacing w:line="360" w:lineRule="auto"/>
        <w:jc w:val="both"/>
        <w:rPr>
          <w:rStyle w:val="Textoennegrita"/>
          <w:rFonts w:ascii="Arial" w:hAnsi="Arial" w:cs="Arial"/>
          <w:i/>
          <w:iCs/>
          <w:color w:val="4472C4" w:themeColor="accent1"/>
          <w:sz w:val="18"/>
          <w:szCs w:val="18"/>
        </w:rPr>
      </w:pPr>
      <w:r>
        <w:rPr>
          <w:rStyle w:val="Textoennegrita"/>
          <w:rFonts w:ascii="Arial" w:hAnsi="Arial" w:cs="Arial"/>
          <w:i/>
          <w:iCs/>
          <w:color w:val="4472C4" w:themeColor="accent1"/>
          <w:sz w:val="18"/>
          <w:szCs w:val="18"/>
        </w:rPr>
        <w:t xml:space="preserve">FROM </w:t>
      </w:r>
      <w:r>
        <w:rPr>
          <w:rStyle w:val="Textoennegrita"/>
          <w:rFonts w:ascii="Arial" w:hAnsi="Arial" w:cs="Arial"/>
          <w:b w:val="0"/>
          <w:bCs w:val="0"/>
          <w:i/>
          <w:iCs/>
          <w:color w:val="4472C4" w:themeColor="accent1"/>
          <w:sz w:val="18"/>
          <w:szCs w:val="18"/>
        </w:rPr>
        <w:t>eclipse-mosquitto:latest</w:t>
      </w:r>
    </w:p>
    <w:p w14:paraId="3702F43A" w14:textId="77777777" w:rsidR="0040291E" w:rsidRDefault="0040291E">
      <w:pPr>
        <w:spacing w:line="360" w:lineRule="auto"/>
        <w:jc w:val="both"/>
        <w:rPr>
          <w:rStyle w:val="Textoennegrita"/>
          <w:rFonts w:ascii="Arial" w:hAnsi="Arial" w:cs="Arial"/>
          <w:i/>
          <w:iCs/>
          <w:color w:val="4472C4" w:themeColor="accent1"/>
          <w:sz w:val="18"/>
          <w:szCs w:val="18"/>
        </w:rPr>
      </w:pPr>
    </w:p>
    <w:p w14:paraId="076031FC" w14:textId="77777777" w:rsidR="0040291E" w:rsidRDefault="00000000">
      <w:pPr>
        <w:spacing w:line="360" w:lineRule="auto"/>
        <w:jc w:val="both"/>
        <w:rPr>
          <w:rStyle w:val="Textoennegrita"/>
          <w:rFonts w:ascii="Arial" w:hAnsi="Arial" w:cs="Arial"/>
          <w:i/>
          <w:iCs/>
          <w:color w:val="4472C4" w:themeColor="accent1"/>
          <w:sz w:val="18"/>
          <w:szCs w:val="18"/>
        </w:rPr>
      </w:pPr>
      <w:r>
        <w:rPr>
          <w:rStyle w:val="Textoennegrita"/>
          <w:rFonts w:ascii="Arial" w:hAnsi="Arial" w:cs="Arial"/>
          <w:i/>
          <w:iCs/>
          <w:color w:val="4472C4" w:themeColor="accent1"/>
          <w:sz w:val="18"/>
          <w:szCs w:val="18"/>
        </w:rPr>
        <w:t>ENV PYTHONUNBUFFERED=</w:t>
      </w:r>
      <w:r>
        <w:rPr>
          <w:rStyle w:val="Textoennegrita"/>
          <w:rFonts w:ascii="Arial" w:hAnsi="Arial" w:cs="Arial"/>
          <w:b w:val="0"/>
          <w:bCs w:val="0"/>
          <w:i/>
          <w:iCs/>
          <w:color w:val="4472C4" w:themeColor="accent1"/>
          <w:sz w:val="18"/>
          <w:szCs w:val="18"/>
        </w:rPr>
        <w:t>1</w:t>
      </w:r>
    </w:p>
    <w:p w14:paraId="106A4D04" w14:textId="77777777" w:rsidR="0040291E" w:rsidRDefault="0040291E">
      <w:pPr>
        <w:spacing w:line="360" w:lineRule="auto"/>
        <w:jc w:val="both"/>
        <w:rPr>
          <w:rStyle w:val="Textoennegrita"/>
          <w:rFonts w:ascii="Arial" w:hAnsi="Arial" w:cs="Arial"/>
          <w:i/>
          <w:iCs/>
          <w:color w:val="4472C4" w:themeColor="accent1"/>
          <w:sz w:val="18"/>
          <w:szCs w:val="18"/>
        </w:rPr>
      </w:pPr>
    </w:p>
    <w:p w14:paraId="59195C55" w14:textId="77777777" w:rsidR="0040291E" w:rsidRDefault="00000000">
      <w:pPr>
        <w:spacing w:line="360" w:lineRule="auto"/>
        <w:jc w:val="both"/>
        <w:rPr>
          <w:rStyle w:val="Textoennegrita"/>
          <w:rFonts w:ascii="Arial" w:hAnsi="Arial" w:cs="Arial"/>
          <w:b w:val="0"/>
          <w:bCs w:val="0"/>
          <w:i/>
          <w:iCs/>
          <w:color w:val="4472C4" w:themeColor="accent1"/>
          <w:sz w:val="18"/>
          <w:szCs w:val="18"/>
        </w:rPr>
      </w:pPr>
      <w:r>
        <w:rPr>
          <w:rStyle w:val="Textoennegrita"/>
          <w:rFonts w:ascii="Arial" w:hAnsi="Arial" w:cs="Arial"/>
          <w:i/>
          <w:iCs/>
          <w:color w:val="4472C4" w:themeColor="accent1"/>
          <w:sz w:val="18"/>
          <w:szCs w:val="18"/>
        </w:rPr>
        <w:t xml:space="preserve">CMD </w:t>
      </w:r>
      <w:r>
        <w:rPr>
          <w:rStyle w:val="Textoennegrita"/>
          <w:rFonts w:ascii="Arial" w:hAnsi="Arial" w:cs="Arial"/>
          <w:b w:val="0"/>
          <w:bCs w:val="0"/>
          <w:i/>
          <w:iCs/>
          <w:color w:val="4472C4" w:themeColor="accent1"/>
          <w:sz w:val="18"/>
          <w:szCs w:val="18"/>
        </w:rPr>
        <w:t>["/usr/sbin/mosquitto", "-c", "/mosquitto/config/mosquitto.conf"]</w:t>
      </w:r>
    </w:p>
    <w:p w14:paraId="3CF80677" w14:textId="77777777" w:rsidR="0040291E" w:rsidRDefault="0040291E">
      <w:pPr>
        <w:spacing w:line="360" w:lineRule="auto"/>
        <w:jc w:val="both"/>
        <w:rPr>
          <w:rStyle w:val="Textoennegrita"/>
          <w:rFonts w:ascii="Arial" w:hAnsi="Arial" w:cs="Arial"/>
          <w:i/>
          <w:iCs/>
          <w:color w:val="4472C4" w:themeColor="accent1"/>
          <w:sz w:val="18"/>
          <w:szCs w:val="18"/>
        </w:rPr>
      </w:pPr>
    </w:p>
    <w:p w14:paraId="121CD80D" w14:textId="77777777" w:rsidR="0040291E" w:rsidRDefault="00000000">
      <w:pPr>
        <w:spacing w:line="360" w:lineRule="auto"/>
        <w:jc w:val="both"/>
        <w:rPr>
          <w:rStyle w:val="Textoennegrita"/>
          <w:rFonts w:ascii="Arial" w:hAnsi="Arial" w:cs="Arial"/>
          <w:b w:val="0"/>
          <w:bCs w:val="0"/>
          <w:i/>
          <w:iCs/>
          <w:color w:val="4472C4" w:themeColor="accent1"/>
          <w:sz w:val="18"/>
          <w:szCs w:val="18"/>
        </w:rPr>
      </w:pPr>
      <w:r>
        <w:rPr>
          <w:rStyle w:val="Textoennegrita"/>
          <w:rFonts w:ascii="Arial" w:hAnsi="Arial" w:cs="Arial"/>
          <w:i/>
          <w:iCs/>
          <w:color w:val="4472C4" w:themeColor="accent1"/>
          <w:sz w:val="18"/>
          <w:szCs w:val="18"/>
        </w:rPr>
        <w:t xml:space="preserve">COPY </w:t>
      </w:r>
      <w:r>
        <w:rPr>
          <w:rStyle w:val="Textoennegrita"/>
          <w:rFonts w:ascii="Arial" w:hAnsi="Arial" w:cs="Arial"/>
          <w:b w:val="0"/>
          <w:bCs w:val="0"/>
          <w:i/>
          <w:iCs/>
          <w:color w:val="4472C4" w:themeColor="accent1"/>
          <w:sz w:val="18"/>
          <w:szCs w:val="18"/>
        </w:rPr>
        <w:t>mosquitto.conf /mosquitto/config/mosquitto.conf</w:t>
      </w:r>
    </w:p>
    <w:p w14:paraId="779935DF" w14:textId="77777777" w:rsidR="0040291E" w:rsidRDefault="0040291E">
      <w:pPr>
        <w:spacing w:line="360" w:lineRule="auto"/>
        <w:jc w:val="both"/>
        <w:rPr>
          <w:rStyle w:val="Textoennegrita"/>
          <w:rFonts w:ascii="Arial" w:hAnsi="Arial" w:cs="Arial"/>
          <w:i/>
          <w:iCs/>
          <w:color w:val="4472C4" w:themeColor="accent1"/>
          <w:sz w:val="18"/>
          <w:szCs w:val="18"/>
        </w:rPr>
      </w:pPr>
    </w:p>
    <w:p w14:paraId="4BB4B355" w14:textId="77777777" w:rsidR="0040291E" w:rsidRDefault="00000000">
      <w:pPr>
        <w:spacing w:line="360" w:lineRule="auto"/>
        <w:jc w:val="both"/>
        <w:rPr>
          <w:rStyle w:val="Textoennegrita"/>
          <w:rFonts w:ascii="Arial" w:hAnsi="Arial" w:cs="Arial"/>
          <w:i/>
          <w:iCs/>
          <w:color w:val="4472C4" w:themeColor="accent1"/>
          <w:sz w:val="18"/>
          <w:szCs w:val="18"/>
        </w:rPr>
      </w:pPr>
      <w:r>
        <w:rPr>
          <w:rStyle w:val="Textoennegrita"/>
          <w:rFonts w:ascii="Arial" w:hAnsi="Arial" w:cs="Arial"/>
          <w:i/>
          <w:iCs/>
          <w:color w:val="4472C4" w:themeColor="accent1"/>
          <w:sz w:val="18"/>
          <w:szCs w:val="18"/>
        </w:rPr>
        <w:t xml:space="preserve">EXPOSE </w:t>
      </w:r>
      <w:r>
        <w:rPr>
          <w:rStyle w:val="Textoennegrita"/>
          <w:rFonts w:ascii="Arial" w:hAnsi="Arial" w:cs="Arial"/>
          <w:b w:val="0"/>
          <w:bCs w:val="0"/>
          <w:i/>
          <w:iCs/>
          <w:color w:val="4472C4" w:themeColor="accent1"/>
          <w:sz w:val="18"/>
          <w:szCs w:val="18"/>
        </w:rPr>
        <w:t>1883</w:t>
      </w:r>
    </w:p>
    <w:p w14:paraId="6E509F84" w14:textId="77777777" w:rsidR="0040291E" w:rsidRDefault="00000000">
      <w:pPr>
        <w:spacing w:line="360" w:lineRule="auto"/>
        <w:jc w:val="both"/>
        <w:rPr>
          <w:rStyle w:val="Textoennegrita"/>
          <w:rFonts w:ascii="Arial" w:hAnsi="Arial" w:cs="Arial"/>
          <w:b w:val="0"/>
          <w:bCs w:val="0"/>
          <w:color w:val="4472C4" w:themeColor="accent1"/>
          <w:sz w:val="18"/>
          <w:szCs w:val="18"/>
        </w:rPr>
      </w:pPr>
      <w:r>
        <w:rPr>
          <w:rStyle w:val="Textoennegrita"/>
          <w:rFonts w:ascii="Arial" w:hAnsi="Arial" w:cs="Arial"/>
          <w:b w:val="0"/>
          <w:bCs w:val="0"/>
          <w:color w:val="4472C4" w:themeColor="accent1"/>
          <w:sz w:val="18"/>
          <w:szCs w:val="18"/>
        </w:rPr>
        <w:t>”””</w:t>
      </w:r>
    </w:p>
    <w:p w14:paraId="26046A6A" w14:textId="77777777" w:rsidR="0040291E" w:rsidRDefault="0040291E">
      <w:pPr>
        <w:spacing w:line="360" w:lineRule="auto"/>
        <w:jc w:val="both"/>
        <w:rPr>
          <w:rStyle w:val="Textoennegrita"/>
          <w:rFonts w:ascii="Arial" w:hAnsi="Arial" w:cs="Arial"/>
          <w:b w:val="0"/>
          <w:bCs w:val="0"/>
          <w:sz w:val="18"/>
          <w:szCs w:val="18"/>
        </w:rPr>
      </w:pPr>
    </w:p>
    <w:p w14:paraId="127327DF" w14:textId="77777777" w:rsidR="0040291E" w:rsidRDefault="00000000">
      <w:pPr>
        <w:pStyle w:val="Prrafodelista"/>
        <w:numPr>
          <w:ilvl w:val="0"/>
          <w:numId w:val="57"/>
        </w:numPr>
        <w:spacing w:line="360" w:lineRule="auto"/>
        <w:jc w:val="both"/>
        <w:rPr>
          <w:rStyle w:val="Textoennegrita"/>
          <w:rFonts w:ascii="Arial" w:hAnsi="Arial" w:cs="Arial"/>
          <w:b w:val="0"/>
          <w:bCs w:val="0"/>
        </w:rPr>
      </w:pPr>
      <w:r>
        <w:rPr>
          <w:rStyle w:val="Textoennegrita"/>
          <w:rFonts w:ascii="Arial" w:hAnsi="Arial" w:cs="Arial"/>
          <w:b w:val="0"/>
          <w:bCs w:val="0"/>
        </w:rPr>
        <w:t>Configuración Mosquitto (mosquitto.conf)</w:t>
      </w:r>
    </w:p>
    <w:p w14:paraId="66CD54CD" w14:textId="77777777" w:rsidR="0040291E" w:rsidRDefault="00000000">
      <w:pPr>
        <w:spacing w:line="360" w:lineRule="auto"/>
        <w:jc w:val="both"/>
        <w:rPr>
          <w:rStyle w:val="Textoennegrita"/>
          <w:rFonts w:ascii="Arial" w:hAnsi="Arial" w:cs="Arial"/>
          <w:i/>
          <w:iCs/>
          <w:color w:val="4472C4" w:themeColor="accent1"/>
          <w:sz w:val="20"/>
          <w:szCs w:val="20"/>
        </w:rPr>
      </w:pPr>
      <w:r>
        <w:rPr>
          <w:rStyle w:val="Textoennegrita"/>
          <w:rFonts w:ascii="Arial" w:hAnsi="Arial" w:cs="Arial"/>
          <w:i/>
          <w:iCs/>
          <w:color w:val="4472C4" w:themeColor="accent1"/>
          <w:sz w:val="20"/>
          <w:szCs w:val="20"/>
        </w:rPr>
        <w:t>“““</w:t>
      </w:r>
    </w:p>
    <w:p w14:paraId="6E3B1E8D" w14:textId="77777777" w:rsidR="0040291E" w:rsidRDefault="00000000">
      <w:pPr>
        <w:spacing w:line="360" w:lineRule="auto"/>
        <w:jc w:val="both"/>
        <w:rPr>
          <w:rStyle w:val="Textoennegrita"/>
          <w:rFonts w:ascii="Arial" w:hAnsi="Arial" w:cs="Arial"/>
          <w:i/>
          <w:iCs/>
          <w:color w:val="4472C4" w:themeColor="accent1"/>
          <w:sz w:val="20"/>
          <w:szCs w:val="20"/>
        </w:rPr>
      </w:pPr>
      <w:r>
        <w:rPr>
          <w:rStyle w:val="Textoennegrita"/>
          <w:rFonts w:ascii="Arial" w:hAnsi="Arial" w:cs="Arial"/>
          <w:i/>
          <w:iCs/>
          <w:color w:val="4472C4" w:themeColor="accent1"/>
          <w:sz w:val="20"/>
          <w:szCs w:val="20"/>
        </w:rPr>
        <w:t>persistence</w:t>
      </w:r>
      <w:r>
        <w:rPr>
          <w:rStyle w:val="Textoennegrita"/>
          <w:rFonts w:ascii="Arial" w:hAnsi="Arial" w:cs="Arial"/>
          <w:b w:val="0"/>
          <w:bCs w:val="0"/>
          <w:i/>
          <w:iCs/>
          <w:color w:val="4472C4" w:themeColor="accent1"/>
          <w:sz w:val="20"/>
          <w:szCs w:val="20"/>
        </w:rPr>
        <w:t xml:space="preserve"> true</w:t>
      </w:r>
    </w:p>
    <w:p w14:paraId="6D0FFE82" w14:textId="77777777" w:rsidR="0040291E" w:rsidRDefault="00000000">
      <w:pPr>
        <w:spacing w:line="360" w:lineRule="auto"/>
        <w:jc w:val="both"/>
        <w:rPr>
          <w:rStyle w:val="Textoennegrita"/>
          <w:rFonts w:ascii="Arial" w:hAnsi="Arial" w:cs="Arial"/>
          <w:i/>
          <w:iCs/>
          <w:color w:val="4472C4" w:themeColor="accent1"/>
          <w:sz w:val="20"/>
          <w:szCs w:val="20"/>
        </w:rPr>
      </w:pPr>
      <w:r>
        <w:rPr>
          <w:rStyle w:val="Textoennegrita"/>
          <w:rFonts w:ascii="Arial" w:hAnsi="Arial" w:cs="Arial"/>
          <w:i/>
          <w:iCs/>
          <w:color w:val="4472C4" w:themeColor="accent1"/>
          <w:sz w:val="20"/>
          <w:szCs w:val="20"/>
        </w:rPr>
        <w:t>persistence_location /mosquitto/data/</w:t>
      </w:r>
    </w:p>
    <w:p w14:paraId="19A3A1A9" w14:textId="77777777" w:rsidR="0040291E" w:rsidRDefault="0040291E">
      <w:pPr>
        <w:spacing w:line="360" w:lineRule="auto"/>
        <w:jc w:val="both"/>
        <w:rPr>
          <w:rStyle w:val="Textoennegrita"/>
          <w:rFonts w:ascii="Arial" w:hAnsi="Arial" w:cs="Arial"/>
          <w:i/>
          <w:iCs/>
          <w:color w:val="4472C4" w:themeColor="accent1"/>
          <w:sz w:val="20"/>
          <w:szCs w:val="20"/>
        </w:rPr>
      </w:pPr>
    </w:p>
    <w:p w14:paraId="357DA18B" w14:textId="77777777" w:rsidR="0040291E" w:rsidRDefault="00000000">
      <w:pPr>
        <w:spacing w:line="360" w:lineRule="auto"/>
        <w:jc w:val="both"/>
        <w:rPr>
          <w:rStyle w:val="Textoennegrita"/>
          <w:rFonts w:ascii="Arial" w:hAnsi="Arial" w:cs="Arial"/>
          <w:i/>
          <w:iCs/>
          <w:color w:val="4472C4" w:themeColor="accent1"/>
          <w:sz w:val="20"/>
          <w:szCs w:val="20"/>
        </w:rPr>
      </w:pPr>
      <w:r>
        <w:rPr>
          <w:rStyle w:val="Textoennegrita"/>
          <w:rFonts w:ascii="Arial" w:hAnsi="Arial" w:cs="Arial"/>
          <w:i/>
          <w:iCs/>
          <w:color w:val="4472C4" w:themeColor="accent1"/>
          <w:sz w:val="20"/>
          <w:szCs w:val="20"/>
        </w:rPr>
        <w:lastRenderedPageBreak/>
        <w:t>log_dest</w:t>
      </w:r>
      <w:r>
        <w:rPr>
          <w:rStyle w:val="Textoennegrita"/>
          <w:rFonts w:ascii="Arial" w:hAnsi="Arial" w:cs="Arial"/>
          <w:b w:val="0"/>
          <w:bCs w:val="0"/>
          <w:i/>
          <w:iCs/>
          <w:color w:val="4472C4" w:themeColor="accent1"/>
          <w:sz w:val="20"/>
          <w:szCs w:val="20"/>
        </w:rPr>
        <w:t xml:space="preserve"> stdout</w:t>
      </w:r>
    </w:p>
    <w:p w14:paraId="2FAB2079" w14:textId="77777777" w:rsidR="0040291E" w:rsidRDefault="0040291E">
      <w:pPr>
        <w:spacing w:line="360" w:lineRule="auto"/>
        <w:jc w:val="both"/>
        <w:rPr>
          <w:rStyle w:val="Textoennegrita"/>
          <w:rFonts w:ascii="Arial" w:hAnsi="Arial" w:cs="Arial"/>
          <w:i/>
          <w:iCs/>
          <w:color w:val="4472C4" w:themeColor="accent1"/>
          <w:sz w:val="20"/>
          <w:szCs w:val="20"/>
        </w:rPr>
      </w:pPr>
    </w:p>
    <w:p w14:paraId="530986AA" w14:textId="77777777" w:rsidR="0040291E" w:rsidRDefault="00000000">
      <w:pPr>
        <w:spacing w:line="360" w:lineRule="auto"/>
        <w:jc w:val="both"/>
        <w:rPr>
          <w:rStyle w:val="Textoennegrita"/>
          <w:rFonts w:ascii="Arial" w:hAnsi="Arial" w:cs="Arial"/>
          <w:i/>
          <w:iCs/>
          <w:color w:val="4472C4" w:themeColor="accent1"/>
          <w:sz w:val="20"/>
          <w:szCs w:val="20"/>
        </w:rPr>
      </w:pPr>
      <w:r>
        <w:rPr>
          <w:rStyle w:val="Textoennegrita"/>
          <w:rFonts w:ascii="Arial" w:hAnsi="Arial" w:cs="Arial"/>
          <w:i/>
          <w:iCs/>
          <w:color w:val="4472C4" w:themeColor="accent1"/>
          <w:sz w:val="20"/>
          <w:szCs w:val="20"/>
        </w:rPr>
        <w:t xml:space="preserve">listener </w:t>
      </w:r>
      <w:r>
        <w:rPr>
          <w:rStyle w:val="Textoennegrita"/>
          <w:rFonts w:ascii="Arial" w:hAnsi="Arial" w:cs="Arial"/>
          <w:b w:val="0"/>
          <w:bCs w:val="0"/>
          <w:i/>
          <w:iCs/>
          <w:color w:val="4472C4" w:themeColor="accent1"/>
          <w:sz w:val="20"/>
          <w:szCs w:val="20"/>
        </w:rPr>
        <w:t>1883 0.0.0.0</w:t>
      </w:r>
    </w:p>
    <w:p w14:paraId="2F801741" w14:textId="77777777" w:rsidR="0040291E" w:rsidRDefault="00000000">
      <w:pPr>
        <w:spacing w:line="360" w:lineRule="auto"/>
        <w:jc w:val="both"/>
        <w:rPr>
          <w:rStyle w:val="Textoennegrita"/>
          <w:rFonts w:ascii="Arial" w:hAnsi="Arial" w:cs="Arial"/>
          <w:i/>
          <w:iCs/>
          <w:color w:val="4472C4" w:themeColor="accent1"/>
          <w:sz w:val="20"/>
          <w:szCs w:val="20"/>
        </w:rPr>
      </w:pPr>
      <w:r>
        <w:rPr>
          <w:rStyle w:val="Textoennegrita"/>
          <w:rFonts w:ascii="Arial" w:hAnsi="Arial" w:cs="Arial"/>
          <w:i/>
          <w:iCs/>
          <w:color w:val="4472C4" w:themeColor="accent1"/>
          <w:sz w:val="20"/>
          <w:szCs w:val="20"/>
        </w:rPr>
        <w:t xml:space="preserve">allow_anonymous </w:t>
      </w:r>
      <w:r>
        <w:rPr>
          <w:rStyle w:val="Textoennegrita"/>
          <w:rFonts w:ascii="Arial" w:hAnsi="Arial" w:cs="Arial"/>
          <w:b w:val="0"/>
          <w:bCs w:val="0"/>
          <w:i/>
          <w:iCs/>
          <w:color w:val="4472C4" w:themeColor="accent1"/>
          <w:sz w:val="20"/>
          <w:szCs w:val="20"/>
        </w:rPr>
        <w:t>true</w:t>
      </w:r>
    </w:p>
    <w:p w14:paraId="6008D6E1" w14:textId="77777777" w:rsidR="0040291E" w:rsidRDefault="0040291E">
      <w:pPr>
        <w:spacing w:line="360" w:lineRule="auto"/>
        <w:jc w:val="both"/>
        <w:rPr>
          <w:rStyle w:val="Textoennegrita"/>
          <w:rFonts w:ascii="Arial" w:hAnsi="Arial" w:cs="Arial"/>
          <w:i/>
          <w:iCs/>
          <w:color w:val="4472C4" w:themeColor="accent1"/>
          <w:sz w:val="20"/>
          <w:szCs w:val="20"/>
        </w:rPr>
      </w:pPr>
    </w:p>
    <w:p w14:paraId="4E284D67" w14:textId="77777777" w:rsidR="0040291E" w:rsidRDefault="00000000">
      <w:pPr>
        <w:spacing w:line="360" w:lineRule="auto"/>
        <w:jc w:val="both"/>
        <w:rPr>
          <w:rStyle w:val="Textoennegrita"/>
          <w:rFonts w:ascii="Arial" w:hAnsi="Arial" w:cs="Arial"/>
          <w:i/>
          <w:iCs/>
          <w:color w:val="4472C4" w:themeColor="accent1"/>
          <w:sz w:val="20"/>
          <w:szCs w:val="20"/>
        </w:rPr>
      </w:pPr>
      <w:r>
        <w:rPr>
          <w:rStyle w:val="Textoennegrita"/>
          <w:rFonts w:ascii="Arial" w:hAnsi="Arial" w:cs="Arial"/>
          <w:i/>
          <w:iCs/>
          <w:color w:val="4472C4" w:themeColor="accent1"/>
          <w:sz w:val="20"/>
          <w:szCs w:val="20"/>
        </w:rPr>
        <w:t xml:space="preserve">log_dest </w:t>
      </w:r>
      <w:r>
        <w:rPr>
          <w:rStyle w:val="Textoennegrita"/>
          <w:rFonts w:ascii="Arial" w:hAnsi="Arial" w:cs="Arial"/>
          <w:b w:val="0"/>
          <w:bCs w:val="0"/>
          <w:i/>
          <w:iCs/>
          <w:color w:val="4472C4" w:themeColor="accent1"/>
          <w:sz w:val="20"/>
          <w:szCs w:val="20"/>
        </w:rPr>
        <w:t>stdout</w:t>
      </w:r>
    </w:p>
    <w:p w14:paraId="7B2E562F" w14:textId="77777777" w:rsidR="0040291E" w:rsidRDefault="00000000">
      <w:pPr>
        <w:spacing w:line="360" w:lineRule="auto"/>
        <w:jc w:val="both"/>
        <w:rPr>
          <w:rStyle w:val="Textoennegrita"/>
          <w:rFonts w:ascii="Arial" w:hAnsi="Arial" w:cs="Arial"/>
          <w:i/>
          <w:iCs/>
          <w:color w:val="4472C4" w:themeColor="accent1"/>
          <w:sz w:val="20"/>
          <w:szCs w:val="20"/>
        </w:rPr>
      </w:pPr>
      <w:r>
        <w:rPr>
          <w:rStyle w:val="Textoennegrita"/>
          <w:rFonts w:ascii="Arial" w:hAnsi="Arial" w:cs="Arial"/>
          <w:i/>
          <w:iCs/>
          <w:color w:val="4472C4" w:themeColor="accent1"/>
          <w:sz w:val="20"/>
          <w:szCs w:val="20"/>
        </w:rPr>
        <w:t xml:space="preserve">log_type </w:t>
      </w:r>
      <w:r>
        <w:rPr>
          <w:rStyle w:val="Textoennegrita"/>
          <w:rFonts w:ascii="Arial" w:hAnsi="Arial" w:cs="Arial"/>
          <w:b w:val="0"/>
          <w:bCs w:val="0"/>
          <w:i/>
          <w:iCs/>
          <w:color w:val="4472C4" w:themeColor="accent1"/>
          <w:sz w:val="20"/>
          <w:szCs w:val="20"/>
        </w:rPr>
        <w:t>all</w:t>
      </w:r>
    </w:p>
    <w:p w14:paraId="3BAD4D40" w14:textId="77777777" w:rsidR="0040291E" w:rsidRDefault="00000000">
      <w:pPr>
        <w:spacing w:line="360" w:lineRule="auto"/>
        <w:jc w:val="both"/>
        <w:rPr>
          <w:rStyle w:val="Textoennegrita"/>
          <w:rFonts w:ascii="Arial" w:hAnsi="Arial" w:cs="Arial"/>
          <w:i/>
          <w:iCs/>
          <w:color w:val="4472C4" w:themeColor="accent1"/>
          <w:sz w:val="20"/>
          <w:szCs w:val="20"/>
        </w:rPr>
      </w:pPr>
      <w:r>
        <w:rPr>
          <w:rStyle w:val="Textoennegrita"/>
          <w:rFonts w:ascii="Arial" w:hAnsi="Arial" w:cs="Arial"/>
          <w:i/>
          <w:iCs/>
          <w:color w:val="4472C4" w:themeColor="accent1"/>
          <w:sz w:val="20"/>
          <w:szCs w:val="20"/>
        </w:rPr>
        <w:t>”””</w:t>
      </w:r>
    </w:p>
    <w:p w14:paraId="0279539D" w14:textId="77777777" w:rsidR="0040291E" w:rsidRDefault="00000000">
      <w:pPr>
        <w:spacing w:line="360" w:lineRule="auto"/>
        <w:ind w:firstLine="708"/>
        <w:jc w:val="both"/>
        <w:rPr>
          <w:rStyle w:val="Textoennegrita"/>
          <w:rFonts w:ascii="Arial" w:hAnsi="Arial" w:cs="Arial"/>
          <w:b w:val="0"/>
          <w:bCs w:val="0"/>
        </w:rPr>
      </w:pPr>
      <w:r>
        <w:rPr>
          <w:rStyle w:val="Textoennegrita"/>
          <w:rFonts w:ascii="Arial" w:hAnsi="Arial" w:cs="Arial"/>
          <w:b w:val="0"/>
          <w:bCs w:val="0"/>
        </w:rPr>
        <w:t>Railway expone el bróker al exterior mediante un proxy TCP público, asignando un hostname y puerto accesible desde internet. Esta dirección publica es la que utiliza el nodo sensor para publicar los datos desde la SFA:</w:t>
      </w:r>
    </w:p>
    <w:p w14:paraId="03896CD4" w14:textId="77777777" w:rsidR="0040291E" w:rsidRDefault="0040291E">
      <w:pPr>
        <w:spacing w:line="360" w:lineRule="auto"/>
        <w:ind w:firstLine="708"/>
        <w:jc w:val="both"/>
        <w:rPr>
          <w:rStyle w:val="Textoennegrita"/>
          <w:rFonts w:ascii="Arial" w:hAnsi="Arial" w:cs="Arial"/>
          <w:b w:val="0"/>
          <w:bCs w:val="0"/>
        </w:rPr>
      </w:pPr>
    </w:p>
    <w:p w14:paraId="4A20BCBC" w14:textId="77777777" w:rsidR="0040291E" w:rsidRDefault="00000000">
      <w:pPr>
        <w:pStyle w:val="Prrafodelista"/>
        <w:numPr>
          <w:ilvl w:val="0"/>
          <w:numId w:val="57"/>
        </w:numPr>
        <w:spacing w:line="360" w:lineRule="auto"/>
        <w:jc w:val="both"/>
        <w:rPr>
          <w:rStyle w:val="Textoennegrita"/>
          <w:rFonts w:ascii="Arial" w:hAnsi="Arial" w:cs="Arial"/>
        </w:rPr>
      </w:pPr>
      <w:r>
        <w:rPr>
          <w:rStyle w:val="Textoennegrita"/>
          <w:rFonts w:ascii="Arial" w:hAnsi="Arial" w:cs="Arial"/>
        </w:rPr>
        <w:t>Acceso externo (local/nodo sensor):</w:t>
      </w:r>
    </w:p>
    <w:p w14:paraId="64F56036" w14:textId="77777777" w:rsidR="0040291E" w:rsidRDefault="00000000">
      <w:pPr>
        <w:pStyle w:val="Prrafodelista"/>
        <w:numPr>
          <w:ilvl w:val="0"/>
          <w:numId w:val="58"/>
        </w:numPr>
        <w:spacing w:line="360" w:lineRule="auto"/>
        <w:jc w:val="both"/>
        <w:rPr>
          <w:rStyle w:val="Textoennegrita"/>
          <w:rFonts w:ascii="Arial" w:hAnsi="Arial" w:cs="Arial"/>
          <w:b w:val="0"/>
          <w:bCs w:val="0"/>
        </w:rPr>
      </w:pPr>
      <w:r>
        <w:rPr>
          <w:rStyle w:val="Textoennegrita"/>
          <w:rFonts w:ascii="Arial" w:hAnsi="Arial" w:cs="Arial"/>
        </w:rPr>
        <w:t>Host</w:t>
      </w:r>
      <w:r>
        <w:rPr>
          <w:rStyle w:val="Textoennegrita"/>
          <w:rFonts w:ascii="Arial" w:hAnsi="Arial" w:cs="Arial"/>
          <w:b w:val="0"/>
          <w:bCs w:val="0"/>
        </w:rPr>
        <w:t>:   autorack.proxy.rlwy.net</w:t>
      </w:r>
    </w:p>
    <w:p w14:paraId="3478E610" w14:textId="77777777" w:rsidR="0040291E" w:rsidRDefault="00000000">
      <w:pPr>
        <w:pStyle w:val="Prrafodelista"/>
        <w:numPr>
          <w:ilvl w:val="0"/>
          <w:numId w:val="58"/>
        </w:numPr>
        <w:spacing w:line="360" w:lineRule="auto"/>
        <w:jc w:val="both"/>
        <w:rPr>
          <w:rStyle w:val="Textoennegrita"/>
          <w:rFonts w:ascii="Arial" w:hAnsi="Arial" w:cs="Arial"/>
          <w:b w:val="0"/>
          <w:bCs w:val="0"/>
        </w:rPr>
      </w:pPr>
      <w:r>
        <w:rPr>
          <w:rStyle w:val="Textoennegrita"/>
          <w:rFonts w:ascii="Arial" w:hAnsi="Arial" w:cs="Arial"/>
        </w:rPr>
        <w:t>Puerto</w:t>
      </w:r>
      <w:r>
        <w:rPr>
          <w:rStyle w:val="Textoennegrita"/>
          <w:rFonts w:ascii="Arial" w:hAnsi="Arial" w:cs="Arial"/>
          <w:b w:val="0"/>
          <w:bCs w:val="0"/>
        </w:rPr>
        <w:t>: 35512</w:t>
      </w:r>
    </w:p>
    <w:p w14:paraId="1D1EC39D" w14:textId="77777777" w:rsidR="0040291E" w:rsidRDefault="0040291E">
      <w:pPr>
        <w:spacing w:line="360" w:lineRule="auto"/>
        <w:ind w:firstLine="708"/>
        <w:jc w:val="both"/>
        <w:rPr>
          <w:rStyle w:val="Textoennegrita"/>
          <w:rFonts w:ascii="Arial" w:hAnsi="Arial" w:cs="Arial"/>
          <w:b w:val="0"/>
          <w:bCs w:val="0"/>
        </w:rPr>
      </w:pPr>
    </w:p>
    <w:p w14:paraId="404322AB" w14:textId="77777777" w:rsidR="0040291E" w:rsidRDefault="00000000">
      <w:pPr>
        <w:pStyle w:val="Prrafodelista"/>
        <w:numPr>
          <w:ilvl w:val="0"/>
          <w:numId w:val="57"/>
        </w:numPr>
        <w:spacing w:line="360" w:lineRule="auto"/>
        <w:jc w:val="both"/>
        <w:rPr>
          <w:rStyle w:val="Textoennegrita"/>
          <w:rFonts w:ascii="Arial" w:hAnsi="Arial" w:cs="Arial"/>
        </w:rPr>
      </w:pPr>
      <w:r>
        <w:rPr>
          <w:rStyle w:val="Textoennegrita"/>
          <w:rFonts w:ascii="Arial" w:hAnsi="Arial" w:cs="Arial"/>
        </w:rPr>
        <w:t>Acceso interno (desde bridge.py dentro de Railway):</w:t>
      </w:r>
    </w:p>
    <w:p w14:paraId="6A95E2A5" w14:textId="77777777" w:rsidR="0040291E" w:rsidRDefault="00000000">
      <w:pPr>
        <w:pStyle w:val="Prrafodelista"/>
        <w:numPr>
          <w:ilvl w:val="0"/>
          <w:numId w:val="59"/>
        </w:numPr>
        <w:spacing w:line="360" w:lineRule="auto"/>
        <w:jc w:val="both"/>
        <w:rPr>
          <w:rStyle w:val="Textoennegrita"/>
          <w:rFonts w:ascii="Arial" w:hAnsi="Arial" w:cs="Arial"/>
          <w:b w:val="0"/>
          <w:bCs w:val="0"/>
        </w:rPr>
      </w:pPr>
      <w:r>
        <w:rPr>
          <w:rStyle w:val="Textoennegrita"/>
          <w:rFonts w:ascii="Arial" w:hAnsi="Arial" w:cs="Arial"/>
        </w:rPr>
        <w:t>Host</w:t>
      </w:r>
      <w:r>
        <w:rPr>
          <w:rStyle w:val="Textoennegrita"/>
          <w:rFonts w:ascii="Arial" w:hAnsi="Arial" w:cs="Arial"/>
          <w:b w:val="0"/>
          <w:bCs w:val="0"/>
        </w:rPr>
        <w:t>:   mqtt-server (nombre del servicio en la red privada)</w:t>
      </w:r>
    </w:p>
    <w:p w14:paraId="1324BCB2" w14:textId="77777777" w:rsidR="0040291E" w:rsidRDefault="00000000">
      <w:pPr>
        <w:pStyle w:val="Prrafodelista"/>
        <w:numPr>
          <w:ilvl w:val="0"/>
          <w:numId w:val="59"/>
        </w:numPr>
        <w:spacing w:line="360" w:lineRule="auto"/>
        <w:jc w:val="both"/>
        <w:rPr>
          <w:rStyle w:val="Textoennegrita"/>
          <w:rFonts w:ascii="Arial" w:hAnsi="Arial" w:cs="Arial"/>
          <w:b w:val="0"/>
          <w:bCs w:val="0"/>
        </w:rPr>
      </w:pPr>
      <w:r>
        <w:rPr>
          <w:rStyle w:val="Textoennegrita"/>
          <w:rFonts w:ascii="Arial" w:hAnsi="Arial" w:cs="Arial"/>
        </w:rPr>
        <w:t>Puerto</w:t>
      </w:r>
      <w:r>
        <w:rPr>
          <w:rStyle w:val="Textoennegrita"/>
          <w:rFonts w:ascii="Arial" w:hAnsi="Arial" w:cs="Arial"/>
          <w:b w:val="0"/>
          <w:bCs w:val="0"/>
        </w:rPr>
        <w:t>: 1883</w:t>
      </w:r>
    </w:p>
    <w:p w14:paraId="0367A999" w14:textId="77777777" w:rsidR="0040291E" w:rsidRDefault="0040291E">
      <w:pPr>
        <w:pStyle w:val="Prrafodelista"/>
        <w:spacing w:line="360" w:lineRule="auto"/>
        <w:ind w:left="1428"/>
        <w:jc w:val="both"/>
        <w:rPr>
          <w:rStyle w:val="Textoennegrita"/>
          <w:rFonts w:ascii="Arial" w:hAnsi="Arial" w:cs="Arial"/>
          <w:b w:val="0"/>
          <w:bCs w:val="0"/>
        </w:rPr>
      </w:pPr>
    </w:p>
    <w:p w14:paraId="3AE1F726" w14:textId="77777777" w:rsidR="0040291E" w:rsidRDefault="00000000">
      <w:pPr>
        <w:spacing w:line="360" w:lineRule="auto"/>
        <w:jc w:val="both"/>
        <w:rPr>
          <w:rFonts w:ascii="Arial" w:hAnsi="Arial" w:cs="Arial"/>
        </w:rPr>
      </w:pPr>
      <w:r>
        <w:rPr>
          <w:rFonts w:ascii="Arial" w:hAnsi="Arial" w:cs="Arial"/>
        </w:rPr>
        <w:t>La configuración del broker define los siguientes parámetros:</w:t>
      </w:r>
    </w:p>
    <w:p w14:paraId="09D338DC" w14:textId="77777777" w:rsidR="0040291E" w:rsidRDefault="00000000">
      <w:pPr>
        <w:pStyle w:val="Prrafodelista"/>
        <w:numPr>
          <w:ilvl w:val="0"/>
          <w:numId w:val="61"/>
        </w:numPr>
        <w:spacing w:line="360" w:lineRule="auto"/>
        <w:jc w:val="both"/>
        <w:rPr>
          <w:rFonts w:ascii="Arial" w:hAnsi="Arial" w:cs="Arial"/>
        </w:rPr>
      </w:pPr>
      <w:r>
        <w:rPr>
          <w:rFonts w:ascii="Arial" w:hAnsi="Arial" w:cs="Arial"/>
          <w:b/>
          <w:bCs/>
        </w:rPr>
        <w:t>Persistencia de mensajes desactivada:</w:t>
      </w:r>
      <w:r>
        <w:rPr>
          <w:rFonts w:ascii="Arial" w:hAnsi="Arial" w:cs="Arial"/>
        </w:rPr>
        <w:t xml:space="preserve"> los mensajes no se almacenan en disco en el broker, dado que la persistencia es responsabilidad exclusiva del Brdige en PostgreSQL.</w:t>
      </w:r>
    </w:p>
    <w:p w14:paraId="0739116A" w14:textId="77777777" w:rsidR="0040291E" w:rsidRDefault="00000000">
      <w:pPr>
        <w:pStyle w:val="Prrafodelista"/>
        <w:numPr>
          <w:ilvl w:val="0"/>
          <w:numId w:val="61"/>
        </w:numPr>
        <w:spacing w:line="360" w:lineRule="auto"/>
        <w:jc w:val="both"/>
        <w:rPr>
          <w:rFonts w:ascii="Arial" w:hAnsi="Arial" w:cs="Arial"/>
        </w:rPr>
      </w:pPr>
      <w:r>
        <w:rPr>
          <w:rFonts w:ascii="Arial" w:hAnsi="Arial" w:cs="Arial"/>
          <w:b/>
          <w:bCs/>
        </w:rPr>
        <w:t>QoS 1 como nivel de servicio por defecto:</w:t>
      </w:r>
      <w:r>
        <w:rPr>
          <w:rFonts w:ascii="Arial" w:hAnsi="Arial" w:cs="Arial"/>
        </w:rPr>
        <w:t xml:space="preserve"> garantiza que cada mensaje publicado sea recibido al menos una vez por todos los suscriptores activos.</w:t>
      </w:r>
    </w:p>
    <w:p w14:paraId="335DB98B" w14:textId="77777777" w:rsidR="0040291E" w:rsidRDefault="00000000">
      <w:pPr>
        <w:pStyle w:val="Prrafodelista"/>
        <w:numPr>
          <w:ilvl w:val="0"/>
          <w:numId w:val="61"/>
        </w:numPr>
        <w:spacing w:line="360" w:lineRule="auto"/>
        <w:jc w:val="both"/>
        <w:rPr>
          <w:rFonts w:ascii="Arial" w:hAnsi="Arial" w:cs="Arial"/>
        </w:rPr>
      </w:pPr>
      <w:r>
        <w:rPr>
          <w:rFonts w:ascii="Arial" w:hAnsi="Arial" w:cs="Arial"/>
          <w:b/>
          <w:bCs/>
        </w:rPr>
        <w:t>Suscripción wildcard:</w:t>
      </w:r>
      <w:r>
        <w:rPr>
          <w:rFonts w:ascii="Arial" w:hAnsi="Arial" w:cs="Arial"/>
        </w:rPr>
        <w:t xml:space="preserve"> el Bridge se suscribe al topic </w:t>
      </w:r>
      <w:r>
        <w:rPr>
          <w:rFonts w:ascii="Arial" w:hAnsi="Arial" w:cs="Arial"/>
          <w:b/>
          <w:bCs/>
        </w:rPr>
        <w:t>“/uja/+/+”</w:t>
      </w:r>
      <w:r>
        <w:rPr>
          <w:rFonts w:ascii="Arial" w:hAnsi="Arial" w:cs="Arial"/>
        </w:rPr>
        <w:t xml:space="preserve"> para capturar cualquier combinación de sensor_id y variable sin requerir modificación del broker.</w:t>
      </w:r>
    </w:p>
    <w:p w14:paraId="2DA3DF84" w14:textId="77777777" w:rsidR="0040291E" w:rsidRDefault="00000000">
      <w:pPr>
        <w:pStyle w:val="Prrafodelista"/>
        <w:numPr>
          <w:ilvl w:val="0"/>
          <w:numId w:val="61"/>
        </w:numPr>
        <w:spacing w:line="360" w:lineRule="auto"/>
        <w:jc w:val="both"/>
        <w:rPr>
          <w:rFonts w:ascii="Arial" w:hAnsi="Arial" w:cs="Arial"/>
        </w:rPr>
      </w:pPr>
      <w:r>
        <w:rPr>
          <w:rFonts w:ascii="Arial" w:hAnsi="Arial" w:cs="Arial"/>
          <w:b/>
          <w:bCs/>
        </w:rPr>
        <w:t>Sin retención de mensajes (retain=false):</w:t>
      </w:r>
      <w:r>
        <w:rPr>
          <w:rFonts w:ascii="Arial" w:hAnsi="Arial" w:cs="Arial"/>
        </w:rPr>
        <w:t xml:space="preserve"> los mensajes no se retienen en el broker para nuevos suscriptores, ya que la última lectura se consulta directamente en PostgreSQL.</w:t>
      </w:r>
    </w:p>
    <w:p w14:paraId="02C29284" w14:textId="77777777" w:rsidR="0040291E" w:rsidRDefault="0040291E">
      <w:pPr>
        <w:spacing w:line="360" w:lineRule="auto"/>
        <w:jc w:val="both"/>
        <w:rPr>
          <w:rFonts w:ascii="Arial" w:hAnsi="Arial" w:cs="Arial"/>
        </w:rPr>
      </w:pPr>
    </w:p>
    <w:p w14:paraId="7D7B70F8" w14:textId="77777777" w:rsidR="0040291E" w:rsidRDefault="0040291E">
      <w:pPr>
        <w:pStyle w:val="Prrafodelista"/>
        <w:keepNext/>
        <w:keepLines/>
        <w:numPr>
          <w:ilvl w:val="0"/>
          <w:numId w:val="62"/>
        </w:numPr>
        <w:spacing w:before="120" w:after="120" w:line="360" w:lineRule="auto"/>
        <w:contextualSpacing w:val="0"/>
        <w:jc w:val="both"/>
        <w:outlineLvl w:val="2"/>
        <w:rPr>
          <w:rStyle w:val="Textoennegrita"/>
          <w:rFonts w:ascii="Arial" w:eastAsiaTheme="majorEastAsia" w:hAnsi="Arial" w:cs="Arial"/>
          <w:b w:val="0"/>
          <w:vanish/>
        </w:rPr>
      </w:pPr>
      <w:bookmarkStart w:id="196" w:name="_Toc229255149"/>
      <w:bookmarkStart w:id="197" w:name="_Toc229255253"/>
      <w:bookmarkStart w:id="198" w:name="_Toc229255453"/>
      <w:bookmarkStart w:id="199" w:name="_Toc229256080"/>
      <w:bookmarkStart w:id="200" w:name="_Toc229256182"/>
      <w:bookmarkStart w:id="201" w:name="_Toc229332911"/>
      <w:bookmarkStart w:id="202" w:name="_Toc229333101"/>
      <w:bookmarkStart w:id="203" w:name="_Toc229333205"/>
      <w:bookmarkEnd w:id="196"/>
      <w:bookmarkEnd w:id="197"/>
      <w:bookmarkEnd w:id="198"/>
      <w:bookmarkEnd w:id="199"/>
      <w:bookmarkEnd w:id="200"/>
      <w:bookmarkEnd w:id="201"/>
      <w:bookmarkEnd w:id="202"/>
      <w:bookmarkEnd w:id="203"/>
    </w:p>
    <w:p w14:paraId="03A9E1F2" w14:textId="77777777" w:rsidR="0040291E" w:rsidRDefault="0040291E">
      <w:pPr>
        <w:pStyle w:val="Prrafodelista"/>
        <w:keepNext/>
        <w:keepLines/>
        <w:numPr>
          <w:ilvl w:val="1"/>
          <w:numId w:val="62"/>
        </w:numPr>
        <w:spacing w:before="120" w:after="120" w:line="360" w:lineRule="auto"/>
        <w:contextualSpacing w:val="0"/>
        <w:jc w:val="both"/>
        <w:outlineLvl w:val="2"/>
        <w:rPr>
          <w:rStyle w:val="Textoennegrita"/>
          <w:rFonts w:ascii="Arial" w:eastAsiaTheme="majorEastAsia" w:hAnsi="Arial" w:cs="Arial"/>
          <w:b w:val="0"/>
          <w:vanish/>
        </w:rPr>
      </w:pPr>
      <w:bookmarkStart w:id="204" w:name="_Toc229255150"/>
      <w:bookmarkStart w:id="205" w:name="_Toc229255254"/>
      <w:bookmarkStart w:id="206" w:name="_Toc229255454"/>
      <w:bookmarkStart w:id="207" w:name="_Toc229256081"/>
      <w:bookmarkStart w:id="208" w:name="_Toc229256183"/>
      <w:bookmarkStart w:id="209" w:name="_Toc229332912"/>
      <w:bookmarkStart w:id="210" w:name="_Toc229333102"/>
      <w:bookmarkStart w:id="211" w:name="_Toc229333206"/>
      <w:bookmarkEnd w:id="204"/>
      <w:bookmarkEnd w:id="205"/>
      <w:bookmarkEnd w:id="206"/>
      <w:bookmarkEnd w:id="207"/>
      <w:bookmarkEnd w:id="208"/>
      <w:bookmarkEnd w:id="209"/>
      <w:bookmarkEnd w:id="210"/>
      <w:bookmarkEnd w:id="211"/>
    </w:p>
    <w:p w14:paraId="274DB118" w14:textId="77777777" w:rsidR="0040291E" w:rsidRDefault="0040291E">
      <w:pPr>
        <w:pStyle w:val="Prrafodelista"/>
        <w:keepNext/>
        <w:keepLines/>
        <w:numPr>
          <w:ilvl w:val="1"/>
          <w:numId w:val="62"/>
        </w:numPr>
        <w:spacing w:before="120" w:after="120" w:line="360" w:lineRule="auto"/>
        <w:contextualSpacing w:val="0"/>
        <w:jc w:val="both"/>
        <w:outlineLvl w:val="2"/>
        <w:rPr>
          <w:rStyle w:val="Textoennegrita"/>
          <w:rFonts w:ascii="Arial" w:eastAsiaTheme="majorEastAsia" w:hAnsi="Arial" w:cs="Arial"/>
          <w:b w:val="0"/>
          <w:vanish/>
        </w:rPr>
      </w:pPr>
      <w:bookmarkStart w:id="212" w:name="_Toc229255151"/>
      <w:bookmarkStart w:id="213" w:name="_Toc229255255"/>
      <w:bookmarkStart w:id="214" w:name="_Toc229255455"/>
      <w:bookmarkStart w:id="215" w:name="_Toc229256082"/>
      <w:bookmarkStart w:id="216" w:name="_Toc229256184"/>
      <w:bookmarkStart w:id="217" w:name="_Toc229332913"/>
      <w:bookmarkStart w:id="218" w:name="_Toc229333103"/>
      <w:bookmarkStart w:id="219" w:name="_Toc229333207"/>
      <w:bookmarkEnd w:id="212"/>
      <w:bookmarkEnd w:id="213"/>
      <w:bookmarkEnd w:id="214"/>
      <w:bookmarkEnd w:id="215"/>
      <w:bookmarkEnd w:id="216"/>
      <w:bookmarkEnd w:id="217"/>
      <w:bookmarkEnd w:id="218"/>
      <w:bookmarkEnd w:id="219"/>
    </w:p>
    <w:p w14:paraId="6A8FB7B0" w14:textId="77777777" w:rsidR="0040291E" w:rsidRDefault="0040291E">
      <w:pPr>
        <w:pStyle w:val="Prrafodelista"/>
        <w:keepNext/>
        <w:keepLines/>
        <w:numPr>
          <w:ilvl w:val="1"/>
          <w:numId w:val="62"/>
        </w:numPr>
        <w:spacing w:before="120" w:after="120" w:line="360" w:lineRule="auto"/>
        <w:contextualSpacing w:val="0"/>
        <w:jc w:val="both"/>
        <w:outlineLvl w:val="2"/>
        <w:rPr>
          <w:rStyle w:val="Textoennegrita"/>
          <w:rFonts w:ascii="Arial" w:eastAsiaTheme="majorEastAsia" w:hAnsi="Arial" w:cs="Arial"/>
          <w:b w:val="0"/>
          <w:vanish/>
        </w:rPr>
      </w:pPr>
      <w:bookmarkStart w:id="220" w:name="_Toc229255152"/>
      <w:bookmarkStart w:id="221" w:name="_Toc229255256"/>
      <w:bookmarkStart w:id="222" w:name="_Toc229255456"/>
      <w:bookmarkStart w:id="223" w:name="_Toc229256083"/>
      <w:bookmarkStart w:id="224" w:name="_Toc229256185"/>
      <w:bookmarkStart w:id="225" w:name="_Toc229332914"/>
      <w:bookmarkStart w:id="226" w:name="_Toc229333104"/>
      <w:bookmarkStart w:id="227" w:name="_Toc229333208"/>
      <w:bookmarkEnd w:id="220"/>
      <w:bookmarkEnd w:id="221"/>
      <w:bookmarkEnd w:id="222"/>
      <w:bookmarkEnd w:id="223"/>
      <w:bookmarkEnd w:id="224"/>
      <w:bookmarkEnd w:id="225"/>
      <w:bookmarkEnd w:id="226"/>
      <w:bookmarkEnd w:id="227"/>
    </w:p>
    <w:p w14:paraId="2686D034" w14:textId="77777777" w:rsidR="0040291E" w:rsidRDefault="0040291E">
      <w:pPr>
        <w:pStyle w:val="Prrafodelista"/>
        <w:keepNext/>
        <w:keepLines/>
        <w:numPr>
          <w:ilvl w:val="2"/>
          <w:numId w:val="62"/>
        </w:numPr>
        <w:spacing w:before="120" w:after="120" w:line="360" w:lineRule="auto"/>
        <w:contextualSpacing w:val="0"/>
        <w:jc w:val="both"/>
        <w:outlineLvl w:val="2"/>
        <w:rPr>
          <w:rStyle w:val="Textoennegrita"/>
          <w:rFonts w:ascii="Arial" w:eastAsiaTheme="majorEastAsia" w:hAnsi="Arial" w:cs="Arial"/>
          <w:b w:val="0"/>
          <w:vanish/>
        </w:rPr>
      </w:pPr>
      <w:bookmarkStart w:id="228" w:name="_Toc229255153"/>
      <w:bookmarkStart w:id="229" w:name="_Toc229255257"/>
      <w:bookmarkStart w:id="230" w:name="_Toc229255457"/>
      <w:bookmarkStart w:id="231" w:name="_Toc229256084"/>
      <w:bookmarkStart w:id="232" w:name="_Toc229256186"/>
      <w:bookmarkStart w:id="233" w:name="_Toc229332915"/>
      <w:bookmarkStart w:id="234" w:name="_Toc229333105"/>
      <w:bookmarkStart w:id="235" w:name="_Toc229333209"/>
      <w:bookmarkEnd w:id="228"/>
      <w:bookmarkEnd w:id="229"/>
      <w:bookmarkEnd w:id="230"/>
      <w:bookmarkEnd w:id="231"/>
      <w:bookmarkEnd w:id="232"/>
      <w:bookmarkEnd w:id="233"/>
      <w:bookmarkEnd w:id="234"/>
      <w:bookmarkEnd w:id="235"/>
    </w:p>
    <w:p w14:paraId="1CEE18A2" w14:textId="77777777" w:rsidR="0040291E" w:rsidRDefault="00000000">
      <w:pPr>
        <w:pStyle w:val="Ttulo3"/>
        <w:numPr>
          <w:ilvl w:val="2"/>
          <w:numId w:val="62"/>
        </w:numPr>
        <w:spacing w:line="360" w:lineRule="auto"/>
        <w:jc w:val="both"/>
        <w:rPr>
          <w:rStyle w:val="Textoennegrita"/>
          <w:rFonts w:cs="Arial"/>
          <w:b/>
          <w:bCs w:val="0"/>
        </w:rPr>
      </w:pPr>
      <w:bookmarkStart w:id="236" w:name="_Toc229333210"/>
      <w:r>
        <w:rPr>
          <w:rStyle w:val="Textoennegrita"/>
          <w:rFonts w:cs="Arial"/>
          <w:b/>
          <w:bCs w:val="0"/>
        </w:rPr>
        <w:t>Despliegue del bridge Python</w:t>
      </w:r>
      <w:bookmarkEnd w:id="236"/>
      <w:r>
        <w:rPr>
          <w:rStyle w:val="Textoennegrita"/>
          <w:rFonts w:cs="Arial"/>
          <w:b/>
          <w:bCs w:val="0"/>
        </w:rPr>
        <w:t xml:space="preserve"> </w:t>
      </w:r>
    </w:p>
    <w:p w14:paraId="7533CC1A" w14:textId="77777777" w:rsidR="0040291E" w:rsidRDefault="00000000">
      <w:pPr>
        <w:spacing w:line="360" w:lineRule="auto"/>
        <w:ind w:firstLine="708"/>
        <w:jc w:val="both"/>
        <w:rPr>
          <w:rFonts w:ascii="Arial" w:hAnsi="Arial" w:cs="Arial"/>
        </w:rPr>
      </w:pPr>
      <w:r>
        <w:rPr>
          <w:rFonts w:ascii="Arial" w:hAnsi="Arial" w:cs="Arial"/>
        </w:rPr>
        <w:t>El script que constituye el Bridge es el componente de integración entre el bróker MQTT y la base de datos PostgreSQL. Se despliega en Railway como un servicio independiente a partir de un repositorio en GitHub, ejecutándose como un proceso Python el cual permanece a la escucha de mensajes MQTT de forma indefinida.</w:t>
      </w:r>
    </w:p>
    <w:p w14:paraId="5F29E5B3" w14:textId="77777777" w:rsidR="0040291E" w:rsidRDefault="00000000">
      <w:pPr>
        <w:keepNext/>
        <w:spacing w:line="360" w:lineRule="auto"/>
        <w:jc w:val="center"/>
      </w:pPr>
      <w:r>
        <w:rPr>
          <w:noProof/>
        </w:rPr>
        <w:drawing>
          <wp:inline distT="0" distB="0" distL="0" distR="0" wp14:anchorId="66EEB260" wp14:editId="5189861F">
            <wp:extent cx="6074331" cy="2865664"/>
            <wp:effectExtent l="19050" t="19050" r="22225" b="11430"/>
            <wp:docPr id="51"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8"/>
                    <pic:cNvPicPr>
                      <a:picLocks noChangeAspect="1" noChangeArrowheads="1"/>
                    </pic:cNvPicPr>
                  </pic:nvPicPr>
                  <pic:blipFill>
                    <a:blip r:embed="rId54"/>
                    <a:stretch>
                      <a:fillRect/>
                    </a:stretch>
                  </pic:blipFill>
                  <pic:spPr bwMode="auto">
                    <a:xfrm>
                      <a:off x="0" y="0"/>
                      <a:ext cx="6103245" cy="2879305"/>
                    </a:xfrm>
                    <a:prstGeom prst="rect">
                      <a:avLst/>
                    </a:prstGeom>
                    <a:noFill/>
                    <a:ln>
                      <a:solidFill>
                        <a:schemeClr val="tx1"/>
                      </a:solidFill>
                    </a:ln>
                  </pic:spPr>
                </pic:pic>
              </a:graphicData>
            </a:graphic>
          </wp:inline>
        </w:drawing>
      </w:r>
    </w:p>
    <w:p w14:paraId="5D4EDCBB" w14:textId="5AA8E332" w:rsidR="0040291E" w:rsidRPr="00F9595E" w:rsidRDefault="00000000" w:rsidP="00F9595E">
      <w:pPr>
        <w:pStyle w:val="Descripcin"/>
        <w:spacing w:line="360" w:lineRule="auto"/>
        <w:jc w:val="both"/>
        <w:rPr>
          <w:rFonts w:ascii="Arial" w:hAnsi="Arial" w:cs="Arial"/>
          <w:b/>
          <w:bCs/>
          <w:color w:val="auto"/>
          <w:sz w:val="20"/>
          <w:szCs w:val="20"/>
        </w:rPr>
      </w:pPr>
      <w:bookmarkStart w:id="237" w:name="_Toc229256269"/>
      <w:r w:rsidRPr="00B70475">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Diagrama de procesamiento de datos en el Bridge</w:t>
      </w:r>
      <w:bookmarkEnd w:id="237"/>
    </w:p>
    <w:p w14:paraId="3576EBFE" w14:textId="77777777" w:rsidR="0040291E" w:rsidRDefault="00000000">
      <w:pPr>
        <w:spacing w:line="360" w:lineRule="auto"/>
        <w:jc w:val="both"/>
        <w:rPr>
          <w:rStyle w:val="Textoennegrita"/>
          <w:rFonts w:ascii="Arial" w:hAnsi="Arial" w:cs="Arial"/>
          <w:b w:val="0"/>
          <w:bCs w:val="0"/>
        </w:rPr>
      </w:pPr>
      <w:r>
        <w:rPr>
          <w:rStyle w:val="Textoennegrita"/>
          <w:rFonts w:ascii="Arial" w:hAnsi="Arial" w:cs="Arial"/>
          <w:b w:val="0"/>
          <w:bCs w:val="0"/>
        </w:rPr>
        <w:t>El ciclo de vida de este servicio al arrancar el sistema es el siguiente:</w:t>
      </w:r>
    </w:p>
    <w:p w14:paraId="2E4844FE" w14:textId="77777777" w:rsidR="0040291E" w:rsidRDefault="00000000">
      <w:pPr>
        <w:numPr>
          <w:ilvl w:val="0"/>
          <w:numId w:val="60"/>
        </w:numPr>
        <w:spacing w:line="360" w:lineRule="auto"/>
        <w:jc w:val="both"/>
        <w:rPr>
          <w:rFonts w:ascii="Arial" w:hAnsi="Arial" w:cs="Arial"/>
        </w:rPr>
      </w:pPr>
      <w:r>
        <w:rPr>
          <w:rFonts w:ascii="Arial" w:hAnsi="Arial" w:cs="Arial"/>
          <w:b/>
          <w:bCs/>
        </w:rPr>
        <w:t>Conexión a PostgreSQL con reintentos:</w:t>
      </w:r>
      <w:r>
        <w:rPr>
          <w:rFonts w:ascii="Arial" w:hAnsi="Arial" w:cs="Arial"/>
        </w:rPr>
        <w:t xml:space="preserve"> el script intenta conectar a la base de datos en un bucle con espera de 5 segundos entre intentos, lo que le permite recuperarse automáticamente de reinicios o indisponibilidades temporales del servicio de base de datos.</w:t>
      </w:r>
    </w:p>
    <w:p w14:paraId="258B9652" w14:textId="77777777" w:rsidR="0040291E" w:rsidRDefault="00000000">
      <w:pPr>
        <w:numPr>
          <w:ilvl w:val="0"/>
          <w:numId w:val="60"/>
        </w:numPr>
        <w:spacing w:line="360" w:lineRule="auto"/>
        <w:jc w:val="both"/>
        <w:rPr>
          <w:rFonts w:ascii="Arial" w:hAnsi="Arial" w:cs="Arial"/>
        </w:rPr>
      </w:pPr>
      <w:r>
        <w:rPr>
          <w:rFonts w:ascii="Arial" w:hAnsi="Arial" w:cs="Arial"/>
          <w:b/>
          <w:bCs/>
        </w:rPr>
        <w:t>Inicialización del esquema:</w:t>
      </w:r>
      <w:r>
        <w:rPr>
          <w:rFonts w:ascii="Arial" w:hAnsi="Arial" w:cs="Arial"/>
        </w:rPr>
        <w:t xml:space="preserve"> en la primera ejecución, el bridge crea las tablas si no existen, garantizando que el sistema arranca correctamente incluso sobre una instancia PostgreSQL vacía.</w:t>
      </w:r>
    </w:p>
    <w:p w14:paraId="77129DA7" w14:textId="77777777" w:rsidR="0040291E" w:rsidRDefault="00000000">
      <w:pPr>
        <w:numPr>
          <w:ilvl w:val="0"/>
          <w:numId w:val="60"/>
        </w:numPr>
        <w:spacing w:line="360" w:lineRule="auto"/>
        <w:jc w:val="both"/>
        <w:rPr>
          <w:rFonts w:ascii="Arial" w:hAnsi="Arial" w:cs="Arial"/>
        </w:rPr>
      </w:pPr>
      <w:r>
        <w:rPr>
          <w:rFonts w:ascii="Arial" w:hAnsi="Arial" w:cs="Arial"/>
          <w:b/>
          <w:bCs/>
        </w:rPr>
        <w:t>Conexión al broker MQTT con reintentos:</w:t>
      </w:r>
      <w:r>
        <w:rPr>
          <w:rFonts w:ascii="Arial" w:hAnsi="Arial" w:cs="Arial"/>
        </w:rPr>
        <w:t xml:space="preserve"> de forma análoga a PostgreSQL, el Bridge intenta conectar al broker en un bucle hasta lograrlo, tolerando el orden de arranque de los servicios en Railway.</w:t>
      </w:r>
    </w:p>
    <w:p w14:paraId="20371604" w14:textId="77777777" w:rsidR="0040291E" w:rsidRDefault="00000000">
      <w:pPr>
        <w:numPr>
          <w:ilvl w:val="0"/>
          <w:numId w:val="60"/>
        </w:numPr>
        <w:spacing w:line="360" w:lineRule="auto"/>
        <w:jc w:val="both"/>
        <w:rPr>
          <w:rFonts w:ascii="Arial" w:hAnsi="Arial" w:cs="Arial"/>
        </w:rPr>
      </w:pPr>
      <w:r>
        <w:rPr>
          <w:rFonts w:ascii="Arial" w:hAnsi="Arial" w:cs="Arial"/>
          <w:b/>
          <w:bCs/>
        </w:rPr>
        <w:t>Bucle de escucha:</w:t>
      </w:r>
      <w:r>
        <w:rPr>
          <w:rFonts w:ascii="Arial" w:hAnsi="Arial" w:cs="Arial"/>
        </w:rPr>
        <w:t xml:space="preserve"> una vez establecidas ambas conexiones, el script entra en el bucle loop_forever() de la biblioteca paho-mqtt, procesando cada mensaje entrante de forma síncrona.</w:t>
      </w:r>
    </w:p>
    <w:p w14:paraId="7C546527" w14:textId="77777777" w:rsidR="0040291E" w:rsidRDefault="00000000">
      <w:pPr>
        <w:numPr>
          <w:ilvl w:val="0"/>
          <w:numId w:val="60"/>
        </w:numPr>
        <w:spacing w:line="360" w:lineRule="auto"/>
        <w:jc w:val="both"/>
        <w:rPr>
          <w:rFonts w:ascii="Arial" w:hAnsi="Arial" w:cs="Arial"/>
        </w:rPr>
      </w:pPr>
      <w:r>
        <w:rPr>
          <w:rFonts w:ascii="Arial" w:hAnsi="Arial" w:cs="Arial"/>
          <w:b/>
          <w:bCs/>
        </w:rPr>
        <w:lastRenderedPageBreak/>
        <w:t>Activación del Motor Reactivo:</w:t>
      </w:r>
      <w:r>
        <w:rPr>
          <w:rFonts w:ascii="Arial" w:hAnsi="Arial" w:cs="Arial"/>
        </w:rPr>
        <w:t xml:space="preserve"> Cada inserción exitosa realizada por el Bridge actúa como el detonante del sistema. Al escribir en la base de datos, esta activa automáticamente sus disparadores internos (NOTIFY), comunicando la disponibilidad del nuevo dato al backend y a los clientes WebSocket de forma instantánea.</w:t>
      </w:r>
    </w:p>
    <w:p w14:paraId="4CB970DE" w14:textId="77777777" w:rsidR="0040291E" w:rsidRDefault="00000000">
      <w:pPr>
        <w:spacing w:line="360" w:lineRule="auto"/>
        <w:ind w:firstLine="360"/>
        <w:jc w:val="both"/>
        <w:rPr>
          <w:rStyle w:val="Textoennegrita"/>
          <w:rFonts w:ascii="Arial" w:hAnsi="Arial" w:cs="Arial"/>
          <w:b w:val="0"/>
          <w:bCs w:val="0"/>
        </w:rPr>
      </w:pPr>
      <w:r>
        <w:rPr>
          <w:rFonts w:ascii="Arial" w:eastAsia="Arial" w:hAnsi="Arial" w:cs="Arial"/>
        </w:rPr>
        <w:t xml:space="preserve">Railway gestiona automáticamente el reinicio del servicio ante fallos inesperados, garantizando la disponibilidad continua del bridge sin intervención manual. </w:t>
      </w:r>
      <w:r>
        <w:rPr>
          <w:rStyle w:val="Textoennegrita"/>
          <w:rFonts w:ascii="Arial" w:hAnsi="Arial" w:cs="Arial"/>
          <w:b w:val="0"/>
          <w:bCs w:val="0"/>
        </w:rPr>
        <w:t>El procesamiento de cada mensaje MQTT en el Bridge sigue la siguiente secuencia representada en la figura 3.3:</w:t>
      </w:r>
    </w:p>
    <w:p w14:paraId="012BDD7A" w14:textId="77777777" w:rsidR="0040291E" w:rsidRDefault="00000000">
      <w:pPr>
        <w:spacing w:line="360" w:lineRule="auto"/>
        <w:ind w:firstLine="708"/>
        <w:jc w:val="both"/>
        <w:rPr>
          <w:rFonts w:ascii="Arial" w:hAnsi="Arial" w:cs="Arial"/>
        </w:rPr>
      </w:pPr>
      <w:r>
        <w:rPr>
          <w:rFonts w:ascii="Arial" w:hAnsi="Arial" w:cs="Arial"/>
        </w:rPr>
        <w:t>Antes de recibir cualquier tipo de mensaje de parte del bróker MQTT, crea las tablas correspondientes en la base de datos. Al recibir un mensaje el Bridge de parte del servidor MQTT, lo inserta automáticamente en la tabla telemetría sin realizar verificaciones previas de la estructura del topic ni de su contenido, luego de esto realiza el proceso de verificación de la estructura del topic, si este está correctamente estructurado pasa este filtro y analiza si la variable que establece el topic esta dentro de la lista conocida por el sistema (mismas variables leídas por el nodo sensor), en caso de que el topic no sea válido y la variable no este presente en la lista, la medición se desecha. Al pasar estos filtros inserta la medida en la tabla sfa_readings, el análisis de umbrales ocurre dentro del entorno del cliente por lo que el Bridge no posee responsabilidades para insertar en la tabla sfa_alerts. Al insertar una medición en la tabla sfa_readings se emite un NOTIFY que permite la conexión efectiva via Websocket permitiendo un monitoreo en tiempo real.</w:t>
      </w:r>
    </w:p>
    <w:p w14:paraId="0ADC4938" w14:textId="77777777" w:rsidR="0040291E" w:rsidRDefault="0040291E">
      <w:pPr>
        <w:spacing w:line="360" w:lineRule="auto"/>
        <w:jc w:val="both"/>
        <w:rPr>
          <w:rFonts w:ascii="Arial" w:hAnsi="Arial" w:cs="Arial"/>
        </w:rPr>
      </w:pPr>
    </w:p>
    <w:p w14:paraId="3FF1B027" w14:textId="77777777" w:rsidR="0040291E" w:rsidRDefault="00000000">
      <w:pPr>
        <w:pStyle w:val="Ttulo3"/>
        <w:numPr>
          <w:ilvl w:val="0"/>
          <w:numId w:val="0"/>
        </w:numPr>
        <w:spacing w:line="360" w:lineRule="auto"/>
        <w:jc w:val="both"/>
        <w:rPr>
          <w:rFonts w:eastAsiaTheme="minorHAnsi" w:cs="Arial"/>
        </w:rPr>
      </w:pPr>
      <w:bookmarkStart w:id="238" w:name="_Toc229333211"/>
      <w:r>
        <w:rPr>
          <w:rStyle w:val="Textoennegrita"/>
          <w:rFonts w:eastAsiaTheme="minorHAnsi" w:cs="Arial"/>
          <w:b/>
          <w:color w:val="000000"/>
        </w:rPr>
        <w:t>3.3.3. Despliegue del frontend React</w:t>
      </w:r>
      <w:bookmarkEnd w:id="238"/>
    </w:p>
    <w:p w14:paraId="35FFA019" w14:textId="77777777" w:rsidR="0040291E" w:rsidRDefault="00000000">
      <w:pPr>
        <w:pStyle w:val="Textoindependiente"/>
        <w:spacing w:after="0" w:line="360" w:lineRule="auto"/>
        <w:ind w:firstLine="363"/>
        <w:jc w:val="both"/>
        <w:rPr>
          <w:rFonts w:ascii="Arial" w:hAnsi="Arial" w:cs="Arial"/>
        </w:rPr>
      </w:pPr>
      <w:r>
        <w:rPr>
          <w:rStyle w:val="Textoennegrita"/>
          <w:rFonts w:ascii="Arial;sans-serif" w:hAnsi="Arial;sans-serif" w:cs="Arial"/>
          <w:b w:val="0"/>
        </w:rPr>
        <w:t>El frontend se compila con Vite (npm run build) y se sirve mediante el servidor estático serve dentro de un contenedor Docker Alpine con Node 20. El Dockerfile inyecta la variable VITE_API_URL en tiempo de compilación para configurar la URL de la API. Railway inyecta automáticamente la variable PORT en tiempo de ejecución para configurar el puerto de escucha.</w:t>
      </w:r>
    </w:p>
    <w:p w14:paraId="2AADABA9" w14:textId="77777777" w:rsidR="0040291E" w:rsidRDefault="0040291E">
      <w:pPr>
        <w:pStyle w:val="Prrafodelista"/>
        <w:keepNext/>
        <w:keepLines/>
        <w:numPr>
          <w:ilvl w:val="0"/>
          <w:numId w:val="63"/>
        </w:numPr>
        <w:spacing w:before="120" w:after="120" w:line="360" w:lineRule="auto"/>
        <w:contextualSpacing w:val="0"/>
        <w:jc w:val="both"/>
        <w:outlineLvl w:val="2"/>
        <w:rPr>
          <w:rStyle w:val="Textoennegrita"/>
          <w:rFonts w:ascii="Arial" w:eastAsiaTheme="majorEastAsia" w:hAnsi="Arial" w:cs="Arial"/>
          <w:b w:val="0"/>
          <w:vanish/>
        </w:rPr>
      </w:pPr>
      <w:bookmarkStart w:id="239" w:name="_Toc229255156"/>
      <w:bookmarkStart w:id="240" w:name="_Toc229255260"/>
      <w:bookmarkStart w:id="241" w:name="_Toc229255460"/>
      <w:bookmarkStart w:id="242" w:name="_Toc229256087"/>
      <w:bookmarkStart w:id="243" w:name="_Toc229256189"/>
      <w:bookmarkStart w:id="244" w:name="_Toc229332918"/>
      <w:bookmarkStart w:id="245" w:name="_Toc229333108"/>
      <w:bookmarkStart w:id="246" w:name="_Toc229333212"/>
      <w:bookmarkEnd w:id="239"/>
      <w:bookmarkEnd w:id="240"/>
      <w:bookmarkEnd w:id="241"/>
      <w:bookmarkEnd w:id="242"/>
      <w:bookmarkEnd w:id="243"/>
      <w:bookmarkEnd w:id="244"/>
      <w:bookmarkEnd w:id="245"/>
      <w:bookmarkEnd w:id="246"/>
    </w:p>
    <w:p w14:paraId="639F3E4C" w14:textId="77777777" w:rsidR="0040291E" w:rsidRDefault="0040291E">
      <w:pPr>
        <w:pStyle w:val="Prrafodelista"/>
        <w:keepNext/>
        <w:keepLines/>
        <w:numPr>
          <w:ilvl w:val="1"/>
          <w:numId w:val="63"/>
        </w:numPr>
        <w:spacing w:before="120" w:after="120" w:line="360" w:lineRule="auto"/>
        <w:contextualSpacing w:val="0"/>
        <w:jc w:val="both"/>
        <w:outlineLvl w:val="2"/>
        <w:rPr>
          <w:rStyle w:val="Textoennegrita"/>
          <w:rFonts w:ascii="Arial" w:eastAsiaTheme="majorEastAsia" w:hAnsi="Arial" w:cs="Arial"/>
          <w:b w:val="0"/>
          <w:vanish/>
        </w:rPr>
      </w:pPr>
      <w:bookmarkStart w:id="247" w:name="_Toc229255157"/>
      <w:bookmarkStart w:id="248" w:name="_Toc229255261"/>
      <w:bookmarkStart w:id="249" w:name="_Toc229255461"/>
      <w:bookmarkStart w:id="250" w:name="_Toc229256088"/>
      <w:bookmarkStart w:id="251" w:name="_Toc229256190"/>
      <w:bookmarkStart w:id="252" w:name="_Toc229332919"/>
      <w:bookmarkStart w:id="253" w:name="_Toc229333109"/>
      <w:bookmarkStart w:id="254" w:name="_Toc229333213"/>
      <w:bookmarkEnd w:id="247"/>
      <w:bookmarkEnd w:id="248"/>
      <w:bookmarkEnd w:id="249"/>
      <w:bookmarkEnd w:id="250"/>
      <w:bookmarkEnd w:id="251"/>
      <w:bookmarkEnd w:id="252"/>
      <w:bookmarkEnd w:id="253"/>
      <w:bookmarkEnd w:id="254"/>
    </w:p>
    <w:p w14:paraId="6F25C385" w14:textId="77777777" w:rsidR="0040291E" w:rsidRDefault="0040291E">
      <w:pPr>
        <w:pStyle w:val="Prrafodelista"/>
        <w:keepNext/>
        <w:keepLines/>
        <w:numPr>
          <w:ilvl w:val="1"/>
          <w:numId w:val="63"/>
        </w:numPr>
        <w:spacing w:before="120" w:after="120" w:line="360" w:lineRule="auto"/>
        <w:contextualSpacing w:val="0"/>
        <w:jc w:val="both"/>
        <w:outlineLvl w:val="2"/>
        <w:rPr>
          <w:rStyle w:val="Textoennegrita"/>
          <w:rFonts w:ascii="Arial" w:eastAsiaTheme="majorEastAsia" w:hAnsi="Arial" w:cs="Arial"/>
          <w:b w:val="0"/>
          <w:vanish/>
        </w:rPr>
      </w:pPr>
      <w:bookmarkStart w:id="255" w:name="_Toc229255158"/>
      <w:bookmarkStart w:id="256" w:name="_Toc229255262"/>
      <w:bookmarkStart w:id="257" w:name="_Toc229255462"/>
      <w:bookmarkStart w:id="258" w:name="_Toc229256089"/>
      <w:bookmarkStart w:id="259" w:name="_Toc229256191"/>
      <w:bookmarkStart w:id="260" w:name="_Toc229332920"/>
      <w:bookmarkStart w:id="261" w:name="_Toc229333110"/>
      <w:bookmarkStart w:id="262" w:name="_Toc229333214"/>
      <w:bookmarkEnd w:id="255"/>
      <w:bookmarkEnd w:id="256"/>
      <w:bookmarkEnd w:id="257"/>
      <w:bookmarkEnd w:id="258"/>
      <w:bookmarkEnd w:id="259"/>
      <w:bookmarkEnd w:id="260"/>
      <w:bookmarkEnd w:id="261"/>
      <w:bookmarkEnd w:id="262"/>
    </w:p>
    <w:p w14:paraId="16CAC453" w14:textId="77777777" w:rsidR="0040291E" w:rsidRDefault="0040291E">
      <w:pPr>
        <w:pStyle w:val="Prrafodelista"/>
        <w:keepNext/>
        <w:keepLines/>
        <w:numPr>
          <w:ilvl w:val="1"/>
          <w:numId w:val="63"/>
        </w:numPr>
        <w:spacing w:before="120" w:after="120" w:line="360" w:lineRule="auto"/>
        <w:contextualSpacing w:val="0"/>
        <w:jc w:val="both"/>
        <w:outlineLvl w:val="2"/>
        <w:rPr>
          <w:rStyle w:val="Textoennegrita"/>
          <w:rFonts w:ascii="Arial" w:eastAsiaTheme="majorEastAsia" w:hAnsi="Arial" w:cs="Arial"/>
          <w:b w:val="0"/>
          <w:vanish/>
        </w:rPr>
      </w:pPr>
      <w:bookmarkStart w:id="263" w:name="_Toc229255159"/>
      <w:bookmarkStart w:id="264" w:name="_Toc229255263"/>
      <w:bookmarkStart w:id="265" w:name="_Toc229255463"/>
      <w:bookmarkStart w:id="266" w:name="_Toc229256090"/>
      <w:bookmarkStart w:id="267" w:name="_Toc229256192"/>
      <w:bookmarkStart w:id="268" w:name="_Toc229332921"/>
      <w:bookmarkStart w:id="269" w:name="_Toc229333111"/>
      <w:bookmarkStart w:id="270" w:name="_Toc229333215"/>
      <w:bookmarkEnd w:id="263"/>
      <w:bookmarkEnd w:id="264"/>
      <w:bookmarkEnd w:id="265"/>
      <w:bookmarkEnd w:id="266"/>
      <w:bookmarkEnd w:id="267"/>
      <w:bookmarkEnd w:id="268"/>
      <w:bookmarkEnd w:id="269"/>
      <w:bookmarkEnd w:id="270"/>
    </w:p>
    <w:p w14:paraId="7BDA5321" w14:textId="77777777" w:rsidR="0040291E" w:rsidRDefault="0040291E">
      <w:pPr>
        <w:pStyle w:val="Prrafodelista"/>
        <w:keepNext/>
        <w:keepLines/>
        <w:numPr>
          <w:ilvl w:val="2"/>
          <w:numId w:val="63"/>
        </w:numPr>
        <w:spacing w:before="120" w:after="120" w:line="360" w:lineRule="auto"/>
        <w:contextualSpacing w:val="0"/>
        <w:jc w:val="both"/>
        <w:outlineLvl w:val="2"/>
        <w:rPr>
          <w:rStyle w:val="Textoennegrita"/>
          <w:rFonts w:ascii="Arial" w:eastAsiaTheme="majorEastAsia" w:hAnsi="Arial" w:cs="Arial"/>
          <w:b w:val="0"/>
          <w:vanish/>
        </w:rPr>
      </w:pPr>
      <w:bookmarkStart w:id="271" w:name="_Toc229255160"/>
      <w:bookmarkStart w:id="272" w:name="_Toc229255264"/>
      <w:bookmarkStart w:id="273" w:name="_Toc229255464"/>
      <w:bookmarkStart w:id="274" w:name="_Toc229256091"/>
      <w:bookmarkStart w:id="275" w:name="_Toc229256193"/>
      <w:bookmarkStart w:id="276" w:name="_Toc229332922"/>
      <w:bookmarkStart w:id="277" w:name="_Toc229333112"/>
      <w:bookmarkStart w:id="278" w:name="_Toc229333216"/>
      <w:bookmarkEnd w:id="271"/>
      <w:bookmarkEnd w:id="272"/>
      <w:bookmarkEnd w:id="273"/>
      <w:bookmarkEnd w:id="274"/>
      <w:bookmarkEnd w:id="275"/>
      <w:bookmarkEnd w:id="276"/>
      <w:bookmarkEnd w:id="277"/>
      <w:bookmarkEnd w:id="278"/>
    </w:p>
    <w:p w14:paraId="01B414EC" w14:textId="77777777" w:rsidR="0040291E" w:rsidRDefault="0040291E">
      <w:pPr>
        <w:pStyle w:val="Prrafodelista"/>
        <w:keepNext/>
        <w:keepLines/>
        <w:numPr>
          <w:ilvl w:val="2"/>
          <w:numId w:val="63"/>
        </w:numPr>
        <w:spacing w:before="120" w:after="120" w:line="360" w:lineRule="auto"/>
        <w:contextualSpacing w:val="0"/>
        <w:jc w:val="both"/>
        <w:outlineLvl w:val="2"/>
        <w:rPr>
          <w:rStyle w:val="Textoennegrita"/>
          <w:rFonts w:ascii="Arial" w:eastAsiaTheme="majorEastAsia" w:hAnsi="Arial" w:cs="Arial"/>
          <w:b w:val="0"/>
          <w:vanish/>
        </w:rPr>
      </w:pPr>
      <w:bookmarkStart w:id="279" w:name="_Toc229255161"/>
      <w:bookmarkStart w:id="280" w:name="_Toc229255265"/>
      <w:bookmarkStart w:id="281" w:name="_Toc229255465"/>
      <w:bookmarkStart w:id="282" w:name="_Toc229256092"/>
      <w:bookmarkStart w:id="283" w:name="_Toc229256194"/>
      <w:bookmarkStart w:id="284" w:name="_Toc229332923"/>
      <w:bookmarkStart w:id="285" w:name="_Toc229333113"/>
      <w:bookmarkStart w:id="286" w:name="_Toc229333217"/>
      <w:bookmarkEnd w:id="279"/>
      <w:bookmarkEnd w:id="280"/>
      <w:bookmarkEnd w:id="281"/>
      <w:bookmarkEnd w:id="282"/>
      <w:bookmarkEnd w:id="283"/>
      <w:bookmarkEnd w:id="284"/>
      <w:bookmarkEnd w:id="285"/>
      <w:bookmarkEnd w:id="286"/>
    </w:p>
    <w:p w14:paraId="749365FE" w14:textId="77777777" w:rsidR="0040291E" w:rsidRDefault="00000000">
      <w:pPr>
        <w:pStyle w:val="Ttulo3"/>
        <w:numPr>
          <w:ilvl w:val="0"/>
          <w:numId w:val="0"/>
        </w:numPr>
        <w:spacing w:line="360" w:lineRule="auto"/>
        <w:jc w:val="both"/>
        <w:rPr>
          <w:rStyle w:val="Textoennegrita"/>
          <w:rFonts w:cs="Arial"/>
          <w:b/>
          <w:bCs w:val="0"/>
        </w:rPr>
      </w:pPr>
      <w:bookmarkStart w:id="287" w:name="_Toc229333218"/>
      <w:r>
        <w:rPr>
          <w:rStyle w:val="Textoennegrita"/>
          <w:rFonts w:cs="Arial"/>
          <w:b/>
          <w:bCs w:val="0"/>
        </w:rPr>
        <w:t>3.3.4. Base de datos PostgreSQL: estructura y acceso público vs privado</w:t>
      </w:r>
      <w:bookmarkEnd w:id="287"/>
      <w:r>
        <w:rPr>
          <w:rStyle w:val="Textoennegrita"/>
          <w:rFonts w:cs="Arial"/>
          <w:b/>
          <w:bCs w:val="0"/>
        </w:rPr>
        <w:t xml:space="preserve"> </w:t>
      </w:r>
    </w:p>
    <w:p w14:paraId="55BCAD52" w14:textId="77777777" w:rsidR="0040291E" w:rsidRDefault="00000000">
      <w:pPr>
        <w:spacing w:line="360" w:lineRule="auto"/>
        <w:jc w:val="both"/>
        <w:rPr>
          <w:rFonts w:ascii="Arial" w:hAnsi="Arial" w:cs="Arial"/>
        </w:rPr>
      </w:pPr>
      <w:r>
        <w:rPr>
          <w:rFonts w:ascii="Arial" w:hAnsi="Arial" w:cs="Arial"/>
        </w:rPr>
        <w:t>La estructura de la base de datos dentro del servidor consta de siete tablas independientes, las cuales reciben los datos luego del proceso de normalización y distribución realizado por el Bridge:</w:t>
      </w:r>
    </w:p>
    <w:p w14:paraId="425210DC" w14:textId="77777777" w:rsidR="0040291E" w:rsidRDefault="00000000">
      <w:pPr>
        <w:pStyle w:val="Prrafodelista"/>
        <w:numPr>
          <w:ilvl w:val="0"/>
          <w:numId w:val="65"/>
        </w:numPr>
        <w:spacing w:line="360" w:lineRule="auto"/>
        <w:jc w:val="both"/>
        <w:rPr>
          <w:rFonts w:ascii="Arial" w:hAnsi="Arial" w:cs="Arial"/>
        </w:rPr>
      </w:pPr>
      <w:r>
        <w:rPr>
          <w:rFonts w:ascii="Arial" w:hAnsi="Arial" w:cs="Arial"/>
          <w:b/>
          <w:bCs/>
        </w:rPr>
        <w:t xml:space="preserve">Users: </w:t>
      </w:r>
      <w:r>
        <w:rPr>
          <w:rFonts w:ascii="Arial" w:hAnsi="Arial" w:cs="Arial"/>
        </w:rPr>
        <w:t>Tabla dedicada al almacenamiento de credenciales cifradas y perfiles de usuario. Constituye el pilar de seguridad del sistema, siendo consultada por el backend durante el proceso de autenticación y autorización mediante JWT (JSON Web Tokens). Su función es validad la identidad de los usuarios antes de permitir acceso a los endpoints sensibles de la plataforma:</w:t>
      </w:r>
    </w:p>
    <w:p w14:paraId="615D9B3E"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Id: </w:t>
      </w:r>
      <w:r>
        <w:rPr>
          <w:rFonts w:ascii="Arial" w:hAnsi="Arial" w:cs="Arial"/>
        </w:rPr>
        <w:t>Columna utilizada para mantener una numeración en el numero de usuarios con acceso a la plataforma:</w:t>
      </w:r>
    </w:p>
    <w:p w14:paraId="5F1972C3"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Username: </w:t>
      </w:r>
      <w:r>
        <w:rPr>
          <w:rFonts w:ascii="Arial" w:hAnsi="Arial" w:cs="Arial"/>
        </w:rPr>
        <w:t>Nombre de usuario de los individuos con acceso.</w:t>
      </w:r>
    </w:p>
    <w:p w14:paraId="6E54897D"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Email: </w:t>
      </w:r>
      <w:r>
        <w:rPr>
          <w:rFonts w:ascii="Arial" w:hAnsi="Arial" w:cs="Arial"/>
        </w:rPr>
        <w:t>Email de los usuarios con acceso.</w:t>
      </w:r>
    </w:p>
    <w:p w14:paraId="3C2B7AC5"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Name: </w:t>
      </w:r>
      <w:r>
        <w:rPr>
          <w:rFonts w:ascii="Arial" w:hAnsi="Arial" w:cs="Arial"/>
        </w:rPr>
        <w:t>Nombre de los usuarios con acceso.</w:t>
      </w:r>
    </w:p>
    <w:p w14:paraId="6B11A2DE"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Surname: </w:t>
      </w:r>
      <w:r>
        <w:rPr>
          <w:rFonts w:ascii="Arial" w:hAnsi="Arial" w:cs="Arial"/>
        </w:rPr>
        <w:t>Apellido de los usuarios con acceso.</w:t>
      </w:r>
    </w:p>
    <w:p w14:paraId="1EA20D8B"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Password_hash: </w:t>
      </w:r>
      <w:r>
        <w:rPr>
          <w:rFonts w:ascii="Arial" w:hAnsi="Arial" w:cs="Arial"/>
        </w:rPr>
        <w:t>Contraseña hasheada de los usuarios con acceso</w:t>
      </w:r>
    </w:p>
    <w:p w14:paraId="49EE60BE"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Reset_token: </w:t>
      </w:r>
      <w:r>
        <w:rPr>
          <w:rFonts w:ascii="Arial" w:hAnsi="Arial" w:cs="Arial"/>
        </w:rPr>
        <w:t>Es un campo que almacena un código alfanumérico único y temporal (un "token") que el servidor genera aleatoriamente cuando un usuario solicita restablecer su contraseña.</w:t>
      </w:r>
    </w:p>
    <w:p w14:paraId="59022B4B"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Reset_token_expires: </w:t>
      </w:r>
      <w:r>
        <w:rPr>
          <w:rFonts w:ascii="Arial" w:hAnsi="Arial" w:cs="Arial"/>
        </w:rPr>
        <w:t>Es una marca de tiempo (timestamp) que indica cuándo deja de ser válido el token anterior.</w:t>
      </w:r>
    </w:p>
    <w:p w14:paraId="4343C705"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Created_at: </w:t>
      </w:r>
      <w:r>
        <w:rPr>
          <w:rFonts w:ascii="Arial" w:hAnsi="Arial" w:cs="Arial"/>
        </w:rPr>
        <w:t>Marca de tiempo que indica cuando un usuario fue creado.</w:t>
      </w:r>
    </w:p>
    <w:p w14:paraId="1A36DE70" w14:textId="77777777" w:rsidR="0040291E" w:rsidRDefault="00000000">
      <w:pPr>
        <w:pStyle w:val="Prrafodelista"/>
        <w:numPr>
          <w:ilvl w:val="0"/>
          <w:numId w:val="65"/>
        </w:numPr>
        <w:spacing w:line="360" w:lineRule="auto"/>
        <w:jc w:val="both"/>
        <w:rPr>
          <w:rFonts w:ascii="Arial" w:hAnsi="Arial" w:cs="Arial"/>
        </w:rPr>
      </w:pPr>
      <w:r>
        <w:rPr>
          <w:rFonts w:ascii="Arial" w:hAnsi="Arial" w:cs="Arial"/>
          <w:b/>
          <w:bCs/>
        </w:rPr>
        <w:t xml:space="preserve">Telemetria: </w:t>
      </w:r>
      <w:r>
        <w:rPr>
          <w:rFonts w:ascii="Arial" w:hAnsi="Arial" w:cs="Arial"/>
        </w:rPr>
        <w:t>Esta tabla posee los datos en bruto de toda la información recibida por el bridge, contiene 3 colunmna las cuales son:</w:t>
      </w:r>
    </w:p>
    <w:p w14:paraId="46003D70"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Id:</w:t>
      </w:r>
      <w:r>
        <w:rPr>
          <w:rFonts w:ascii="Arial" w:hAnsi="Arial" w:cs="Arial"/>
        </w:rPr>
        <w:t xml:space="preserve"> Columna utilizada para mantener una numeración del número de datos recibidos.</w:t>
      </w:r>
    </w:p>
    <w:p w14:paraId="1241C7DC" w14:textId="65B58C6B" w:rsidR="0040291E" w:rsidRDefault="00000000">
      <w:pPr>
        <w:pStyle w:val="Prrafodelista"/>
        <w:numPr>
          <w:ilvl w:val="1"/>
          <w:numId w:val="65"/>
        </w:numPr>
        <w:spacing w:line="360" w:lineRule="auto"/>
        <w:jc w:val="both"/>
        <w:rPr>
          <w:rFonts w:ascii="Arial" w:hAnsi="Arial" w:cs="Arial"/>
        </w:rPr>
      </w:pPr>
      <w:r>
        <w:rPr>
          <w:rFonts w:ascii="Arial" w:hAnsi="Arial" w:cs="Arial"/>
          <w:b/>
          <w:bCs/>
        </w:rPr>
        <w:t>Topic:</w:t>
      </w:r>
      <w:r>
        <w:rPr>
          <w:rFonts w:ascii="Arial" w:hAnsi="Arial" w:cs="Arial"/>
        </w:rPr>
        <w:t xml:space="preserve"> Columna utilizada para saber a </w:t>
      </w:r>
      <w:r w:rsidR="00B70475">
        <w:rPr>
          <w:rFonts w:ascii="Arial" w:hAnsi="Arial" w:cs="Arial"/>
        </w:rPr>
        <w:t>qué</w:t>
      </w:r>
      <w:r>
        <w:rPr>
          <w:rFonts w:ascii="Arial" w:hAnsi="Arial" w:cs="Arial"/>
        </w:rPr>
        <w:t xml:space="preserve"> topic fue envía y por lo tanto a que sensor y variable </w:t>
      </w:r>
      <w:r w:rsidR="00B70475">
        <w:rPr>
          <w:rFonts w:ascii="Arial" w:hAnsi="Arial" w:cs="Arial"/>
        </w:rPr>
        <w:t>está</w:t>
      </w:r>
      <w:r>
        <w:rPr>
          <w:rFonts w:ascii="Arial" w:hAnsi="Arial" w:cs="Arial"/>
        </w:rPr>
        <w:t xml:space="preserve"> relacionada la muestra.</w:t>
      </w:r>
    </w:p>
    <w:p w14:paraId="009CF20E" w14:textId="41DA6FF0" w:rsidR="0040291E" w:rsidRDefault="00000000">
      <w:pPr>
        <w:pStyle w:val="Prrafodelista"/>
        <w:numPr>
          <w:ilvl w:val="1"/>
          <w:numId w:val="65"/>
        </w:numPr>
        <w:spacing w:line="360" w:lineRule="auto"/>
        <w:jc w:val="both"/>
        <w:rPr>
          <w:rFonts w:ascii="Arial" w:hAnsi="Arial" w:cs="Arial"/>
        </w:rPr>
      </w:pPr>
      <w:r>
        <w:rPr>
          <w:rFonts w:ascii="Arial" w:hAnsi="Arial" w:cs="Arial"/>
          <w:b/>
          <w:bCs/>
        </w:rPr>
        <w:t>Payload:</w:t>
      </w:r>
      <w:r>
        <w:rPr>
          <w:rFonts w:ascii="Arial" w:hAnsi="Arial" w:cs="Arial"/>
        </w:rPr>
        <w:t xml:space="preserve"> Contiene el contenido </w:t>
      </w:r>
      <w:r w:rsidR="00B70475">
        <w:rPr>
          <w:rFonts w:ascii="Arial" w:hAnsi="Arial" w:cs="Arial"/>
        </w:rPr>
        <w:t>íntegro</w:t>
      </w:r>
      <w:r>
        <w:rPr>
          <w:rFonts w:ascii="Arial" w:hAnsi="Arial" w:cs="Arial"/>
        </w:rPr>
        <w:t xml:space="preserve"> del mensaje, es un JSON estructurado con el valor de la medición, el origen de la misma (real o mock), nombre de la variable y el tiempo en el que fue enviada.</w:t>
      </w:r>
    </w:p>
    <w:p w14:paraId="1FFEC03B" w14:textId="77777777" w:rsidR="0040291E" w:rsidRDefault="00000000">
      <w:pPr>
        <w:pStyle w:val="Prrafodelista"/>
        <w:numPr>
          <w:ilvl w:val="0"/>
          <w:numId w:val="65"/>
        </w:numPr>
        <w:spacing w:line="360" w:lineRule="auto"/>
        <w:jc w:val="both"/>
        <w:rPr>
          <w:rFonts w:ascii="Arial" w:hAnsi="Arial" w:cs="Arial"/>
        </w:rPr>
      </w:pPr>
      <w:r>
        <w:rPr>
          <w:rFonts w:ascii="Arial" w:hAnsi="Arial" w:cs="Arial"/>
          <w:b/>
          <w:bCs/>
        </w:rPr>
        <w:t>Sfa_readings:</w:t>
      </w:r>
      <w:r>
        <w:rPr>
          <w:rFonts w:ascii="Arial" w:hAnsi="Arial" w:cs="Arial"/>
        </w:rPr>
        <w:t xml:space="preserve"> Tabla filtrada por el bridge que posee únicamente las mediciones hechas y enviadas a topics válidos, contiene mismas columnas </w:t>
      </w:r>
      <w:r>
        <w:rPr>
          <w:rFonts w:ascii="Arial" w:hAnsi="Arial" w:cs="Arial"/>
        </w:rPr>
        <w:lastRenderedPageBreak/>
        <w:t>como apartados tiene la estructura del JSON, añadiéndole una columna llamada “telemetria_id” la cual equivale al id de la misma medida en la tabla telemetría.</w:t>
      </w:r>
    </w:p>
    <w:p w14:paraId="0B21534E" w14:textId="77777777" w:rsidR="0040291E" w:rsidRDefault="00000000">
      <w:pPr>
        <w:pStyle w:val="Prrafodelista"/>
        <w:numPr>
          <w:ilvl w:val="0"/>
          <w:numId w:val="65"/>
        </w:numPr>
        <w:spacing w:line="360" w:lineRule="auto"/>
        <w:jc w:val="both"/>
        <w:rPr>
          <w:rFonts w:ascii="Arial" w:hAnsi="Arial" w:cs="Arial"/>
        </w:rPr>
      </w:pPr>
      <w:r>
        <w:rPr>
          <w:rFonts w:ascii="Arial" w:hAnsi="Arial" w:cs="Arial"/>
          <w:b/>
          <w:bCs/>
        </w:rPr>
        <w:t xml:space="preserve">Sfa_alerts: </w:t>
      </w:r>
      <w:r>
        <w:rPr>
          <w:rFonts w:ascii="Arial" w:hAnsi="Arial" w:cs="Arial"/>
        </w:rPr>
        <w:t>Tabla filtrada por el bridge en la cual se almacenan las medidas las cuales hayan superado los umbrales específicos para cada variable, posee mismas columnas como apartados tenga el JSON recibido agregándole la anteriormente mencionada columna “telemetria_id”</w:t>
      </w:r>
    </w:p>
    <w:p w14:paraId="18859B56" w14:textId="77777777" w:rsidR="0040291E" w:rsidRDefault="00000000">
      <w:pPr>
        <w:pStyle w:val="Prrafodelista"/>
        <w:numPr>
          <w:ilvl w:val="0"/>
          <w:numId w:val="65"/>
        </w:numPr>
        <w:spacing w:line="360" w:lineRule="auto"/>
        <w:jc w:val="both"/>
        <w:rPr>
          <w:rFonts w:ascii="Arial" w:hAnsi="Arial" w:cs="Arial"/>
        </w:rPr>
      </w:pPr>
      <w:r>
        <w:rPr>
          <w:rFonts w:ascii="Arial" w:hAnsi="Arial" w:cs="Arial"/>
          <w:b/>
          <w:bCs/>
        </w:rPr>
        <w:t>Alert_rules:</w:t>
      </w:r>
      <w:r>
        <w:rPr>
          <w:rFonts w:ascii="Arial" w:hAnsi="Arial" w:cs="Arial"/>
        </w:rPr>
        <w:t xml:space="preserve"> Esta tabla posee los datos de las reglas creadas por el usuario para la generacion de alertas, dentro del entorno del cliente se ejecuta una función en la cual se compara el ultimo valor de cada variable con las reglas presentes en esta tabla, de acuerdo al resultado se produce una alarma. Posee las siguientes columnas:</w:t>
      </w:r>
    </w:p>
    <w:p w14:paraId="58A4F2B8"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Id:</w:t>
      </w:r>
      <w:r>
        <w:rPr>
          <w:rFonts w:ascii="Arial" w:hAnsi="Arial" w:cs="Arial"/>
        </w:rPr>
        <w:t xml:space="preserve"> Columna utilizada para mantener una numeración del número de datos recibidos.</w:t>
      </w:r>
    </w:p>
    <w:p w14:paraId="4B004F14"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Sensor_id:</w:t>
      </w:r>
      <w:r>
        <w:rPr>
          <w:rFonts w:ascii="Arial" w:hAnsi="Arial" w:cs="Arial"/>
        </w:rPr>
        <w:t xml:space="preserve"> Columna que especifica a que sensor corresponde la regla creada.</w:t>
      </w:r>
    </w:p>
    <w:p w14:paraId="65E68655"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Variable:</w:t>
      </w:r>
      <w:r>
        <w:rPr>
          <w:rFonts w:ascii="Arial" w:hAnsi="Arial" w:cs="Arial"/>
        </w:rPr>
        <w:t xml:space="preserve"> Variable medida por el nodo sensor de la cual se obtendrá el ultimo valor medido para comparar con el umbral.</w:t>
      </w:r>
    </w:p>
    <w:p w14:paraId="57BC6370"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Operator:</w:t>
      </w:r>
      <w:r>
        <w:rPr>
          <w:rFonts w:ascii="Arial" w:hAnsi="Arial" w:cs="Arial"/>
        </w:rPr>
        <w:t xml:space="preserve"> Corresponde al tipo de comparación que se realizara dentro de esta regla ya sea menor o igual que (&lt;=) o mayor o igual que (&gt;=)</w:t>
      </w:r>
    </w:p>
    <w:p w14:paraId="713FA37D"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Threshold:</w:t>
      </w:r>
      <w:r>
        <w:rPr>
          <w:rFonts w:ascii="Arial" w:hAnsi="Arial" w:cs="Arial"/>
        </w:rPr>
        <w:t xml:space="preserve"> Umbral o límite con el que se comparará la ultima medicion de la variable relacionada a la regla.</w:t>
      </w:r>
    </w:p>
    <w:p w14:paraId="316FF084"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Level:</w:t>
      </w:r>
      <w:r>
        <w:rPr>
          <w:rFonts w:ascii="Arial" w:hAnsi="Arial" w:cs="Arial"/>
        </w:rPr>
        <w:t xml:space="preserve"> Nivel de importancia o prioridad de la regla, puede ser “Warning” para alertas no graves y “Critical” para alertas críticas.</w:t>
      </w:r>
    </w:p>
    <w:p w14:paraId="2E6AC668"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Message: </w:t>
      </w:r>
      <w:r>
        <w:rPr>
          <w:rFonts w:ascii="Arial" w:hAnsi="Arial" w:cs="Arial"/>
        </w:rPr>
        <w:t>Mensaje vinculado a la regla.</w:t>
      </w:r>
    </w:p>
    <w:p w14:paraId="514A3E13"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Created_At:</w:t>
      </w:r>
      <w:r>
        <w:rPr>
          <w:rFonts w:ascii="Arial" w:hAnsi="Arial" w:cs="Arial"/>
        </w:rPr>
        <w:t xml:space="preserve"> Tiempo en el que fue creada la regla.</w:t>
      </w:r>
    </w:p>
    <w:p w14:paraId="283C44E2" w14:textId="77777777" w:rsidR="0040291E" w:rsidRDefault="00000000">
      <w:pPr>
        <w:pStyle w:val="Prrafodelista"/>
        <w:numPr>
          <w:ilvl w:val="0"/>
          <w:numId w:val="65"/>
        </w:numPr>
        <w:spacing w:line="360" w:lineRule="auto"/>
        <w:jc w:val="both"/>
        <w:rPr>
          <w:rFonts w:ascii="Arial" w:hAnsi="Arial" w:cs="Arial"/>
        </w:rPr>
      </w:pPr>
      <w:r>
        <w:rPr>
          <w:rFonts w:ascii="Arial" w:hAnsi="Arial" w:cs="Arial"/>
          <w:b/>
          <w:bCs/>
        </w:rPr>
        <w:t>Alert_snooze:</w:t>
      </w:r>
      <w:r>
        <w:rPr>
          <w:rFonts w:ascii="Arial" w:hAnsi="Arial" w:cs="Arial"/>
        </w:rPr>
        <w:t xml:space="preserve"> Tabla que permite mantener un registro de las notificaciones de alertas que han sido silenciadas y el tiempo por el cual se mantendrán inactivas.</w:t>
      </w:r>
    </w:p>
    <w:p w14:paraId="2B2B4DBF"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 xml:space="preserve">Id: </w:t>
      </w:r>
      <w:r>
        <w:rPr>
          <w:rFonts w:ascii="Arial" w:hAnsi="Arial" w:cs="Arial"/>
        </w:rPr>
        <w:t>Columna utilizada para mantener una numeración del número de alertas silenciadas.</w:t>
      </w:r>
    </w:p>
    <w:p w14:paraId="37526258" w14:textId="77777777" w:rsidR="0040291E" w:rsidRDefault="00000000">
      <w:pPr>
        <w:pStyle w:val="Prrafodelista"/>
        <w:numPr>
          <w:ilvl w:val="1"/>
          <w:numId w:val="65"/>
        </w:numPr>
        <w:spacing w:line="360" w:lineRule="auto"/>
        <w:jc w:val="both"/>
        <w:rPr>
          <w:rFonts w:ascii="Arial" w:hAnsi="Arial" w:cs="Arial"/>
          <w:b/>
          <w:bCs/>
        </w:rPr>
      </w:pPr>
      <w:r>
        <w:rPr>
          <w:rFonts w:ascii="Arial" w:hAnsi="Arial" w:cs="Arial"/>
          <w:b/>
          <w:bCs/>
        </w:rPr>
        <w:t xml:space="preserve">Sensor_id: </w:t>
      </w:r>
      <w:r>
        <w:rPr>
          <w:rFonts w:ascii="Arial" w:hAnsi="Arial" w:cs="Arial"/>
        </w:rPr>
        <w:t>Sensor al que pertenece la variable.</w:t>
      </w:r>
    </w:p>
    <w:p w14:paraId="6E938828" w14:textId="77777777" w:rsidR="0040291E" w:rsidRDefault="00000000">
      <w:pPr>
        <w:pStyle w:val="Prrafodelista"/>
        <w:numPr>
          <w:ilvl w:val="1"/>
          <w:numId w:val="65"/>
        </w:numPr>
        <w:spacing w:line="360" w:lineRule="auto"/>
        <w:jc w:val="both"/>
        <w:rPr>
          <w:rFonts w:ascii="Arial" w:hAnsi="Arial" w:cs="Arial"/>
          <w:b/>
          <w:bCs/>
        </w:rPr>
      </w:pPr>
      <w:r>
        <w:rPr>
          <w:rFonts w:ascii="Arial" w:hAnsi="Arial" w:cs="Arial"/>
          <w:b/>
          <w:bCs/>
        </w:rPr>
        <w:t xml:space="preserve">Variable: </w:t>
      </w:r>
      <w:r>
        <w:rPr>
          <w:rFonts w:ascii="Arial" w:hAnsi="Arial" w:cs="Arial"/>
        </w:rPr>
        <w:t>Variable cuya alerta ha sido silenciada.</w:t>
      </w:r>
    </w:p>
    <w:p w14:paraId="2CDB5D98" w14:textId="77777777" w:rsidR="0040291E" w:rsidRDefault="00000000">
      <w:pPr>
        <w:pStyle w:val="Prrafodelista"/>
        <w:numPr>
          <w:ilvl w:val="1"/>
          <w:numId w:val="65"/>
        </w:numPr>
        <w:spacing w:line="360" w:lineRule="auto"/>
        <w:jc w:val="both"/>
        <w:rPr>
          <w:rFonts w:ascii="Arial" w:hAnsi="Arial" w:cs="Arial"/>
          <w:b/>
          <w:bCs/>
        </w:rPr>
      </w:pPr>
      <w:r>
        <w:rPr>
          <w:rFonts w:ascii="Arial" w:hAnsi="Arial" w:cs="Arial"/>
          <w:b/>
          <w:bCs/>
        </w:rPr>
        <w:t xml:space="preserve">Until_ts: </w:t>
      </w:r>
      <w:r>
        <w:rPr>
          <w:rFonts w:ascii="Arial" w:hAnsi="Arial" w:cs="Arial"/>
        </w:rPr>
        <w:t>Marco de tiempo que representa el momento en el que la alerta volverá a estar activa.</w:t>
      </w:r>
    </w:p>
    <w:p w14:paraId="76A25BD2" w14:textId="77777777" w:rsidR="0040291E" w:rsidRDefault="00000000">
      <w:pPr>
        <w:pStyle w:val="Prrafodelista"/>
        <w:numPr>
          <w:ilvl w:val="1"/>
          <w:numId w:val="65"/>
        </w:numPr>
        <w:spacing w:line="360" w:lineRule="auto"/>
        <w:jc w:val="both"/>
        <w:rPr>
          <w:rFonts w:ascii="Arial" w:hAnsi="Arial" w:cs="Arial"/>
          <w:b/>
          <w:bCs/>
        </w:rPr>
      </w:pPr>
      <w:r>
        <w:rPr>
          <w:rFonts w:ascii="Arial" w:hAnsi="Arial" w:cs="Arial"/>
          <w:b/>
          <w:bCs/>
        </w:rPr>
        <w:lastRenderedPageBreak/>
        <w:t xml:space="preserve">Created_at: </w:t>
      </w:r>
      <w:r>
        <w:rPr>
          <w:rFonts w:ascii="Arial" w:hAnsi="Arial" w:cs="Arial"/>
        </w:rPr>
        <w:t>Marco de tiempo que indica el momento en el que la alerta fue silenciada.</w:t>
      </w:r>
    </w:p>
    <w:p w14:paraId="4DA96BB1" w14:textId="77777777" w:rsidR="0040291E" w:rsidRDefault="00000000">
      <w:pPr>
        <w:pStyle w:val="Prrafodelista"/>
        <w:numPr>
          <w:ilvl w:val="0"/>
          <w:numId w:val="65"/>
        </w:numPr>
        <w:spacing w:line="360" w:lineRule="auto"/>
        <w:jc w:val="both"/>
        <w:rPr>
          <w:rFonts w:ascii="Arial" w:hAnsi="Arial" w:cs="Arial"/>
        </w:rPr>
      </w:pPr>
      <w:r>
        <w:rPr>
          <w:rFonts w:ascii="Arial" w:hAnsi="Arial" w:cs="Arial"/>
          <w:b/>
          <w:bCs/>
        </w:rPr>
        <w:t xml:space="preserve">Soc_state: </w:t>
      </w:r>
      <w:r>
        <w:rPr>
          <w:rFonts w:ascii="Arial" w:hAnsi="Arial" w:cs="Arial"/>
        </w:rPr>
        <w:t>Estado de carga de la batería por sensor.</w:t>
      </w:r>
    </w:p>
    <w:p w14:paraId="77954E6C"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Sensor_id:</w:t>
      </w:r>
      <w:r>
        <w:rPr>
          <w:rFonts w:ascii="Arial" w:hAnsi="Arial" w:cs="Arial"/>
        </w:rPr>
        <w:t xml:space="preserve"> Numero de sensor correspondiente a la carga.</w:t>
      </w:r>
    </w:p>
    <w:p w14:paraId="35EE7F5E"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Soc_pct:</w:t>
      </w:r>
      <w:r>
        <w:rPr>
          <w:rFonts w:ascii="Arial" w:hAnsi="Arial" w:cs="Arial"/>
        </w:rPr>
        <w:t xml:space="preserve"> Porcentaje actual estimado de la carga de la batería (expresado de 0 a 100%). Este valor es altamente dinámico, ya que el motor del backend (soc_engine.py) lo recalcula y actualiza continuamente en tiempo real aplicando el algoritmo de Coulomb Counting (integración de la corriente en el tiempo)</w:t>
      </w:r>
    </w:p>
    <w:p w14:paraId="199915FD"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Last_calibrated:</w:t>
      </w:r>
      <w:r>
        <w:rPr>
          <w:rFonts w:ascii="Arial" w:hAnsi="Arial" w:cs="Arial"/>
        </w:rPr>
        <w:t xml:space="preserve"> Marca de tiempo (timestamp) que registra el momento exacto en el que el sistema realizó la última calibración automática. Esto ocurre habitualmente cuando el algoritmo detecta que la batería está en reposo y utiliza el Voltaje de Circuito Abierto (OCV) para corregir el estado.</w:t>
      </w:r>
    </w:p>
    <w:p w14:paraId="20ED4069"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Calibration_soc:</w:t>
      </w:r>
      <w:r>
        <w:rPr>
          <w:rFonts w:ascii="Arial" w:hAnsi="Arial" w:cs="Arial"/>
        </w:rPr>
        <w:t xml:space="preserve"> Porcentaje de carga (SOC) que se fijó como válido en el momento exacto de la última calibración. Sirve como el punto de referencia para reiniciar el algoritmo de Coulomb Counting, eliminando así el error acumulado por las lecturas continuas del sensor de corriente.</w:t>
      </w:r>
    </w:p>
    <w:p w14:paraId="48CCCA25" w14:textId="77777777" w:rsidR="0040291E" w:rsidRDefault="00000000">
      <w:pPr>
        <w:pStyle w:val="Prrafodelista"/>
        <w:numPr>
          <w:ilvl w:val="1"/>
          <w:numId w:val="65"/>
        </w:numPr>
        <w:spacing w:line="360" w:lineRule="auto"/>
        <w:jc w:val="both"/>
        <w:rPr>
          <w:rFonts w:ascii="Arial" w:hAnsi="Arial" w:cs="Arial"/>
        </w:rPr>
      </w:pPr>
      <w:r>
        <w:rPr>
          <w:rFonts w:ascii="Arial" w:hAnsi="Arial" w:cs="Arial"/>
          <w:b/>
          <w:bCs/>
        </w:rPr>
        <w:t>Updated_At</w:t>
      </w:r>
      <w:r>
        <w:rPr>
          <w:rFonts w:ascii="Arial" w:hAnsi="Arial" w:cs="Arial"/>
        </w:rPr>
        <w:t>: Marca de tiempo que indica la última vez que se actualizó cualquier dato de esta fila.</w:t>
      </w:r>
    </w:p>
    <w:p w14:paraId="7373CAA6" w14:textId="77777777" w:rsidR="0040291E" w:rsidRDefault="0040291E">
      <w:pPr>
        <w:pStyle w:val="Prrafodelista"/>
        <w:spacing w:line="360" w:lineRule="auto"/>
        <w:jc w:val="both"/>
        <w:rPr>
          <w:rFonts w:ascii="Arial" w:hAnsi="Arial" w:cs="Arial"/>
        </w:rPr>
      </w:pPr>
    </w:p>
    <w:p w14:paraId="3C324102" w14:textId="77777777" w:rsidR="0040291E" w:rsidRDefault="00000000">
      <w:pPr>
        <w:spacing w:after="200" w:line="360" w:lineRule="auto"/>
        <w:ind w:firstLine="360"/>
        <w:jc w:val="both"/>
        <w:rPr>
          <w:rFonts w:ascii="Arial" w:eastAsia="Arial" w:hAnsi="Arial" w:cs="Arial"/>
        </w:rPr>
      </w:pPr>
      <w:r>
        <w:rPr>
          <w:rFonts w:ascii="Arial" w:eastAsia="Arial" w:hAnsi="Arial" w:cs="Arial"/>
        </w:rPr>
        <w:t>Las instancias desplegadas en Railway presenta dos modalidades de acceso con características y casos de uso diferenciados:</w:t>
      </w:r>
    </w:p>
    <w:tbl>
      <w:tblPr>
        <w:tblW w:w="9026" w:type="dxa"/>
        <w:tblLayout w:type="fixed"/>
        <w:tblCellMar>
          <w:top w:w="100" w:type="dxa"/>
          <w:left w:w="140" w:type="dxa"/>
          <w:bottom w:w="100" w:type="dxa"/>
          <w:right w:w="140" w:type="dxa"/>
        </w:tblCellMar>
        <w:tblLook w:val="0000" w:firstRow="0" w:lastRow="0" w:firstColumn="0" w:lastColumn="0" w:noHBand="0" w:noVBand="0"/>
      </w:tblPr>
      <w:tblGrid>
        <w:gridCol w:w="1315"/>
        <w:gridCol w:w="2287"/>
        <w:gridCol w:w="3690"/>
        <w:gridCol w:w="1734"/>
      </w:tblGrid>
      <w:tr w:rsidR="0040291E" w14:paraId="72477060" w14:textId="77777777">
        <w:trPr>
          <w:tblHeader/>
        </w:trPr>
        <w:tc>
          <w:tcPr>
            <w:tcW w:w="131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6EF4C98F" w14:textId="77777777" w:rsidR="0040291E" w:rsidRDefault="00000000">
            <w:pPr>
              <w:jc w:val="both"/>
            </w:pPr>
            <w:r>
              <w:rPr>
                <w:rFonts w:ascii="Arial" w:eastAsia="Arial" w:hAnsi="Arial" w:cs="Arial"/>
                <w:b/>
                <w:bCs/>
                <w:sz w:val="20"/>
                <w:szCs w:val="20"/>
              </w:rPr>
              <w:t>Servicio</w:t>
            </w:r>
          </w:p>
        </w:tc>
        <w:tc>
          <w:tcPr>
            <w:tcW w:w="228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FE55900" w14:textId="77777777" w:rsidR="0040291E" w:rsidRDefault="00000000">
            <w:pPr>
              <w:jc w:val="both"/>
            </w:pPr>
            <w:r>
              <w:rPr>
                <w:rFonts w:ascii="Arial" w:eastAsia="Arial" w:hAnsi="Arial" w:cs="Arial"/>
                <w:b/>
                <w:bCs/>
                <w:sz w:val="20"/>
                <w:szCs w:val="20"/>
              </w:rPr>
              <w:t>Acceso privado</w:t>
            </w:r>
          </w:p>
        </w:tc>
        <w:tc>
          <w:tcPr>
            <w:tcW w:w="3690"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C943E1F" w14:textId="77777777" w:rsidR="0040291E" w:rsidRDefault="00000000">
            <w:pPr>
              <w:jc w:val="both"/>
            </w:pPr>
            <w:r>
              <w:rPr>
                <w:rFonts w:ascii="Arial" w:eastAsia="Arial" w:hAnsi="Arial" w:cs="Arial"/>
                <w:b/>
                <w:bCs/>
                <w:sz w:val="20"/>
                <w:szCs w:val="20"/>
              </w:rPr>
              <w:t>Acceso público</w:t>
            </w:r>
          </w:p>
        </w:tc>
        <w:tc>
          <w:tcPr>
            <w:tcW w:w="1734"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E202565" w14:textId="77777777" w:rsidR="0040291E" w:rsidRDefault="00000000">
            <w:pPr>
              <w:jc w:val="both"/>
            </w:pPr>
            <w:r>
              <w:rPr>
                <w:rFonts w:ascii="Arial" w:eastAsia="Arial" w:hAnsi="Arial" w:cs="Arial"/>
                <w:b/>
                <w:bCs/>
                <w:sz w:val="20"/>
                <w:szCs w:val="20"/>
              </w:rPr>
              <w:t>Quién lo usa</w:t>
            </w:r>
          </w:p>
        </w:tc>
      </w:tr>
      <w:tr w:rsidR="0040291E" w14:paraId="578A2A5B"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9AF072A" w14:textId="77777777" w:rsidR="0040291E" w:rsidRDefault="00000000">
            <w:pPr>
              <w:jc w:val="both"/>
            </w:pPr>
            <w:r>
              <w:rPr>
                <w:rFonts w:ascii="Arial" w:eastAsia="Arial" w:hAnsi="Arial" w:cs="Arial"/>
                <w:sz w:val="19"/>
                <w:szCs w:val="19"/>
              </w:rPr>
              <w:t>PostgreSQL</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AB2AC81" w14:textId="77777777" w:rsidR="0040291E" w:rsidRDefault="00000000">
            <w:pPr>
              <w:jc w:val="both"/>
            </w:pPr>
            <w:r>
              <w:rPr>
                <w:rFonts w:ascii="Arial" w:eastAsia="Arial" w:hAnsi="Arial" w:cs="Arial"/>
                <w:sz w:val="19"/>
                <w:szCs w:val="19"/>
              </w:rPr>
              <w:t>railway.internal:5432 (PGHOST)</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9086F7" w14:textId="77777777" w:rsidR="0040291E" w:rsidRDefault="00000000">
            <w:pPr>
              <w:jc w:val="both"/>
            </w:pPr>
            <w:r>
              <w:rPr>
                <w:rFonts w:ascii="Arial" w:eastAsia="Arial" w:hAnsi="Arial" w:cs="Arial"/>
                <w:sz w:val="19"/>
                <w:szCs w:val="19"/>
              </w:rPr>
              <w:t>shortline.proxy.rlwy.net:33054 (DATABASE_PUBLIC_URL)</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A966AC0" w14:textId="77777777" w:rsidR="0040291E" w:rsidRDefault="00000000">
            <w:pPr>
              <w:jc w:val="both"/>
            </w:pPr>
            <w:r>
              <w:rPr>
                <w:rFonts w:ascii="Arial" w:eastAsia="Arial" w:hAnsi="Arial" w:cs="Arial"/>
                <w:sz w:val="19"/>
                <w:szCs w:val="19"/>
              </w:rPr>
              <w:t>bridge.py usa interno. FastAPI local usa público.</w:t>
            </w:r>
          </w:p>
        </w:tc>
      </w:tr>
      <w:tr w:rsidR="0040291E" w14:paraId="1B4965B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87C065" w14:textId="77777777" w:rsidR="0040291E" w:rsidRDefault="00000000">
            <w:pPr>
              <w:jc w:val="both"/>
            </w:pPr>
            <w:r>
              <w:rPr>
                <w:rFonts w:ascii="Arial" w:eastAsia="Arial" w:hAnsi="Arial" w:cs="Arial"/>
                <w:sz w:val="19"/>
                <w:szCs w:val="19"/>
              </w:rPr>
              <w:t>MQTT</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4ECCCA3" w14:textId="77777777" w:rsidR="0040291E" w:rsidRDefault="00000000">
            <w:pPr>
              <w:jc w:val="both"/>
            </w:pPr>
            <w:r>
              <w:rPr>
                <w:rFonts w:ascii="Arial" w:eastAsia="Arial" w:hAnsi="Arial" w:cs="Arial"/>
                <w:sz w:val="19"/>
                <w:szCs w:val="19"/>
              </w:rPr>
              <w:t>mqtt-server:1883 (MQTT_HOST / MQTT_PORT)</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738346" w14:textId="77777777" w:rsidR="0040291E" w:rsidRDefault="00000000">
            <w:pPr>
              <w:jc w:val="both"/>
            </w:pPr>
            <w:r>
              <w:rPr>
                <w:rFonts w:ascii="Arial" w:eastAsia="Arial" w:hAnsi="Arial" w:cs="Arial"/>
                <w:sz w:val="19"/>
                <w:szCs w:val="19"/>
              </w:rPr>
              <w:t>autorack.proxy.rlwy.net:35512 (MQTT_BROKER / externo)</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7FEA39" w14:textId="77777777" w:rsidR="0040291E" w:rsidRDefault="00000000">
            <w:pPr>
              <w:jc w:val="both"/>
            </w:pPr>
            <w:r>
              <w:rPr>
                <w:rFonts w:ascii="Arial" w:eastAsia="Arial" w:hAnsi="Arial" w:cs="Arial"/>
                <w:sz w:val="19"/>
                <w:szCs w:val="19"/>
              </w:rPr>
              <w:t>bridge.py usa interno. Sfa_mock.py usa público.</w:t>
            </w:r>
          </w:p>
        </w:tc>
      </w:tr>
      <w:tr w:rsidR="0040291E" w14:paraId="2A64B484"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D03BF4" w14:textId="77777777" w:rsidR="0040291E" w:rsidRDefault="00000000">
            <w:pPr>
              <w:jc w:val="both"/>
            </w:pPr>
            <w:r>
              <w:rPr>
                <w:rFonts w:ascii="Arial" w:eastAsia="Arial" w:hAnsi="Arial" w:cs="Arial"/>
                <w:sz w:val="19"/>
                <w:szCs w:val="19"/>
              </w:rPr>
              <w:t>Backend Plataforma (sfa_dash)</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498DFFF" w14:textId="77777777" w:rsidR="0040291E" w:rsidRDefault="00000000">
            <w:pPr>
              <w:jc w:val="both"/>
            </w:pPr>
            <w:r>
              <w:rPr>
                <w:rFonts w:ascii="Arial" w:eastAsia="Arial" w:hAnsi="Arial" w:cs="Arial"/>
                <w:sz w:val="19"/>
                <w:szCs w:val="19"/>
              </w:rPr>
              <w:t>sfadash.railway.internal</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D62A1B" w14:textId="77777777" w:rsidR="0040291E" w:rsidRDefault="00000000">
            <w:pPr>
              <w:jc w:val="both"/>
            </w:pPr>
            <w:r>
              <w:rPr>
                <w:rFonts w:ascii="Arial" w:eastAsia="Arial" w:hAnsi="Arial" w:cs="Arial"/>
                <w:sz w:val="19"/>
                <w:szCs w:val="19"/>
              </w:rPr>
              <w:t>sfadash-production.up.railway.app: 8080</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E1A1A02" w14:textId="77777777" w:rsidR="0040291E" w:rsidRDefault="00000000">
            <w:pPr>
              <w:jc w:val="both"/>
            </w:pPr>
            <w:r>
              <w:rPr>
                <w:rFonts w:ascii="Arial" w:eastAsia="Arial" w:hAnsi="Arial" w:cs="Arial"/>
                <w:sz w:val="19"/>
                <w:szCs w:val="19"/>
              </w:rPr>
              <w:t xml:space="preserve">Es utilizado por el frontend para hacer las peticiones a la base de datos. Se comunica con la Base de Datos </w:t>
            </w:r>
            <w:r>
              <w:rPr>
                <w:rFonts w:ascii="Arial" w:eastAsia="Arial" w:hAnsi="Arial" w:cs="Arial"/>
                <w:sz w:val="19"/>
                <w:szCs w:val="19"/>
              </w:rPr>
              <w:lastRenderedPageBreak/>
              <w:t>a traves de su dirección privada.</w:t>
            </w:r>
          </w:p>
        </w:tc>
      </w:tr>
      <w:tr w:rsidR="0040291E" w14:paraId="36C5586D"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46DF41B" w14:textId="77777777" w:rsidR="0040291E" w:rsidRDefault="00000000">
            <w:pPr>
              <w:jc w:val="both"/>
            </w:pPr>
            <w:r>
              <w:rPr>
                <w:rFonts w:ascii="Arial" w:eastAsia="Arial" w:hAnsi="Arial" w:cs="Arial"/>
                <w:sz w:val="19"/>
                <w:szCs w:val="19"/>
              </w:rPr>
              <w:lastRenderedPageBreak/>
              <w:t>Frontend Plataforma</w:t>
            </w:r>
          </w:p>
          <w:p w14:paraId="393AACF1" w14:textId="77777777" w:rsidR="0040291E" w:rsidRDefault="00000000">
            <w:pPr>
              <w:jc w:val="both"/>
            </w:pPr>
            <w:r>
              <w:rPr>
                <w:rFonts w:ascii="Arial" w:eastAsia="Arial" w:hAnsi="Arial" w:cs="Arial"/>
                <w:sz w:val="19"/>
                <w:szCs w:val="19"/>
              </w:rPr>
              <w:t>(sfa_front)</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095A37" w14:textId="77777777" w:rsidR="0040291E" w:rsidRDefault="00000000">
            <w:pPr>
              <w:jc w:val="both"/>
            </w:pPr>
            <w:r>
              <w:rPr>
                <w:rFonts w:ascii="Arial" w:eastAsia="Arial" w:hAnsi="Arial" w:cs="Arial"/>
                <w:sz w:val="19"/>
                <w:szCs w:val="19"/>
              </w:rPr>
              <w:t>empowering-analysis.railway.internal</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D6C074" w14:textId="77777777" w:rsidR="0040291E" w:rsidRDefault="00000000">
            <w:pPr>
              <w:jc w:val="both"/>
            </w:pPr>
            <w:r>
              <w:rPr>
                <w:rFonts w:ascii="Arial" w:eastAsia="Arial" w:hAnsi="Arial" w:cs="Arial"/>
                <w:sz w:val="19"/>
                <w:szCs w:val="19"/>
              </w:rPr>
              <w:t>empowering-analysis-production-ed52.up.railway.app: 8080</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A1FF20" w14:textId="77777777" w:rsidR="0040291E" w:rsidRDefault="00000000" w:rsidP="00B70475">
            <w:pPr>
              <w:keepNext/>
              <w:jc w:val="both"/>
            </w:pPr>
            <w:r>
              <w:rPr>
                <w:rFonts w:ascii="Arial" w:eastAsia="Arial" w:hAnsi="Arial" w:cs="Arial"/>
                <w:sz w:val="19"/>
                <w:szCs w:val="19"/>
              </w:rPr>
              <w:t>Interfaz de Usuario para el monitoreo de las variables de las SFA. Se comunica con el backend mediante su dirección pública.</w:t>
            </w:r>
          </w:p>
        </w:tc>
      </w:tr>
    </w:tbl>
    <w:p w14:paraId="4BDE135B" w14:textId="33DC2FAF" w:rsidR="0040291E" w:rsidRPr="00B70475" w:rsidRDefault="00B70475" w:rsidP="00B70475">
      <w:pPr>
        <w:pStyle w:val="Descripcin"/>
        <w:spacing w:line="360" w:lineRule="auto"/>
        <w:jc w:val="both"/>
        <w:rPr>
          <w:color w:val="auto"/>
          <w:sz w:val="20"/>
          <w:szCs w:val="20"/>
        </w:rPr>
      </w:pPr>
      <w:bookmarkStart w:id="288" w:name="_Toc229255601"/>
      <w:r w:rsidRPr="00B70475">
        <w:rPr>
          <w:rFonts w:ascii="Arial" w:hAnsi="Arial" w:cs="Arial"/>
          <w:b/>
          <w:bCs/>
          <w:color w:val="auto"/>
          <w:sz w:val="20"/>
          <w:szCs w:val="20"/>
        </w:rPr>
        <w:t xml:space="preserve">Tabla </w:t>
      </w:r>
      <w:r w:rsidRPr="00B70475">
        <w:rPr>
          <w:rFonts w:ascii="Arial" w:hAnsi="Arial" w:cs="Arial"/>
          <w:b/>
          <w:bCs/>
          <w:color w:val="auto"/>
          <w:sz w:val="20"/>
          <w:szCs w:val="20"/>
        </w:rPr>
        <w:fldChar w:fldCharType="begin"/>
      </w:r>
      <w:r w:rsidRPr="00B70475">
        <w:rPr>
          <w:rFonts w:ascii="Arial" w:hAnsi="Arial" w:cs="Arial"/>
          <w:b/>
          <w:bCs/>
          <w:color w:val="auto"/>
          <w:sz w:val="20"/>
          <w:szCs w:val="20"/>
        </w:rPr>
        <w:instrText xml:space="preserve"> SEQ Tabla \* ARABIC </w:instrText>
      </w:r>
      <w:r w:rsidRPr="00B70475">
        <w:rPr>
          <w:rFonts w:ascii="Arial" w:hAnsi="Arial" w:cs="Arial"/>
          <w:b/>
          <w:bCs/>
          <w:color w:val="auto"/>
          <w:sz w:val="20"/>
          <w:szCs w:val="20"/>
        </w:rPr>
        <w:fldChar w:fldCharType="separate"/>
      </w:r>
      <w:r w:rsidR="004E7F1D">
        <w:rPr>
          <w:rFonts w:ascii="Arial" w:hAnsi="Arial" w:cs="Arial"/>
          <w:b/>
          <w:bCs/>
          <w:noProof/>
          <w:color w:val="auto"/>
          <w:sz w:val="20"/>
          <w:szCs w:val="20"/>
        </w:rPr>
        <w:t>18</w:t>
      </w:r>
      <w:r w:rsidRPr="00B70475">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Despliegue de Servicios en Railway</w:t>
      </w:r>
      <w:bookmarkEnd w:id="288"/>
    </w:p>
    <w:p w14:paraId="21996805"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t>Acceso privado (red interna de Railway):</w:t>
      </w:r>
    </w:p>
    <w:p w14:paraId="1538591E" w14:textId="77777777" w:rsidR="0040291E" w:rsidRDefault="00000000">
      <w:pPr>
        <w:spacing w:line="360" w:lineRule="auto"/>
        <w:ind w:firstLine="360"/>
        <w:jc w:val="both"/>
        <w:rPr>
          <w:rFonts w:ascii="Arial" w:hAnsi="Arial" w:cs="Arial"/>
        </w:rPr>
      </w:pPr>
      <w:r>
        <w:rPr>
          <w:rFonts w:ascii="Arial" w:hAnsi="Arial" w:cs="Arial"/>
        </w:rPr>
        <w:t>Los servicios desplegados dentro de un mismo proyecto en Railway intercambian datos e interactúan entre si utilizando la red interna del servidor, lo que permite la comunicación directa mediante el nombre del servicio como hostname. El Bridge utiliza esta via de acceso a través de la variable “DATABASE_URL”, que Railway inyecta automáticamente con el DSN completo apuntando al dominio privado. Esta conexión es totalmente interna, por lo que no atraviesa internet, lo que elimina la latencia de red y evita costes de transferencia de datos.</w:t>
      </w:r>
    </w:p>
    <w:p w14:paraId="2DBF8A73" w14:textId="77777777" w:rsidR="0040291E" w:rsidRDefault="0040291E">
      <w:pPr>
        <w:spacing w:line="360" w:lineRule="auto"/>
        <w:ind w:firstLine="360"/>
        <w:jc w:val="both"/>
        <w:rPr>
          <w:rFonts w:ascii="Arial" w:hAnsi="Arial" w:cs="Arial"/>
        </w:rPr>
      </w:pPr>
    </w:p>
    <w:p w14:paraId="282F1A3F"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t>Acceso público (proxy TCP):</w:t>
      </w:r>
    </w:p>
    <w:p w14:paraId="320EACC4" w14:textId="77777777" w:rsidR="0040291E" w:rsidRDefault="00000000">
      <w:pPr>
        <w:spacing w:line="360" w:lineRule="auto"/>
        <w:ind w:firstLine="360"/>
        <w:jc w:val="both"/>
        <w:rPr>
          <w:rFonts w:ascii="Arial" w:hAnsi="Arial" w:cs="Arial"/>
        </w:rPr>
      </w:pPr>
      <w:r>
        <w:rPr>
          <w:rFonts w:ascii="Arial" w:hAnsi="Arial" w:cs="Arial"/>
        </w:rPr>
        <w:t>Para permitir el acceso de entornos externos al servidor, la plataforma expone la base de datos a través de un proxy TCP público con un hostname y puertos asignados dinámicamente, diferentes a los utilizados en la red interna. Donde API FastAPI lee los datos almacenados por el Bridge dentro den la base de datos. La variable “DATABASE_PUBLIC_URL” contiene el DSN completo para esta modalidad de acceso.</w:t>
      </w:r>
    </w:p>
    <w:p w14:paraId="7806B8C9" w14:textId="77777777" w:rsidR="0040291E" w:rsidRDefault="00000000" w:rsidP="00497C22">
      <w:pPr>
        <w:pStyle w:val="Ttulo2"/>
        <w:rPr>
          <w:rStyle w:val="Textoennegrita"/>
          <w:b/>
          <w:bCs/>
        </w:rPr>
      </w:pPr>
      <w:bookmarkStart w:id="289" w:name="_Toc229333219"/>
      <w:r>
        <w:rPr>
          <w:rStyle w:val="Textoennegrita"/>
          <w:b/>
          <w:bCs/>
        </w:rPr>
        <w:t>API REST con FastAPI</w:t>
      </w:r>
      <w:bookmarkEnd w:id="289"/>
      <w:r>
        <w:rPr>
          <w:rStyle w:val="Textoennegrita"/>
          <w:b/>
          <w:bCs/>
        </w:rPr>
        <w:t xml:space="preserve"> </w:t>
      </w:r>
    </w:p>
    <w:p w14:paraId="34EBF234" w14:textId="77777777" w:rsidR="0040291E" w:rsidRDefault="00000000">
      <w:pPr>
        <w:spacing w:line="360" w:lineRule="auto"/>
        <w:jc w:val="both"/>
        <w:rPr>
          <w:rFonts w:ascii="Arial" w:hAnsi="Arial" w:cs="Arial"/>
        </w:rPr>
      </w:pPr>
      <w:r>
        <w:rPr>
          <w:rFonts w:ascii="Arial" w:hAnsi="Arial" w:cs="Arial"/>
        </w:rPr>
        <w:t>Se desarrollo una interfaz de programación de aplicaciones (API) bajo el paradigma REST utilizando el framework FastAPI. Esta elección se fundamente en su alto rendimiento, soporte nativo para operaciones asíncronas mediante la librería asyncio.</w:t>
      </w:r>
    </w:p>
    <w:p w14:paraId="5AB7800B" w14:textId="77777777" w:rsidR="0040291E" w:rsidRDefault="00000000">
      <w:pPr>
        <w:pStyle w:val="Ttulo3"/>
        <w:numPr>
          <w:ilvl w:val="2"/>
          <w:numId w:val="63"/>
        </w:numPr>
        <w:spacing w:line="360" w:lineRule="auto"/>
        <w:jc w:val="both"/>
      </w:pPr>
      <w:bookmarkStart w:id="290" w:name="_Toc229333220"/>
      <w:r>
        <w:rPr>
          <w:rStyle w:val="Textoennegrita"/>
          <w:rFonts w:cs="Arial"/>
          <w:b/>
          <w:bCs w:val="0"/>
        </w:rPr>
        <w:lastRenderedPageBreak/>
        <w:t>Arquitectura JWT</w:t>
      </w:r>
      <w:bookmarkEnd w:id="290"/>
    </w:p>
    <w:p w14:paraId="4CB806F4" w14:textId="77777777" w:rsidR="0040291E" w:rsidRDefault="00000000">
      <w:pPr>
        <w:spacing w:line="360" w:lineRule="auto"/>
        <w:ind w:firstLine="708"/>
        <w:jc w:val="both"/>
      </w:pPr>
      <w:r>
        <w:rPr>
          <w:rStyle w:val="Textoennegrita"/>
          <w:rFonts w:ascii="Arial" w:hAnsi="Arial" w:cs="Arial"/>
          <w:b w:val="0"/>
          <w:bCs w:val="0"/>
        </w:rPr>
        <w:tab/>
        <w:t>El sistema de autenticacion implementado basado en tokens JWT se firma con el algoritmo HS256. El token codifica el usuario, email, username y nombre, con una caducidad de 24 horas y la contraseña se hashea.</w:t>
      </w:r>
    </w:p>
    <w:p w14:paraId="4AEF9A21" w14:textId="77777777" w:rsidR="0040291E" w:rsidRDefault="00000000">
      <w:pPr>
        <w:spacing w:line="360" w:lineRule="auto"/>
        <w:ind w:firstLine="708"/>
        <w:jc w:val="both"/>
      </w:pPr>
      <w:r>
        <w:rPr>
          <w:rStyle w:val="Textoennegrita"/>
          <w:rFonts w:ascii="Arial" w:hAnsi="Arial" w:cs="Arial"/>
          <w:b w:val="0"/>
          <w:bCs w:val="0"/>
        </w:rPr>
        <w:tab/>
        <w:t>El verificador de autenticidad intercepta todas las peticiones a rutas “/internal/dashboard/” exceptuando el correspondinete a la autenticacion “.../auth” y las conexiones WebSocket. Si en la cabecera de la respuesta del login, el token esta ausente, no es valido o esta caducado, el sistema responde con un HTTP 401.</w:t>
      </w:r>
    </w:p>
    <w:p w14:paraId="64F8B582" w14:textId="77777777" w:rsidR="0040291E" w:rsidRDefault="00000000">
      <w:pPr>
        <w:pStyle w:val="Ttulo3"/>
        <w:numPr>
          <w:ilvl w:val="2"/>
          <w:numId w:val="63"/>
        </w:numPr>
        <w:spacing w:line="360" w:lineRule="auto"/>
        <w:jc w:val="both"/>
      </w:pPr>
      <w:bookmarkStart w:id="291" w:name="_Toc229333221"/>
      <w:r>
        <w:rPr>
          <w:rStyle w:val="Textoennegrita"/>
          <w:rFonts w:cs="Arial"/>
          <w:b/>
          <w:bCs w:val="0"/>
        </w:rPr>
        <w:t>Diseño de endpoints</w:t>
      </w:r>
      <w:bookmarkEnd w:id="291"/>
      <w:r>
        <w:rPr>
          <w:rStyle w:val="Textoennegrita"/>
          <w:rFonts w:cs="Arial"/>
          <w:b/>
          <w:bCs w:val="0"/>
        </w:rPr>
        <w:t xml:space="preserve"> </w:t>
      </w:r>
    </w:p>
    <w:p w14:paraId="35EB3277" w14:textId="64A4F90E" w:rsidR="0040291E" w:rsidRDefault="00000000" w:rsidP="00B70475">
      <w:pPr>
        <w:spacing w:line="360" w:lineRule="auto"/>
        <w:ind w:firstLine="708"/>
        <w:jc w:val="both"/>
        <w:rPr>
          <w:rFonts w:ascii="Arial" w:hAnsi="Arial" w:cs="Arial"/>
        </w:rPr>
      </w:pPr>
      <w:r>
        <w:rPr>
          <w:rFonts w:ascii="Arial" w:hAnsi="Arial" w:cs="Arial"/>
        </w:rPr>
        <w:t>La API se ha estructurado con una arquitectura orientada a los recursos a utilizar por el dashboard, utilizando el prefijo común para todos los endpoints de “/internal/dashboard/sfa/” para segmentar las operaciones del sistema. Los endpoints principales diseñados son:</w:t>
      </w:r>
    </w:p>
    <w:tbl>
      <w:tblPr>
        <w:tblW w:w="9026" w:type="dxa"/>
        <w:tblLayout w:type="fixed"/>
        <w:tblCellMar>
          <w:top w:w="100" w:type="dxa"/>
          <w:left w:w="140" w:type="dxa"/>
          <w:bottom w:w="100" w:type="dxa"/>
          <w:right w:w="140" w:type="dxa"/>
        </w:tblCellMar>
        <w:tblLook w:val="04A0" w:firstRow="1" w:lastRow="0" w:firstColumn="1" w:lastColumn="0" w:noHBand="0" w:noVBand="1"/>
      </w:tblPr>
      <w:tblGrid>
        <w:gridCol w:w="2341"/>
        <w:gridCol w:w="2459"/>
        <w:gridCol w:w="1890"/>
        <w:gridCol w:w="2336"/>
      </w:tblGrid>
      <w:tr w:rsidR="0040291E" w14:paraId="3720317C" w14:textId="77777777">
        <w:trPr>
          <w:tblHeader/>
        </w:trPr>
        <w:tc>
          <w:tcPr>
            <w:tcW w:w="2341" w:type="dxa"/>
            <w:tcBorders>
              <w:top w:val="single" w:sz="4" w:space="0" w:color="000000"/>
              <w:left w:val="single" w:sz="4" w:space="0" w:color="000000"/>
              <w:bottom w:val="single" w:sz="4" w:space="0" w:color="000000"/>
            </w:tcBorders>
            <w:shd w:val="clear" w:color="auto" w:fill="BFBFBF" w:themeFill="background1" w:themeFillShade="BF"/>
            <w:vAlign w:val="center"/>
          </w:tcPr>
          <w:p w14:paraId="1AFBCA3C" w14:textId="77777777" w:rsidR="0040291E" w:rsidRDefault="00000000">
            <w:pPr>
              <w:jc w:val="center"/>
            </w:pPr>
            <w:r>
              <w:rPr>
                <w:rFonts w:ascii="Arial" w:eastAsia="Arial" w:hAnsi="Arial" w:cs="Arial"/>
                <w:b/>
                <w:bCs/>
                <w:sz w:val="20"/>
                <w:szCs w:val="20"/>
              </w:rPr>
              <w:t>Método</w:t>
            </w:r>
          </w:p>
        </w:tc>
        <w:tc>
          <w:tcPr>
            <w:tcW w:w="245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488A32D1" w14:textId="77777777" w:rsidR="0040291E" w:rsidRDefault="00000000">
            <w:pPr>
              <w:jc w:val="center"/>
            </w:pPr>
            <w:r>
              <w:rPr>
                <w:rFonts w:ascii="Arial" w:eastAsia="Arial" w:hAnsi="Arial" w:cs="Arial"/>
                <w:b/>
                <w:bCs/>
                <w:sz w:val="20"/>
                <w:szCs w:val="20"/>
              </w:rPr>
              <w:t>Endpoint</w:t>
            </w:r>
          </w:p>
        </w:tc>
        <w:tc>
          <w:tcPr>
            <w:tcW w:w="1890"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78CC5FA7" w14:textId="77777777" w:rsidR="0040291E" w:rsidRDefault="00000000">
            <w:pPr>
              <w:jc w:val="center"/>
            </w:pPr>
            <w:r>
              <w:rPr>
                <w:rFonts w:ascii="Arial" w:eastAsia="Arial" w:hAnsi="Arial" w:cs="Arial"/>
                <w:b/>
                <w:bCs/>
                <w:sz w:val="20"/>
                <w:szCs w:val="20"/>
              </w:rPr>
              <w:t>Parámetros</w:t>
            </w:r>
          </w:p>
        </w:tc>
        <w:tc>
          <w:tcPr>
            <w:tcW w:w="233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37E80CE" w14:textId="77777777" w:rsidR="0040291E" w:rsidRDefault="00000000">
            <w:pPr>
              <w:jc w:val="center"/>
            </w:pPr>
            <w:r>
              <w:rPr>
                <w:rFonts w:ascii="Arial" w:eastAsia="Arial" w:hAnsi="Arial" w:cs="Arial"/>
                <w:b/>
                <w:bCs/>
                <w:sz w:val="20"/>
                <w:szCs w:val="20"/>
              </w:rPr>
              <w:t>Descripción</w:t>
            </w:r>
          </w:p>
        </w:tc>
      </w:tr>
      <w:tr w:rsidR="0040291E" w14:paraId="5C0C6225" w14:textId="77777777">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691722EF" w14:textId="77777777" w:rsidR="0040291E" w:rsidRDefault="00000000">
            <w:r>
              <w:rPr>
                <w:rFonts w:ascii="Arial" w:eastAsia="Arial" w:hAnsi="Arial" w:cs="Arial"/>
                <w:b/>
                <w:bCs/>
                <w:sz w:val="20"/>
                <w:szCs w:val="20"/>
              </w:rPr>
              <w:t>GET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A41034" w14:textId="77777777" w:rsidR="0040291E" w:rsidRDefault="00000000">
            <w:r>
              <w:rPr>
                <w:rFonts w:ascii="Arial" w:eastAsia="Arial" w:hAnsi="Arial" w:cs="Arial"/>
                <w:sz w:val="20"/>
                <w:szCs w:val="20"/>
              </w:rPr>
              <w:t>/sfa/sensors</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C0E6B84" w14:textId="77777777" w:rsidR="0040291E" w:rsidRDefault="00000000">
            <w:r>
              <w:rPr>
                <w:rFonts w:ascii="Arial" w:eastAsia="Arial" w:hAnsi="Arial" w:cs="Arial"/>
                <w:sz w:val="20"/>
                <w:szCs w:val="20"/>
              </w:rPr>
              <w:t>—</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3F6B83" w14:textId="77777777" w:rsidR="0040291E" w:rsidRDefault="00000000">
            <w:r>
              <w:rPr>
                <w:rFonts w:ascii="Arial" w:eastAsia="Arial" w:hAnsi="Arial" w:cs="Arial"/>
                <w:sz w:val="20"/>
                <w:szCs w:val="20"/>
              </w:rPr>
              <w:t>Lista de sensor_id con lecturas activas en la BD.</w:t>
            </w:r>
          </w:p>
        </w:tc>
      </w:tr>
      <w:tr w:rsidR="0040291E" w14:paraId="2D1D6035" w14:textId="77777777">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621E124F" w14:textId="77777777" w:rsidR="0040291E" w:rsidRDefault="00000000">
            <w:r>
              <w:rPr>
                <w:rFonts w:ascii="Arial" w:eastAsia="Arial" w:hAnsi="Arial" w:cs="Arial"/>
                <w:b/>
                <w:bCs/>
                <w:sz w:val="20"/>
                <w:szCs w:val="20"/>
              </w:rPr>
              <w:t>GET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B15DFB" w14:textId="77777777" w:rsidR="0040291E" w:rsidRDefault="00000000">
            <w:r>
              <w:rPr>
                <w:rFonts w:ascii="Arial" w:eastAsia="Arial" w:hAnsi="Arial" w:cs="Arial"/>
                <w:sz w:val="20"/>
                <w:szCs w:val="20"/>
              </w:rPr>
              <w:t>/sfa/latest</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6F34A2" w14:textId="77777777" w:rsidR="0040291E" w:rsidRDefault="00000000">
            <w:r>
              <w:rPr>
                <w:rFonts w:ascii="Arial" w:eastAsia="Arial" w:hAnsi="Arial" w:cs="Arial"/>
                <w:sz w:val="20"/>
                <w:szCs w:val="20"/>
              </w:rPr>
              <w:t>sensor_id</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E430B82" w14:textId="77777777" w:rsidR="0040291E" w:rsidRDefault="00000000">
            <w:r>
              <w:rPr>
                <w:rFonts w:ascii="Arial" w:eastAsia="Arial" w:hAnsi="Arial" w:cs="Arial"/>
                <w:sz w:val="20"/>
                <w:szCs w:val="20"/>
              </w:rPr>
              <w:t>Último valor de cada variable para el sensor.</w:t>
            </w:r>
          </w:p>
        </w:tc>
      </w:tr>
      <w:tr w:rsidR="0040291E" w14:paraId="70839B95" w14:textId="77777777">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5B008CE5" w14:textId="77777777" w:rsidR="0040291E" w:rsidRDefault="00000000">
            <w:r>
              <w:rPr>
                <w:rFonts w:ascii="Arial" w:eastAsia="Arial" w:hAnsi="Arial" w:cs="Arial"/>
                <w:b/>
                <w:bCs/>
                <w:sz w:val="20"/>
                <w:szCs w:val="20"/>
              </w:rPr>
              <w:t>GET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2A1D82" w14:textId="77777777" w:rsidR="0040291E" w:rsidRDefault="00000000">
            <w:r>
              <w:rPr>
                <w:rFonts w:ascii="Arial" w:eastAsia="Arial" w:hAnsi="Arial" w:cs="Arial"/>
                <w:sz w:val="20"/>
                <w:szCs w:val="20"/>
              </w:rPr>
              <w:t>/sfa/history</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BAE8C8" w14:textId="77777777" w:rsidR="0040291E" w:rsidRDefault="00000000">
            <w:r>
              <w:rPr>
                <w:rFonts w:ascii="Arial" w:eastAsia="Arial" w:hAnsi="Arial" w:cs="Arial"/>
                <w:sz w:val="20"/>
                <w:szCs w:val="20"/>
              </w:rPr>
              <w:t>sensor_id, variable, hours</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681115B" w14:textId="77777777" w:rsidR="0040291E" w:rsidRDefault="00000000">
            <w:r>
              <w:rPr>
                <w:rFonts w:ascii="Arial" w:eastAsia="Arial" w:hAnsi="Arial" w:cs="Arial"/>
                <w:sz w:val="20"/>
                <w:szCs w:val="20"/>
              </w:rPr>
              <w:t>Serie temporal cruda de una variable (ventana en horas).</w:t>
            </w:r>
          </w:p>
        </w:tc>
      </w:tr>
      <w:tr w:rsidR="0040291E" w14:paraId="615CF993" w14:textId="77777777">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03F4A6EF" w14:textId="77777777" w:rsidR="0040291E" w:rsidRDefault="00000000">
            <w:r>
              <w:rPr>
                <w:rFonts w:ascii="Arial" w:eastAsia="Arial" w:hAnsi="Arial" w:cs="Arial"/>
                <w:b/>
                <w:bCs/>
                <w:sz w:val="20"/>
                <w:szCs w:val="20"/>
              </w:rPr>
              <w:t>GET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BB4BF6B" w14:textId="77777777" w:rsidR="0040291E" w:rsidRDefault="00000000">
            <w:r>
              <w:rPr>
                <w:rFonts w:ascii="Arial" w:eastAsia="Arial" w:hAnsi="Arial" w:cs="Arial"/>
                <w:sz w:val="20"/>
                <w:szCs w:val="20"/>
              </w:rPr>
              <w:t>/sfa/history/aggregated</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20463C" w14:textId="77777777" w:rsidR="0040291E" w:rsidRDefault="00000000">
            <w:r>
              <w:rPr>
                <w:rFonts w:ascii="Arial" w:eastAsia="Arial" w:hAnsi="Arial" w:cs="Arial"/>
                <w:sz w:val="20"/>
                <w:szCs w:val="20"/>
              </w:rPr>
              <w:t>sensor_id, variable, hours</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13347E3" w14:textId="77777777" w:rsidR="0040291E" w:rsidRDefault="00000000">
            <w:r>
              <w:rPr>
                <w:rFonts w:ascii="Arial" w:eastAsia="Arial" w:hAnsi="Arial" w:cs="Arial"/>
                <w:sz w:val="20"/>
                <w:szCs w:val="20"/>
              </w:rPr>
              <w:t xml:space="preserve">Resume tus datos automáticamente para que siempre sean legibles, mostrándote el promedio, los extremos y la estabilidad de cada periodo. </w:t>
            </w:r>
          </w:p>
          <w:p w14:paraId="17598C02" w14:textId="77777777" w:rsidR="0040291E" w:rsidRDefault="0040291E">
            <w:pPr>
              <w:rPr>
                <w:rFonts w:ascii="Arial" w:eastAsia="Arial" w:hAnsi="Arial" w:cs="Arial"/>
                <w:sz w:val="20"/>
                <w:szCs w:val="20"/>
              </w:rPr>
            </w:pPr>
          </w:p>
        </w:tc>
      </w:tr>
      <w:tr w:rsidR="0040291E" w14:paraId="6DF87FEE" w14:textId="77777777">
        <w:tc>
          <w:tcPr>
            <w:tcW w:w="2341" w:type="dxa"/>
            <w:tcBorders>
              <w:left w:val="single" w:sz="4" w:space="0" w:color="000000"/>
              <w:bottom w:val="single" w:sz="4" w:space="0" w:color="000000"/>
            </w:tcBorders>
            <w:shd w:val="clear" w:color="auto" w:fill="FFFFFF" w:themeFill="background1"/>
            <w:vAlign w:val="center"/>
          </w:tcPr>
          <w:p w14:paraId="46DF55DE" w14:textId="77777777" w:rsidR="0040291E" w:rsidRDefault="00000000">
            <w:r>
              <w:rPr>
                <w:rFonts w:ascii="Arial" w:eastAsia="Arial" w:hAnsi="Arial" w:cs="Arial"/>
                <w:b/>
                <w:bCs/>
                <w:sz w:val="20"/>
                <w:szCs w:val="20"/>
              </w:rPr>
              <w:t>GET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00EDFAD9" w14:textId="77777777" w:rsidR="0040291E" w:rsidRDefault="00000000">
            <w:r>
              <w:rPr>
                <w:rFonts w:ascii="Arial" w:eastAsia="Arial" w:hAnsi="Arial" w:cs="Arial"/>
                <w:sz w:val="20"/>
                <w:szCs w:val="20"/>
              </w:rPr>
              <w:t>/sfa/history/multi</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44BCF81A" w14:textId="77777777" w:rsidR="0040291E" w:rsidRDefault="00000000">
            <w:r>
              <w:rPr>
                <w:rFonts w:ascii="Arial" w:eastAsia="Arial" w:hAnsi="Arial" w:cs="Arial"/>
                <w:sz w:val="20"/>
                <w:szCs w:val="20"/>
              </w:rPr>
              <w:t>sensor_ids, variable, hours</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2086C9CD" w14:textId="77777777" w:rsidR="0040291E" w:rsidRDefault="00000000">
            <w:r>
              <w:rPr>
                <w:rFonts w:ascii="Arial" w:eastAsia="Arial" w:hAnsi="Arial" w:cs="Arial"/>
                <w:sz w:val="20"/>
                <w:szCs w:val="20"/>
              </w:rPr>
              <w:t>Historial simultáneo de la misma variable para varios sensores (comparación multi-sensor).</w:t>
            </w:r>
          </w:p>
        </w:tc>
      </w:tr>
      <w:tr w:rsidR="0040291E" w14:paraId="1C3C498E" w14:textId="77777777">
        <w:tc>
          <w:tcPr>
            <w:tcW w:w="2341" w:type="dxa"/>
            <w:tcBorders>
              <w:left w:val="single" w:sz="4" w:space="0" w:color="000000"/>
              <w:bottom w:val="single" w:sz="4" w:space="0" w:color="000000"/>
            </w:tcBorders>
            <w:shd w:val="clear" w:color="auto" w:fill="FFFFFF" w:themeFill="background1"/>
            <w:vAlign w:val="center"/>
          </w:tcPr>
          <w:p w14:paraId="7150D215" w14:textId="77777777" w:rsidR="0040291E" w:rsidRDefault="00000000">
            <w:r>
              <w:rPr>
                <w:rFonts w:ascii="Arial" w:eastAsia="Arial" w:hAnsi="Arial" w:cs="Arial"/>
                <w:b/>
                <w:bCs/>
                <w:sz w:val="20"/>
                <w:szCs w:val="20"/>
              </w:rPr>
              <w:t>GET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44985CF3" w14:textId="77777777" w:rsidR="0040291E" w:rsidRDefault="00000000">
            <w:r>
              <w:rPr>
                <w:rFonts w:ascii="Arial" w:eastAsia="Arial" w:hAnsi="Arial" w:cs="Arial"/>
                <w:sz w:val="20"/>
                <w:szCs w:val="20"/>
              </w:rPr>
              <w:t>/sfa/status</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2432B0B8" w14:textId="77777777" w:rsidR="0040291E" w:rsidRDefault="00000000">
            <w:r>
              <w:rPr>
                <w:rFonts w:ascii="Arial" w:eastAsia="Arial" w:hAnsi="Arial" w:cs="Arial"/>
                <w:sz w:val="20"/>
                <w:szCs w:val="20"/>
              </w:rPr>
              <w:t>sensor_id</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47B23F89" w14:textId="77777777" w:rsidR="0040291E" w:rsidRDefault="00000000">
            <w:r>
              <w:rPr>
                <w:rFonts w:ascii="Arial" w:eastAsia="Arial" w:hAnsi="Arial" w:cs="Arial"/>
                <w:sz w:val="20"/>
                <w:szCs w:val="20"/>
              </w:rPr>
              <w:t>Estado del sistema: SOC, generación solar activa, alertas últimas 24 h, modo de operación.</w:t>
            </w:r>
          </w:p>
        </w:tc>
      </w:tr>
      <w:tr w:rsidR="0040291E" w14:paraId="2BEF4941" w14:textId="77777777">
        <w:tc>
          <w:tcPr>
            <w:tcW w:w="2341" w:type="dxa"/>
            <w:tcBorders>
              <w:left w:val="single" w:sz="4" w:space="0" w:color="000000"/>
              <w:bottom w:val="single" w:sz="4" w:space="0" w:color="000000"/>
            </w:tcBorders>
            <w:shd w:val="clear" w:color="auto" w:fill="FFFFFF" w:themeFill="background1"/>
            <w:vAlign w:val="center"/>
          </w:tcPr>
          <w:p w14:paraId="4FDE9DCF" w14:textId="77777777" w:rsidR="0040291E" w:rsidRDefault="00000000">
            <w:r>
              <w:rPr>
                <w:rFonts w:ascii="Arial" w:eastAsia="Arial" w:hAnsi="Arial" w:cs="Arial"/>
                <w:b/>
                <w:bCs/>
                <w:sz w:val="20"/>
                <w:szCs w:val="20"/>
              </w:rPr>
              <w:lastRenderedPageBreak/>
              <w:t>GET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2A58E425" w14:textId="77777777" w:rsidR="0040291E" w:rsidRDefault="00000000">
            <w:r>
              <w:rPr>
                <w:rFonts w:ascii="Arial" w:eastAsia="Arial" w:hAnsi="Arial" w:cs="Arial"/>
                <w:sz w:val="20"/>
                <w:szCs w:val="20"/>
              </w:rPr>
              <w:t>/sfa/stats</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2F352008" w14:textId="77777777" w:rsidR="0040291E" w:rsidRDefault="00000000">
            <w:r>
              <w:rPr>
                <w:rFonts w:ascii="Arial" w:eastAsia="Arial" w:hAnsi="Arial" w:cs="Arial"/>
                <w:sz w:val="20"/>
                <w:szCs w:val="20"/>
              </w:rPr>
              <w:t>sensor_id, variable, hours</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241A9C6A" w14:textId="77777777" w:rsidR="0040291E" w:rsidRDefault="00000000">
            <w:r>
              <w:rPr>
                <w:rFonts w:ascii="Arial" w:eastAsia="Arial" w:hAnsi="Arial" w:cs="Arial"/>
                <w:sz w:val="20"/>
                <w:szCs w:val="20"/>
              </w:rPr>
              <w:t>Estadísticas globales de una variable: min, max, media, desviación estándar, conteo y último valor.</w:t>
            </w:r>
          </w:p>
        </w:tc>
      </w:tr>
      <w:tr w:rsidR="0040291E" w14:paraId="0258753B" w14:textId="77777777">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15DA05AD" w14:textId="77777777" w:rsidR="0040291E" w:rsidRDefault="00000000">
            <w:r>
              <w:rPr>
                <w:rFonts w:ascii="Arial" w:eastAsia="Arial" w:hAnsi="Arial" w:cs="Arial"/>
                <w:b/>
                <w:bCs/>
                <w:sz w:val="20"/>
                <w:szCs w:val="20"/>
              </w:rPr>
              <w:t>GET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188720" w14:textId="77777777" w:rsidR="0040291E" w:rsidRDefault="00000000">
            <w:r>
              <w:rPr>
                <w:rFonts w:ascii="Arial" w:eastAsia="Arial" w:hAnsi="Arial" w:cs="Arial"/>
                <w:sz w:val="20"/>
                <w:szCs w:val="20"/>
              </w:rPr>
              <w:t>/sfa/energy/daily</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004C932" w14:textId="77777777" w:rsidR="0040291E" w:rsidRDefault="00000000">
            <w:r>
              <w:rPr>
                <w:rFonts w:ascii="Arial" w:eastAsia="Arial" w:hAnsi="Arial" w:cs="Arial"/>
                <w:sz w:val="20"/>
                <w:szCs w:val="20"/>
              </w:rPr>
              <w:t>sensor_id, days</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2A72C3A" w14:textId="77777777" w:rsidR="0040291E" w:rsidRDefault="00000000">
            <w:r>
              <w:rPr>
                <w:rFonts w:ascii="Arial" w:eastAsia="Arial" w:hAnsi="Arial" w:cs="Arial"/>
                <w:sz w:val="20"/>
                <w:szCs w:val="20"/>
              </w:rPr>
              <w:t>Energía acumulada por día (Ah): generada, consumida y neto. Calculada por integración trapezoidal.</w:t>
            </w:r>
          </w:p>
        </w:tc>
      </w:tr>
      <w:tr w:rsidR="0040291E" w14:paraId="67ED4539" w14:textId="77777777">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169608D7" w14:textId="77777777" w:rsidR="0040291E" w:rsidRDefault="00000000">
            <w:r>
              <w:rPr>
                <w:rFonts w:ascii="Arial" w:eastAsia="Arial" w:hAnsi="Arial" w:cs="Arial"/>
                <w:b/>
                <w:bCs/>
                <w:sz w:val="20"/>
                <w:szCs w:val="20"/>
              </w:rPr>
              <w:t>GET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DDE0A0" w14:textId="77777777" w:rsidR="0040291E" w:rsidRDefault="00000000">
            <w:r>
              <w:rPr>
                <w:rFonts w:ascii="Arial" w:eastAsia="Arial" w:hAnsi="Arial" w:cs="Arial"/>
                <w:sz w:val="20"/>
                <w:szCs w:val="20"/>
              </w:rPr>
              <w:t>/sfa/energy/balance</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FF0D4E" w14:textId="77777777" w:rsidR="0040291E" w:rsidRDefault="00000000">
            <w:r>
              <w:rPr>
                <w:rFonts w:ascii="Arial" w:eastAsia="Arial" w:hAnsi="Arial" w:cs="Arial"/>
                <w:sz w:val="20"/>
                <w:szCs w:val="20"/>
              </w:rPr>
              <w:t>sensor_id, hours</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9AE1F23" w14:textId="77777777" w:rsidR="0040291E" w:rsidRDefault="00000000">
            <w:r>
              <w:rPr>
                <w:rFonts w:ascii="Arial" w:eastAsia="Arial" w:hAnsi="Arial" w:cs="Arial"/>
                <w:sz w:val="20"/>
                <w:szCs w:val="20"/>
              </w:rPr>
              <w:t>Balance energético histórico agregado: corriente generada vs consumida vs neto.</w:t>
            </w:r>
          </w:p>
        </w:tc>
      </w:tr>
      <w:tr w:rsidR="0040291E" w14:paraId="64D01D58" w14:textId="77777777">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14858ECD" w14:textId="77777777" w:rsidR="0040291E" w:rsidRDefault="00000000">
            <w:r>
              <w:rPr>
                <w:rFonts w:ascii="Arial" w:eastAsia="Arial" w:hAnsi="Arial" w:cs="Arial"/>
                <w:b/>
                <w:bCs/>
                <w:sz w:val="20"/>
                <w:szCs w:val="20"/>
              </w:rPr>
              <w:t>GET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C401F2" w14:textId="77777777" w:rsidR="0040291E" w:rsidRDefault="00000000">
            <w:r>
              <w:rPr>
                <w:rFonts w:ascii="Arial" w:eastAsia="Arial" w:hAnsi="Arial" w:cs="Arial"/>
                <w:sz w:val="20"/>
                <w:szCs w:val="20"/>
              </w:rPr>
              <w:t>/sfa/sensors/connectivity</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8B98F4" w14:textId="77777777" w:rsidR="0040291E" w:rsidRDefault="00000000">
            <w:r>
              <w:rPr>
                <w:rFonts w:ascii="Arial" w:eastAsia="Arial" w:hAnsi="Arial" w:cs="Arial"/>
                <w:sz w:val="20"/>
                <w:szCs w:val="20"/>
              </w:rPr>
              <w:t>sensor_ids (csv)</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A777BAB" w14:textId="77777777" w:rsidR="0040291E" w:rsidRDefault="00000000">
            <w:r>
              <w:rPr>
                <w:rFonts w:ascii="Arial" w:eastAsia="Arial" w:hAnsi="Arial" w:cs="Arial"/>
                <w:sz w:val="20"/>
                <w:szCs w:val="20"/>
              </w:rPr>
              <w:t>Estado de conectividad de múltiples sensores (online si última lectura &lt; 5 min).</w:t>
            </w:r>
          </w:p>
        </w:tc>
      </w:tr>
      <w:tr w:rsidR="0040291E" w14:paraId="07700641" w14:textId="77777777">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1F02AB16" w14:textId="77777777" w:rsidR="0040291E" w:rsidRDefault="00000000">
            <w:r>
              <w:rPr>
                <w:rFonts w:ascii="Arial" w:eastAsia="Arial" w:hAnsi="Arial" w:cs="Arial"/>
                <w:b/>
                <w:bCs/>
                <w:sz w:val="20"/>
                <w:szCs w:val="20"/>
              </w:rPr>
              <w:t>GET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6A36F8" w14:textId="77777777" w:rsidR="0040291E" w:rsidRDefault="00000000">
            <w:r>
              <w:rPr>
                <w:rFonts w:ascii="Arial" w:eastAsia="Arial" w:hAnsi="Arial" w:cs="Arial"/>
                <w:sz w:val="20"/>
                <w:szCs w:val="20"/>
              </w:rPr>
              <w:t>/sfa/alert-rules</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9CBA8FA" w14:textId="77777777" w:rsidR="0040291E" w:rsidRDefault="00000000">
            <w:r>
              <w:rPr>
                <w:rFonts w:ascii="Arial" w:eastAsia="Arial" w:hAnsi="Arial" w:cs="Arial"/>
                <w:sz w:val="20"/>
                <w:szCs w:val="20"/>
              </w:rPr>
              <w:t>sensor_id</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1E5357" w14:textId="77777777" w:rsidR="0040291E" w:rsidRDefault="00000000">
            <w:r>
              <w:rPr>
                <w:rFonts w:ascii="Arial" w:eastAsia="Arial" w:hAnsi="Arial" w:cs="Arial"/>
                <w:sz w:val="20"/>
                <w:szCs w:val="20"/>
              </w:rPr>
              <w:t>Catálogo de reglas de alerta configuradas para el sensor.</w:t>
            </w:r>
          </w:p>
        </w:tc>
      </w:tr>
      <w:tr w:rsidR="0040291E" w14:paraId="2B251FAD" w14:textId="77777777">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6FAC9053" w14:textId="77777777" w:rsidR="0040291E" w:rsidRDefault="00000000">
            <w:r>
              <w:rPr>
                <w:rFonts w:ascii="Arial" w:eastAsia="Arial" w:hAnsi="Arial" w:cs="Arial"/>
                <w:b/>
                <w:bCs/>
                <w:sz w:val="20"/>
                <w:szCs w:val="20"/>
              </w:rPr>
              <w:t>POST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A29C081" w14:textId="77777777" w:rsidR="0040291E" w:rsidRDefault="00000000">
            <w:r>
              <w:rPr>
                <w:rFonts w:ascii="Arial" w:eastAsia="Arial" w:hAnsi="Arial" w:cs="Arial"/>
                <w:sz w:val="20"/>
                <w:szCs w:val="20"/>
              </w:rPr>
              <w:t>/sfa/alert-rules</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ECAF48C" w14:textId="77777777" w:rsidR="0040291E" w:rsidRDefault="00000000">
            <w:r>
              <w:rPr>
                <w:rFonts w:ascii="Arial" w:eastAsia="Arial" w:hAnsi="Arial" w:cs="Arial"/>
                <w:sz w:val="20"/>
                <w:szCs w:val="20"/>
              </w:rPr>
              <w:t>Body JSON</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B1476FB" w14:textId="77777777" w:rsidR="0040291E" w:rsidRDefault="00000000">
            <w:r>
              <w:rPr>
                <w:rFonts w:ascii="Arial" w:eastAsia="Arial" w:hAnsi="Arial" w:cs="Arial"/>
                <w:sz w:val="20"/>
                <w:szCs w:val="20"/>
              </w:rPr>
              <w:t>Crear nueva regla: sensor_id, variable, operator, threshold, level, message.</w:t>
            </w:r>
          </w:p>
        </w:tc>
      </w:tr>
      <w:tr w:rsidR="0040291E" w14:paraId="2D05FE2D" w14:textId="77777777">
        <w:trPr>
          <w:trHeight w:val="998"/>
        </w:trPr>
        <w:tc>
          <w:tcPr>
            <w:tcW w:w="2341" w:type="dxa"/>
            <w:tcBorders>
              <w:top w:val="single" w:sz="4" w:space="0" w:color="000000"/>
              <w:left w:val="single" w:sz="4" w:space="0" w:color="000000"/>
              <w:bottom w:val="single" w:sz="4" w:space="0" w:color="000000"/>
            </w:tcBorders>
            <w:shd w:val="clear" w:color="auto" w:fill="FFFFFF" w:themeFill="background1"/>
            <w:vAlign w:val="center"/>
          </w:tcPr>
          <w:p w14:paraId="4A3CF4EE" w14:textId="77777777" w:rsidR="0040291E" w:rsidRDefault="00000000">
            <w:r>
              <w:rPr>
                <w:rFonts w:ascii="Arial" w:eastAsia="Arial" w:hAnsi="Arial" w:cs="Arial"/>
                <w:b/>
                <w:bCs/>
                <w:sz w:val="20"/>
                <w:szCs w:val="20"/>
              </w:rPr>
              <w:t>PUT</w:t>
            </w:r>
          </w:p>
        </w:tc>
        <w:tc>
          <w:tcPr>
            <w:tcW w:w="245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F8D3A6F" w14:textId="77777777" w:rsidR="0040291E" w:rsidRDefault="00000000">
            <w:r>
              <w:rPr>
                <w:rFonts w:ascii="Arial" w:eastAsia="Arial" w:hAnsi="Arial" w:cs="Arial"/>
                <w:sz w:val="20"/>
                <w:szCs w:val="20"/>
              </w:rPr>
              <w:t>/sfa/alert-rules/{rule_id}</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807845A" w14:textId="77777777" w:rsidR="0040291E" w:rsidRDefault="00000000">
            <w:r>
              <w:rPr>
                <w:rFonts w:ascii="Arial" w:eastAsia="Arial" w:hAnsi="Arial" w:cs="Arial"/>
                <w:sz w:val="20"/>
                <w:szCs w:val="20"/>
              </w:rPr>
              <w:t>rule_id + Body</w:t>
            </w:r>
          </w:p>
        </w:tc>
        <w:tc>
          <w:tcPr>
            <w:tcW w:w="23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6D23E0" w14:textId="77777777" w:rsidR="0040291E" w:rsidRDefault="00000000">
            <w:r>
              <w:rPr>
                <w:rFonts w:ascii="Arial" w:eastAsia="Arial" w:hAnsi="Arial" w:cs="Arial"/>
                <w:sz w:val="20"/>
                <w:szCs w:val="20"/>
              </w:rPr>
              <w:t>Actualizar threshold, level y message de una regla existente.</w:t>
            </w:r>
          </w:p>
        </w:tc>
      </w:tr>
      <w:tr w:rsidR="0040291E" w14:paraId="3D684FED"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59F4C7DB" w14:textId="77777777" w:rsidR="0040291E" w:rsidRDefault="00000000">
            <w:r>
              <w:rPr>
                <w:rFonts w:ascii="Arial" w:eastAsia="Arial" w:hAnsi="Arial" w:cs="Arial"/>
                <w:b/>
                <w:bCs/>
                <w:sz w:val="20"/>
                <w:szCs w:val="20"/>
              </w:rPr>
              <w:t>DELETE</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1EA40FA7" w14:textId="77777777" w:rsidR="0040291E" w:rsidRDefault="00000000">
            <w:r>
              <w:rPr>
                <w:rFonts w:ascii="Arial" w:eastAsia="Arial" w:hAnsi="Arial" w:cs="Arial"/>
                <w:sz w:val="20"/>
                <w:szCs w:val="20"/>
              </w:rPr>
              <w:t>/sfa/alert-rules/{rule_id}</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16F92D26" w14:textId="77777777" w:rsidR="0040291E" w:rsidRDefault="00000000">
            <w:r>
              <w:rPr>
                <w:rFonts w:ascii="Arial" w:eastAsia="Arial" w:hAnsi="Arial" w:cs="Arial"/>
                <w:sz w:val="20"/>
                <w:szCs w:val="20"/>
              </w:rPr>
              <w:t>rule_id</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7045B61C" w14:textId="77777777" w:rsidR="0040291E" w:rsidRDefault="00000000">
            <w:r>
              <w:rPr>
                <w:rFonts w:ascii="Arial" w:eastAsia="Arial" w:hAnsi="Arial" w:cs="Arial"/>
                <w:sz w:val="20"/>
                <w:szCs w:val="20"/>
              </w:rPr>
              <w:t>Eliminar una regla de alerta específica.</w:t>
            </w:r>
          </w:p>
        </w:tc>
      </w:tr>
      <w:tr w:rsidR="0040291E" w14:paraId="277023D0"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65CF0565" w14:textId="77777777" w:rsidR="0040291E" w:rsidRDefault="00000000">
            <w:r>
              <w:rPr>
                <w:rFonts w:ascii="Arial" w:eastAsia="Arial" w:hAnsi="Arial" w:cs="Arial"/>
                <w:b/>
                <w:bCs/>
                <w:sz w:val="20"/>
                <w:szCs w:val="20"/>
              </w:rPr>
              <w:t>GET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520EECC6" w14:textId="77777777" w:rsidR="0040291E" w:rsidRDefault="00000000">
            <w:r>
              <w:rPr>
                <w:rFonts w:ascii="Arial" w:eastAsia="Arial" w:hAnsi="Arial" w:cs="Arial"/>
                <w:sz w:val="20"/>
                <w:szCs w:val="20"/>
              </w:rPr>
              <w:t>/sfa/alerts/evaluate</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219E5627" w14:textId="77777777" w:rsidR="0040291E" w:rsidRDefault="00000000">
            <w:r>
              <w:rPr>
                <w:rFonts w:ascii="Arial" w:eastAsia="Arial" w:hAnsi="Arial" w:cs="Arial"/>
                <w:sz w:val="20"/>
                <w:szCs w:val="20"/>
              </w:rPr>
              <w:t>sensor_id</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525BD110" w14:textId="77777777" w:rsidR="0040291E" w:rsidRDefault="00000000">
            <w:r>
              <w:rPr>
                <w:rFonts w:ascii="Arial" w:eastAsia="Arial" w:hAnsi="Arial" w:cs="Arial"/>
                <w:sz w:val="20"/>
                <w:szCs w:val="20"/>
              </w:rPr>
              <w:t>Evaluar umbrales: comparar últimas lecturas contra reglas e insertar alertas si procede.</w:t>
            </w:r>
          </w:p>
        </w:tc>
      </w:tr>
      <w:tr w:rsidR="0040291E" w14:paraId="225F18A7"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141AA39A" w14:textId="77777777" w:rsidR="0040291E" w:rsidRDefault="00000000">
            <w:r>
              <w:rPr>
                <w:rFonts w:ascii="Arial" w:eastAsia="Arial" w:hAnsi="Arial" w:cs="Arial"/>
                <w:b/>
                <w:bCs/>
                <w:sz w:val="20"/>
                <w:szCs w:val="20"/>
              </w:rPr>
              <w:t>GET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5D0317E5" w14:textId="77777777" w:rsidR="0040291E" w:rsidRDefault="00000000">
            <w:r>
              <w:rPr>
                <w:rFonts w:ascii="Arial" w:eastAsia="Arial" w:hAnsi="Arial" w:cs="Arial"/>
                <w:sz w:val="20"/>
                <w:szCs w:val="20"/>
              </w:rPr>
              <w:t>/sfa/alerts/evaluate/full</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5AB89AEF" w14:textId="77777777" w:rsidR="0040291E" w:rsidRDefault="00000000">
            <w:r>
              <w:rPr>
                <w:rFonts w:ascii="Arial" w:eastAsia="Arial" w:hAnsi="Arial" w:cs="Arial"/>
                <w:sz w:val="20"/>
                <w:szCs w:val="20"/>
              </w:rPr>
              <w:t>sensor_id</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771CAE7E" w14:textId="77777777" w:rsidR="0040291E" w:rsidRDefault="00000000">
            <w:r>
              <w:rPr>
                <w:rFonts w:ascii="Arial" w:eastAsia="Arial" w:hAnsi="Arial" w:cs="Arial"/>
                <w:sz w:val="20"/>
                <w:szCs w:val="20"/>
              </w:rPr>
              <w:t>Evaluación completa: umbrales + tendencias estadísticas.</w:t>
            </w:r>
          </w:p>
        </w:tc>
      </w:tr>
      <w:tr w:rsidR="0040291E" w14:paraId="5685199B"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35418254" w14:textId="77777777" w:rsidR="0040291E" w:rsidRDefault="00000000">
            <w:r>
              <w:rPr>
                <w:rFonts w:ascii="Arial" w:eastAsia="Arial" w:hAnsi="Arial" w:cs="Arial"/>
                <w:b/>
                <w:bCs/>
                <w:sz w:val="20"/>
                <w:szCs w:val="20"/>
              </w:rPr>
              <w:lastRenderedPageBreak/>
              <w:t>GET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2D31AB2E" w14:textId="77777777" w:rsidR="0040291E" w:rsidRDefault="00000000">
            <w:r>
              <w:rPr>
                <w:rFonts w:ascii="Arial" w:eastAsia="Arial" w:hAnsi="Arial" w:cs="Arial"/>
                <w:sz w:val="20"/>
                <w:szCs w:val="20"/>
              </w:rPr>
              <w:t>/sfa/alerts/history</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6580D54E" w14:textId="77777777" w:rsidR="0040291E" w:rsidRDefault="00000000">
            <w:r>
              <w:rPr>
                <w:rFonts w:ascii="Arial" w:eastAsia="Arial" w:hAnsi="Arial" w:cs="Arial"/>
                <w:sz w:val="20"/>
                <w:szCs w:val="20"/>
              </w:rPr>
              <w:t>sensor_id, page, limit, level, variable</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1A840A1F" w14:textId="77777777" w:rsidR="0040291E" w:rsidRDefault="00000000">
            <w:r>
              <w:rPr>
                <w:rFonts w:ascii="Arial" w:eastAsia="Arial" w:hAnsi="Arial" w:cs="Arial"/>
                <w:sz w:val="20"/>
                <w:szCs w:val="20"/>
              </w:rPr>
              <w:t>Historial paginado de alertas con filtros opcionales por nivel y variable.</w:t>
            </w:r>
          </w:p>
        </w:tc>
      </w:tr>
      <w:tr w:rsidR="0040291E" w14:paraId="0CA48F6F"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4B34410D" w14:textId="77777777" w:rsidR="0040291E" w:rsidRDefault="00000000">
            <w:r>
              <w:rPr>
                <w:rFonts w:ascii="Arial" w:eastAsia="Arial" w:hAnsi="Arial" w:cs="Arial"/>
                <w:b/>
                <w:bCs/>
                <w:sz w:val="20"/>
                <w:szCs w:val="20"/>
              </w:rPr>
              <w:t>DELETE</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2EB05F39" w14:textId="77777777" w:rsidR="0040291E" w:rsidRDefault="00000000">
            <w:r>
              <w:rPr>
                <w:rFonts w:ascii="Arial" w:eastAsia="Arial" w:hAnsi="Arial" w:cs="Arial"/>
                <w:sz w:val="20"/>
                <w:szCs w:val="20"/>
              </w:rPr>
              <w:t>/sfa/alerts</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3F41DCD5" w14:textId="77777777" w:rsidR="0040291E" w:rsidRDefault="00000000">
            <w:r>
              <w:rPr>
                <w:rFonts w:ascii="Arial" w:eastAsia="Arial" w:hAnsi="Arial" w:cs="Arial"/>
                <w:sz w:val="20"/>
                <w:szCs w:val="20"/>
              </w:rPr>
              <w:t>sensor_id</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5CC1AA06" w14:textId="77777777" w:rsidR="0040291E" w:rsidRDefault="00000000">
            <w:r>
              <w:rPr>
                <w:rFonts w:ascii="Arial" w:eastAsia="Arial" w:hAnsi="Arial" w:cs="Arial"/>
                <w:sz w:val="20"/>
                <w:szCs w:val="20"/>
              </w:rPr>
              <w:t>Eliminar todas las alertas del sensor.</w:t>
            </w:r>
          </w:p>
        </w:tc>
      </w:tr>
      <w:tr w:rsidR="0040291E" w14:paraId="250DA7C2"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201F5457" w14:textId="77777777" w:rsidR="0040291E" w:rsidRDefault="00000000">
            <w:r>
              <w:rPr>
                <w:rFonts w:ascii="Arial" w:eastAsia="Arial" w:hAnsi="Arial" w:cs="Arial"/>
                <w:b/>
                <w:bCs/>
                <w:sz w:val="20"/>
                <w:szCs w:val="20"/>
              </w:rPr>
              <w:t>POST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6CF35E3A" w14:textId="77777777" w:rsidR="0040291E" w:rsidRDefault="00000000">
            <w:r>
              <w:rPr>
                <w:rFonts w:ascii="Arial" w:eastAsia="Arial" w:hAnsi="Arial" w:cs="Arial"/>
                <w:sz w:val="20"/>
                <w:szCs w:val="20"/>
              </w:rPr>
              <w:t>/sfa/alerts/snooze</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4F72C1FE" w14:textId="77777777" w:rsidR="0040291E" w:rsidRDefault="00000000">
            <w:r>
              <w:rPr>
                <w:rFonts w:ascii="Arial" w:eastAsia="Arial" w:hAnsi="Arial" w:cs="Arial"/>
                <w:sz w:val="20"/>
                <w:szCs w:val="20"/>
              </w:rPr>
              <w:t>Body: sensor_id, variable, hours</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00890EE9" w14:textId="77777777" w:rsidR="0040291E" w:rsidRDefault="00000000">
            <w:r>
              <w:rPr>
                <w:rFonts w:ascii="Arial" w:eastAsia="Arial" w:hAnsi="Arial" w:cs="Arial"/>
                <w:sz w:val="20"/>
                <w:szCs w:val="20"/>
              </w:rPr>
              <w:t>Silenciar alertas de una variable (o del sensor completo) durante N horas.</w:t>
            </w:r>
          </w:p>
        </w:tc>
      </w:tr>
      <w:tr w:rsidR="0040291E" w14:paraId="17C1C113"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17E99047" w14:textId="77777777" w:rsidR="0040291E" w:rsidRDefault="00000000">
            <w:r>
              <w:rPr>
                <w:rFonts w:ascii="Arial" w:eastAsia="Arial" w:hAnsi="Arial" w:cs="Arial"/>
                <w:b/>
                <w:bCs/>
                <w:sz w:val="20"/>
                <w:szCs w:val="20"/>
              </w:rPr>
              <w:t>DELETE</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7650A7C1" w14:textId="77777777" w:rsidR="0040291E" w:rsidRDefault="00000000">
            <w:r>
              <w:rPr>
                <w:rFonts w:ascii="Arial" w:eastAsia="Arial" w:hAnsi="Arial" w:cs="Arial"/>
                <w:sz w:val="20"/>
                <w:szCs w:val="20"/>
              </w:rPr>
              <w:t>/sfa/alerts/snooze</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0F4082E7" w14:textId="77777777" w:rsidR="0040291E" w:rsidRDefault="00000000">
            <w:r>
              <w:rPr>
                <w:rFonts w:ascii="Arial" w:eastAsia="Arial" w:hAnsi="Arial" w:cs="Arial"/>
                <w:sz w:val="20"/>
                <w:szCs w:val="20"/>
              </w:rPr>
              <w:t>sensor_id, variable</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38EA8374" w14:textId="77777777" w:rsidR="0040291E" w:rsidRDefault="00000000">
            <w:r>
              <w:rPr>
                <w:rFonts w:ascii="Arial" w:eastAsia="Arial" w:hAnsi="Arial" w:cs="Arial"/>
                <w:sz w:val="20"/>
                <w:szCs w:val="20"/>
              </w:rPr>
              <w:t>Cancelar el silenciado activo.</w:t>
            </w:r>
          </w:p>
        </w:tc>
      </w:tr>
      <w:tr w:rsidR="0040291E" w14:paraId="196DD864"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7F18B7C3" w14:textId="77777777" w:rsidR="0040291E" w:rsidRDefault="00000000">
            <w:r>
              <w:rPr>
                <w:rFonts w:ascii="Arial" w:eastAsia="Arial" w:hAnsi="Arial" w:cs="Arial"/>
                <w:b/>
                <w:bCs/>
                <w:sz w:val="20"/>
                <w:szCs w:val="20"/>
              </w:rPr>
              <w:t>GET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724EA714" w14:textId="77777777" w:rsidR="0040291E" w:rsidRDefault="00000000">
            <w:r>
              <w:rPr>
                <w:rFonts w:ascii="Arial" w:eastAsia="Arial" w:hAnsi="Arial" w:cs="Arial"/>
                <w:sz w:val="20"/>
                <w:szCs w:val="20"/>
              </w:rPr>
              <w:t>/sfa/alerts/snooze</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4E6C9231" w14:textId="77777777" w:rsidR="0040291E" w:rsidRDefault="00000000">
            <w:r>
              <w:rPr>
                <w:rFonts w:ascii="Arial" w:eastAsia="Arial" w:hAnsi="Arial" w:cs="Arial"/>
                <w:sz w:val="20"/>
                <w:szCs w:val="20"/>
              </w:rPr>
              <w:t>sensor_id</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3631393E" w14:textId="77777777" w:rsidR="0040291E" w:rsidRDefault="00000000">
            <w:r>
              <w:rPr>
                <w:rFonts w:ascii="Arial" w:eastAsia="Arial" w:hAnsi="Arial" w:cs="Arial"/>
                <w:sz w:val="20"/>
                <w:szCs w:val="20"/>
              </w:rPr>
              <w:t>Listar silenciados activos del sensor.</w:t>
            </w:r>
          </w:p>
        </w:tc>
      </w:tr>
      <w:tr w:rsidR="0040291E" w14:paraId="40B31678"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26133824" w14:textId="77777777" w:rsidR="0040291E" w:rsidRDefault="00000000">
            <w:r>
              <w:rPr>
                <w:rFonts w:ascii="Arial" w:eastAsia="Arial" w:hAnsi="Arial" w:cs="Arial"/>
                <w:b/>
                <w:bCs/>
                <w:sz w:val="20"/>
                <w:szCs w:val="20"/>
              </w:rPr>
              <w:t>GET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4A5D7F50" w14:textId="77777777" w:rsidR="0040291E" w:rsidRDefault="00000000">
            <w:r>
              <w:rPr>
                <w:rFonts w:ascii="Arial" w:eastAsia="Arial" w:hAnsi="Arial" w:cs="Arial"/>
                <w:sz w:val="20"/>
                <w:szCs w:val="20"/>
              </w:rPr>
              <w:t>/sfa/alerts/trends/config</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7FEA0FC7" w14:textId="77777777" w:rsidR="0040291E" w:rsidRDefault="00000000">
            <w:r>
              <w:rPr>
                <w:rFonts w:ascii="Arial" w:eastAsia="Arial" w:hAnsi="Arial" w:cs="Arial"/>
                <w:sz w:val="20"/>
                <w:szCs w:val="20"/>
              </w:rPr>
              <w:t>—</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516C3ED3" w14:textId="77777777" w:rsidR="0040291E" w:rsidRDefault="00000000">
            <w:r>
              <w:rPr>
                <w:rFonts w:ascii="Arial" w:eastAsia="Arial" w:hAnsi="Arial" w:cs="Arial"/>
                <w:sz w:val="20"/>
                <w:szCs w:val="20"/>
              </w:rPr>
              <w:t>Configuración del motor de detección de tendencias.</w:t>
            </w:r>
          </w:p>
        </w:tc>
      </w:tr>
      <w:tr w:rsidR="0040291E" w14:paraId="2D6DB9B7" w14:textId="77777777">
        <w:trPr>
          <w:trHeight w:val="998"/>
        </w:trPr>
        <w:tc>
          <w:tcPr>
            <w:tcW w:w="2341" w:type="dxa"/>
            <w:tcBorders>
              <w:left w:val="single" w:sz="4" w:space="0" w:color="000000"/>
              <w:bottom w:val="single" w:sz="4" w:space="0" w:color="000000"/>
            </w:tcBorders>
            <w:shd w:val="clear" w:color="auto" w:fill="FFFFFF" w:themeFill="background1"/>
            <w:vAlign w:val="center"/>
          </w:tcPr>
          <w:p w14:paraId="3171D010" w14:textId="77777777" w:rsidR="0040291E" w:rsidRDefault="00000000">
            <w:r>
              <w:rPr>
                <w:rFonts w:ascii="Arial" w:eastAsia="Arial" w:hAnsi="Arial" w:cs="Arial"/>
                <w:b/>
                <w:bCs/>
                <w:sz w:val="20"/>
                <w:szCs w:val="20"/>
              </w:rPr>
              <w:t>GET</w:t>
            </w:r>
          </w:p>
        </w:tc>
        <w:tc>
          <w:tcPr>
            <w:tcW w:w="2459" w:type="dxa"/>
            <w:tcBorders>
              <w:left w:val="single" w:sz="4" w:space="0" w:color="000000"/>
              <w:bottom w:val="single" w:sz="4" w:space="0" w:color="000000"/>
              <w:right w:val="single" w:sz="4" w:space="0" w:color="000000"/>
            </w:tcBorders>
            <w:shd w:val="clear" w:color="auto" w:fill="FFFFFF" w:themeFill="background1"/>
            <w:vAlign w:val="center"/>
          </w:tcPr>
          <w:p w14:paraId="7647C0D0" w14:textId="77777777" w:rsidR="0040291E" w:rsidRDefault="00000000">
            <w:r>
              <w:rPr>
                <w:rFonts w:ascii="Arial" w:eastAsia="Arial" w:hAnsi="Arial" w:cs="Arial"/>
                <w:sz w:val="20"/>
                <w:szCs w:val="20"/>
              </w:rPr>
              <w:t>/sfa/soc/current</w:t>
            </w:r>
          </w:p>
        </w:tc>
        <w:tc>
          <w:tcPr>
            <w:tcW w:w="1890" w:type="dxa"/>
            <w:tcBorders>
              <w:left w:val="single" w:sz="4" w:space="0" w:color="000000"/>
              <w:bottom w:val="single" w:sz="4" w:space="0" w:color="000000"/>
              <w:right w:val="single" w:sz="4" w:space="0" w:color="000000"/>
            </w:tcBorders>
            <w:shd w:val="clear" w:color="auto" w:fill="FFFFFF" w:themeFill="background1"/>
            <w:vAlign w:val="center"/>
          </w:tcPr>
          <w:p w14:paraId="39BCE4F2" w14:textId="77777777" w:rsidR="0040291E" w:rsidRDefault="00000000">
            <w:r>
              <w:rPr>
                <w:rFonts w:ascii="Arial" w:eastAsia="Arial" w:hAnsi="Arial" w:cs="Arial"/>
                <w:sz w:val="20"/>
                <w:szCs w:val="20"/>
              </w:rPr>
              <w:t>sensor_id</w:t>
            </w:r>
          </w:p>
        </w:tc>
        <w:tc>
          <w:tcPr>
            <w:tcW w:w="2336" w:type="dxa"/>
            <w:tcBorders>
              <w:left w:val="single" w:sz="4" w:space="0" w:color="000000"/>
              <w:bottom w:val="single" w:sz="4" w:space="0" w:color="000000"/>
              <w:right w:val="single" w:sz="4" w:space="0" w:color="000000"/>
            </w:tcBorders>
            <w:shd w:val="clear" w:color="auto" w:fill="FFFFFF" w:themeFill="background1"/>
            <w:vAlign w:val="center"/>
          </w:tcPr>
          <w:p w14:paraId="1EA7FBA5" w14:textId="77777777" w:rsidR="0040291E" w:rsidRDefault="00000000">
            <w:r>
              <w:rPr>
                <w:rFonts w:ascii="Arial" w:eastAsia="Arial" w:hAnsi="Arial" w:cs="Arial"/>
                <w:sz w:val="20"/>
                <w:szCs w:val="20"/>
              </w:rPr>
              <w:t>SOC actual almacenado en soc_state (lectura rápida).</w:t>
            </w:r>
          </w:p>
        </w:tc>
      </w:tr>
      <w:tr w:rsidR="0040291E" w14:paraId="7A9E887A" w14:textId="77777777" w:rsidTr="00B70475">
        <w:trPr>
          <w:trHeight w:val="998"/>
        </w:trPr>
        <w:tc>
          <w:tcPr>
            <w:tcW w:w="2341" w:type="dxa"/>
            <w:tcBorders>
              <w:left w:val="single" w:sz="4" w:space="0" w:color="000000"/>
              <w:bottom w:val="single" w:sz="4" w:space="0" w:color="auto"/>
            </w:tcBorders>
            <w:shd w:val="clear" w:color="auto" w:fill="FFFFFF" w:themeFill="background1"/>
            <w:vAlign w:val="center"/>
          </w:tcPr>
          <w:p w14:paraId="657A73F9" w14:textId="77777777" w:rsidR="0040291E" w:rsidRDefault="00000000">
            <w:r>
              <w:rPr>
                <w:rFonts w:ascii="Arial" w:eastAsia="Arial" w:hAnsi="Arial" w:cs="Arial"/>
                <w:b/>
                <w:bCs/>
                <w:sz w:val="20"/>
                <w:szCs w:val="20"/>
              </w:rPr>
              <w:t>POST</w:t>
            </w:r>
          </w:p>
        </w:tc>
        <w:tc>
          <w:tcPr>
            <w:tcW w:w="2459" w:type="dxa"/>
            <w:tcBorders>
              <w:left w:val="single" w:sz="4" w:space="0" w:color="000000"/>
              <w:bottom w:val="single" w:sz="4" w:space="0" w:color="auto"/>
              <w:right w:val="single" w:sz="4" w:space="0" w:color="000000"/>
            </w:tcBorders>
            <w:shd w:val="clear" w:color="auto" w:fill="FFFFFF" w:themeFill="background1"/>
            <w:vAlign w:val="center"/>
          </w:tcPr>
          <w:p w14:paraId="25C01723" w14:textId="77777777" w:rsidR="0040291E" w:rsidRDefault="00000000">
            <w:r>
              <w:rPr>
                <w:rFonts w:ascii="Arial" w:eastAsia="Arial" w:hAnsi="Arial" w:cs="Arial"/>
                <w:sz w:val="20"/>
                <w:szCs w:val="20"/>
              </w:rPr>
              <w:t>/sfa/soc/compute</w:t>
            </w:r>
          </w:p>
        </w:tc>
        <w:tc>
          <w:tcPr>
            <w:tcW w:w="1890" w:type="dxa"/>
            <w:tcBorders>
              <w:left w:val="single" w:sz="4" w:space="0" w:color="000000"/>
              <w:bottom w:val="single" w:sz="4" w:space="0" w:color="auto"/>
              <w:right w:val="single" w:sz="4" w:space="0" w:color="000000"/>
            </w:tcBorders>
            <w:shd w:val="clear" w:color="auto" w:fill="FFFFFF" w:themeFill="background1"/>
            <w:vAlign w:val="center"/>
          </w:tcPr>
          <w:p w14:paraId="554460F8" w14:textId="77777777" w:rsidR="0040291E" w:rsidRDefault="00000000">
            <w:r>
              <w:rPr>
                <w:rFonts w:ascii="Arial" w:eastAsia="Arial" w:hAnsi="Arial" w:cs="Arial"/>
                <w:sz w:val="20"/>
                <w:szCs w:val="20"/>
              </w:rPr>
              <w:t>sensor_id</w:t>
            </w:r>
          </w:p>
        </w:tc>
        <w:tc>
          <w:tcPr>
            <w:tcW w:w="2336" w:type="dxa"/>
            <w:tcBorders>
              <w:left w:val="single" w:sz="4" w:space="0" w:color="000000"/>
              <w:bottom w:val="single" w:sz="4" w:space="0" w:color="auto"/>
              <w:right w:val="single" w:sz="4" w:space="0" w:color="000000"/>
            </w:tcBorders>
            <w:shd w:val="clear" w:color="auto" w:fill="FFFFFF" w:themeFill="background1"/>
            <w:vAlign w:val="center"/>
          </w:tcPr>
          <w:p w14:paraId="3B490055" w14:textId="77777777" w:rsidR="0040291E" w:rsidRDefault="00000000">
            <w:r>
              <w:rPr>
                <w:rFonts w:ascii="Arial" w:eastAsia="Arial" w:hAnsi="Arial" w:cs="Arial"/>
                <w:sz w:val="20"/>
                <w:szCs w:val="20"/>
              </w:rPr>
              <w:t>Recalcular SOC con Coulomb Counting (o OCV si corresponde).</w:t>
            </w:r>
          </w:p>
        </w:tc>
      </w:tr>
      <w:tr w:rsidR="0040291E" w14:paraId="4606F520"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E6BB17" w14:textId="77777777" w:rsidR="0040291E" w:rsidRDefault="00000000">
            <w:r>
              <w:rPr>
                <w:rFonts w:ascii="Arial" w:eastAsia="Arial" w:hAnsi="Arial" w:cs="Arial"/>
                <w:b/>
                <w:bCs/>
                <w:sz w:val="20"/>
                <w:szCs w:val="20"/>
              </w:rPr>
              <w:t>POST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A4241D" w14:textId="77777777" w:rsidR="0040291E" w:rsidRDefault="00000000">
            <w:r>
              <w:rPr>
                <w:rFonts w:ascii="Arial" w:eastAsia="Arial" w:hAnsi="Arial" w:cs="Arial"/>
                <w:sz w:val="20"/>
                <w:szCs w:val="20"/>
              </w:rPr>
              <w:t>/sfa/soc/calibrate</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0A66AC" w14:textId="77777777" w:rsidR="0040291E" w:rsidRDefault="00000000">
            <w:r>
              <w:rPr>
                <w:rFonts w:ascii="Arial" w:eastAsia="Arial" w:hAnsi="Arial" w:cs="Arial"/>
                <w:sz w:val="20"/>
                <w:szCs w:val="20"/>
              </w:rPr>
              <w:t>sensor_id</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118ACF" w14:textId="77777777" w:rsidR="0040291E" w:rsidRDefault="00000000">
            <w:r>
              <w:rPr>
                <w:rFonts w:ascii="Arial" w:eastAsia="Arial" w:hAnsi="Arial" w:cs="Arial"/>
                <w:sz w:val="20"/>
                <w:szCs w:val="20"/>
              </w:rPr>
              <w:t>Forzar calibración OCV inmediata si la batería está en reposo.</w:t>
            </w:r>
          </w:p>
        </w:tc>
      </w:tr>
      <w:tr w:rsidR="0040291E" w14:paraId="1DE69516"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3F6A2DF" w14:textId="77777777" w:rsidR="0040291E" w:rsidRDefault="00000000">
            <w:r>
              <w:rPr>
                <w:rFonts w:ascii="Arial" w:eastAsia="Arial" w:hAnsi="Arial" w:cs="Arial"/>
                <w:b/>
                <w:bCs/>
                <w:sz w:val="20"/>
                <w:szCs w:val="20"/>
              </w:rPr>
              <w:t>GET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7D2FB1B" w14:textId="77777777" w:rsidR="0040291E" w:rsidRDefault="00000000">
            <w:r>
              <w:rPr>
                <w:rFonts w:ascii="Arial" w:eastAsia="Arial" w:hAnsi="Arial" w:cs="Arial"/>
                <w:sz w:val="20"/>
                <w:szCs w:val="20"/>
              </w:rPr>
              <w:t>/sfa/soc/ocv-table</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F8408E" w14:textId="77777777" w:rsidR="0040291E" w:rsidRDefault="00000000">
            <w:r>
              <w:rPr>
                <w:rFonts w:ascii="Arial" w:eastAsia="Arial" w:hAnsi="Arial" w:cs="Arial"/>
                <w:sz w:val="20"/>
                <w:szCs w:val="20"/>
              </w:rPr>
              <w:t>—</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D16A45" w14:textId="77777777" w:rsidR="0040291E" w:rsidRDefault="00000000">
            <w:r>
              <w:rPr>
                <w:rFonts w:ascii="Arial" w:eastAsia="Arial" w:hAnsi="Arial" w:cs="Arial"/>
                <w:sz w:val="20"/>
                <w:szCs w:val="20"/>
              </w:rPr>
              <w:t>Tabla OCV→SOC y parámetros de la batería de plomo-ácido.</w:t>
            </w:r>
          </w:p>
        </w:tc>
      </w:tr>
      <w:tr w:rsidR="0040291E" w14:paraId="6A05F105"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1F2336D" w14:textId="77777777" w:rsidR="0040291E" w:rsidRDefault="00000000">
            <w:r>
              <w:rPr>
                <w:rFonts w:ascii="Arial" w:eastAsia="Arial" w:hAnsi="Arial" w:cs="Arial"/>
                <w:b/>
                <w:bCs/>
                <w:sz w:val="20"/>
                <w:szCs w:val="20"/>
              </w:rPr>
              <w:t>GET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ABAC8C" w14:textId="77777777" w:rsidR="0040291E" w:rsidRDefault="00000000">
            <w:r>
              <w:rPr>
                <w:rFonts w:ascii="Arial" w:eastAsia="Arial" w:hAnsi="Arial" w:cs="Arial"/>
                <w:sz w:val="20"/>
                <w:szCs w:val="20"/>
              </w:rPr>
              <w:t>/sfa/soc/ocv-to-soc</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C07496E" w14:textId="77777777" w:rsidR="0040291E" w:rsidRDefault="00000000">
            <w:r>
              <w:rPr>
                <w:rFonts w:ascii="Arial" w:eastAsia="Arial" w:hAnsi="Arial" w:cs="Arial"/>
                <w:sz w:val="20"/>
                <w:szCs w:val="20"/>
              </w:rPr>
              <w:t>voltage</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98E13F" w14:textId="77777777" w:rsidR="0040291E" w:rsidRDefault="00000000">
            <w:r>
              <w:rPr>
                <w:rFonts w:ascii="Arial" w:eastAsia="Arial" w:hAnsi="Arial" w:cs="Arial"/>
                <w:sz w:val="20"/>
                <w:szCs w:val="20"/>
              </w:rPr>
              <w:t>Convertir voltaje OCV a SOC por interpolación (diagnóstico).</w:t>
            </w:r>
          </w:p>
        </w:tc>
      </w:tr>
      <w:tr w:rsidR="0040291E" w14:paraId="3DB84FC3"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0FC436F" w14:textId="77777777" w:rsidR="0040291E" w:rsidRDefault="00000000">
            <w:r>
              <w:rPr>
                <w:rFonts w:ascii="Arial" w:eastAsia="Arial" w:hAnsi="Arial" w:cs="Arial"/>
                <w:b/>
                <w:bCs/>
                <w:sz w:val="20"/>
                <w:szCs w:val="20"/>
              </w:rPr>
              <w:lastRenderedPageBreak/>
              <w:t>GET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8B39B0A" w14:textId="77777777" w:rsidR="0040291E" w:rsidRDefault="00000000">
            <w:r>
              <w:rPr>
                <w:rFonts w:ascii="Arial" w:eastAsia="Arial" w:hAnsi="Arial" w:cs="Arial"/>
                <w:sz w:val="20"/>
                <w:szCs w:val="20"/>
              </w:rPr>
              <w:t>/sfa/ws/status</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FC4CC" w14:textId="77777777" w:rsidR="0040291E" w:rsidRDefault="00000000">
            <w:r>
              <w:rPr>
                <w:rFonts w:ascii="Arial" w:eastAsia="Arial" w:hAnsi="Arial" w:cs="Arial"/>
                <w:sz w:val="20"/>
                <w:szCs w:val="20"/>
              </w:rPr>
              <w:t>—</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3D9636" w14:textId="77777777" w:rsidR="0040291E" w:rsidRDefault="00000000">
            <w:r>
              <w:rPr>
                <w:rFonts w:ascii="Arial" w:eastAsia="Arial" w:hAnsi="Arial" w:cs="Arial"/>
                <w:sz w:val="20"/>
                <w:szCs w:val="20"/>
              </w:rPr>
              <w:t>Estado de conexiones WebSocket activas por sensor.</w:t>
            </w:r>
          </w:p>
        </w:tc>
      </w:tr>
      <w:tr w:rsidR="0040291E" w14:paraId="488282E5"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2D8C3E1" w14:textId="77777777" w:rsidR="0040291E" w:rsidRDefault="00000000">
            <w:r>
              <w:rPr>
                <w:rFonts w:ascii="Arial" w:eastAsia="Arial" w:hAnsi="Arial" w:cs="Arial"/>
                <w:b/>
                <w:bCs/>
                <w:sz w:val="20"/>
                <w:szCs w:val="20"/>
              </w:rPr>
              <w:t>POST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DF78FD" w14:textId="77777777" w:rsidR="0040291E" w:rsidRDefault="00000000">
            <w:r>
              <w:rPr>
                <w:rFonts w:ascii="Arial" w:eastAsia="Arial" w:hAnsi="Arial" w:cs="Arial"/>
                <w:sz w:val="20"/>
                <w:szCs w:val="20"/>
              </w:rPr>
              <w:t>/mock/start</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314B1E" w14:textId="77777777" w:rsidR="0040291E" w:rsidRDefault="00000000">
            <w:r>
              <w:rPr>
                <w:rFonts w:ascii="Arial" w:eastAsia="Arial" w:hAnsi="Arial" w:cs="Arial"/>
                <w:sz w:val="20"/>
                <w:szCs w:val="20"/>
              </w:rPr>
              <w:t>sensor_id</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1B8321" w14:textId="77777777" w:rsidR="0040291E" w:rsidRDefault="00000000">
            <w:r>
              <w:rPr>
                <w:rFonts w:ascii="Arial" w:eastAsia="Arial" w:hAnsi="Arial" w:cs="Arial"/>
                <w:sz w:val="20"/>
                <w:szCs w:val="20"/>
              </w:rPr>
              <w:t>Iniciar simulador de datos para el sensor indicado.</w:t>
            </w:r>
          </w:p>
        </w:tc>
      </w:tr>
      <w:tr w:rsidR="0040291E" w14:paraId="49B4FF3A"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E47956" w14:textId="77777777" w:rsidR="0040291E" w:rsidRDefault="00000000">
            <w:r>
              <w:rPr>
                <w:rFonts w:ascii="Arial" w:eastAsia="Arial" w:hAnsi="Arial" w:cs="Arial"/>
                <w:b/>
                <w:bCs/>
                <w:sz w:val="20"/>
                <w:szCs w:val="20"/>
              </w:rPr>
              <w:t>POST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50FB288" w14:textId="77777777" w:rsidR="0040291E" w:rsidRDefault="00000000">
            <w:r>
              <w:rPr>
                <w:rFonts w:ascii="Arial" w:eastAsia="Arial" w:hAnsi="Arial" w:cs="Arial"/>
                <w:sz w:val="20"/>
                <w:szCs w:val="20"/>
              </w:rPr>
              <w:t>/mock/stop</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40E087" w14:textId="77777777" w:rsidR="0040291E" w:rsidRDefault="00000000">
            <w:r>
              <w:rPr>
                <w:rFonts w:ascii="Arial" w:eastAsia="Arial" w:hAnsi="Arial" w:cs="Arial"/>
                <w:sz w:val="20"/>
                <w:szCs w:val="20"/>
              </w:rPr>
              <w:t>sensor_id</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F25BB6" w14:textId="77777777" w:rsidR="0040291E" w:rsidRDefault="00000000">
            <w:r>
              <w:rPr>
                <w:rFonts w:ascii="Arial" w:eastAsia="Arial" w:hAnsi="Arial" w:cs="Arial"/>
                <w:sz w:val="20"/>
                <w:szCs w:val="20"/>
              </w:rPr>
              <w:t>Detener simulador activo.</w:t>
            </w:r>
          </w:p>
        </w:tc>
      </w:tr>
      <w:tr w:rsidR="0040291E" w14:paraId="162A0CAC"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0310F" w14:textId="77777777" w:rsidR="0040291E" w:rsidRDefault="00000000">
            <w:r>
              <w:rPr>
                <w:rFonts w:ascii="Arial" w:eastAsia="Arial" w:hAnsi="Arial" w:cs="Arial"/>
                <w:b/>
                <w:bCs/>
                <w:sz w:val="20"/>
                <w:szCs w:val="20"/>
              </w:rPr>
              <w:t>GET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556E6E3" w14:textId="77777777" w:rsidR="0040291E" w:rsidRDefault="00000000">
            <w:r>
              <w:rPr>
                <w:rFonts w:ascii="Arial" w:eastAsia="Arial" w:hAnsi="Arial" w:cs="Arial"/>
                <w:sz w:val="20"/>
                <w:szCs w:val="20"/>
              </w:rPr>
              <w:t>/mock/status</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E47585" w14:textId="77777777" w:rsidR="0040291E" w:rsidRDefault="00000000">
            <w:r>
              <w:rPr>
                <w:rFonts w:ascii="Arial" w:eastAsia="Arial" w:hAnsi="Arial" w:cs="Arial"/>
                <w:sz w:val="20"/>
                <w:szCs w:val="20"/>
              </w:rPr>
              <w:t>—</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7D4E1A" w14:textId="77777777" w:rsidR="0040291E" w:rsidRDefault="00000000">
            <w:r>
              <w:rPr>
                <w:rFonts w:ascii="Arial" w:eastAsia="Arial" w:hAnsi="Arial" w:cs="Arial"/>
                <w:sz w:val="20"/>
                <w:szCs w:val="20"/>
              </w:rPr>
              <w:t>Estado de todos los simuladores activos.</w:t>
            </w:r>
          </w:p>
        </w:tc>
      </w:tr>
      <w:tr w:rsidR="0040291E" w14:paraId="44A13759"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34D210" w14:textId="77777777" w:rsidR="0040291E" w:rsidRDefault="00000000">
            <w:r>
              <w:rPr>
                <w:rFonts w:ascii="Arial" w:eastAsia="Arial" w:hAnsi="Arial" w:cs="Arial"/>
                <w:b/>
                <w:bCs/>
                <w:sz w:val="20"/>
                <w:szCs w:val="20"/>
              </w:rPr>
              <w:t>WS</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36B96C4" w14:textId="77777777" w:rsidR="0040291E" w:rsidRDefault="00000000">
            <w:r>
              <w:rPr>
                <w:rFonts w:ascii="Arial" w:eastAsia="Arial" w:hAnsi="Arial" w:cs="Arial"/>
                <w:sz w:val="20"/>
                <w:szCs w:val="20"/>
              </w:rPr>
              <w:t>/ws/{sensor_id}</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83A6B6" w14:textId="77777777" w:rsidR="0040291E" w:rsidRDefault="00000000">
            <w:r>
              <w:rPr>
                <w:rFonts w:ascii="Arial" w:eastAsia="Arial" w:hAnsi="Arial" w:cs="Arial"/>
                <w:sz w:val="20"/>
                <w:szCs w:val="20"/>
              </w:rPr>
              <w:t>token (query param)</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9F4EDC" w14:textId="77777777" w:rsidR="0040291E" w:rsidRDefault="00000000">
            <w:r>
              <w:rPr>
                <w:rFonts w:ascii="Arial" w:eastAsia="Arial" w:hAnsi="Arial" w:cs="Arial"/>
                <w:sz w:val="20"/>
                <w:szCs w:val="20"/>
              </w:rPr>
              <w:t>WebSocket de tiempo real. Emite mensajes tipo reading con variable, value y timestamp.</w:t>
            </w:r>
          </w:p>
        </w:tc>
      </w:tr>
      <w:tr w:rsidR="0040291E" w14:paraId="6055CA9E"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7D51A9C" w14:textId="77777777" w:rsidR="0040291E" w:rsidRDefault="00000000">
            <w:pPr>
              <w:rPr>
                <w:rFonts w:ascii="Arial" w:eastAsia="Arial" w:hAnsi="Arial" w:cs="Arial"/>
                <w:b/>
                <w:bCs/>
                <w:sz w:val="20"/>
                <w:szCs w:val="20"/>
              </w:rPr>
            </w:pPr>
            <w:r>
              <w:rPr>
                <w:rFonts w:ascii="Arial" w:eastAsia="Arial" w:hAnsi="Arial" w:cs="Arial"/>
                <w:b/>
                <w:bCs/>
                <w:sz w:val="20"/>
                <w:szCs w:val="20"/>
              </w:rPr>
              <w:t>POST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56AC53D" w14:textId="77777777" w:rsidR="0040291E" w:rsidRDefault="00000000">
            <w:pPr>
              <w:rPr>
                <w:rFonts w:ascii="Arial" w:eastAsia="Arial" w:hAnsi="Arial" w:cs="Arial"/>
                <w:sz w:val="20"/>
                <w:szCs w:val="20"/>
              </w:rPr>
            </w:pPr>
            <w:r>
              <w:rPr>
                <w:rFonts w:ascii="Arial" w:eastAsia="Arial" w:hAnsi="Arial" w:cs="Arial"/>
                <w:sz w:val="20"/>
                <w:szCs w:val="20"/>
              </w:rPr>
              <w:t>/auth/login</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C1D84A9" w14:textId="77777777" w:rsidR="0040291E" w:rsidRDefault="00000000">
            <w:pPr>
              <w:rPr>
                <w:rFonts w:ascii="Arial" w:eastAsia="Arial" w:hAnsi="Arial" w:cs="Arial"/>
                <w:sz w:val="20"/>
                <w:szCs w:val="20"/>
              </w:rPr>
            </w:pPr>
            <w:r>
              <w:rPr>
                <w:rFonts w:ascii="Arial" w:eastAsia="Arial" w:hAnsi="Arial" w:cs="Arial"/>
                <w:sz w:val="20"/>
                <w:szCs w:val="20"/>
              </w:rPr>
              <w:t>Username,</w:t>
            </w:r>
          </w:p>
          <w:p w14:paraId="03771686" w14:textId="77777777" w:rsidR="0040291E" w:rsidRDefault="00000000">
            <w:pPr>
              <w:rPr>
                <w:rFonts w:ascii="Arial" w:eastAsia="Arial" w:hAnsi="Arial" w:cs="Arial"/>
                <w:sz w:val="20"/>
                <w:szCs w:val="20"/>
              </w:rPr>
            </w:pPr>
            <w:r>
              <w:rPr>
                <w:rFonts w:ascii="Arial" w:eastAsia="Arial" w:hAnsi="Arial" w:cs="Arial"/>
                <w:sz w:val="20"/>
                <w:szCs w:val="20"/>
              </w:rPr>
              <w:t>password</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A7BEF7" w14:textId="77777777" w:rsidR="0040291E" w:rsidRDefault="00000000">
            <w:pPr>
              <w:rPr>
                <w:rFonts w:ascii="Arial" w:eastAsia="Arial" w:hAnsi="Arial" w:cs="Arial"/>
                <w:sz w:val="20"/>
                <w:szCs w:val="20"/>
              </w:rPr>
            </w:pPr>
            <w:r>
              <w:rPr>
                <w:rFonts w:ascii="Arial" w:eastAsia="Arial" w:hAnsi="Arial" w:cs="Arial"/>
                <w:sz w:val="20"/>
                <w:szCs w:val="20"/>
              </w:rPr>
              <w:t>Endpoint para la asignación de un token de sesión al usuario</w:t>
            </w:r>
          </w:p>
        </w:tc>
      </w:tr>
      <w:tr w:rsidR="0040291E" w14:paraId="3235D37A"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4AF4C6" w14:textId="77777777" w:rsidR="0040291E" w:rsidRDefault="00000000">
            <w:pPr>
              <w:rPr>
                <w:rFonts w:ascii="Arial" w:eastAsia="Arial" w:hAnsi="Arial" w:cs="Arial"/>
                <w:b/>
                <w:bCs/>
                <w:sz w:val="20"/>
                <w:szCs w:val="20"/>
              </w:rPr>
            </w:pPr>
            <w:r>
              <w:rPr>
                <w:rFonts w:ascii="Arial" w:eastAsia="Arial" w:hAnsi="Arial" w:cs="Arial"/>
                <w:b/>
                <w:bCs/>
                <w:sz w:val="20"/>
                <w:szCs w:val="20"/>
              </w:rPr>
              <w:t>POST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9D46EB" w14:textId="77777777" w:rsidR="0040291E" w:rsidRDefault="00000000">
            <w:pPr>
              <w:rPr>
                <w:rFonts w:ascii="Arial" w:eastAsia="Arial" w:hAnsi="Arial" w:cs="Arial"/>
                <w:sz w:val="20"/>
                <w:szCs w:val="20"/>
              </w:rPr>
            </w:pPr>
            <w:r>
              <w:rPr>
                <w:rFonts w:ascii="Arial" w:eastAsia="Arial" w:hAnsi="Arial" w:cs="Arial"/>
                <w:sz w:val="20"/>
                <w:szCs w:val="20"/>
              </w:rPr>
              <w:t>/auth/register</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B669EE" w14:textId="77777777" w:rsidR="0040291E" w:rsidRDefault="00000000">
            <w:pPr>
              <w:rPr>
                <w:rFonts w:ascii="Arial" w:eastAsia="Arial" w:hAnsi="Arial" w:cs="Arial"/>
                <w:sz w:val="20"/>
                <w:szCs w:val="20"/>
              </w:rPr>
            </w:pPr>
            <w:r>
              <w:rPr>
                <w:rFonts w:ascii="Arial" w:eastAsia="Arial" w:hAnsi="Arial" w:cs="Arial"/>
                <w:sz w:val="20"/>
                <w:szCs w:val="20"/>
              </w:rPr>
              <w:t>Username, name, surname, email, password</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0AB105" w14:textId="77777777" w:rsidR="0040291E" w:rsidRDefault="00000000">
            <w:pPr>
              <w:rPr>
                <w:rFonts w:ascii="Arial" w:eastAsia="Arial" w:hAnsi="Arial" w:cs="Arial"/>
                <w:sz w:val="20"/>
                <w:szCs w:val="20"/>
              </w:rPr>
            </w:pPr>
            <w:r>
              <w:rPr>
                <w:rFonts w:ascii="Arial" w:eastAsia="Arial" w:hAnsi="Arial" w:cs="Arial"/>
                <w:sz w:val="20"/>
                <w:szCs w:val="20"/>
              </w:rPr>
              <w:t>Creación de un nuevo usuario</w:t>
            </w:r>
          </w:p>
        </w:tc>
      </w:tr>
      <w:tr w:rsidR="0040291E" w14:paraId="7692F67C" w14:textId="77777777" w:rsidTr="00B70475">
        <w:trPr>
          <w:trHeight w:val="1032"/>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5FEADCF" w14:textId="77777777" w:rsidR="0040291E" w:rsidRDefault="00000000">
            <w:pPr>
              <w:rPr>
                <w:rFonts w:ascii="Arial" w:eastAsia="Arial" w:hAnsi="Arial" w:cs="Arial"/>
                <w:b/>
                <w:bCs/>
                <w:sz w:val="20"/>
                <w:szCs w:val="20"/>
              </w:rPr>
            </w:pPr>
            <w:r>
              <w:rPr>
                <w:rFonts w:ascii="Arial" w:eastAsia="Arial" w:hAnsi="Arial" w:cs="Arial"/>
                <w:b/>
                <w:bCs/>
                <w:sz w:val="20"/>
                <w:szCs w:val="20"/>
              </w:rPr>
              <w:t>POST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5ECAC6" w14:textId="77777777" w:rsidR="0040291E" w:rsidRDefault="00000000">
            <w:pPr>
              <w:rPr>
                <w:rFonts w:ascii="Arial" w:eastAsia="Arial" w:hAnsi="Arial" w:cs="Arial"/>
                <w:sz w:val="20"/>
                <w:szCs w:val="20"/>
              </w:rPr>
            </w:pPr>
            <w:r>
              <w:rPr>
                <w:rFonts w:ascii="Arial" w:eastAsia="Arial" w:hAnsi="Arial" w:cs="Arial"/>
                <w:sz w:val="20"/>
                <w:szCs w:val="20"/>
              </w:rPr>
              <w:t>/auth/forgot-register</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D95C8FA" w14:textId="77777777" w:rsidR="0040291E" w:rsidRDefault="00000000">
            <w:pPr>
              <w:rPr>
                <w:rFonts w:ascii="Arial" w:eastAsia="Arial" w:hAnsi="Arial" w:cs="Arial"/>
                <w:sz w:val="20"/>
                <w:szCs w:val="20"/>
              </w:rPr>
            </w:pPr>
            <w:r>
              <w:rPr>
                <w:rFonts w:ascii="Arial" w:eastAsia="Arial" w:hAnsi="Arial" w:cs="Arial"/>
                <w:sz w:val="20"/>
                <w:szCs w:val="20"/>
              </w:rPr>
              <w:t>email</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4BD765" w14:textId="77777777" w:rsidR="0040291E" w:rsidRDefault="00000000">
            <w:pPr>
              <w:rPr>
                <w:rFonts w:ascii="Arial" w:eastAsia="Arial" w:hAnsi="Arial" w:cs="Arial"/>
                <w:sz w:val="20"/>
                <w:szCs w:val="20"/>
              </w:rPr>
            </w:pPr>
            <w:r>
              <w:rPr>
                <w:rFonts w:ascii="Arial" w:eastAsia="Arial" w:hAnsi="Arial" w:cs="Arial"/>
                <w:sz w:val="20"/>
                <w:szCs w:val="20"/>
              </w:rPr>
              <w:t>Verificación de datos del usuario para proceder al cambio de contraseña</w:t>
            </w:r>
          </w:p>
        </w:tc>
      </w:tr>
      <w:tr w:rsidR="0040291E" w14:paraId="68AA1643" w14:textId="77777777" w:rsidTr="00B70475">
        <w:trPr>
          <w:trHeight w:val="998"/>
        </w:trPr>
        <w:tc>
          <w:tcPr>
            <w:tcW w:w="234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F06E71B" w14:textId="77777777" w:rsidR="0040291E" w:rsidRDefault="00000000">
            <w:pPr>
              <w:rPr>
                <w:rFonts w:ascii="Arial" w:eastAsia="Arial" w:hAnsi="Arial" w:cs="Arial"/>
                <w:b/>
                <w:bCs/>
                <w:sz w:val="20"/>
                <w:szCs w:val="20"/>
              </w:rPr>
            </w:pPr>
            <w:r>
              <w:rPr>
                <w:rFonts w:ascii="Arial" w:eastAsia="Arial" w:hAnsi="Arial" w:cs="Arial"/>
                <w:b/>
                <w:bCs/>
                <w:sz w:val="20"/>
                <w:szCs w:val="20"/>
              </w:rPr>
              <w:t>POST</w:t>
            </w:r>
          </w:p>
        </w:tc>
        <w:tc>
          <w:tcPr>
            <w:tcW w:w="24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DD04F3" w14:textId="77777777" w:rsidR="0040291E" w:rsidRDefault="00000000">
            <w:pPr>
              <w:rPr>
                <w:rFonts w:ascii="Arial" w:eastAsia="Arial" w:hAnsi="Arial" w:cs="Arial"/>
                <w:sz w:val="20"/>
                <w:szCs w:val="20"/>
              </w:rPr>
            </w:pPr>
            <w:r>
              <w:rPr>
                <w:rFonts w:ascii="Arial" w:eastAsia="Arial" w:hAnsi="Arial" w:cs="Arial"/>
                <w:sz w:val="20"/>
                <w:szCs w:val="20"/>
              </w:rPr>
              <w:t>/auth/reset-password</w:t>
            </w: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13A7C9" w14:textId="77777777" w:rsidR="0040291E" w:rsidRDefault="00000000">
            <w:pPr>
              <w:rPr>
                <w:rFonts w:ascii="Arial" w:eastAsia="Arial" w:hAnsi="Arial" w:cs="Arial"/>
                <w:sz w:val="20"/>
                <w:szCs w:val="20"/>
              </w:rPr>
            </w:pPr>
            <w:r>
              <w:rPr>
                <w:rFonts w:ascii="Arial" w:eastAsia="Arial" w:hAnsi="Arial" w:cs="Arial"/>
                <w:sz w:val="20"/>
                <w:szCs w:val="20"/>
              </w:rPr>
              <w:t>Email, new_password</w:t>
            </w:r>
          </w:p>
        </w:tc>
        <w:tc>
          <w:tcPr>
            <w:tcW w:w="23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1884C4" w14:textId="77777777" w:rsidR="0040291E" w:rsidRDefault="00000000">
            <w:pPr>
              <w:rPr>
                <w:rFonts w:ascii="Arial" w:eastAsia="Arial" w:hAnsi="Arial" w:cs="Arial"/>
                <w:sz w:val="20"/>
                <w:szCs w:val="20"/>
              </w:rPr>
            </w:pPr>
            <w:r>
              <w:rPr>
                <w:rFonts w:ascii="Arial" w:eastAsia="Arial" w:hAnsi="Arial" w:cs="Arial"/>
                <w:sz w:val="20"/>
                <w:szCs w:val="20"/>
              </w:rPr>
              <w:t>Cambio de contraseña del usuario posterior a la verificación</w:t>
            </w:r>
          </w:p>
        </w:tc>
      </w:tr>
    </w:tbl>
    <w:p w14:paraId="6024F7FB" w14:textId="325DA3FC" w:rsidR="0040291E" w:rsidRPr="00B70475" w:rsidRDefault="00000000" w:rsidP="00B70475">
      <w:pPr>
        <w:pStyle w:val="Descripcin"/>
        <w:spacing w:line="360" w:lineRule="auto"/>
        <w:jc w:val="both"/>
        <w:rPr>
          <w:rFonts w:ascii="Arial" w:hAnsi="Arial" w:cs="Arial"/>
          <w:b/>
          <w:bCs/>
          <w:color w:val="auto"/>
          <w:sz w:val="20"/>
          <w:szCs w:val="20"/>
        </w:rPr>
      </w:pPr>
      <w:bookmarkStart w:id="292" w:name="_Toc229255602"/>
      <w:r w:rsidRPr="00B70475">
        <w:rPr>
          <w:rFonts w:ascii="Arial" w:hAnsi="Arial" w:cs="Arial"/>
          <w:b/>
          <w:bCs/>
          <w:color w:val="auto"/>
          <w:sz w:val="20"/>
          <w:szCs w:val="20"/>
        </w:rPr>
        <w:t xml:space="preserve">Tabla </w:t>
      </w:r>
      <w:r w:rsidRPr="00B70475">
        <w:rPr>
          <w:rFonts w:ascii="Arial" w:hAnsi="Arial" w:cs="Arial"/>
          <w:b/>
          <w:bCs/>
          <w:color w:val="auto"/>
          <w:sz w:val="20"/>
          <w:szCs w:val="20"/>
        </w:rPr>
        <w:fldChar w:fldCharType="begin"/>
      </w:r>
      <w:r w:rsidRPr="00B70475">
        <w:rPr>
          <w:rFonts w:ascii="Arial" w:hAnsi="Arial" w:cs="Arial"/>
          <w:b/>
          <w:bCs/>
          <w:color w:val="auto"/>
          <w:sz w:val="20"/>
          <w:szCs w:val="20"/>
        </w:rPr>
        <w:instrText xml:space="preserve"> SEQ Tabla \* ARABIC </w:instrText>
      </w:r>
      <w:r w:rsidRPr="00B70475">
        <w:rPr>
          <w:rFonts w:ascii="Arial" w:hAnsi="Arial" w:cs="Arial"/>
          <w:b/>
          <w:bCs/>
          <w:color w:val="auto"/>
          <w:sz w:val="20"/>
          <w:szCs w:val="20"/>
        </w:rPr>
        <w:fldChar w:fldCharType="separate"/>
      </w:r>
      <w:r w:rsidR="004E7F1D">
        <w:rPr>
          <w:rFonts w:ascii="Arial" w:hAnsi="Arial" w:cs="Arial"/>
          <w:b/>
          <w:bCs/>
          <w:noProof/>
          <w:color w:val="auto"/>
          <w:sz w:val="20"/>
          <w:szCs w:val="20"/>
        </w:rPr>
        <w:t>19</w:t>
      </w:r>
      <w:r w:rsidRPr="00B70475">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Lista de Endpoints</w:t>
      </w:r>
      <w:bookmarkEnd w:id="292"/>
    </w:p>
    <w:p w14:paraId="0E22772D" w14:textId="2C69E446" w:rsidR="0040291E" w:rsidRPr="000C1CDC" w:rsidRDefault="00000000" w:rsidP="00B70475">
      <w:pPr>
        <w:pStyle w:val="Prrafodelista"/>
        <w:numPr>
          <w:ilvl w:val="0"/>
          <w:numId w:val="64"/>
        </w:numPr>
        <w:spacing w:line="360" w:lineRule="auto"/>
        <w:jc w:val="both"/>
        <w:rPr>
          <w:rFonts w:ascii="Arial" w:hAnsi="Arial" w:cs="Arial"/>
        </w:rPr>
      </w:pPr>
      <w:r>
        <w:rPr>
          <w:rFonts w:ascii="Arial" w:hAnsi="Arial" w:cs="Arial"/>
          <w:b/>
          <w:bCs/>
        </w:rPr>
        <w:t xml:space="preserve">GET(/sensors): </w:t>
      </w:r>
      <w:r>
        <w:rPr>
          <w:rFonts w:ascii="Arial" w:hAnsi="Arial" w:cs="Arial"/>
        </w:rPr>
        <w:t>Devuelve un listado de los identificadores únicos de los sensores (sensor_id) con registros activos en el sistema.</w:t>
      </w:r>
      <w:r w:rsidR="000C1CDC" w:rsidRPr="000C1CDC">
        <w:rPr>
          <w:noProof/>
        </w:rPr>
        <w:t xml:space="preserve"> </w:t>
      </w:r>
    </w:p>
    <w:p w14:paraId="0EDA6B6F" w14:textId="75AFA1A9" w:rsidR="000C1CDC" w:rsidRPr="00B70475" w:rsidRDefault="000C1CDC" w:rsidP="000C1CDC">
      <w:pPr>
        <w:pStyle w:val="Prrafodelista"/>
        <w:spacing w:line="360" w:lineRule="auto"/>
        <w:jc w:val="center"/>
        <w:rPr>
          <w:rFonts w:ascii="Arial" w:hAnsi="Arial" w:cs="Arial"/>
        </w:rPr>
      </w:pPr>
      <w:r>
        <w:rPr>
          <w:noProof/>
        </w:rPr>
        <w:lastRenderedPageBreak/>
        <w:drawing>
          <wp:inline distT="0" distB="0" distL="0" distR="0" wp14:anchorId="6DD9D9D0" wp14:editId="7653C928">
            <wp:extent cx="1369695" cy="892175"/>
            <wp:effectExtent l="19050" t="19050" r="20955" b="22225"/>
            <wp:docPr id="52"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9"/>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1369695" cy="892175"/>
                    </a:xfrm>
                    <a:prstGeom prst="rect">
                      <a:avLst/>
                    </a:prstGeom>
                    <a:noFill/>
                    <a:ln>
                      <a:solidFill>
                        <a:schemeClr val="tx1"/>
                      </a:solidFill>
                    </a:ln>
                  </pic:spPr>
                </pic:pic>
              </a:graphicData>
            </a:graphic>
          </wp:inline>
        </w:drawing>
      </w:r>
    </w:p>
    <w:p w14:paraId="5B42C181" w14:textId="413843BD" w:rsidR="0040291E" w:rsidRPr="00B70475" w:rsidRDefault="00000000" w:rsidP="00B70475">
      <w:pPr>
        <w:pStyle w:val="Descripcin"/>
        <w:spacing w:line="360" w:lineRule="auto"/>
        <w:jc w:val="both"/>
        <w:rPr>
          <w:rFonts w:ascii="Arial" w:hAnsi="Arial" w:cs="Arial"/>
          <w:b/>
          <w:bCs/>
          <w:color w:val="auto"/>
          <w:sz w:val="20"/>
          <w:szCs w:val="20"/>
        </w:rPr>
      </w:pPr>
      <w:bookmarkStart w:id="293" w:name="_Toc229256270"/>
      <w:r w:rsidRPr="00B70475">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w:t>
      </w:r>
      <w:r w:rsidR="00816DC4">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Respuesta de GET(/sensors)</w:t>
      </w:r>
      <w:bookmarkEnd w:id="293"/>
    </w:p>
    <w:p w14:paraId="2B0648A2" w14:textId="77777777" w:rsidR="0040291E" w:rsidRDefault="00000000">
      <w:pPr>
        <w:pStyle w:val="Prrafodelista"/>
        <w:numPr>
          <w:ilvl w:val="0"/>
          <w:numId w:val="64"/>
        </w:numPr>
        <w:spacing w:line="360" w:lineRule="auto"/>
        <w:jc w:val="both"/>
        <w:rPr>
          <w:rFonts w:ascii="Arial" w:hAnsi="Arial" w:cs="Arial"/>
        </w:rPr>
      </w:pPr>
      <w:r>
        <w:rPr>
          <w:rFonts w:ascii="Arial" w:hAnsi="Arial" w:cs="Arial"/>
          <w:b/>
          <w:bCs/>
        </w:rPr>
        <w:t xml:space="preserve">GET(/latest): </w:t>
      </w:r>
      <w:r>
        <w:rPr>
          <w:rFonts w:ascii="Arial" w:hAnsi="Arial" w:cs="Arial"/>
        </w:rPr>
        <w:t>Proporciona el estado más reciente de todas las variables para un sensor especifico, optimizando la consulta mediante el uso de “DISTINCT ON” en la base de datos.</w:t>
      </w:r>
    </w:p>
    <w:p w14:paraId="2B1D2F5E" w14:textId="77777777" w:rsidR="0040291E" w:rsidRDefault="00000000">
      <w:pPr>
        <w:keepNext/>
        <w:spacing w:line="360" w:lineRule="auto"/>
        <w:ind w:left="360"/>
        <w:jc w:val="center"/>
      </w:pPr>
      <w:r>
        <w:rPr>
          <w:noProof/>
        </w:rPr>
        <w:drawing>
          <wp:inline distT="0" distB="0" distL="0" distR="0" wp14:anchorId="0FB89BDA" wp14:editId="68D4A95D">
            <wp:extent cx="2134209" cy="1102178"/>
            <wp:effectExtent l="19050" t="19050" r="19050" b="22225"/>
            <wp:docPr id="53"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0"/>
                    <pic:cNvPicPr>
                      <a:picLocks noChangeAspect="1" noChangeArrowheads="1"/>
                    </pic:cNvPicPr>
                  </pic:nvPicPr>
                  <pic:blipFill>
                    <a:blip r:embed="rId56"/>
                    <a:stretch>
                      <a:fillRect/>
                    </a:stretch>
                  </pic:blipFill>
                  <pic:spPr bwMode="auto">
                    <a:xfrm>
                      <a:off x="0" y="0"/>
                      <a:ext cx="2147571" cy="1109079"/>
                    </a:xfrm>
                    <a:prstGeom prst="rect">
                      <a:avLst/>
                    </a:prstGeom>
                    <a:noFill/>
                    <a:ln>
                      <a:solidFill>
                        <a:schemeClr val="tx1"/>
                      </a:solidFill>
                    </a:ln>
                  </pic:spPr>
                </pic:pic>
              </a:graphicData>
            </a:graphic>
          </wp:inline>
        </w:drawing>
      </w:r>
    </w:p>
    <w:p w14:paraId="19AEEBB0" w14:textId="789D1752" w:rsidR="0040291E" w:rsidRPr="00B70475" w:rsidRDefault="00000000">
      <w:pPr>
        <w:pStyle w:val="Descripcin"/>
        <w:spacing w:line="360" w:lineRule="auto"/>
        <w:jc w:val="both"/>
        <w:rPr>
          <w:rFonts w:ascii="Arial" w:hAnsi="Arial" w:cs="Arial"/>
          <w:b/>
          <w:bCs/>
          <w:color w:val="auto"/>
          <w:sz w:val="20"/>
          <w:szCs w:val="20"/>
        </w:rPr>
      </w:pPr>
      <w:bookmarkStart w:id="294" w:name="_Toc229256271"/>
      <w:r w:rsidRPr="00B70475">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5</w:t>
      </w:r>
      <w:r w:rsidR="00816DC4">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Respuesta de GET(/latest)</w:t>
      </w:r>
      <w:bookmarkEnd w:id="294"/>
    </w:p>
    <w:p w14:paraId="66947DCD" w14:textId="77777777" w:rsidR="0040291E" w:rsidRDefault="00000000">
      <w:pPr>
        <w:pStyle w:val="Prrafodelista"/>
        <w:numPr>
          <w:ilvl w:val="0"/>
          <w:numId w:val="64"/>
        </w:numPr>
        <w:spacing w:line="360" w:lineRule="auto"/>
        <w:jc w:val="both"/>
        <w:rPr>
          <w:rFonts w:ascii="Arial" w:hAnsi="Arial" w:cs="Arial"/>
        </w:rPr>
      </w:pPr>
      <w:r>
        <w:rPr>
          <w:rFonts w:ascii="Arial" w:hAnsi="Arial" w:cs="Arial"/>
          <w:b/>
          <w:bCs/>
        </w:rPr>
        <w:t>GET(/history):</w:t>
      </w:r>
      <w:r>
        <w:rPr>
          <w:rFonts w:ascii="Arial" w:hAnsi="Arial" w:cs="Arial"/>
        </w:rPr>
        <w:t xml:space="preserve"> Permite la extracción de series temporales filtradas por variable y ventana de tiempo (en horas), facilitando la representación gráfica en el dashboard.</w:t>
      </w:r>
    </w:p>
    <w:p w14:paraId="69AB0A85" w14:textId="77777777" w:rsidR="0040291E" w:rsidRDefault="00000000">
      <w:pPr>
        <w:keepNext/>
        <w:spacing w:line="360" w:lineRule="auto"/>
        <w:jc w:val="center"/>
      </w:pPr>
      <w:r>
        <w:rPr>
          <w:noProof/>
        </w:rPr>
        <w:drawing>
          <wp:inline distT="0" distB="0" distL="0" distR="0" wp14:anchorId="7CC5D5DD" wp14:editId="565F0BAE">
            <wp:extent cx="2049315" cy="2111829"/>
            <wp:effectExtent l="19050" t="19050" r="27305" b="22225"/>
            <wp:docPr id="54"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1"/>
                    <pic:cNvPicPr>
                      <a:picLocks noChangeAspect="1" noChangeArrowheads="1"/>
                    </pic:cNvPicPr>
                  </pic:nvPicPr>
                  <pic:blipFill>
                    <a:blip r:embed="rId57"/>
                    <a:stretch>
                      <a:fillRect/>
                    </a:stretch>
                  </pic:blipFill>
                  <pic:spPr bwMode="auto">
                    <a:xfrm>
                      <a:off x="0" y="0"/>
                      <a:ext cx="2051237" cy="2113809"/>
                    </a:xfrm>
                    <a:prstGeom prst="rect">
                      <a:avLst/>
                    </a:prstGeom>
                    <a:noFill/>
                    <a:ln>
                      <a:solidFill>
                        <a:schemeClr val="tx1"/>
                      </a:solidFill>
                    </a:ln>
                  </pic:spPr>
                </pic:pic>
              </a:graphicData>
            </a:graphic>
          </wp:inline>
        </w:drawing>
      </w:r>
    </w:p>
    <w:p w14:paraId="61BF837B" w14:textId="5DD4671F" w:rsidR="0040291E" w:rsidRPr="00B70475" w:rsidRDefault="00000000">
      <w:pPr>
        <w:pStyle w:val="Descripcin"/>
        <w:spacing w:line="360" w:lineRule="auto"/>
        <w:jc w:val="both"/>
        <w:rPr>
          <w:rFonts w:ascii="Arial" w:hAnsi="Arial" w:cs="Arial"/>
          <w:b/>
          <w:bCs/>
          <w:color w:val="auto"/>
          <w:sz w:val="20"/>
          <w:szCs w:val="20"/>
        </w:rPr>
      </w:pPr>
      <w:bookmarkStart w:id="295" w:name="_Toc229256272"/>
      <w:r w:rsidRPr="00B70475">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6</w:t>
      </w:r>
      <w:r w:rsidR="00816DC4">
        <w:rPr>
          <w:rFonts w:ascii="Arial" w:hAnsi="Arial" w:cs="Arial"/>
          <w:b/>
          <w:bCs/>
          <w:color w:val="auto"/>
          <w:sz w:val="20"/>
          <w:szCs w:val="20"/>
        </w:rPr>
        <w:fldChar w:fldCharType="end"/>
      </w:r>
      <w:r w:rsidRPr="00B70475">
        <w:rPr>
          <w:rFonts w:ascii="Arial" w:hAnsi="Arial" w:cs="Arial"/>
          <w:b/>
          <w:bCs/>
          <w:color w:val="auto"/>
          <w:sz w:val="20"/>
          <w:szCs w:val="20"/>
        </w:rPr>
        <w:t xml:space="preserve"> </w:t>
      </w:r>
      <w:r w:rsidRPr="00B70475">
        <w:rPr>
          <w:rFonts w:ascii="Arial" w:hAnsi="Arial" w:cs="Arial"/>
          <w:color w:val="auto"/>
          <w:sz w:val="20"/>
          <w:szCs w:val="20"/>
        </w:rPr>
        <w:t>Respuesta de GET(/history)</w:t>
      </w:r>
      <w:bookmarkEnd w:id="295"/>
    </w:p>
    <w:p w14:paraId="7B4E3D52" w14:textId="4C11AFF6" w:rsidR="0040291E" w:rsidRDefault="00000000" w:rsidP="000C1CDC">
      <w:pPr>
        <w:pStyle w:val="Prrafodelista"/>
        <w:numPr>
          <w:ilvl w:val="0"/>
          <w:numId w:val="64"/>
        </w:numPr>
        <w:spacing w:line="360" w:lineRule="auto"/>
        <w:jc w:val="both"/>
        <w:rPr>
          <w:rFonts w:ascii="Arial" w:hAnsi="Arial" w:cs="Arial"/>
        </w:rPr>
      </w:pPr>
      <w:r>
        <w:rPr>
          <w:rFonts w:ascii="Arial" w:hAnsi="Arial" w:cs="Arial"/>
          <w:b/>
          <w:bCs/>
        </w:rPr>
        <w:t xml:space="preserve">GET(/history/aggregated): </w:t>
      </w:r>
      <w:r>
        <w:rPr>
          <w:rFonts w:ascii="Arial" w:hAnsi="Arial" w:cs="Arial"/>
        </w:rPr>
        <w:t xml:space="preserve">Resume tus datos automáticamente para que siempre sean legibles, mostrándote el promedio, los extremos y la estabilidad de cada periodo. </w:t>
      </w:r>
    </w:p>
    <w:p w14:paraId="7D6D916C" w14:textId="77777777" w:rsidR="000C1CDC" w:rsidRDefault="000C1CDC" w:rsidP="000C1CDC">
      <w:pPr>
        <w:keepNext/>
        <w:spacing w:line="360" w:lineRule="auto"/>
        <w:jc w:val="center"/>
      </w:pPr>
      <w:r>
        <w:rPr>
          <w:rFonts w:ascii="Arial" w:hAnsi="Arial" w:cs="Arial"/>
          <w:noProof/>
        </w:rPr>
        <w:lastRenderedPageBreak/>
        <w:drawing>
          <wp:inline distT="0" distB="0" distL="0" distR="0" wp14:anchorId="298FC157" wp14:editId="73AEB765">
            <wp:extent cx="2797137" cy="3189515"/>
            <wp:effectExtent l="19050" t="19050" r="22860" b="11430"/>
            <wp:docPr id="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2"/>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2826835" cy="3223379"/>
                    </a:xfrm>
                    <a:prstGeom prst="rect">
                      <a:avLst/>
                    </a:prstGeom>
                    <a:noFill/>
                    <a:ln>
                      <a:solidFill>
                        <a:schemeClr val="tx1"/>
                      </a:solidFill>
                    </a:ln>
                  </pic:spPr>
                </pic:pic>
              </a:graphicData>
            </a:graphic>
          </wp:inline>
        </w:drawing>
      </w:r>
    </w:p>
    <w:p w14:paraId="39FBBDA2" w14:textId="1A0513C8" w:rsidR="000C1CDC" w:rsidRPr="000C1CDC" w:rsidRDefault="000C1CDC" w:rsidP="000C1CDC">
      <w:pPr>
        <w:pStyle w:val="Descripcin"/>
        <w:spacing w:line="360" w:lineRule="auto"/>
        <w:jc w:val="both"/>
        <w:rPr>
          <w:rFonts w:ascii="Arial" w:hAnsi="Arial" w:cs="Arial"/>
          <w:b/>
          <w:bCs/>
          <w:color w:val="auto"/>
          <w:sz w:val="20"/>
          <w:szCs w:val="20"/>
        </w:rPr>
      </w:pPr>
      <w:bookmarkStart w:id="296" w:name="_Toc229256273"/>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7</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Respuesta de GET (/history/aggregated)</w:t>
      </w:r>
      <w:bookmarkEnd w:id="296"/>
    </w:p>
    <w:p w14:paraId="039372EC" w14:textId="3DA537C1" w:rsidR="0040291E" w:rsidRDefault="00000000" w:rsidP="000C1CDC">
      <w:pPr>
        <w:pStyle w:val="Prrafodelista"/>
        <w:numPr>
          <w:ilvl w:val="0"/>
          <w:numId w:val="64"/>
        </w:numPr>
        <w:spacing w:line="360" w:lineRule="auto"/>
        <w:jc w:val="both"/>
        <w:rPr>
          <w:rFonts w:ascii="Arial" w:hAnsi="Arial" w:cs="Arial"/>
        </w:rPr>
      </w:pPr>
      <w:r>
        <w:rPr>
          <w:rFonts w:ascii="Arial" w:hAnsi="Arial" w:cs="Arial"/>
          <w:b/>
          <w:bCs/>
        </w:rPr>
        <w:t>GET(</w:t>
      </w:r>
      <w:r>
        <w:rPr>
          <w:rFonts w:ascii="Arial" w:eastAsia="Arial" w:hAnsi="Arial" w:cs="Arial"/>
          <w:b/>
          <w:bCs/>
        </w:rPr>
        <w:t>/history/multi):</w:t>
      </w:r>
      <w:r>
        <w:rPr>
          <w:rFonts w:ascii="Arial" w:eastAsia="Arial" w:hAnsi="Arial" w:cs="Arial"/>
          <w:b/>
          <w:bCs/>
          <w:sz w:val="20"/>
          <w:szCs w:val="20"/>
        </w:rPr>
        <w:t xml:space="preserve"> </w:t>
      </w:r>
      <w:r>
        <w:rPr>
          <w:rFonts w:ascii="Arial" w:hAnsi="Arial" w:cs="Arial"/>
        </w:rPr>
        <w:t>Historial simultáneo de la misma variable para varios sensores (comparación multi-sensor).</w:t>
      </w:r>
    </w:p>
    <w:p w14:paraId="18EA083E" w14:textId="77777777" w:rsidR="000C1CDC" w:rsidRDefault="000C1CDC" w:rsidP="000C1CDC">
      <w:pPr>
        <w:keepNext/>
        <w:spacing w:line="360" w:lineRule="auto"/>
        <w:jc w:val="center"/>
      </w:pPr>
      <w:r>
        <w:rPr>
          <w:rFonts w:ascii="Arial" w:hAnsi="Arial" w:cs="Arial"/>
          <w:noProof/>
        </w:rPr>
        <w:drawing>
          <wp:inline distT="0" distB="0" distL="0" distR="0" wp14:anchorId="168D3B34" wp14:editId="7B5D5047">
            <wp:extent cx="3624943" cy="2643551"/>
            <wp:effectExtent l="19050" t="19050" r="13970" b="23495"/>
            <wp:docPr id="56" name="Imagen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65"/>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3637761" cy="2652899"/>
                    </a:xfrm>
                    <a:prstGeom prst="rect">
                      <a:avLst/>
                    </a:prstGeom>
                    <a:noFill/>
                    <a:ln>
                      <a:solidFill>
                        <a:schemeClr val="tx1"/>
                      </a:solidFill>
                    </a:ln>
                  </pic:spPr>
                </pic:pic>
              </a:graphicData>
            </a:graphic>
          </wp:inline>
        </w:drawing>
      </w:r>
    </w:p>
    <w:p w14:paraId="4AAC6C39" w14:textId="0C4CB0CD" w:rsidR="0040291E" w:rsidRPr="000C1CDC" w:rsidRDefault="000C1CDC" w:rsidP="000C1CDC">
      <w:pPr>
        <w:pStyle w:val="Descripcin"/>
        <w:spacing w:line="360" w:lineRule="auto"/>
        <w:jc w:val="both"/>
        <w:rPr>
          <w:rFonts w:ascii="Arial" w:hAnsi="Arial" w:cs="Arial"/>
          <w:b/>
          <w:bCs/>
          <w:color w:val="auto"/>
          <w:sz w:val="20"/>
          <w:szCs w:val="20"/>
        </w:rPr>
      </w:pPr>
      <w:bookmarkStart w:id="297" w:name="_Toc229256274"/>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8</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Respuesta de GET (/history/multi)</w:t>
      </w:r>
      <w:bookmarkEnd w:id="297"/>
    </w:p>
    <w:p w14:paraId="53C0B227" w14:textId="77777777" w:rsidR="0040291E" w:rsidRDefault="00000000">
      <w:pPr>
        <w:pStyle w:val="Prrafodelista"/>
        <w:numPr>
          <w:ilvl w:val="0"/>
          <w:numId w:val="64"/>
        </w:numPr>
        <w:spacing w:line="360" w:lineRule="auto"/>
        <w:jc w:val="both"/>
        <w:rPr>
          <w:rFonts w:ascii="Arial" w:hAnsi="Arial" w:cs="Arial"/>
        </w:rPr>
      </w:pPr>
      <w:r>
        <w:rPr>
          <w:rFonts w:ascii="Arial" w:hAnsi="Arial" w:cs="Arial"/>
          <w:b/>
          <w:bCs/>
        </w:rPr>
        <w:t xml:space="preserve">GET(/status): </w:t>
      </w:r>
      <w:r>
        <w:rPr>
          <w:rFonts w:ascii="Arial" w:hAnsi="Arial" w:cs="Arial"/>
        </w:rPr>
        <w:t>Endpoint de agregación que calcula métricas de bienestar del sistema, incluyendo alertas según umbrales establecidos y el estado de carga (SOC) de la batería.</w:t>
      </w:r>
    </w:p>
    <w:p w14:paraId="227F6E24" w14:textId="77777777" w:rsidR="0040291E" w:rsidRDefault="00000000">
      <w:pPr>
        <w:keepNext/>
        <w:spacing w:line="360" w:lineRule="auto"/>
        <w:ind w:left="360"/>
        <w:jc w:val="center"/>
      </w:pPr>
      <w:r>
        <w:rPr>
          <w:noProof/>
        </w:rPr>
        <w:lastRenderedPageBreak/>
        <w:drawing>
          <wp:inline distT="0" distB="0" distL="0" distR="0" wp14:anchorId="126804D3" wp14:editId="0DF379B7">
            <wp:extent cx="3387041" cy="3921579"/>
            <wp:effectExtent l="19050" t="19050" r="23495" b="22225"/>
            <wp:docPr id="57"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2"/>
                    <pic:cNvPicPr>
                      <a:picLocks noChangeAspect="1" noChangeArrowheads="1"/>
                    </pic:cNvPicPr>
                  </pic:nvPicPr>
                  <pic:blipFill>
                    <a:blip r:embed="rId60"/>
                    <a:stretch>
                      <a:fillRect/>
                    </a:stretch>
                  </pic:blipFill>
                  <pic:spPr bwMode="auto">
                    <a:xfrm>
                      <a:off x="0" y="0"/>
                      <a:ext cx="3397658" cy="3933871"/>
                    </a:xfrm>
                    <a:prstGeom prst="rect">
                      <a:avLst/>
                    </a:prstGeom>
                    <a:noFill/>
                    <a:ln>
                      <a:solidFill>
                        <a:schemeClr val="tx1"/>
                      </a:solidFill>
                    </a:ln>
                  </pic:spPr>
                </pic:pic>
              </a:graphicData>
            </a:graphic>
          </wp:inline>
        </w:drawing>
      </w:r>
    </w:p>
    <w:p w14:paraId="0DB12B1B" w14:textId="5C25E9F8" w:rsidR="0040291E" w:rsidRPr="000C1CDC" w:rsidRDefault="00000000">
      <w:pPr>
        <w:pStyle w:val="Descripcin"/>
        <w:spacing w:line="360" w:lineRule="auto"/>
        <w:jc w:val="both"/>
        <w:rPr>
          <w:rFonts w:ascii="Arial" w:hAnsi="Arial" w:cs="Arial"/>
          <w:b/>
          <w:bCs/>
          <w:color w:val="auto"/>
          <w:sz w:val="20"/>
          <w:szCs w:val="20"/>
        </w:rPr>
      </w:pPr>
      <w:bookmarkStart w:id="298" w:name="_Toc229256275"/>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9</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Respuesta de GET(/status)</w:t>
      </w:r>
      <w:bookmarkEnd w:id="298"/>
    </w:p>
    <w:p w14:paraId="60CF5DFC" w14:textId="77777777" w:rsidR="0040291E" w:rsidRDefault="00000000">
      <w:pPr>
        <w:pStyle w:val="Prrafodelista"/>
        <w:numPr>
          <w:ilvl w:val="0"/>
          <w:numId w:val="64"/>
        </w:numPr>
        <w:spacing w:line="360" w:lineRule="auto"/>
        <w:jc w:val="both"/>
        <w:rPr>
          <w:rFonts w:ascii="Arial" w:hAnsi="Arial" w:cs="Arial"/>
          <w:b/>
          <w:bCs/>
        </w:rPr>
      </w:pPr>
      <w:r>
        <w:t xml:space="preserve"> </w:t>
      </w:r>
      <w:r>
        <w:rPr>
          <w:rFonts w:ascii="Arial" w:hAnsi="Arial" w:cs="Arial"/>
          <w:b/>
          <w:bCs/>
        </w:rPr>
        <w:t xml:space="preserve"> GET(/stats):</w:t>
      </w:r>
      <w:r>
        <w:rPr>
          <w:rFonts w:ascii="Arial" w:hAnsi="Arial" w:cs="Arial"/>
        </w:rPr>
        <w:t xml:space="preserve"> Estadísticas globales de una variable: min, max, media, desviación estándar, conteo y último valor.</w:t>
      </w:r>
    </w:p>
    <w:p w14:paraId="2E0D5570" w14:textId="77777777" w:rsidR="000C1CDC" w:rsidRDefault="00000000" w:rsidP="000C1CDC">
      <w:pPr>
        <w:pStyle w:val="Prrafodelista"/>
        <w:keepNext/>
        <w:spacing w:line="360" w:lineRule="auto"/>
        <w:ind w:left="0"/>
        <w:jc w:val="center"/>
      </w:pPr>
      <w:r>
        <w:rPr>
          <w:rFonts w:ascii="Arial" w:hAnsi="Arial" w:cs="Arial"/>
          <w:noProof/>
        </w:rPr>
        <w:drawing>
          <wp:inline distT="0" distB="0" distL="0" distR="0" wp14:anchorId="4C46AB82" wp14:editId="69D61AE7">
            <wp:extent cx="3154709" cy="2939143"/>
            <wp:effectExtent l="0" t="0" r="7620" b="0"/>
            <wp:docPr id="58" name="Imagen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66"/>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3165885" cy="2949555"/>
                    </a:xfrm>
                    <a:prstGeom prst="rect">
                      <a:avLst/>
                    </a:prstGeom>
                    <a:noFill/>
                  </pic:spPr>
                </pic:pic>
              </a:graphicData>
            </a:graphic>
          </wp:inline>
        </w:drawing>
      </w:r>
    </w:p>
    <w:p w14:paraId="0E5568B6" w14:textId="14CAE2D0" w:rsidR="0040291E" w:rsidRPr="000C1CDC" w:rsidRDefault="000C1CDC" w:rsidP="000C1CDC">
      <w:pPr>
        <w:pStyle w:val="Descripcin"/>
        <w:spacing w:line="360" w:lineRule="auto"/>
        <w:jc w:val="both"/>
        <w:rPr>
          <w:rFonts w:ascii="Arial" w:hAnsi="Arial" w:cs="Arial"/>
          <w:b/>
          <w:bCs/>
          <w:color w:val="auto"/>
          <w:sz w:val="20"/>
          <w:szCs w:val="20"/>
        </w:rPr>
      </w:pPr>
      <w:bookmarkStart w:id="299" w:name="_Toc229256276"/>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10</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Respuesta de GET(/stats)</w:t>
      </w:r>
      <w:bookmarkEnd w:id="299"/>
    </w:p>
    <w:p w14:paraId="7D9ED1A0"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t xml:space="preserve">GET(/energy/daily): </w:t>
      </w:r>
      <w:r>
        <w:rPr>
          <w:rFonts w:ascii="Arial" w:hAnsi="Arial" w:cs="Arial"/>
        </w:rPr>
        <w:t>Energía acumulada por día (Ah): generada, consumida y neto. Calculada por integración trapezoidal.</w:t>
      </w:r>
    </w:p>
    <w:p w14:paraId="3E2F6D28" w14:textId="77777777" w:rsidR="000C1CDC" w:rsidRDefault="00000000" w:rsidP="000C1CDC">
      <w:pPr>
        <w:pStyle w:val="Prrafodelista"/>
        <w:keepNext/>
        <w:spacing w:line="360" w:lineRule="auto"/>
        <w:ind w:left="0"/>
        <w:jc w:val="center"/>
      </w:pPr>
      <w:r>
        <w:rPr>
          <w:rFonts w:ascii="Arial" w:hAnsi="Arial" w:cs="Arial"/>
          <w:noProof/>
        </w:rPr>
        <w:lastRenderedPageBreak/>
        <w:drawing>
          <wp:inline distT="0" distB="0" distL="0" distR="0" wp14:anchorId="68DF4E0F" wp14:editId="7689481C">
            <wp:extent cx="1856105" cy="2014855"/>
            <wp:effectExtent l="19050" t="19050" r="10795" b="23495"/>
            <wp:docPr id="59" name="Imagen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67"/>
                    <pic:cNvPicPr>
                      <a:picLocks noChangeAspect="1" noChangeArrowheads="1"/>
                    </pic:cNvPicPr>
                  </pic:nvPicPr>
                  <pic:blipFill>
                    <a:blip r:embed="rId62">
                      <a:extLst>
                        <a:ext uri="{28A0092B-C50C-407E-A947-70E740481C1C}">
                          <a14:useLocalDpi xmlns:a14="http://schemas.microsoft.com/office/drawing/2010/main" val="0"/>
                        </a:ext>
                      </a:extLst>
                    </a:blip>
                    <a:srcRect b="40453"/>
                    <a:stretch>
                      <a:fillRect/>
                    </a:stretch>
                  </pic:blipFill>
                  <pic:spPr bwMode="auto">
                    <a:xfrm>
                      <a:off x="0" y="0"/>
                      <a:ext cx="1856105" cy="2014855"/>
                    </a:xfrm>
                    <a:prstGeom prst="rect">
                      <a:avLst/>
                    </a:prstGeom>
                    <a:noFill/>
                    <a:ln>
                      <a:solidFill>
                        <a:schemeClr val="tx1"/>
                      </a:solidFill>
                    </a:ln>
                  </pic:spPr>
                </pic:pic>
              </a:graphicData>
            </a:graphic>
          </wp:inline>
        </w:drawing>
      </w:r>
    </w:p>
    <w:p w14:paraId="50DCDA37" w14:textId="7FC514AC" w:rsidR="0040291E" w:rsidRPr="000C1CDC" w:rsidRDefault="000C1CDC" w:rsidP="000C1CDC">
      <w:pPr>
        <w:pStyle w:val="Descripcin"/>
        <w:spacing w:line="360" w:lineRule="auto"/>
        <w:jc w:val="both"/>
        <w:rPr>
          <w:rFonts w:ascii="Arial" w:hAnsi="Arial" w:cs="Arial"/>
          <w:b/>
          <w:bCs/>
          <w:color w:val="auto"/>
          <w:sz w:val="20"/>
          <w:szCs w:val="20"/>
        </w:rPr>
      </w:pPr>
      <w:bookmarkStart w:id="300" w:name="_Toc229256277"/>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11</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Respuesta de GET(/energy/daily)</w:t>
      </w:r>
      <w:bookmarkEnd w:id="300"/>
    </w:p>
    <w:p w14:paraId="43AC49D2"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t xml:space="preserve">GET (/energy/balance): </w:t>
      </w:r>
      <w:r>
        <w:rPr>
          <w:rFonts w:ascii="Arial" w:hAnsi="Arial" w:cs="Arial"/>
        </w:rPr>
        <w:t>Balance energético histórico agregado: corriente generada vs consumida vs neto.</w:t>
      </w:r>
    </w:p>
    <w:p w14:paraId="13F1E71C" w14:textId="77777777" w:rsidR="000C1CDC" w:rsidRDefault="00000000" w:rsidP="000C1CDC">
      <w:pPr>
        <w:pStyle w:val="Prrafodelista"/>
        <w:keepNext/>
        <w:spacing w:line="360" w:lineRule="auto"/>
        <w:ind w:left="0"/>
        <w:jc w:val="center"/>
      </w:pPr>
      <w:r>
        <w:rPr>
          <w:rFonts w:ascii="Arial" w:hAnsi="Arial" w:cs="Arial"/>
          <w:noProof/>
        </w:rPr>
        <w:drawing>
          <wp:inline distT="0" distB="0" distL="0" distR="0" wp14:anchorId="1661B6F5" wp14:editId="5AE57B29">
            <wp:extent cx="2130425" cy="2307590"/>
            <wp:effectExtent l="19050" t="19050" r="22225" b="16510"/>
            <wp:docPr id="60" name="Imagen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68"/>
                    <pic:cNvPicPr>
                      <a:picLocks noChangeAspect="1" noChangeArrowheads="1"/>
                    </pic:cNvPicPr>
                  </pic:nvPicPr>
                  <pic:blipFill>
                    <a:blip r:embed="rId63">
                      <a:extLst>
                        <a:ext uri="{28A0092B-C50C-407E-A947-70E740481C1C}">
                          <a14:useLocalDpi xmlns:a14="http://schemas.microsoft.com/office/drawing/2010/main" val="0"/>
                        </a:ext>
                      </a:extLst>
                    </a:blip>
                    <a:stretch>
                      <a:fillRect/>
                    </a:stretch>
                  </pic:blipFill>
                  <pic:spPr bwMode="auto">
                    <a:xfrm>
                      <a:off x="0" y="0"/>
                      <a:ext cx="2130425" cy="2307590"/>
                    </a:xfrm>
                    <a:prstGeom prst="rect">
                      <a:avLst/>
                    </a:prstGeom>
                    <a:noFill/>
                    <a:ln>
                      <a:solidFill>
                        <a:schemeClr val="tx1"/>
                      </a:solidFill>
                    </a:ln>
                  </pic:spPr>
                </pic:pic>
              </a:graphicData>
            </a:graphic>
          </wp:inline>
        </w:drawing>
      </w:r>
    </w:p>
    <w:p w14:paraId="4398CEF6" w14:textId="177B27A2" w:rsidR="0040291E" w:rsidRPr="000C1CDC" w:rsidRDefault="000C1CDC" w:rsidP="000C1CDC">
      <w:pPr>
        <w:pStyle w:val="Descripcin"/>
        <w:spacing w:line="360" w:lineRule="auto"/>
        <w:jc w:val="both"/>
        <w:rPr>
          <w:rFonts w:ascii="Arial" w:hAnsi="Arial" w:cs="Arial"/>
          <w:b/>
          <w:bCs/>
          <w:color w:val="auto"/>
          <w:sz w:val="20"/>
          <w:szCs w:val="20"/>
        </w:rPr>
      </w:pPr>
      <w:bookmarkStart w:id="301" w:name="_Toc229256278"/>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12</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Respuesta</w:t>
      </w:r>
      <w:r w:rsidRPr="000C1CDC">
        <w:rPr>
          <w:rFonts w:ascii="Arial" w:hAnsi="Arial" w:cs="Arial"/>
          <w:b/>
          <w:bCs/>
          <w:color w:val="auto"/>
          <w:sz w:val="20"/>
          <w:szCs w:val="20"/>
        </w:rPr>
        <w:t xml:space="preserve"> </w:t>
      </w:r>
      <w:r w:rsidRPr="000C1CDC">
        <w:rPr>
          <w:rFonts w:ascii="Arial" w:hAnsi="Arial" w:cs="Arial"/>
          <w:color w:val="auto"/>
          <w:sz w:val="20"/>
          <w:szCs w:val="20"/>
        </w:rPr>
        <w:t>de GET (/energy/balance)</w:t>
      </w:r>
      <w:bookmarkEnd w:id="301"/>
    </w:p>
    <w:p w14:paraId="58488CC1"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t xml:space="preserve">GET(/sensors/connectivity): </w:t>
      </w:r>
      <w:r>
        <w:rPr>
          <w:rFonts w:ascii="Arial" w:hAnsi="Arial" w:cs="Arial"/>
        </w:rPr>
        <w:t>Estado de conectividad de múltiples sensores (online si última lectura &lt; 5 min).</w:t>
      </w:r>
    </w:p>
    <w:p w14:paraId="79335250" w14:textId="77777777" w:rsidR="000C1CDC" w:rsidRDefault="00000000" w:rsidP="000C1CDC">
      <w:pPr>
        <w:pStyle w:val="Prrafodelista"/>
        <w:keepNext/>
        <w:spacing w:line="360" w:lineRule="auto"/>
        <w:ind w:left="0"/>
        <w:jc w:val="center"/>
      </w:pPr>
      <w:r>
        <w:rPr>
          <w:rFonts w:ascii="Arial" w:hAnsi="Arial" w:cs="Arial"/>
          <w:noProof/>
        </w:rPr>
        <w:drawing>
          <wp:inline distT="0" distB="0" distL="0" distR="0" wp14:anchorId="5545E16D" wp14:editId="7B0FB6E7">
            <wp:extent cx="2687320" cy="1859280"/>
            <wp:effectExtent l="19050" t="19050" r="17780" b="26670"/>
            <wp:docPr id="61" name="Imagen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69"/>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2687320" cy="1859280"/>
                    </a:xfrm>
                    <a:prstGeom prst="rect">
                      <a:avLst/>
                    </a:prstGeom>
                    <a:noFill/>
                    <a:ln>
                      <a:solidFill>
                        <a:schemeClr val="tx1"/>
                      </a:solidFill>
                    </a:ln>
                  </pic:spPr>
                </pic:pic>
              </a:graphicData>
            </a:graphic>
          </wp:inline>
        </w:drawing>
      </w:r>
    </w:p>
    <w:p w14:paraId="724CBCB3" w14:textId="73D170D4" w:rsidR="0040291E" w:rsidRPr="000C1CDC" w:rsidRDefault="000C1CDC" w:rsidP="000C1CDC">
      <w:pPr>
        <w:pStyle w:val="Descripcin"/>
        <w:spacing w:line="360" w:lineRule="auto"/>
        <w:jc w:val="both"/>
        <w:rPr>
          <w:rFonts w:ascii="Arial" w:hAnsi="Arial" w:cs="Arial"/>
          <w:b/>
          <w:bCs/>
          <w:color w:val="auto"/>
          <w:sz w:val="20"/>
          <w:szCs w:val="20"/>
        </w:rPr>
      </w:pPr>
      <w:bookmarkStart w:id="302" w:name="_Toc229256279"/>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13</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Respuesta de GET(/sensors/connectivity)</w:t>
      </w:r>
      <w:bookmarkEnd w:id="302"/>
    </w:p>
    <w:p w14:paraId="04F01126"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lastRenderedPageBreak/>
        <w:t xml:space="preserve">GET(/alert-rules): </w:t>
      </w:r>
      <w:r>
        <w:rPr>
          <w:rFonts w:ascii="Arial" w:hAnsi="Arial" w:cs="Arial"/>
        </w:rPr>
        <w:t>Consulta para obtener las reglas creadas por el usuario para la generación de alertas.</w:t>
      </w:r>
    </w:p>
    <w:p w14:paraId="08CE847F" w14:textId="77777777" w:rsidR="0040291E" w:rsidRDefault="00000000">
      <w:pPr>
        <w:pStyle w:val="Prrafodelista"/>
        <w:keepNext/>
        <w:spacing w:line="360" w:lineRule="auto"/>
        <w:jc w:val="center"/>
      </w:pPr>
      <w:r>
        <w:rPr>
          <w:noProof/>
        </w:rPr>
        <w:drawing>
          <wp:inline distT="0" distB="0" distL="0" distR="0" wp14:anchorId="376F4B09" wp14:editId="6DAC5E12">
            <wp:extent cx="3422793" cy="3311979"/>
            <wp:effectExtent l="19050" t="19050" r="25400" b="22225"/>
            <wp:docPr id="62"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53"/>
                    <pic:cNvPicPr>
                      <a:picLocks noChangeAspect="1" noChangeArrowheads="1"/>
                    </pic:cNvPicPr>
                  </pic:nvPicPr>
                  <pic:blipFill>
                    <a:blip r:embed="rId65"/>
                    <a:stretch>
                      <a:fillRect/>
                    </a:stretch>
                  </pic:blipFill>
                  <pic:spPr bwMode="auto">
                    <a:xfrm>
                      <a:off x="0" y="0"/>
                      <a:ext cx="3455128" cy="3343267"/>
                    </a:xfrm>
                    <a:prstGeom prst="rect">
                      <a:avLst/>
                    </a:prstGeom>
                    <a:noFill/>
                    <a:ln>
                      <a:solidFill>
                        <a:schemeClr val="tx1"/>
                      </a:solidFill>
                    </a:ln>
                  </pic:spPr>
                </pic:pic>
              </a:graphicData>
            </a:graphic>
          </wp:inline>
        </w:drawing>
      </w:r>
    </w:p>
    <w:p w14:paraId="75BDBD9F" w14:textId="0A3CCA74" w:rsidR="0040291E" w:rsidRPr="000C1CDC" w:rsidRDefault="00000000">
      <w:pPr>
        <w:pStyle w:val="Descripcin"/>
        <w:spacing w:line="360" w:lineRule="auto"/>
        <w:jc w:val="both"/>
        <w:rPr>
          <w:rFonts w:ascii="Arial" w:hAnsi="Arial" w:cs="Arial"/>
          <w:b/>
          <w:bCs/>
          <w:color w:val="auto"/>
          <w:sz w:val="20"/>
          <w:szCs w:val="20"/>
        </w:rPr>
      </w:pPr>
      <w:bookmarkStart w:id="303" w:name="_Toc229256280"/>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14</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Respuesta de GET (/alert-rules)</w:t>
      </w:r>
      <w:bookmarkEnd w:id="303"/>
    </w:p>
    <w:p w14:paraId="0B207387"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t xml:space="preserve">POST(/alert-rules): </w:t>
      </w:r>
      <w:r>
        <w:rPr>
          <w:rFonts w:ascii="Arial" w:hAnsi="Arial" w:cs="Arial"/>
        </w:rPr>
        <w:t>Acción que realiza el usuario para crear una nueva regla para la generación de alarmas.</w:t>
      </w:r>
    </w:p>
    <w:p w14:paraId="76FCB1C5" w14:textId="77777777" w:rsidR="0040291E" w:rsidRPr="000C1CDC" w:rsidRDefault="00000000" w:rsidP="000C1CDC">
      <w:pPr>
        <w:pStyle w:val="Descripcin"/>
        <w:spacing w:line="360" w:lineRule="auto"/>
        <w:jc w:val="center"/>
        <w:rPr>
          <w:rFonts w:ascii="Arial" w:hAnsi="Arial" w:cs="Arial"/>
          <w:b/>
          <w:bCs/>
          <w:color w:val="auto"/>
          <w:sz w:val="20"/>
          <w:szCs w:val="20"/>
        </w:rPr>
      </w:pPr>
      <w:r w:rsidRPr="000C1CDC">
        <w:rPr>
          <w:rFonts w:ascii="Arial" w:hAnsi="Arial" w:cs="Arial"/>
          <w:b/>
          <w:bCs/>
          <w:noProof/>
          <w:color w:val="auto"/>
          <w:sz w:val="20"/>
          <w:szCs w:val="20"/>
        </w:rPr>
        <w:drawing>
          <wp:inline distT="0" distB="0" distL="0" distR="0" wp14:anchorId="30922D96" wp14:editId="1E21E959">
            <wp:extent cx="2125435" cy="1378928"/>
            <wp:effectExtent l="19050" t="19050" r="27305" b="12065"/>
            <wp:docPr id="63"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55"/>
                    <pic:cNvPicPr>
                      <a:picLocks noChangeAspect="1" noChangeArrowheads="1"/>
                    </pic:cNvPicPr>
                  </pic:nvPicPr>
                  <pic:blipFill>
                    <a:blip r:embed="rId66"/>
                    <a:stretch>
                      <a:fillRect/>
                    </a:stretch>
                  </pic:blipFill>
                  <pic:spPr bwMode="auto">
                    <a:xfrm>
                      <a:off x="0" y="0"/>
                      <a:ext cx="2145465" cy="1391923"/>
                    </a:xfrm>
                    <a:prstGeom prst="rect">
                      <a:avLst/>
                    </a:prstGeom>
                    <a:noFill/>
                    <a:ln>
                      <a:solidFill>
                        <a:schemeClr val="tx1"/>
                      </a:solidFill>
                    </a:ln>
                  </pic:spPr>
                </pic:pic>
              </a:graphicData>
            </a:graphic>
          </wp:inline>
        </w:drawing>
      </w:r>
    </w:p>
    <w:p w14:paraId="573CC774" w14:textId="150ACAD2" w:rsidR="0040291E" w:rsidRPr="000C1CDC" w:rsidRDefault="00000000">
      <w:pPr>
        <w:pStyle w:val="Descripcin"/>
        <w:spacing w:line="360" w:lineRule="auto"/>
        <w:jc w:val="both"/>
        <w:rPr>
          <w:rFonts w:ascii="Arial" w:hAnsi="Arial" w:cs="Arial"/>
          <w:b/>
          <w:bCs/>
          <w:color w:val="auto"/>
          <w:sz w:val="20"/>
          <w:szCs w:val="20"/>
        </w:rPr>
      </w:pPr>
      <w:bookmarkStart w:id="304" w:name="_Toc229256281"/>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15</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Requerimiento para ejecutar el POST (/alert-rules)</w:t>
      </w:r>
      <w:bookmarkEnd w:id="304"/>
    </w:p>
    <w:p w14:paraId="51BC94C4"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t xml:space="preserve">PUT(/alert-rules/{rule_id}): </w:t>
      </w:r>
      <w:r>
        <w:rPr>
          <w:rFonts w:ascii="Arial" w:hAnsi="Arial" w:cs="Arial"/>
        </w:rPr>
        <w:t>Acción que se ejecuta cuando el usuario edita una regla creada anteriormente y es necesario actualizarla en la base de datos, en la tabla “alert-rules”.</w:t>
      </w:r>
    </w:p>
    <w:p w14:paraId="4AA4050F" w14:textId="77777777" w:rsidR="0040291E" w:rsidRDefault="00000000" w:rsidP="000C1CDC">
      <w:pPr>
        <w:keepNext/>
        <w:spacing w:line="360" w:lineRule="auto"/>
        <w:jc w:val="center"/>
      </w:pPr>
      <w:r>
        <w:rPr>
          <w:noProof/>
        </w:rPr>
        <w:drawing>
          <wp:inline distT="0" distB="0" distL="0" distR="0" wp14:anchorId="5517F68D" wp14:editId="2E2CCB6F">
            <wp:extent cx="2114550" cy="901183"/>
            <wp:effectExtent l="19050" t="19050" r="19050" b="13335"/>
            <wp:docPr id="64"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56"/>
                    <pic:cNvPicPr>
                      <a:picLocks noChangeAspect="1" noChangeArrowheads="1"/>
                    </pic:cNvPicPr>
                  </pic:nvPicPr>
                  <pic:blipFill>
                    <a:blip r:embed="rId67"/>
                    <a:stretch>
                      <a:fillRect/>
                    </a:stretch>
                  </pic:blipFill>
                  <pic:spPr bwMode="auto">
                    <a:xfrm>
                      <a:off x="0" y="0"/>
                      <a:ext cx="2140894" cy="912410"/>
                    </a:xfrm>
                    <a:prstGeom prst="rect">
                      <a:avLst/>
                    </a:prstGeom>
                    <a:noFill/>
                    <a:ln>
                      <a:solidFill>
                        <a:schemeClr val="tx1"/>
                      </a:solidFill>
                    </a:ln>
                  </pic:spPr>
                </pic:pic>
              </a:graphicData>
            </a:graphic>
          </wp:inline>
        </w:drawing>
      </w:r>
    </w:p>
    <w:p w14:paraId="1162F2D5" w14:textId="0EA241AC" w:rsidR="0040291E" w:rsidRPr="000C1CDC" w:rsidRDefault="00000000" w:rsidP="000C1CDC">
      <w:pPr>
        <w:pStyle w:val="Descripcin"/>
        <w:spacing w:line="360" w:lineRule="auto"/>
        <w:jc w:val="both"/>
        <w:rPr>
          <w:rFonts w:ascii="Arial" w:hAnsi="Arial" w:cs="Arial"/>
          <w:b/>
          <w:bCs/>
          <w:color w:val="auto"/>
          <w:sz w:val="20"/>
          <w:szCs w:val="20"/>
        </w:rPr>
      </w:pPr>
      <w:bookmarkStart w:id="305" w:name="_Toc229256282"/>
      <w:r w:rsidRPr="000C1CDC">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16</w:t>
      </w:r>
      <w:r w:rsidR="00816DC4">
        <w:rPr>
          <w:rFonts w:ascii="Arial" w:hAnsi="Arial" w:cs="Arial"/>
          <w:b/>
          <w:bCs/>
          <w:color w:val="auto"/>
          <w:sz w:val="20"/>
          <w:szCs w:val="20"/>
        </w:rPr>
        <w:fldChar w:fldCharType="end"/>
      </w:r>
      <w:r w:rsidRPr="000C1CDC">
        <w:rPr>
          <w:rFonts w:ascii="Arial" w:hAnsi="Arial" w:cs="Arial"/>
          <w:b/>
          <w:bCs/>
          <w:color w:val="auto"/>
          <w:sz w:val="20"/>
          <w:szCs w:val="20"/>
        </w:rPr>
        <w:t xml:space="preserve"> </w:t>
      </w:r>
      <w:r w:rsidRPr="000C1CDC">
        <w:rPr>
          <w:rFonts w:ascii="Arial" w:hAnsi="Arial" w:cs="Arial"/>
          <w:color w:val="auto"/>
          <w:sz w:val="20"/>
          <w:szCs w:val="20"/>
        </w:rPr>
        <w:t xml:space="preserve">Requerimiento </w:t>
      </w:r>
      <w:r w:rsidR="000C1CDC" w:rsidRPr="000C1CDC">
        <w:rPr>
          <w:rFonts w:ascii="Arial" w:hAnsi="Arial" w:cs="Arial"/>
          <w:color w:val="auto"/>
          <w:sz w:val="20"/>
          <w:szCs w:val="20"/>
        </w:rPr>
        <w:t>además</w:t>
      </w:r>
      <w:r w:rsidRPr="000C1CDC">
        <w:rPr>
          <w:rFonts w:ascii="Arial" w:hAnsi="Arial" w:cs="Arial"/>
          <w:color w:val="auto"/>
          <w:sz w:val="20"/>
          <w:szCs w:val="20"/>
        </w:rPr>
        <w:t xml:space="preserve"> del rule_id para ejecutar el POST (/alert-rules/{rule_id})</w:t>
      </w:r>
      <w:bookmarkEnd w:id="305"/>
    </w:p>
    <w:p w14:paraId="1C0A9BD0"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lastRenderedPageBreak/>
        <w:t xml:space="preserve">DELETE(/alert-rules/{rule_id}): </w:t>
      </w:r>
      <w:r>
        <w:rPr>
          <w:rFonts w:ascii="Arial" w:hAnsi="Arial" w:cs="Arial"/>
        </w:rPr>
        <w:t>Acción que se ejecuta cuando el usuario elimina una regla creada previamente.</w:t>
      </w:r>
    </w:p>
    <w:p w14:paraId="5E084A82" w14:textId="77777777" w:rsidR="0040291E" w:rsidRPr="003C2890" w:rsidRDefault="00000000" w:rsidP="003C2890">
      <w:pPr>
        <w:pStyle w:val="Descripcin"/>
        <w:spacing w:line="360" w:lineRule="auto"/>
        <w:jc w:val="center"/>
        <w:rPr>
          <w:rFonts w:ascii="Arial" w:hAnsi="Arial" w:cs="Arial"/>
          <w:b/>
          <w:bCs/>
          <w:color w:val="auto"/>
          <w:sz w:val="20"/>
          <w:szCs w:val="20"/>
        </w:rPr>
      </w:pPr>
      <w:r w:rsidRPr="003C2890">
        <w:rPr>
          <w:rFonts w:ascii="Arial" w:hAnsi="Arial" w:cs="Arial"/>
          <w:b/>
          <w:bCs/>
          <w:noProof/>
          <w:color w:val="auto"/>
          <w:sz w:val="20"/>
          <w:szCs w:val="20"/>
        </w:rPr>
        <w:drawing>
          <wp:inline distT="0" distB="0" distL="0" distR="0" wp14:anchorId="0EB26E7C" wp14:editId="1BFE6E98">
            <wp:extent cx="3745230" cy="1235075"/>
            <wp:effectExtent l="19050" t="19050" r="26670" b="22225"/>
            <wp:docPr id="65"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57"/>
                    <pic:cNvPicPr>
                      <a:picLocks noChangeAspect="1" noChangeArrowheads="1"/>
                    </pic:cNvPicPr>
                  </pic:nvPicPr>
                  <pic:blipFill>
                    <a:blip r:embed="rId68"/>
                    <a:stretch>
                      <a:fillRect/>
                    </a:stretch>
                  </pic:blipFill>
                  <pic:spPr bwMode="auto">
                    <a:xfrm>
                      <a:off x="0" y="0"/>
                      <a:ext cx="3745230" cy="1235075"/>
                    </a:xfrm>
                    <a:prstGeom prst="rect">
                      <a:avLst/>
                    </a:prstGeom>
                    <a:noFill/>
                    <a:ln>
                      <a:solidFill>
                        <a:schemeClr val="tx1"/>
                      </a:solidFill>
                    </a:ln>
                  </pic:spPr>
                </pic:pic>
              </a:graphicData>
            </a:graphic>
          </wp:inline>
        </w:drawing>
      </w:r>
    </w:p>
    <w:p w14:paraId="7F1F5628" w14:textId="3E396130" w:rsidR="0040291E" w:rsidRPr="003C2890" w:rsidRDefault="00000000" w:rsidP="003C2890">
      <w:pPr>
        <w:pStyle w:val="Descripcin"/>
        <w:spacing w:line="360" w:lineRule="auto"/>
        <w:jc w:val="both"/>
        <w:rPr>
          <w:rFonts w:ascii="Arial" w:hAnsi="Arial" w:cs="Arial"/>
          <w:b/>
          <w:bCs/>
          <w:color w:val="auto"/>
          <w:sz w:val="20"/>
          <w:szCs w:val="20"/>
        </w:rPr>
      </w:pPr>
      <w:bookmarkStart w:id="306" w:name="_Toc229256283"/>
      <w:r w:rsidRPr="003C2890">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17</w:t>
      </w:r>
      <w:r w:rsidR="00816DC4">
        <w:rPr>
          <w:rFonts w:ascii="Arial" w:hAnsi="Arial" w:cs="Arial"/>
          <w:b/>
          <w:bCs/>
          <w:color w:val="auto"/>
          <w:sz w:val="20"/>
          <w:szCs w:val="20"/>
        </w:rPr>
        <w:fldChar w:fldCharType="end"/>
      </w:r>
      <w:r w:rsidRPr="003C2890">
        <w:rPr>
          <w:rFonts w:ascii="Arial" w:hAnsi="Arial" w:cs="Arial"/>
          <w:b/>
          <w:bCs/>
          <w:color w:val="auto"/>
          <w:sz w:val="20"/>
          <w:szCs w:val="20"/>
        </w:rPr>
        <w:t xml:space="preserve"> </w:t>
      </w:r>
      <w:r w:rsidRPr="003C2890">
        <w:rPr>
          <w:rFonts w:ascii="Arial" w:hAnsi="Arial" w:cs="Arial"/>
          <w:color w:val="auto"/>
          <w:sz w:val="20"/>
          <w:szCs w:val="20"/>
        </w:rPr>
        <w:t>Requerimiento para ejecutar el DELETE (/alert-rules/{rule_id})</w:t>
      </w:r>
      <w:bookmarkEnd w:id="306"/>
    </w:p>
    <w:p w14:paraId="7039432D"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t xml:space="preserve">GET(/alerts/evaluate): </w:t>
      </w:r>
      <w:r>
        <w:rPr>
          <w:rFonts w:ascii="Arial" w:hAnsi="Arial" w:cs="Arial"/>
        </w:rPr>
        <w:t>Consulta para obtener las alertas resultantes de la evaluación de la última medición de cada variable y su comparación con las reglas creadas por el usuario.</w:t>
      </w:r>
    </w:p>
    <w:p w14:paraId="5FD2FEEC" w14:textId="77777777" w:rsidR="0040291E" w:rsidRDefault="00000000">
      <w:pPr>
        <w:pStyle w:val="Prrafodelista"/>
        <w:keepNext/>
        <w:spacing w:line="360" w:lineRule="auto"/>
        <w:jc w:val="center"/>
      </w:pPr>
      <w:r>
        <w:rPr>
          <w:noProof/>
        </w:rPr>
        <w:drawing>
          <wp:inline distT="0" distB="0" distL="0" distR="0" wp14:anchorId="71DE27F4" wp14:editId="11721FE7">
            <wp:extent cx="3573236" cy="2563021"/>
            <wp:effectExtent l="19050" t="19050" r="27305" b="27940"/>
            <wp:docPr id="66"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54"/>
                    <pic:cNvPicPr>
                      <a:picLocks noChangeAspect="1" noChangeArrowheads="1"/>
                    </pic:cNvPicPr>
                  </pic:nvPicPr>
                  <pic:blipFill>
                    <a:blip r:embed="rId69"/>
                    <a:stretch>
                      <a:fillRect/>
                    </a:stretch>
                  </pic:blipFill>
                  <pic:spPr bwMode="auto">
                    <a:xfrm>
                      <a:off x="0" y="0"/>
                      <a:ext cx="3585235" cy="2571628"/>
                    </a:xfrm>
                    <a:prstGeom prst="rect">
                      <a:avLst/>
                    </a:prstGeom>
                    <a:noFill/>
                    <a:ln>
                      <a:solidFill>
                        <a:schemeClr val="tx1"/>
                      </a:solidFill>
                    </a:ln>
                  </pic:spPr>
                </pic:pic>
              </a:graphicData>
            </a:graphic>
          </wp:inline>
        </w:drawing>
      </w:r>
    </w:p>
    <w:p w14:paraId="279E8679" w14:textId="5C0EA17C" w:rsidR="0040291E" w:rsidRPr="003C2890" w:rsidRDefault="00000000" w:rsidP="003C2890">
      <w:pPr>
        <w:pStyle w:val="Descripcin"/>
        <w:spacing w:line="360" w:lineRule="auto"/>
        <w:jc w:val="both"/>
        <w:rPr>
          <w:rFonts w:ascii="Arial" w:hAnsi="Arial" w:cs="Arial"/>
          <w:b/>
          <w:bCs/>
          <w:color w:val="auto"/>
          <w:sz w:val="20"/>
          <w:szCs w:val="20"/>
        </w:rPr>
      </w:pPr>
      <w:bookmarkStart w:id="307" w:name="_Toc229256284"/>
      <w:r w:rsidRPr="003C2890">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18</w:t>
      </w:r>
      <w:r w:rsidR="00816DC4">
        <w:rPr>
          <w:rFonts w:ascii="Arial" w:hAnsi="Arial" w:cs="Arial"/>
          <w:b/>
          <w:bCs/>
          <w:color w:val="auto"/>
          <w:sz w:val="20"/>
          <w:szCs w:val="20"/>
        </w:rPr>
        <w:fldChar w:fldCharType="end"/>
      </w:r>
      <w:r w:rsidRPr="003C2890">
        <w:rPr>
          <w:rFonts w:ascii="Arial" w:hAnsi="Arial" w:cs="Arial"/>
          <w:b/>
          <w:bCs/>
          <w:color w:val="auto"/>
          <w:sz w:val="20"/>
          <w:szCs w:val="20"/>
        </w:rPr>
        <w:t xml:space="preserve"> </w:t>
      </w:r>
      <w:r w:rsidRPr="003C2890">
        <w:rPr>
          <w:rFonts w:ascii="Arial" w:hAnsi="Arial" w:cs="Arial"/>
          <w:color w:val="auto"/>
          <w:sz w:val="20"/>
          <w:szCs w:val="20"/>
        </w:rPr>
        <w:t>Respuesta de GET (/alerts/evaluate)</w:t>
      </w:r>
      <w:bookmarkEnd w:id="307"/>
    </w:p>
    <w:p w14:paraId="07999C03" w14:textId="77777777" w:rsidR="0040291E" w:rsidRDefault="00000000">
      <w:pPr>
        <w:pStyle w:val="Prrafodelista"/>
        <w:numPr>
          <w:ilvl w:val="0"/>
          <w:numId w:val="64"/>
        </w:numPr>
        <w:spacing w:line="360" w:lineRule="auto"/>
        <w:jc w:val="both"/>
        <w:rPr>
          <w:rFonts w:ascii="Arial" w:hAnsi="Arial" w:cs="Arial"/>
        </w:rPr>
      </w:pPr>
      <w:r>
        <w:rPr>
          <w:rFonts w:ascii="Arial" w:hAnsi="Arial" w:cs="Arial"/>
          <w:b/>
          <w:bCs/>
        </w:rPr>
        <w:t>GET(/alerts/evaluate/full):</w:t>
      </w:r>
      <w:r>
        <w:rPr>
          <w:rFonts w:ascii="Arial" w:hAnsi="Arial" w:cs="Arial"/>
        </w:rPr>
        <w:t xml:space="preserve"> Evaluación completa: umbrales + tendencias estadísticas.</w:t>
      </w:r>
    </w:p>
    <w:p w14:paraId="5D5A88BA" w14:textId="77777777" w:rsidR="003C2890" w:rsidRDefault="00000000" w:rsidP="003C2890">
      <w:pPr>
        <w:pStyle w:val="Prrafodelista"/>
        <w:keepNext/>
        <w:spacing w:line="360" w:lineRule="auto"/>
        <w:ind w:left="0"/>
        <w:jc w:val="center"/>
      </w:pPr>
      <w:r>
        <w:rPr>
          <w:rFonts w:ascii="Arial" w:hAnsi="Arial" w:cs="Arial"/>
          <w:noProof/>
        </w:rPr>
        <w:drawing>
          <wp:inline distT="0" distB="0" distL="0" distR="0" wp14:anchorId="56F4CB2F" wp14:editId="1140475F">
            <wp:extent cx="3805047" cy="1752600"/>
            <wp:effectExtent l="19050" t="19050" r="24130" b="19050"/>
            <wp:docPr id="67" name="Imagen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70"/>
                    <pic:cNvPicPr>
                      <a:picLocks noChangeAspect="1" noChangeArrowheads="1"/>
                    </pic:cNvPicPr>
                  </pic:nvPicPr>
                  <pic:blipFill>
                    <a:blip r:embed="rId70">
                      <a:extLst>
                        <a:ext uri="{28A0092B-C50C-407E-A947-70E740481C1C}">
                          <a14:useLocalDpi xmlns:a14="http://schemas.microsoft.com/office/drawing/2010/main" val="0"/>
                        </a:ext>
                      </a:extLst>
                    </a:blip>
                    <a:stretch>
                      <a:fillRect/>
                    </a:stretch>
                  </pic:blipFill>
                  <pic:spPr bwMode="auto">
                    <a:xfrm>
                      <a:off x="0" y="0"/>
                      <a:ext cx="3836964" cy="1767301"/>
                    </a:xfrm>
                    <a:prstGeom prst="rect">
                      <a:avLst/>
                    </a:prstGeom>
                    <a:noFill/>
                    <a:ln>
                      <a:solidFill>
                        <a:schemeClr val="tx1"/>
                      </a:solidFill>
                    </a:ln>
                  </pic:spPr>
                </pic:pic>
              </a:graphicData>
            </a:graphic>
          </wp:inline>
        </w:drawing>
      </w:r>
    </w:p>
    <w:p w14:paraId="2B02E094" w14:textId="54E752A9" w:rsidR="0040291E" w:rsidRPr="003C2890" w:rsidRDefault="003C2890" w:rsidP="003C2890">
      <w:pPr>
        <w:pStyle w:val="Descripcin"/>
        <w:spacing w:line="360" w:lineRule="auto"/>
        <w:jc w:val="both"/>
        <w:rPr>
          <w:rFonts w:ascii="Arial" w:hAnsi="Arial" w:cs="Arial"/>
          <w:b/>
          <w:bCs/>
          <w:color w:val="auto"/>
          <w:sz w:val="20"/>
          <w:szCs w:val="20"/>
        </w:rPr>
      </w:pPr>
      <w:bookmarkStart w:id="308" w:name="_Toc229256285"/>
      <w:r w:rsidRPr="003C2890">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19</w:t>
      </w:r>
      <w:r w:rsidR="00816DC4">
        <w:rPr>
          <w:rFonts w:ascii="Arial" w:hAnsi="Arial" w:cs="Arial"/>
          <w:b/>
          <w:bCs/>
          <w:color w:val="auto"/>
          <w:sz w:val="20"/>
          <w:szCs w:val="20"/>
        </w:rPr>
        <w:fldChar w:fldCharType="end"/>
      </w:r>
      <w:r w:rsidRPr="003C2890">
        <w:rPr>
          <w:rFonts w:ascii="Arial" w:hAnsi="Arial" w:cs="Arial"/>
          <w:b/>
          <w:bCs/>
          <w:color w:val="auto"/>
          <w:sz w:val="20"/>
          <w:szCs w:val="20"/>
        </w:rPr>
        <w:t xml:space="preserve"> </w:t>
      </w:r>
      <w:r w:rsidRPr="003C2890">
        <w:rPr>
          <w:rFonts w:ascii="Arial" w:hAnsi="Arial" w:cs="Arial"/>
          <w:color w:val="auto"/>
          <w:sz w:val="20"/>
          <w:szCs w:val="20"/>
        </w:rPr>
        <w:t>Respuesta de GET(/alerts/evaluate/full)</w:t>
      </w:r>
      <w:bookmarkEnd w:id="308"/>
    </w:p>
    <w:p w14:paraId="286E5E2A" w14:textId="77777777" w:rsidR="0040291E" w:rsidRDefault="00000000">
      <w:pPr>
        <w:pStyle w:val="Prrafodelista"/>
        <w:numPr>
          <w:ilvl w:val="0"/>
          <w:numId w:val="64"/>
        </w:numPr>
        <w:spacing w:line="360" w:lineRule="auto"/>
        <w:jc w:val="both"/>
        <w:rPr>
          <w:rFonts w:ascii="Arial" w:hAnsi="Arial" w:cs="Arial"/>
        </w:rPr>
      </w:pPr>
      <w:r>
        <w:rPr>
          <w:rFonts w:ascii="Arial" w:hAnsi="Arial" w:cs="Arial"/>
          <w:b/>
          <w:bCs/>
        </w:rPr>
        <w:lastRenderedPageBreak/>
        <w:t>GET(/alerts/history):</w:t>
      </w:r>
      <w:r>
        <w:rPr>
          <w:rFonts w:ascii="Arial" w:hAnsi="Arial" w:cs="Arial"/>
        </w:rPr>
        <w:t xml:space="preserve"> Historial paginado de alertas con filtros opcionales por nivel y variable.</w:t>
      </w:r>
    </w:p>
    <w:p w14:paraId="7AA42B65" w14:textId="77777777" w:rsidR="00E2120E" w:rsidRDefault="00000000" w:rsidP="00E2120E">
      <w:pPr>
        <w:pStyle w:val="Prrafodelista"/>
        <w:keepNext/>
        <w:spacing w:line="360" w:lineRule="auto"/>
        <w:ind w:left="0"/>
        <w:jc w:val="center"/>
      </w:pPr>
      <w:r>
        <w:rPr>
          <w:rFonts w:ascii="Arial" w:hAnsi="Arial" w:cs="Arial"/>
          <w:noProof/>
        </w:rPr>
        <w:drawing>
          <wp:inline distT="0" distB="0" distL="0" distR="0" wp14:anchorId="5E536BA3" wp14:editId="1C3CACE5">
            <wp:extent cx="4980016" cy="3507922"/>
            <wp:effectExtent l="19050" t="19050" r="11430" b="16510"/>
            <wp:docPr id="68" name="Imagen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71"/>
                    <pic:cNvPicPr>
                      <a:picLocks noChangeAspect="1" noChangeArrowheads="1"/>
                    </pic:cNvPicPr>
                  </pic:nvPicPr>
                  <pic:blipFill>
                    <a:blip r:embed="rId71">
                      <a:extLst>
                        <a:ext uri="{28A0092B-C50C-407E-A947-70E740481C1C}">
                          <a14:useLocalDpi xmlns:a14="http://schemas.microsoft.com/office/drawing/2010/main" val="0"/>
                        </a:ext>
                      </a:extLst>
                    </a:blip>
                    <a:stretch>
                      <a:fillRect/>
                    </a:stretch>
                  </pic:blipFill>
                  <pic:spPr bwMode="auto">
                    <a:xfrm>
                      <a:off x="0" y="0"/>
                      <a:ext cx="5011278" cy="3529943"/>
                    </a:xfrm>
                    <a:prstGeom prst="rect">
                      <a:avLst/>
                    </a:prstGeom>
                    <a:noFill/>
                    <a:ln>
                      <a:solidFill>
                        <a:schemeClr val="tx1"/>
                      </a:solidFill>
                    </a:ln>
                  </pic:spPr>
                </pic:pic>
              </a:graphicData>
            </a:graphic>
          </wp:inline>
        </w:drawing>
      </w:r>
    </w:p>
    <w:p w14:paraId="2D1F4747" w14:textId="2033C4EC" w:rsidR="0040291E" w:rsidRPr="00E2120E" w:rsidRDefault="00E2120E" w:rsidP="00E2120E">
      <w:pPr>
        <w:pStyle w:val="Descripcin"/>
        <w:spacing w:line="360" w:lineRule="auto"/>
        <w:jc w:val="both"/>
        <w:rPr>
          <w:rFonts w:ascii="Arial" w:hAnsi="Arial" w:cs="Arial"/>
          <w:b/>
          <w:bCs/>
          <w:color w:val="auto"/>
          <w:sz w:val="20"/>
          <w:szCs w:val="20"/>
        </w:rPr>
      </w:pPr>
      <w:bookmarkStart w:id="309" w:name="_Toc229256286"/>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20</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Respuesta de GET(/alerts/history)</w:t>
      </w:r>
      <w:bookmarkEnd w:id="309"/>
    </w:p>
    <w:p w14:paraId="23FE365A" w14:textId="77777777" w:rsidR="0040291E" w:rsidRDefault="00000000">
      <w:pPr>
        <w:pStyle w:val="Prrafodelista"/>
        <w:numPr>
          <w:ilvl w:val="0"/>
          <w:numId w:val="64"/>
        </w:numPr>
        <w:spacing w:line="360" w:lineRule="auto"/>
        <w:jc w:val="both"/>
        <w:rPr>
          <w:rFonts w:ascii="Arial" w:hAnsi="Arial" w:cs="Arial"/>
          <w:b/>
          <w:bCs/>
        </w:rPr>
      </w:pPr>
      <w:r>
        <w:rPr>
          <w:rFonts w:ascii="Arial" w:hAnsi="Arial" w:cs="Arial"/>
          <w:b/>
          <w:bCs/>
        </w:rPr>
        <w:t xml:space="preserve">DELETE(/alerts): </w:t>
      </w:r>
      <w:r>
        <w:rPr>
          <w:rFonts w:ascii="Arial" w:hAnsi="Arial" w:cs="Arial"/>
        </w:rPr>
        <w:t>Acción que se ejecuta cuando el usario elimina todas las alertas presentes.</w:t>
      </w:r>
    </w:p>
    <w:p w14:paraId="6A77E014" w14:textId="77777777" w:rsidR="0040291E" w:rsidRDefault="00000000">
      <w:pPr>
        <w:pStyle w:val="Prrafodelista"/>
        <w:keepNext/>
        <w:spacing w:line="360" w:lineRule="auto"/>
        <w:jc w:val="center"/>
      </w:pPr>
      <w:r>
        <w:rPr>
          <w:noProof/>
        </w:rPr>
        <w:drawing>
          <wp:inline distT="0" distB="0" distL="0" distR="0" wp14:anchorId="7EEBC75A" wp14:editId="4EE3134E">
            <wp:extent cx="3749040" cy="1233170"/>
            <wp:effectExtent l="19050" t="19050" r="22860" b="24130"/>
            <wp:docPr id="69"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58"/>
                    <pic:cNvPicPr>
                      <a:picLocks noChangeAspect="1" noChangeArrowheads="1"/>
                    </pic:cNvPicPr>
                  </pic:nvPicPr>
                  <pic:blipFill>
                    <a:blip r:embed="rId72"/>
                    <a:stretch>
                      <a:fillRect/>
                    </a:stretch>
                  </pic:blipFill>
                  <pic:spPr bwMode="auto">
                    <a:xfrm>
                      <a:off x="0" y="0"/>
                      <a:ext cx="3749040" cy="1233170"/>
                    </a:xfrm>
                    <a:prstGeom prst="rect">
                      <a:avLst/>
                    </a:prstGeom>
                    <a:noFill/>
                    <a:ln>
                      <a:solidFill>
                        <a:schemeClr val="tx1"/>
                      </a:solidFill>
                    </a:ln>
                  </pic:spPr>
                </pic:pic>
              </a:graphicData>
            </a:graphic>
          </wp:inline>
        </w:drawing>
      </w:r>
    </w:p>
    <w:p w14:paraId="03ACC54B" w14:textId="0FD8A76A" w:rsidR="0040291E" w:rsidRDefault="00000000" w:rsidP="00E2120E">
      <w:pPr>
        <w:pStyle w:val="Descripcin"/>
        <w:spacing w:line="360" w:lineRule="auto"/>
        <w:jc w:val="both"/>
      </w:pPr>
      <w:bookmarkStart w:id="310" w:name="_Toc229256287"/>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21</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Requerimiento para ejecutar el DELETE (/alerts)</w:t>
      </w:r>
      <w:bookmarkEnd w:id="310"/>
    </w:p>
    <w:p w14:paraId="161982EC" w14:textId="77777777" w:rsidR="0040291E" w:rsidRDefault="00000000">
      <w:pPr>
        <w:pStyle w:val="Prrafodelista"/>
        <w:numPr>
          <w:ilvl w:val="0"/>
          <w:numId w:val="64"/>
        </w:numPr>
        <w:spacing w:line="360" w:lineRule="auto"/>
        <w:jc w:val="both"/>
      </w:pPr>
      <w:r>
        <w:rPr>
          <w:rFonts w:ascii="Arial" w:hAnsi="Arial" w:cs="Arial"/>
          <w:b/>
          <w:bCs/>
        </w:rPr>
        <w:t xml:space="preserve">POST(/alerts/snooze): </w:t>
      </w:r>
      <w:r>
        <w:rPr>
          <w:rFonts w:ascii="Arial" w:hAnsi="Arial" w:cs="Arial"/>
        </w:rPr>
        <w:t>Post para Silenciar alertas de una variable (o del sensor completo) durante N horas.</w:t>
      </w:r>
    </w:p>
    <w:p w14:paraId="6BC065CF" w14:textId="77777777" w:rsidR="0040291E" w:rsidRDefault="0040291E">
      <w:pPr>
        <w:pStyle w:val="Prrafodelista"/>
        <w:spacing w:line="360" w:lineRule="auto"/>
        <w:ind w:left="0"/>
        <w:jc w:val="both"/>
        <w:rPr>
          <w:rFonts w:ascii="Arial" w:eastAsia="Arial" w:hAnsi="Arial" w:cs="Arial"/>
          <w:b/>
          <w:bCs/>
          <w:sz w:val="20"/>
          <w:szCs w:val="20"/>
        </w:rPr>
      </w:pPr>
    </w:p>
    <w:p w14:paraId="7DADA18C" w14:textId="77777777" w:rsidR="00E2120E" w:rsidRDefault="00000000" w:rsidP="00E2120E">
      <w:pPr>
        <w:pStyle w:val="Prrafodelista"/>
        <w:keepNext/>
        <w:spacing w:line="360" w:lineRule="auto"/>
        <w:ind w:left="0"/>
        <w:jc w:val="center"/>
      </w:pPr>
      <w:r>
        <w:rPr>
          <w:rFonts w:ascii="Arial" w:eastAsia="Arial" w:hAnsi="Arial" w:cs="Arial"/>
          <w:b/>
          <w:bCs/>
          <w:noProof/>
          <w:sz w:val="20"/>
          <w:szCs w:val="20"/>
        </w:rPr>
        <w:drawing>
          <wp:inline distT="0" distB="0" distL="0" distR="0" wp14:anchorId="13FB9769" wp14:editId="456D88FD">
            <wp:extent cx="2428875" cy="1009650"/>
            <wp:effectExtent l="19050" t="19050" r="28575" b="19050"/>
            <wp:docPr id="70" name="Imagen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72"/>
                    <pic:cNvPicPr>
                      <a:picLocks noChangeAspect="1" noChangeArrowheads="1"/>
                    </pic:cNvPicPr>
                  </pic:nvPicPr>
                  <pic:blipFill>
                    <a:blip r:embed="rId73">
                      <a:extLst>
                        <a:ext uri="{28A0092B-C50C-407E-A947-70E740481C1C}">
                          <a14:useLocalDpi xmlns:a14="http://schemas.microsoft.com/office/drawing/2010/main" val="0"/>
                        </a:ext>
                      </a:extLst>
                    </a:blip>
                    <a:stretch>
                      <a:fillRect/>
                    </a:stretch>
                  </pic:blipFill>
                  <pic:spPr bwMode="auto">
                    <a:xfrm>
                      <a:off x="0" y="0"/>
                      <a:ext cx="2428875" cy="1009650"/>
                    </a:xfrm>
                    <a:prstGeom prst="rect">
                      <a:avLst/>
                    </a:prstGeom>
                    <a:noFill/>
                    <a:ln>
                      <a:solidFill>
                        <a:schemeClr val="tx1"/>
                      </a:solidFill>
                    </a:ln>
                  </pic:spPr>
                </pic:pic>
              </a:graphicData>
            </a:graphic>
          </wp:inline>
        </w:drawing>
      </w:r>
    </w:p>
    <w:p w14:paraId="4F0E9A61" w14:textId="38599F6F" w:rsidR="0040291E" w:rsidRPr="00E2120E" w:rsidRDefault="00E2120E" w:rsidP="00E2120E">
      <w:pPr>
        <w:pStyle w:val="Descripcin"/>
        <w:spacing w:line="360" w:lineRule="auto"/>
        <w:jc w:val="both"/>
        <w:rPr>
          <w:rFonts w:ascii="Arial" w:hAnsi="Arial" w:cs="Arial"/>
          <w:b/>
          <w:bCs/>
          <w:color w:val="auto"/>
          <w:sz w:val="20"/>
          <w:szCs w:val="20"/>
        </w:rPr>
      </w:pPr>
      <w:bookmarkStart w:id="311" w:name="_Toc229256288"/>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22</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0C1CDC">
        <w:rPr>
          <w:rFonts w:ascii="Arial" w:hAnsi="Arial" w:cs="Arial"/>
          <w:color w:val="auto"/>
          <w:sz w:val="20"/>
          <w:szCs w:val="20"/>
        </w:rPr>
        <w:t xml:space="preserve">Requerimiento </w:t>
      </w:r>
      <w:r w:rsidRPr="00E2120E">
        <w:rPr>
          <w:rFonts w:ascii="Arial" w:hAnsi="Arial" w:cs="Arial"/>
          <w:color w:val="auto"/>
          <w:sz w:val="20"/>
          <w:szCs w:val="20"/>
        </w:rPr>
        <w:t>de POST(/alerts/snooze)</w:t>
      </w:r>
      <w:bookmarkEnd w:id="311"/>
    </w:p>
    <w:p w14:paraId="7E454F87" w14:textId="77777777" w:rsidR="0040291E" w:rsidRDefault="00000000">
      <w:pPr>
        <w:pStyle w:val="Prrafodelista"/>
        <w:numPr>
          <w:ilvl w:val="0"/>
          <w:numId w:val="64"/>
        </w:numPr>
        <w:spacing w:line="360" w:lineRule="auto"/>
        <w:jc w:val="both"/>
      </w:pPr>
      <w:r>
        <w:rPr>
          <w:rFonts w:ascii="Arial" w:hAnsi="Arial" w:cs="Arial"/>
          <w:b/>
          <w:bCs/>
        </w:rPr>
        <w:lastRenderedPageBreak/>
        <w:t xml:space="preserve">DELETE(/alerts/snooze): </w:t>
      </w:r>
      <w:r>
        <w:rPr>
          <w:rFonts w:ascii="Arial" w:hAnsi="Arial" w:cs="Arial"/>
        </w:rPr>
        <w:t>Elimina el silenciado aplicado según el sensor y la variable.</w:t>
      </w:r>
    </w:p>
    <w:p w14:paraId="132CC191" w14:textId="77777777" w:rsidR="00E2120E" w:rsidRDefault="00000000" w:rsidP="00E2120E">
      <w:pPr>
        <w:pStyle w:val="Prrafodelista"/>
        <w:keepNext/>
        <w:spacing w:line="360" w:lineRule="auto"/>
        <w:ind w:left="0"/>
        <w:jc w:val="center"/>
      </w:pPr>
      <w:r>
        <w:rPr>
          <w:rFonts w:ascii="Arial" w:hAnsi="Arial" w:cs="Arial"/>
          <w:b/>
          <w:bCs/>
          <w:noProof/>
        </w:rPr>
        <w:drawing>
          <wp:inline distT="0" distB="0" distL="0" distR="0" wp14:anchorId="4384B81E" wp14:editId="1029FE15">
            <wp:extent cx="3946706" cy="2244045"/>
            <wp:effectExtent l="19050" t="19050" r="15875" b="23495"/>
            <wp:docPr id="71" name="Imagen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73"/>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3976785" cy="2261147"/>
                    </a:xfrm>
                    <a:prstGeom prst="rect">
                      <a:avLst/>
                    </a:prstGeom>
                    <a:noFill/>
                    <a:ln>
                      <a:solidFill>
                        <a:schemeClr val="tx1"/>
                      </a:solidFill>
                    </a:ln>
                  </pic:spPr>
                </pic:pic>
              </a:graphicData>
            </a:graphic>
          </wp:inline>
        </w:drawing>
      </w:r>
    </w:p>
    <w:p w14:paraId="4408FB82" w14:textId="319E227A" w:rsidR="0040291E" w:rsidRPr="00E2120E" w:rsidRDefault="00E2120E" w:rsidP="00E2120E">
      <w:pPr>
        <w:pStyle w:val="Descripcin"/>
        <w:spacing w:line="360" w:lineRule="auto"/>
        <w:jc w:val="both"/>
        <w:rPr>
          <w:rFonts w:ascii="Arial" w:hAnsi="Arial" w:cs="Arial"/>
          <w:b/>
          <w:bCs/>
          <w:color w:val="auto"/>
          <w:sz w:val="20"/>
          <w:szCs w:val="20"/>
        </w:rPr>
      </w:pPr>
      <w:bookmarkStart w:id="312" w:name="_Toc229256289"/>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23</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Requerimientos de DELETE(/alerts/snooze)</w:t>
      </w:r>
      <w:bookmarkEnd w:id="312"/>
    </w:p>
    <w:p w14:paraId="27A581AB" w14:textId="77777777" w:rsidR="0040291E" w:rsidRDefault="00000000">
      <w:pPr>
        <w:pStyle w:val="Prrafodelista"/>
        <w:numPr>
          <w:ilvl w:val="0"/>
          <w:numId w:val="64"/>
        </w:numPr>
        <w:spacing w:line="360" w:lineRule="auto"/>
        <w:jc w:val="both"/>
      </w:pPr>
      <w:r>
        <w:rPr>
          <w:rFonts w:ascii="Arial" w:hAnsi="Arial" w:cs="Arial"/>
          <w:b/>
          <w:bCs/>
        </w:rPr>
        <w:t xml:space="preserve">GET(/alerts/snooze): </w:t>
      </w:r>
      <w:r>
        <w:rPr>
          <w:rFonts w:ascii="Arial" w:hAnsi="Arial" w:cs="Arial"/>
        </w:rPr>
        <w:t>Listar silenciados activos del sensor.</w:t>
      </w:r>
    </w:p>
    <w:p w14:paraId="32DE7F11" w14:textId="77777777" w:rsidR="00E2120E" w:rsidRDefault="00000000" w:rsidP="00E2120E">
      <w:pPr>
        <w:pStyle w:val="Prrafodelista"/>
        <w:keepNext/>
        <w:spacing w:line="360" w:lineRule="auto"/>
        <w:ind w:left="0"/>
        <w:jc w:val="center"/>
      </w:pPr>
      <w:r>
        <w:rPr>
          <w:rFonts w:ascii="Arial" w:hAnsi="Arial" w:cs="Arial"/>
          <w:b/>
          <w:bCs/>
          <w:noProof/>
        </w:rPr>
        <w:drawing>
          <wp:inline distT="0" distB="0" distL="0" distR="0" wp14:anchorId="49AF7E8C" wp14:editId="68C3151D">
            <wp:extent cx="3256280" cy="1577975"/>
            <wp:effectExtent l="19050" t="19050" r="20320" b="22225"/>
            <wp:docPr id="72" name="Imagen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74"/>
                    <pic:cNvPicPr>
                      <a:picLocks noChangeAspect="1" noChangeArrowheads="1"/>
                    </pic:cNvPicPr>
                  </pic:nvPicPr>
                  <pic:blipFill>
                    <a:blip r:embed="rId75">
                      <a:extLst>
                        <a:ext uri="{28A0092B-C50C-407E-A947-70E740481C1C}">
                          <a14:useLocalDpi xmlns:a14="http://schemas.microsoft.com/office/drawing/2010/main" val="0"/>
                        </a:ext>
                      </a:extLst>
                    </a:blip>
                    <a:stretch>
                      <a:fillRect/>
                    </a:stretch>
                  </pic:blipFill>
                  <pic:spPr bwMode="auto">
                    <a:xfrm>
                      <a:off x="0" y="0"/>
                      <a:ext cx="3256280" cy="1577975"/>
                    </a:xfrm>
                    <a:prstGeom prst="rect">
                      <a:avLst/>
                    </a:prstGeom>
                    <a:noFill/>
                    <a:ln>
                      <a:solidFill>
                        <a:schemeClr val="tx1"/>
                      </a:solidFill>
                    </a:ln>
                  </pic:spPr>
                </pic:pic>
              </a:graphicData>
            </a:graphic>
          </wp:inline>
        </w:drawing>
      </w:r>
    </w:p>
    <w:p w14:paraId="136C55FD" w14:textId="56CCFF50" w:rsidR="0040291E" w:rsidRDefault="00E2120E" w:rsidP="00E2120E">
      <w:pPr>
        <w:pStyle w:val="Descripcin"/>
        <w:spacing w:line="360" w:lineRule="auto"/>
        <w:jc w:val="both"/>
        <w:rPr>
          <w:rFonts w:ascii="Arial" w:hAnsi="Arial" w:cs="Arial"/>
          <w:b/>
          <w:bCs/>
        </w:rPr>
      </w:pPr>
      <w:bookmarkStart w:id="313" w:name="_Toc229256290"/>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24</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Respuesta de GET(/alerts/snooze)</w:t>
      </w:r>
      <w:bookmarkEnd w:id="313"/>
    </w:p>
    <w:p w14:paraId="3E2B8EB8" w14:textId="77777777" w:rsidR="0040291E" w:rsidRDefault="00000000">
      <w:pPr>
        <w:pStyle w:val="Prrafodelista"/>
        <w:numPr>
          <w:ilvl w:val="0"/>
          <w:numId w:val="64"/>
        </w:numPr>
        <w:spacing w:line="360" w:lineRule="auto"/>
        <w:jc w:val="both"/>
      </w:pPr>
      <w:r>
        <w:rPr>
          <w:rFonts w:ascii="Arial" w:hAnsi="Arial" w:cs="Arial"/>
          <w:b/>
          <w:bCs/>
        </w:rPr>
        <w:t xml:space="preserve">GET(/alerts/trends/config): </w:t>
      </w:r>
      <w:r>
        <w:rPr>
          <w:rFonts w:ascii="Arial" w:hAnsi="Arial" w:cs="Arial"/>
        </w:rPr>
        <w:t>Listado de deteccion de tendencias de variabilidad de las mediciones.</w:t>
      </w:r>
    </w:p>
    <w:p w14:paraId="34B37979" w14:textId="77777777" w:rsidR="00E2120E" w:rsidRDefault="00000000" w:rsidP="00E2120E">
      <w:pPr>
        <w:pStyle w:val="Prrafodelista"/>
        <w:keepNext/>
        <w:spacing w:line="360" w:lineRule="auto"/>
        <w:ind w:left="0"/>
        <w:jc w:val="center"/>
      </w:pPr>
      <w:r>
        <w:rPr>
          <w:rFonts w:ascii="Arial" w:hAnsi="Arial" w:cs="Arial"/>
          <w:b/>
          <w:bCs/>
          <w:noProof/>
        </w:rPr>
        <w:drawing>
          <wp:inline distT="0" distB="0" distL="0" distR="0" wp14:anchorId="6B741745" wp14:editId="064BBD61">
            <wp:extent cx="1527175" cy="2303780"/>
            <wp:effectExtent l="19050" t="19050" r="15875" b="20320"/>
            <wp:docPr id="73" name="Imagen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75"/>
                    <pic:cNvPicPr>
                      <a:picLocks noChangeAspect="1" noChangeArrowheads="1"/>
                    </pic:cNvPicPr>
                  </pic:nvPicPr>
                  <pic:blipFill>
                    <a:blip r:embed="rId76">
                      <a:extLst>
                        <a:ext uri="{28A0092B-C50C-407E-A947-70E740481C1C}">
                          <a14:useLocalDpi xmlns:a14="http://schemas.microsoft.com/office/drawing/2010/main" val="0"/>
                        </a:ext>
                      </a:extLst>
                    </a:blip>
                    <a:stretch>
                      <a:fillRect/>
                    </a:stretch>
                  </pic:blipFill>
                  <pic:spPr bwMode="auto">
                    <a:xfrm>
                      <a:off x="0" y="0"/>
                      <a:ext cx="1527175" cy="2303780"/>
                    </a:xfrm>
                    <a:prstGeom prst="rect">
                      <a:avLst/>
                    </a:prstGeom>
                    <a:noFill/>
                    <a:ln>
                      <a:solidFill>
                        <a:schemeClr val="tx1"/>
                      </a:solidFill>
                    </a:ln>
                  </pic:spPr>
                </pic:pic>
              </a:graphicData>
            </a:graphic>
          </wp:inline>
        </w:drawing>
      </w:r>
    </w:p>
    <w:p w14:paraId="280F1172" w14:textId="79EA8AAD" w:rsidR="0040291E" w:rsidRPr="00E2120E" w:rsidRDefault="00E2120E" w:rsidP="00E2120E">
      <w:pPr>
        <w:pStyle w:val="Descripcin"/>
        <w:spacing w:line="360" w:lineRule="auto"/>
        <w:jc w:val="both"/>
        <w:rPr>
          <w:rFonts w:ascii="Arial" w:hAnsi="Arial" w:cs="Arial"/>
          <w:b/>
          <w:bCs/>
          <w:color w:val="auto"/>
          <w:sz w:val="20"/>
          <w:szCs w:val="20"/>
        </w:rPr>
      </w:pPr>
      <w:bookmarkStart w:id="314" w:name="_Toc229256291"/>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25</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Respuesta de GET(/alerts/trends/config)</w:t>
      </w:r>
      <w:bookmarkEnd w:id="314"/>
    </w:p>
    <w:p w14:paraId="651D0BC4" w14:textId="77777777" w:rsidR="0040291E" w:rsidRDefault="00000000">
      <w:pPr>
        <w:pStyle w:val="Prrafodelista"/>
        <w:numPr>
          <w:ilvl w:val="0"/>
          <w:numId w:val="64"/>
        </w:numPr>
        <w:spacing w:line="360" w:lineRule="auto"/>
        <w:jc w:val="both"/>
      </w:pPr>
      <w:r>
        <w:rPr>
          <w:rFonts w:ascii="Arial" w:hAnsi="Arial" w:cs="Arial"/>
          <w:b/>
          <w:bCs/>
        </w:rPr>
        <w:lastRenderedPageBreak/>
        <w:t xml:space="preserve">GET(/soc/current): </w:t>
      </w:r>
      <w:r>
        <w:rPr>
          <w:rFonts w:ascii="Arial" w:hAnsi="Arial" w:cs="Arial"/>
        </w:rPr>
        <w:t>SOC actual almacenado en el estado de la variable interna calculado mediante Coulomb Counting.</w:t>
      </w:r>
    </w:p>
    <w:p w14:paraId="52A03532" w14:textId="77777777" w:rsidR="00E2120E" w:rsidRDefault="00000000" w:rsidP="00E2120E">
      <w:pPr>
        <w:pStyle w:val="Prrafodelista"/>
        <w:keepNext/>
        <w:spacing w:line="360" w:lineRule="auto"/>
        <w:ind w:left="0"/>
        <w:jc w:val="center"/>
      </w:pPr>
      <w:r>
        <w:rPr>
          <w:rFonts w:ascii="Arial" w:hAnsi="Arial" w:cs="Arial"/>
          <w:b/>
          <w:bCs/>
          <w:noProof/>
        </w:rPr>
        <w:drawing>
          <wp:inline distT="0" distB="0" distL="0" distR="0" wp14:anchorId="24F61A51" wp14:editId="36052972">
            <wp:extent cx="3272155" cy="1158875"/>
            <wp:effectExtent l="19050" t="19050" r="23495" b="22225"/>
            <wp:docPr id="74" name="Imagen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76"/>
                    <pic:cNvPicPr>
                      <a:picLocks noChangeAspect="1" noChangeArrowheads="1"/>
                    </pic:cNvPicPr>
                  </pic:nvPicPr>
                  <pic:blipFill>
                    <a:blip r:embed="rId77">
                      <a:extLst>
                        <a:ext uri="{28A0092B-C50C-407E-A947-70E740481C1C}">
                          <a14:useLocalDpi xmlns:a14="http://schemas.microsoft.com/office/drawing/2010/main" val="0"/>
                        </a:ext>
                      </a:extLst>
                    </a:blip>
                    <a:stretch>
                      <a:fillRect/>
                    </a:stretch>
                  </pic:blipFill>
                  <pic:spPr bwMode="auto">
                    <a:xfrm>
                      <a:off x="0" y="0"/>
                      <a:ext cx="3272155" cy="1158875"/>
                    </a:xfrm>
                    <a:prstGeom prst="rect">
                      <a:avLst/>
                    </a:prstGeom>
                    <a:noFill/>
                    <a:ln>
                      <a:solidFill>
                        <a:schemeClr val="tx1"/>
                      </a:solidFill>
                    </a:ln>
                  </pic:spPr>
                </pic:pic>
              </a:graphicData>
            </a:graphic>
          </wp:inline>
        </w:drawing>
      </w:r>
    </w:p>
    <w:p w14:paraId="265957BD" w14:textId="585737C3" w:rsidR="0040291E" w:rsidRPr="00E2120E" w:rsidRDefault="00E2120E" w:rsidP="00E2120E">
      <w:pPr>
        <w:pStyle w:val="Descripcin"/>
        <w:spacing w:line="360" w:lineRule="auto"/>
        <w:jc w:val="both"/>
        <w:rPr>
          <w:rFonts w:ascii="Arial" w:hAnsi="Arial" w:cs="Arial"/>
          <w:b/>
          <w:bCs/>
          <w:color w:val="auto"/>
          <w:sz w:val="20"/>
          <w:szCs w:val="20"/>
        </w:rPr>
      </w:pPr>
      <w:bookmarkStart w:id="315" w:name="_Toc229256292"/>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26</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Respuesta de GET(/soc/current)</w:t>
      </w:r>
      <w:bookmarkEnd w:id="315"/>
    </w:p>
    <w:p w14:paraId="4C87B8F6" w14:textId="77777777" w:rsidR="0040291E" w:rsidRDefault="00000000">
      <w:pPr>
        <w:pStyle w:val="Prrafodelista"/>
        <w:numPr>
          <w:ilvl w:val="0"/>
          <w:numId w:val="64"/>
        </w:numPr>
        <w:spacing w:line="360" w:lineRule="auto"/>
        <w:jc w:val="both"/>
      </w:pPr>
      <w:r>
        <w:rPr>
          <w:rFonts w:ascii="Arial" w:hAnsi="Arial" w:cs="Arial"/>
          <w:b/>
          <w:bCs/>
        </w:rPr>
        <w:t xml:space="preserve">POST(/soc/compute) y POST(/soc/calibrate): </w:t>
      </w:r>
      <w:r>
        <w:rPr>
          <w:rFonts w:ascii="Arial" w:hAnsi="Arial" w:cs="Arial"/>
        </w:rPr>
        <w:t xml:space="preserve">Recalcula el SOC con el método apropiado: Si es madrugada y batería en reposo → OCV calibration, Si no → Coulomb counting desde última actualización. Fuerza una calibración OCV inmediata si la batería está en reposo. Útil para calibrar manualmente desde la UI. </w:t>
      </w:r>
    </w:p>
    <w:p w14:paraId="089B627D" w14:textId="77777777" w:rsidR="00E2120E" w:rsidRDefault="00000000" w:rsidP="00E2120E">
      <w:pPr>
        <w:pStyle w:val="Prrafodelista"/>
        <w:keepNext/>
        <w:spacing w:line="360" w:lineRule="auto"/>
        <w:ind w:left="0"/>
        <w:jc w:val="center"/>
      </w:pPr>
      <w:r>
        <w:rPr>
          <w:rFonts w:ascii="Arial" w:hAnsi="Arial" w:cs="Arial"/>
          <w:noProof/>
        </w:rPr>
        <w:drawing>
          <wp:inline distT="0" distB="0" distL="0" distR="0" wp14:anchorId="41B2DD14" wp14:editId="0BD2D3A3">
            <wp:extent cx="3459480" cy="1376045"/>
            <wp:effectExtent l="19050" t="19050" r="26670" b="14605"/>
            <wp:docPr id="75" name="Imagen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77"/>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3459480" cy="1376045"/>
                    </a:xfrm>
                    <a:prstGeom prst="rect">
                      <a:avLst/>
                    </a:prstGeom>
                    <a:noFill/>
                    <a:ln>
                      <a:solidFill>
                        <a:schemeClr val="tx1"/>
                      </a:solidFill>
                    </a:ln>
                  </pic:spPr>
                </pic:pic>
              </a:graphicData>
            </a:graphic>
          </wp:inline>
        </w:drawing>
      </w:r>
    </w:p>
    <w:p w14:paraId="0DCFA444" w14:textId="5A6B404A" w:rsidR="0040291E" w:rsidRPr="00E2120E" w:rsidRDefault="00E2120E" w:rsidP="00E2120E">
      <w:pPr>
        <w:pStyle w:val="Descripcin"/>
        <w:spacing w:line="360" w:lineRule="auto"/>
        <w:jc w:val="both"/>
        <w:rPr>
          <w:rFonts w:ascii="Arial" w:hAnsi="Arial" w:cs="Arial"/>
          <w:b/>
          <w:bCs/>
          <w:color w:val="auto"/>
          <w:sz w:val="20"/>
          <w:szCs w:val="20"/>
        </w:rPr>
      </w:pPr>
      <w:bookmarkStart w:id="316" w:name="_Toc229256293"/>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27</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Requerimientos de POST(/soc/compute) y POST(/soc/calibrate)</w:t>
      </w:r>
      <w:bookmarkEnd w:id="316"/>
    </w:p>
    <w:p w14:paraId="71DD7195" w14:textId="77777777" w:rsidR="0040291E" w:rsidRDefault="00000000">
      <w:pPr>
        <w:pStyle w:val="Prrafodelista"/>
        <w:numPr>
          <w:ilvl w:val="0"/>
          <w:numId w:val="64"/>
        </w:numPr>
        <w:spacing w:line="360" w:lineRule="auto"/>
        <w:jc w:val="both"/>
      </w:pPr>
      <w:r>
        <w:rPr>
          <w:rFonts w:ascii="Arial" w:hAnsi="Arial" w:cs="Arial"/>
          <w:b/>
          <w:bCs/>
        </w:rPr>
        <w:t xml:space="preserve">GET(/soc/ocv-table): </w:t>
      </w:r>
      <w:r>
        <w:rPr>
          <w:rFonts w:ascii="Arial" w:hAnsi="Arial" w:cs="Arial"/>
        </w:rPr>
        <w:t xml:space="preserve">Devuelve la curva OCV→SOC utilizada para la calibración.  </w:t>
      </w:r>
    </w:p>
    <w:p w14:paraId="3A867EF4" w14:textId="77777777" w:rsidR="00E2120E" w:rsidRDefault="00000000" w:rsidP="00E2120E">
      <w:pPr>
        <w:pStyle w:val="Prrafodelista"/>
        <w:keepNext/>
        <w:spacing w:line="360" w:lineRule="auto"/>
        <w:jc w:val="center"/>
      </w:pPr>
      <w:r>
        <w:rPr>
          <w:rFonts w:ascii="Arial" w:hAnsi="Arial" w:cs="Arial"/>
          <w:b/>
          <w:bCs/>
          <w:noProof/>
        </w:rPr>
        <w:drawing>
          <wp:inline distT="0" distB="0" distL="0" distR="0" wp14:anchorId="4F7059AE" wp14:editId="35EAFCFC">
            <wp:extent cx="1877060" cy="2731135"/>
            <wp:effectExtent l="19050" t="19050" r="27940" b="12065"/>
            <wp:docPr id="76" name="Imagen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78"/>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1877060" cy="2731135"/>
                    </a:xfrm>
                    <a:prstGeom prst="rect">
                      <a:avLst/>
                    </a:prstGeom>
                    <a:noFill/>
                    <a:ln>
                      <a:solidFill>
                        <a:schemeClr val="tx1"/>
                      </a:solidFill>
                    </a:ln>
                  </pic:spPr>
                </pic:pic>
              </a:graphicData>
            </a:graphic>
          </wp:inline>
        </w:drawing>
      </w:r>
    </w:p>
    <w:p w14:paraId="575B59C3" w14:textId="5E9B8EB2" w:rsidR="0040291E" w:rsidRPr="00E2120E" w:rsidRDefault="00E2120E" w:rsidP="00E2120E">
      <w:pPr>
        <w:pStyle w:val="Descripcin"/>
        <w:spacing w:line="360" w:lineRule="auto"/>
        <w:jc w:val="both"/>
        <w:rPr>
          <w:rFonts w:ascii="Arial" w:hAnsi="Arial" w:cs="Arial"/>
          <w:b/>
          <w:bCs/>
          <w:color w:val="auto"/>
          <w:sz w:val="20"/>
          <w:szCs w:val="20"/>
        </w:rPr>
      </w:pPr>
      <w:bookmarkStart w:id="317" w:name="_Toc229256294"/>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28</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Respuesta de GET(/soc/ocv-table)</w:t>
      </w:r>
      <w:bookmarkEnd w:id="317"/>
    </w:p>
    <w:p w14:paraId="668F78C3" w14:textId="249E91D1" w:rsidR="0040291E" w:rsidRDefault="00000000">
      <w:pPr>
        <w:pStyle w:val="Prrafodelista"/>
        <w:numPr>
          <w:ilvl w:val="0"/>
          <w:numId w:val="64"/>
        </w:numPr>
        <w:spacing w:line="360" w:lineRule="auto"/>
        <w:jc w:val="both"/>
      </w:pPr>
      <w:r>
        <w:rPr>
          <w:rFonts w:ascii="Arial" w:hAnsi="Arial" w:cs="Arial"/>
          <w:b/>
          <w:bCs/>
        </w:rPr>
        <w:lastRenderedPageBreak/>
        <w:t>GET(/soc/ocv-to-soc</w:t>
      </w:r>
      <w:r w:rsidR="00E2120E">
        <w:rPr>
          <w:rFonts w:ascii="Arial" w:hAnsi="Arial" w:cs="Arial"/>
          <w:b/>
          <w:bCs/>
        </w:rPr>
        <w:t>):</w:t>
      </w:r>
      <w:r w:rsidR="00E2120E">
        <w:rPr>
          <w:rFonts w:ascii="Arial" w:hAnsi="Arial" w:cs="Arial"/>
        </w:rPr>
        <w:t xml:space="preserve"> Convierte</w:t>
      </w:r>
      <w:r>
        <w:rPr>
          <w:rFonts w:ascii="Arial" w:hAnsi="Arial" w:cs="Arial"/>
        </w:rPr>
        <w:t xml:space="preserve"> un voltaje OCV a SOC usando la curva de la batería. Útil para depuración y para el panel de diagnóstico. </w:t>
      </w:r>
    </w:p>
    <w:p w14:paraId="65994790" w14:textId="77777777" w:rsidR="00E2120E" w:rsidRDefault="00000000" w:rsidP="00E2120E">
      <w:pPr>
        <w:pStyle w:val="Prrafodelista"/>
        <w:keepNext/>
        <w:spacing w:line="360" w:lineRule="auto"/>
        <w:ind w:left="0"/>
        <w:jc w:val="center"/>
      </w:pPr>
      <w:r>
        <w:rPr>
          <w:rFonts w:ascii="Arial" w:hAnsi="Arial" w:cs="Arial"/>
          <w:b/>
          <w:bCs/>
          <w:noProof/>
        </w:rPr>
        <w:drawing>
          <wp:inline distT="0" distB="0" distL="0" distR="0" wp14:anchorId="763AAAAD" wp14:editId="082E0822">
            <wp:extent cx="2408555" cy="864870"/>
            <wp:effectExtent l="19050" t="19050" r="10795" b="11430"/>
            <wp:docPr id="77" name="Imagen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79"/>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2408555" cy="864870"/>
                    </a:xfrm>
                    <a:prstGeom prst="rect">
                      <a:avLst/>
                    </a:prstGeom>
                    <a:noFill/>
                    <a:ln>
                      <a:solidFill>
                        <a:schemeClr val="tx1"/>
                      </a:solidFill>
                    </a:ln>
                  </pic:spPr>
                </pic:pic>
              </a:graphicData>
            </a:graphic>
          </wp:inline>
        </w:drawing>
      </w:r>
    </w:p>
    <w:p w14:paraId="2918B266" w14:textId="1E2333D8" w:rsidR="0040291E" w:rsidRPr="00E2120E" w:rsidRDefault="00E2120E" w:rsidP="00E2120E">
      <w:pPr>
        <w:pStyle w:val="Descripcin"/>
        <w:spacing w:line="360" w:lineRule="auto"/>
        <w:jc w:val="both"/>
        <w:rPr>
          <w:rFonts w:ascii="Arial" w:hAnsi="Arial" w:cs="Arial"/>
          <w:b/>
          <w:bCs/>
          <w:color w:val="auto"/>
          <w:sz w:val="20"/>
          <w:szCs w:val="20"/>
        </w:rPr>
      </w:pPr>
      <w:bookmarkStart w:id="318" w:name="_Toc229256295"/>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29</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Respuesta GET(/soc/ocv-to-soc)</w:t>
      </w:r>
      <w:bookmarkEnd w:id="318"/>
    </w:p>
    <w:p w14:paraId="3380B990" w14:textId="77777777" w:rsidR="0040291E" w:rsidRDefault="00000000">
      <w:pPr>
        <w:pStyle w:val="Prrafodelista"/>
        <w:numPr>
          <w:ilvl w:val="0"/>
          <w:numId w:val="64"/>
        </w:numPr>
        <w:spacing w:line="360" w:lineRule="auto"/>
        <w:jc w:val="both"/>
      </w:pPr>
      <w:r>
        <w:rPr>
          <w:rFonts w:ascii="Arial" w:hAnsi="Arial" w:cs="Arial"/>
          <w:b/>
          <w:bCs/>
        </w:rPr>
        <w:t xml:space="preserve">GET(/ws/status): </w:t>
      </w:r>
      <w:r>
        <w:rPr>
          <w:rFonts w:ascii="Arial" w:hAnsi="Arial" w:cs="Arial"/>
        </w:rPr>
        <w:t xml:space="preserve">Estado de las conexiones WebSocket activas. </w:t>
      </w:r>
    </w:p>
    <w:p w14:paraId="085D9D1A" w14:textId="77777777" w:rsidR="00E2120E" w:rsidRDefault="00000000" w:rsidP="00E2120E">
      <w:pPr>
        <w:pStyle w:val="Prrafodelista"/>
        <w:keepNext/>
        <w:spacing w:line="360" w:lineRule="auto"/>
        <w:ind w:left="0"/>
        <w:jc w:val="center"/>
      </w:pPr>
      <w:r>
        <w:rPr>
          <w:rFonts w:ascii="Arial" w:hAnsi="Arial" w:cs="Arial"/>
          <w:b/>
          <w:bCs/>
          <w:noProof/>
        </w:rPr>
        <w:drawing>
          <wp:inline distT="0" distB="0" distL="0" distR="0" wp14:anchorId="3A0EEABE" wp14:editId="71CF77C7">
            <wp:extent cx="2953298" cy="1287236"/>
            <wp:effectExtent l="19050" t="19050" r="19050" b="27305"/>
            <wp:docPr id="78" name="Imagen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80"/>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2967301" cy="1293339"/>
                    </a:xfrm>
                    <a:prstGeom prst="rect">
                      <a:avLst/>
                    </a:prstGeom>
                    <a:noFill/>
                    <a:ln>
                      <a:solidFill>
                        <a:schemeClr val="tx1"/>
                      </a:solidFill>
                    </a:ln>
                  </pic:spPr>
                </pic:pic>
              </a:graphicData>
            </a:graphic>
          </wp:inline>
        </w:drawing>
      </w:r>
    </w:p>
    <w:p w14:paraId="6C5BA03A" w14:textId="72AB2C0D" w:rsidR="0040291E" w:rsidRPr="00E2120E" w:rsidRDefault="00E2120E" w:rsidP="00E2120E">
      <w:pPr>
        <w:pStyle w:val="Descripcin"/>
        <w:spacing w:line="360" w:lineRule="auto"/>
        <w:jc w:val="both"/>
        <w:rPr>
          <w:rFonts w:ascii="Arial" w:hAnsi="Arial" w:cs="Arial"/>
          <w:b/>
          <w:bCs/>
          <w:color w:val="auto"/>
          <w:sz w:val="20"/>
          <w:szCs w:val="20"/>
        </w:rPr>
      </w:pPr>
      <w:bookmarkStart w:id="319" w:name="_Toc229256296"/>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30</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Respuesta de GET(/ws/status)</w:t>
      </w:r>
      <w:bookmarkEnd w:id="319"/>
    </w:p>
    <w:p w14:paraId="121EC5E3" w14:textId="77777777" w:rsidR="0040291E" w:rsidRDefault="00000000">
      <w:pPr>
        <w:pStyle w:val="Prrafodelista"/>
        <w:numPr>
          <w:ilvl w:val="0"/>
          <w:numId w:val="64"/>
        </w:numPr>
        <w:spacing w:line="360" w:lineRule="auto"/>
        <w:jc w:val="both"/>
      </w:pPr>
      <w:r>
        <w:rPr>
          <w:rFonts w:ascii="Arial" w:hAnsi="Arial" w:cs="Arial"/>
          <w:b/>
          <w:bCs/>
        </w:rPr>
        <w:t xml:space="preserve">POST(/mock/start) y POST(/mock/stop): </w:t>
      </w:r>
      <w:r>
        <w:rPr>
          <w:rFonts w:ascii="Arial" w:hAnsi="Arial" w:cs="Arial"/>
        </w:rPr>
        <w:t>Encendido y apagado del simulador del segundo sensor.</w:t>
      </w:r>
    </w:p>
    <w:p w14:paraId="4AC7A76E" w14:textId="77777777" w:rsidR="00E2120E" w:rsidRDefault="00000000" w:rsidP="00E2120E">
      <w:pPr>
        <w:pStyle w:val="Prrafodelista"/>
        <w:keepNext/>
        <w:spacing w:line="360" w:lineRule="auto"/>
        <w:ind w:left="0"/>
        <w:jc w:val="center"/>
      </w:pPr>
      <w:r>
        <w:rPr>
          <w:rFonts w:ascii="Arial" w:hAnsi="Arial" w:cs="Arial"/>
          <w:b/>
          <w:bCs/>
          <w:noProof/>
        </w:rPr>
        <w:drawing>
          <wp:inline distT="0" distB="0" distL="0" distR="0" wp14:anchorId="4833A6B6" wp14:editId="0B064D5E">
            <wp:extent cx="3257550" cy="1490124"/>
            <wp:effectExtent l="19050" t="19050" r="19050" b="15240"/>
            <wp:docPr id="79" name="Imagen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8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3272949" cy="1497168"/>
                    </a:xfrm>
                    <a:prstGeom prst="rect">
                      <a:avLst/>
                    </a:prstGeom>
                    <a:noFill/>
                    <a:ln>
                      <a:solidFill>
                        <a:schemeClr val="tx1"/>
                      </a:solidFill>
                    </a:ln>
                  </pic:spPr>
                </pic:pic>
              </a:graphicData>
            </a:graphic>
          </wp:inline>
        </w:drawing>
      </w:r>
    </w:p>
    <w:p w14:paraId="419A4FD6" w14:textId="2447A3C3" w:rsidR="0040291E" w:rsidRPr="00E2120E" w:rsidRDefault="00E2120E" w:rsidP="00E2120E">
      <w:pPr>
        <w:pStyle w:val="Descripcin"/>
        <w:spacing w:line="360" w:lineRule="auto"/>
        <w:jc w:val="both"/>
        <w:rPr>
          <w:rFonts w:ascii="Arial" w:hAnsi="Arial" w:cs="Arial"/>
          <w:b/>
          <w:bCs/>
          <w:color w:val="auto"/>
          <w:sz w:val="20"/>
          <w:szCs w:val="20"/>
        </w:rPr>
      </w:pPr>
      <w:bookmarkStart w:id="320" w:name="_Toc229256297"/>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31</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Requerimientos de POST(/mock/start) y POST(/mock/stop)</w:t>
      </w:r>
      <w:bookmarkEnd w:id="320"/>
    </w:p>
    <w:p w14:paraId="0D91BDCC" w14:textId="40F831BA" w:rsidR="00E2120E" w:rsidRDefault="00000000" w:rsidP="00E2120E">
      <w:pPr>
        <w:pStyle w:val="Prrafodelista"/>
        <w:numPr>
          <w:ilvl w:val="0"/>
          <w:numId w:val="64"/>
        </w:numPr>
        <w:spacing w:line="360" w:lineRule="auto"/>
        <w:jc w:val="both"/>
      </w:pPr>
      <w:r>
        <w:rPr>
          <w:rFonts w:ascii="Arial" w:hAnsi="Arial" w:cs="Arial"/>
          <w:b/>
          <w:bCs/>
        </w:rPr>
        <w:t xml:space="preserve">GET(/mock/status): </w:t>
      </w:r>
      <w:r>
        <w:rPr>
          <w:rFonts w:ascii="Arial" w:hAnsi="Arial" w:cs="Arial"/>
        </w:rPr>
        <w:t>Verificador del estatus del simulador del segundo sensor</w:t>
      </w:r>
      <w:r w:rsidR="00E2120E">
        <w:rPr>
          <w:rFonts w:ascii="Arial" w:hAnsi="Arial" w:cs="Arial"/>
        </w:rPr>
        <w:t>.</w:t>
      </w:r>
    </w:p>
    <w:p w14:paraId="2A22F327" w14:textId="77777777" w:rsidR="00E2120E" w:rsidRDefault="00E2120E" w:rsidP="00E2120E">
      <w:pPr>
        <w:keepNext/>
        <w:spacing w:line="360" w:lineRule="auto"/>
        <w:ind w:left="360"/>
        <w:jc w:val="center"/>
      </w:pPr>
      <w:r>
        <w:rPr>
          <w:noProof/>
        </w:rPr>
        <w:drawing>
          <wp:inline distT="0" distB="0" distL="0" distR="0" wp14:anchorId="47609EB8" wp14:editId="12730C41">
            <wp:extent cx="2038350" cy="1609725"/>
            <wp:effectExtent l="19050" t="19050" r="19050" b="28575"/>
            <wp:docPr id="80" name="Imagen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82"/>
                    <pic:cNvPicPr>
                      <a:picLocks noChangeAspect="1" noChangeArrowheads="1"/>
                    </pic:cNvPicPr>
                  </pic:nvPicPr>
                  <pic:blipFill>
                    <a:blip r:embed="rId83">
                      <a:extLst>
                        <a:ext uri="{28A0092B-C50C-407E-A947-70E740481C1C}">
                          <a14:useLocalDpi xmlns:a14="http://schemas.microsoft.com/office/drawing/2010/main" val="0"/>
                        </a:ext>
                      </a:extLst>
                    </a:blip>
                    <a:stretch>
                      <a:fillRect/>
                    </a:stretch>
                  </pic:blipFill>
                  <pic:spPr bwMode="auto">
                    <a:xfrm>
                      <a:off x="0" y="0"/>
                      <a:ext cx="2038350" cy="1609725"/>
                    </a:xfrm>
                    <a:prstGeom prst="rect">
                      <a:avLst/>
                    </a:prstGeom>
                    <a:noFill/>
                    <a:ln>
                      <a:solidFill>
                        <a:schemeClr val="tx1"/>
                      </a:solidFill>
                    </a:ln>
                  </pic:spPr>
                </pic:pic>
              </a:graphicData>
            </a:graphic>
          </wp:inline>
        </w:drawing>
      </w:r>
    </w:p>
    <w:p w14:paraId="54CAA066" w14:textId="1E6CDAA7" w:rsidR="00E2120E" w:rsidRPr="00E2120E" w:rsidRDefault="00E2120E" w:rsidP="00E2120E">
      <w:pPr>
        <w:pStyle w:val="Descripcin"/>
        <w:spacing w:line="360" w:lineRule="auto"/>
        <w:jc w:val="both"/>
        <w:rPr>
          <w:rFonts w:ascii="Arial" w:hAnsi="Arial" w:cs="Arial"/>
          <w:b/>
          <w:bCs/>
          <w:color w:val="auto"/>
          <w:sz w:val="20"/>
          <w:szCs w:val="20"/>
        </w:rPr>
      </w:pPr>
      <w:bookmarkStart w:id="321" w:name="_Toc229256298"/>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32</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Respuesta de GET(/mock/status)</w:t>
      </w:r>
      <w:bookmarkEnd w:id="321"/>
    </w:p>
    <w:p w14:paraId="01EECD0B" w14:textId="07DEE8B3" w:rsidR="0040291E" w:rsidRDefault="00000000" w:rsidP="00E2120E">
      <w:pPr>
        <w:pStyle w:val="Prrafodelista"/>
        <w:numPr>
          <w:ilvl w:val="0"/>
          <w:numId w:val="64"/>
        </w:numPr>
        <w:spacing w:line="360" w:lineRule="auto"/>
        <w:jc w:val="both"/>
      </w:pPr>
      <w:r w:rsidRPr="00E2120E">
        <w:rPr>
          <w:rFonts w:ascii="Arial" w:hAnsi="Arial" w:cs="Arial"/>
          <w:b/>
          <w:bCs/>
        </w:rPr>
        <w:lastRenderedPageBreak/>
        <w:t xml:space="preserve">POST(/auth/login): </w:t>
      </w:r>
      <w:r w:rsidRPr="00E2120E">
        <w:rPr>
          <w:rFonts w:ascii="Arial" w:hAnsi="Arial" w:cs="Arial"/>
        </w:rPr>
        <w:t>Endpoint para la asignación de un token de sesión al usuario.</w:t>
      </w:r>
    </w:p>
    <w:p w14:paraId="26248F84" w14:textId="77777777" w:rsidR="00E2120E" w:rsidRDefault="00000000" w:rsidP="00E2120E">
      <w:pPr>
        <w:pStyle w:val="Prrafodelista"/>
        <w:keepNext/>
        <w:spacing w:line="360" w:lineRule="auto"/>
        <w:ind w:left="0"/>
        <w:jc w:val="center"/>
      </w:pPr>
      <w:r>
        <w:rPr>
          <w:rFonts w:ascii="Arial" w:hAnsi="Arial" w:cs="Arial"/>
          <w:b/>
          <w:bCs/>
          <w:noProof/>
        </w:rPr>
        <w:drawing>
          <wp:inline distT="0" distB="0" distL="0" distR="0" wp14:anchorId="2456F7AC" wp14:editId="51FFAFD0">
            <wp:extent cx="2849806" cy="1200150"/>
            <wp:effectExtent l="19050" t="19050" r="27305" b="19050"/>
            <wp:docPr id="81" name="Imagen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83"/>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2869380" cy="1208393"/>
                    </a:xfrm>
                    <a:prstGeom prst="rect">
                      <a:avLst/>
                    </a:prstGeom>
                    <a:noFill/>
                    <a:ln>
                      <a:solidFill>
                        <a:schemeClr val="tx1"/>
                      </a:solidFill>
                    </a:ln>
                  </pic:spPr>
                </pic:pic>
              </a:graphicData>
            </a:graphic>
          </wp:inline>
        </w:drawing>
      </w:r>
    </w:p>
    <w:p w14:paraId="413CC2F6" w14:textId="63B52A88" w:rsidR="0040291E" w:rsidRPr="00E2120E" w:rsidRDefault="00E2120E" w:rsidP="00E2120E">
      <w:pPr>
        <w:pStyle w:val="Descripcin"/>
        <w:spacing w:line="360" w:lineRule="auto"/>
        <w:jc w:val="both"/>
        <w:rPr>
          <w:rFonts w:ascii="Arial" w:hAnsi="Arial" w:cs="Arial"/>
          <w:b/>
          <w:bCs/>
          <w:color w:val="auto"/>
          <w:sz w:val="20"/>
          <w:szCs w:val="20"/>
        </w:rPr>
      </w:pPr>
      <w:bookmarkStart w:id="322" w:name="_Toc229256299"/>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33</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Requerimiento de POST(/auth/login)</w:t>
      </w:r>
      <w:bookmarkEnd w:id="322"/>
    </w:p>
    <w:p w14:paraId="53103867" w14:textId="77777777" w:rsidR="0040291E" w:rsidRDefault="00000000">
      <w:pPr>
        <w:pStyle w:val="Prrafodelista"/>
        <w:numPr>
          <w:ilvl w:val="0"/>
          <w:numId w:val="64"/>
        </w:numPr>
        <w:spacing w:line="360" w:lineRule="auto"/>
        <w:jc w:val="both"/>
      </w:pPr>
      <w:r>
        <w:rPr>
          <w:rFonts w:ascii="Arial" w:hAnsi="Arial" w:cs="Arial"/>
          <w:b/>
          <w:bCs/>
        </w:rPr>
        <w:t xml:space="preserve">POST(/auth/register): </w:t>
      </w:r>
      <w:r>
        <w:rPr>
          <w:rFonts w:ascii="Arial" w:hAnsi="Arial" w:cs="Arial"/>
        </w:rPr>
        <w:t>Creación de un nuevo usuario.</w:t>
      </w:r>
    </w:p>
    <w:p w14:paraId="6DBD7C49" w14:textId="77777777" w:rsidR="00E2120E" w:rsidRDefault="00000000" w:rsidP="00E2120E">
      <w:pPr>
        <w:pStyle w:val="Prrafodelista"/>
        <w:keepNext/>
        <w:spacing w:line="360" w:lineRule="auto"/>
        <w:jc w:val="center"/>
      </w:pPr>
      <w:r>
        <w:rPr>
          <w:rFonts w:ascii="Arial" w:hAnsi="Arial" w:cs="Arial"/>
          <w:b/>
          <w:bCs/>
          <w:noProof/>
        </w:rPr>
        <w:drawing>
          <wp:inline distT="0" distB="0" distL="0" distR="0" wp14:anchorId="369332B5" wp14:editId="0266CBA9">
            <wp:extent cx="2479101" cy="1352550"/>
            <wp:effectExtent l="19050" t="19050" r="16510" b="19050"/>
            <wp:docPr id="82" name="Imagen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84"/>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2487961" cy="1357384"/>
                    </a:xfrm>
                    <a:prstGeom prst="rect">
                      <a:avLst/>
                    </a:prstGeom>
                    <a:noFill/>
                    <a:ln>
                      <a:solidFill>
                        <a:schemeClr val="tx1"/>
                      </a:solidFill>
                    </a:ln>
                  </pic:spPr>
                </pic:pic>
              </a:graphicData>
            </a:graphic>
          </wp:inline>
        </w:drawing>
      </w:r>
    </w:p>
    <w:p w14:paraId="30509A84" w14:textId="6CDFDC93" w:rsidR="0040291E" w:rsidRPr="00E2120E" w:rsidRDefault="00E2120E" w:rsidP="00E2120E">
      <w:pPr>
        <w:pStyle w:val="Descripcin"/>
        <w:spacing w:line="360" w:lineRule="auto"/>
        <w:jc w:val="both"/>
        <w:rPr>
          <w:rFonts w:ascii="Arial" w:hAnsi="Arial" w:cs="Arial"/>
          <w:b/>
          <w:bCs/>
          <w:color w:val="auto"/>
          <w:sz w:val="20"/>
          <w:szCs w:val="20"/>
        </w:rPr>
      </w:pPr>
      <w:bookmarkStart w:id="323" w:name="_Toc229256300"/>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34</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Requerimiento de POST(/auth/register)</w:t>
      </w:r>
      <w:bookmarkEnd w:id="323"/>
    </w:p>
    <w:p w14:paraId="1F447E4A" w14:textId="77777777" w:rsidR="0040291E" w:rsidRDefault="00000000">
      <w:pPr>
        <w:pStyle w:val="Prrafodelista"/>
        <w:numPr>
          <w:ilvl w:val="0"/>
          <w:numId w:val="64"/>
        </w:numPr>
        <w:spacing w:line="360" w:lineRule="auto"/>
        <w:jc w:val="both"/>
      </w:pPr>
      <w:r>
        <w:rPr>
          <w:rFonts w:ascii="Arial" w:hAnsi="Arial" w:cs="Arial"/>
          <w:b/>
          <w:bCs/>
        </w:rPr>
        <w:t xml:space="preserve">POST(/auth/forgot-password): </w:t>
      </w:r>
      <w:r>
        <w:rPr>
          <w:rFonts w:ascii="Arial" w:hAnsi="Arial" w:cs="Arial"/>
        </w:rPr>
        <w:t>Verificación de datos del usuario para proceder al cambio de contraseña</w:t>
      </w:r>
    </w:p>
    <w:p w14:paraId="105F031B" w14:textId="77777777" w:rsidR="00E2120E" w:rsidRDefault="00000000" w:rsidP="00E2120E">
      <w:pPr>
        <w:pStyle w:val="Prrafodelista"/>
        <w:keepNext/>
        <w:spacing w:line="360" w:lineRule="auto"/>
        <w:ind w:left="0"/>
        <w:jc w:val="center"/>
      </w:pPr>
      <w:r>
        <w:rPr>
          <w:rFonts w:ascii="Arial" w:hAnsi="Arial" w:cs="Arial"/>
          <w:b/>
          <w:bCs/>
          <w:noProof/>
        </w:rPr>
        <w:drawing>
          <wp:inline distT="0" distB="0" distL="0" distR="0" wp14:anchorId="3BDEC719" wp14:editId="21678076">
            <wp:extent cx="1714500" cy="609600"/>
            <wp:effectExtent l="19050" t="19050" r="19050" b="19050"/>
            <wp:docPr id="83" name="Imagen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85"/>
                    <pic:cNvPicPr>
                      <a:picLocks noChangeAspect="1" noChangeArrowheads="1"/>
                    </pic:cNvPicPr>
                  </pic:nvPicPr>
                  <pic:blipFill>
                    <a:blip r:embed="rId86">
                      <a:extLst>
                        <a:ext uri="{28A0092B-C50C-407E-A947-70E740481C1C}">
                          <a14:useLocalDpi xmlns:a14="http://schemas.microsoft.com/office/drawing/2010/main" val="0"/>
                        </a:ext>
                      </a:extLst>
                    </a:blip>
                    <a:stretch>
                      <a:fillRect/>
                    </a:stretch>
                  </pic:blipFill>
                  <pic:spPr bwMode="auto">
                    <a:xfrm>
                      <a:off x="0" y="0"/>
                      <a:ext cx="1714500" cy="609600"/>
                    </a:xfrm>
                    <a:prstGeom prst="rect">
                      <a:avLst/>
                    </a:prstGeom>
                    <a:noFill/>
                    <a:ln>
                      <a:solidFill>
                        <a:schemeClr val="tx1"/>
                      </a:solidFill>
                    </a:ln>
                  </pic:spPr>
                </pic:pic>
              </a:graphicData>
            </a:graphic>
          </wp:inline>
        </w:drawing>
      </w:r>
    </w:p>
    <w:p w14:paraId="21ADA989" w14:textId="4B06C15A" w:rsidR="0040291E" w:rsidRPr="00E2120E" w:rsidRDefault="00E2120E" w:rsidP="00E2120E">
      <w:pPr>
        <w:pStyle w:val="Descripcin"/>
        <w:spacing w:line="360" w:lineRule="auto"/>
        <w:jc w:val="both"/>
        <w:rPr>
          <w:rFonts w:ascii="Arial" w:hAnsi="Arial" w:cs="Arial"/>
          <w:b/>
          <w:bCs/>
          <w:color w:val="auto"/>
          <w:sz w:val="20"/>
          <w:szCs w:val="20"/>
        </w:rPr>
      </w:pPr>
      <w:bookmarkStart w:id="324" w:name="_Toc229256301"/>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35</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Requerimiento de POST(/auth/forgot-password)</w:t>
      </w:r>
      <w:bookmarkEnd w:id="324"/>
    </w:p>
    <w:p w14:paraId="1E4DBFA5" w14:textId="77777777" w:rsidR="0040291E" w:rsidRDefault="00000000">
      <w:pPr>
        <w:pStyle w:val="Prrafodelista"/>
        <w:numPr>
          <w:ilvl w:val="0"/>
          <w:numId w:val="64"/>
        </w:numPr>
        <w:spacing w:line="360" w:lineRule="auto"/>
        <w:jc w:val="both"/>
      </w:pPr>
      <w:r>
        <w:rPr>
          <w:rFonts w:ascii="Arial" w:hAnsi="Arial" w:cs="Arial"/>
          <w:b/>
          <w:bCs/>
        </w:rPr>
        <w:t xml:space="preserve">POST(/auth/reset-password): </w:t>
      </w:r>
      <w:r>
        <w:rPr>
          <w:rFonts w:ascii="Arial" w:hAnsi="Arial" w:cs="Arial"/>
        </w:rPr>
        <w:t>Cambio de contraseña del usuario posterior a la verificación</w:t>
      </w:r>
    </w:p>
    <w:p w14:paraId="7B692587" w14:textId="77777777" w:rsidR="00E2120E" w:rsidRDefault="00000000" w:rsidP="00E2120E">
      <w:pPr>
        <w:keepNext/>
        <w:spacing w:line="360" w:lineRule="auto"/>
        <w:jc w:val="center"/>
      </w:pPr>
      <w:r>
        <w:rPr>
          <w:rFonts w:ascii="Arial" w:hAnsi="Arial" w:cs="Arial"/>
          <w:b/>
          <w:bCs/>
          <w:noProof/>
        </w:rPr>
        <w:drawing>
          <wp:inline distT="0" distB="0" distL="0" distR="0" wp14:anchorId="58CAFB5B" wp14:editId="1FCE6977">
            <wp:extent cx="1981200" cy="727710"/>
            <wp:effectExtent l="19050" t="19050" r="19050" b="15240"/>
            <wp:docPr id="84" name="Imagen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86"/>
                    <pic:cNvPicPr>
                      <a:picLocks noChangeAspect="1" noChangeArrowheads="1"/>
                    </pic:cNvPicPr>
                  </pic:nvPicPr>
                  <pic:blipFill>
                    <a:blip r:embed="rId87">
                      <a:extLst>
                        <a:ext uri="{28A0092B-C50C-407E-A947-70E740481C1C}">
                          <a14:useLocalDpi xmlns:a14="http://schemas.microsoft.com/office/drawing/2010/main" val="0"/>
                        </a:ext>
                      </a:extLst>
                    </a:blip>
                    <a:stretch>
                      <a:fillRect/>
                    </a:stretch>
                  </pic:blipFill>
                  <pic:spPr bwMode="auto">
                    <a:xfrm>
                      <a:off x="0" y="0"/>
                      <a:ext cx="1981200" cy="727710"/>
                    </a:xfrm>
                    <a:prstGeom prst="rect">
                      <a:avLst/>
                    </a:prstGeom>
                    <a:noFill/>
                    <a:ln>
                      <a:solidFill>
                        <a:schemeClr val="tx1"/>
                      </a:solidFill>
                    </a:ln>
                  </pic:spPr>
                </pic:pic>
              </a:graphicData>
            </a:graphic>
          </wp:inline>
        </w:drawing>
      </w:r>
    </w:p>
    <w:p w14:paraId="27BDCC5F" w14:textId="43A65206" w:rsidR="0040291E" w:rsidRDefault="00E2120E" w:rsidP="00E2120E">
      <w:pPr>
        <w:pStyle w:val="Descripcin"/>
        <w:spacing w:line="360" w:lineRule="auto"/>
        <w:jc w:val="both"/>
        <w:rPr>
          <w:rFonts w:ascii="Arial" w:hAnsi="Arial" w:cs="Arial"/>
          <w:color w:val="auto"/>
          <w:sz w:val="20"/>
          <w:szCs w:val="20"/>
        </w:rPr>
      </w:pPr>
      <w:bookmarkStart w:id="325" w:name="_Toc229256302"/>
      <w:r w:rsidRPr="00E2120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36</w:t>
      </w:r>
      <w:r w:rsidR="00816DC4">
        <w:rPr>
          <w:rFonts w:ascii="Arial" w:hAnsi="Arial" w:cs="Arial"/>
          <w:b/>
          <w:bCs/>
          <w:color w:val="auto"/>
          <w:sz w:val="20"/>
          <w:szCs w:val="20"/>
        </w:rPr>
        <w:fldChar w:fldCharType="end"/>
      </w:r>
      <w:r w:rsidRPr="00E2120E">
        <w:rPr>
          <w:rFonts w:ascii="Arial" w:hAnsi="Arial" w:cs="Arial"/>
          <w:b/>
          <w:bCs/>
          <w:color w:val="auto"/>
          <w:sz w:val="20"/>
          <w:szCs w:val="20"/>
        </w:rPr>
        <w:t xml:space="preserve"> </w:t>
      </w:r>
      <w:r w:rsidRPr="00E2120E">
        <w:rPr>
          <w:rFonts w:ascii="Arial" w:hAnsi="Arial" w:cs="Arial"/>
          <w:color w:val="auto"/>
          <w:sz w:val="20"/>
          <w:szCs w:val="20"/>
        </w:rPr>
        <w:t>Requerimiento de POST(/auth/reset-password)</w:t>
      </w:r>
      <w:bookmarkEnd w:id="325"/>
    </w:p>
    <w:p w14:paraId="3AD9ACEF" w14:textId="14794D9E" w:rsidR="00E2120E" w:rsidRPr="00861207" w:rsidRDefault="00E2120E" w:rsidP="00861207">
      <w:pPr>
        <w:spacing w:line="360" w:lineRule="auto"/>
        <w:ind w:firstLine="708"/>
        <w:jc w:val="both"/>
        <w:rPr>
          <w:rFonts w:ascii="Arial" w:hAnsi="Arial" w:cs="Arial"/>
        </w:rPr>
      </w:pPr>
      <w:r w:rsidRPr="00861207">
        <w:rPr>
          <w:rFonts w:ascii="Arial" w:hAnsi="Arial" w:cs="Arial"/>
        </w:rPr>
        <w:t>El backend es accesible de manera independiente a través del dominio otorgado por Railway, junto con</w:t>
      </w:r>
      <w:r w:rsidR="00861207" w:rsidRPr="00861207">
        <w:rPr>
          <w:rFonts w:ascii="Arial" w:hAnsi="Arial" w:cs="Arial"/>
        </w:rPr>
        <w:t xml:space="preserve"> la extensión “/docs”. Dentro de esta interfaz se pueden probar todos los endpoint de manera independiente facilitando de esta forma el testeo de la plataforma y su funcionamiento optimo, asilando las funciones principales, separándolas del frontend a la hora de analizar el flujo de datos.</w:t>
      </w:r>
    </w:p>
    <w:p w14:paraId="37563187" w14:textId="77777777" w:rsidR="0040291E" w:rsidRDefault="00000000">
      <w:pPr>
        <w:keepNext/>
        <w:spacing w:line="360" w:lineRule="auto"/>
        <w:jc w:val="center"/>
      </w:pPr>
      <w:r>
        <w:rPr>
          <w:noProof/>
        </w:rPr>
        <w:lastRenderedPageBreak/>
        <w:drawing>
          <wp:inline distT="0" distB="0" distL="0" distR="0" wp14:anchorId="3C234E5D" wp14:editId="3F5FF845">
            <wp:extent cx="5186226" cy="4269922"/>
            <wp:effectExtent l="19050" t="19050" r="14605" b="16510"/>
            <wp:docPr id="85"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59"/>
                    <pic:cNvPicPr>
                      <a:picLocks noChangeAspect="1" noChangeArrowheads="1"/>
                    </pic:cNvPicPr>
                  </pic:nvPicPr>
                  <pic:blipFill>
                    <a:blip r:embed="rId88"/>
                    <a:stretch>
                      <a:fillRect/>
                    </a:stretch>
                  </pic:blipFill>
                  <pic:spPr bwMode="auto">
                    <a:xfrm>
                      <a:off x="0" y="0"/>
                      <a:ext cx="5239194" cy="4313532"/>
                    </a:xfrm>
                    <a:prstGeom prst="rect">
                      <a:avLst/>
                    </a:prstGeom>
                    <a:noFill/>
                    <a:ln>
                      <a:solidFill>
                        <a:schemeClr val="tx1"/>
                      </a:solidFill>
                    </a:ln>
                  </pic:spPr>
                </pic:pic>
              </a:graphicData>
            </a:graphic>
          </wp:inline>
        </w:drawing>
      </w:r>
    </w:p>
    <w:p w14:paraId="00B6D9CB" w14:textId="107DE5D4" w:rsidR="0040291E" w:rsidRPr="00861207" w:rsidRDefault="00000000" w:rsidP="00861207">
      <w:pPr>
        <w:pStyle w:val="Descripcin"/>
        <w:spacing w:line="360" w:lineRule="auto"/>
        <w:jc w:val="both"/>
        <w:rPr>
          <w:rFonts w:ascii="Arial" w:hAnsi="Arial" w:cs="Arial"/>
          <w:b/>
          <w:bCs/>
          <w:color w:val="auto"/>
          <w:sz w:val="20"/>
          <w:szCs w:val="20"/>
        </w:rPr>
      </w:pPr>
      <w:bookmarkStart w:id="326" w:name="_Toc229256303"/>
      <w:r w:rsidRPr="00861207">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37</w:t>
      </w:r>
      <w:r w:rsidR="00816DC4">
        <w:rPr>
          <w:rFonts w:ascii="Arial" w:hAnsi="Arial" w:cs="Arial"/>
          <w:b/>
          <w:bCs/>
          <w:color w:val="auto"/>
          <w:sz w:val="20"/>
          <w:szCs w:val="20"/>
        </w:rPr>
        <w:fldChar w:fldCharType="end"/>
      </w:r>
      <w:r w:rsidRPr="00861207">
        <w:rPr>
          <w:rFonts w:ascii="Arial" w:hAnsi="Arial" w:cs="Arial"/>
          <w:b/>
          <w:bCs/>
          <w:color w:val="auto"/>
          <w:sz w:val="20"/>
          <w:szCs w:val="20"/>
        </w:rPr>
        <w:t xml:space="preserve"> </w:t>
      </w:r>
      <w:r w:rsidRPr="00861207">
        <w:rPr>
          <w:rFonts w:ascii="Arial" w:hAnsi="Arial" w:cs="Arial"/>
          <w:color w:val="auto"/>
          <w:sz w:val="20"/>
          <w:szCs w:val="20"/>
        </w:rPr>
        <w:t>Listado de Endpoints en FastAPI</w:t>
      </w:r>
      <w:bookmarkEnd w:id="326"/>
    </w:p>
    <w:p w14:paraId="01CDFABF" w14:textId="77777777" w:rsidR="0040291E" w:rsidRDefault="00000000">
      <w:pPr>
        <w:pStyle w:val="Ttulo3"/>
        <w:numPr>
          <w:ilvl w:val="2"/>
          <w:numId w:val="63"/>
        </w:numPr>
        <w:spacing w:line="360" w:lineRule="auto"/>
        <w:jc w:val="both"/>
      </w:pPr>
      <w:bookmarkStart w:id="327" w:name="_Toc229333222"/>
      <w:r>
        <w:rPr>
          <w:rStyle w:val="Textoennegrita"/>
          <w:rFonts w:cs="Arial"/>
          <w:b/>
          <w:bCs w:val="0"/>
        </w:rPr>
        <w:t>WebSocket en Tiempo Real</w:t>
      </w:r>
      <w:bookmarkEnd w:id="327"/>
    </w:p>
    <w:p w14:paraId="309C3EF2" w14:textId="75279EA8" w:rsidR="00861207" w:rsidRPr="00861207" w:rsidRDefault="00000000" w:rsidP="00861207">
      <w:pPr>
        <w:spacing w:line="360" w:lineRule="auto"/>
        <w:ind w:hanging="720"/>
        <w:jc w:val="both"/>
        <w:rPr>
          <w:rFonts w:ascii="Arial" w:hAnsi="Arial" w:cs="Arial"/>
        </w:rPr>
      </w:pPr>
      <w:r w:rsidRPr="00861207">
        <w:rPr>
          <w:rStyle w:val="Textoennegrita"/>
          <w:rFonts w:ascii="Arial" w:hAnsi="Arial" w:cs="Arial"/>
          <w:b w:val="0"/>
          <w:bCs w:val="0"/>
        </w:rPr>
        <w:tab/>
      </w:r>
      <w:r w:rsidR="00861207">
        <w:rPr>
          <w:rStyle w:val="Textoennegrita"/>
          <w:rFonts w:ascii="Arial" w:hAnsi="Arial" w:cs="Arial"/>
          <w:b w:val="0"/>
          <w:bCs w:val="0"/>
        </w:rPr>
        <w:tab/>
      </w:r>
      <w:r w:rsidRPr="00861207">
        <w:rPr>
          <w:rStyle w:val="Textoennegrita"/>
          <w:rFonts w:ascii="Arial" w:hAnsi="Arial" w:cs="Arial"/>
          <w:b w:val="0"/>
          <w:bCs w:val="0"/>
        </w:rPr>
        <w:t>El backend de FastAPI expone el endpoint “/ws/{sensor_id}” que acepta conexiones WebSocket autenticadas mediante la verificación del token de sesión. Una vez establecida la conexión la plataforma recibe mensajes JSON de tipo lectura cada vez que el Bridge inserta una nueva lectura del sensor seleccionado. El frontend mantiene una consulta cada 30 segundos tipo ping, para mantener la conexión. Se posee un gestor interno que mantiene un cache en local del id del sensor visualizado para en caso de caída de reconexión proceder a la recuperación automática.</w:t>
      </w:r>
    </w:p>
    <w:p w14:paraId="1B4C6A9E" w14:textId="77777777" w:rsidR="0040291E" w:rsidRPr="00861207" w:rsidRDefault="00000000">
      <w:pPr>
        <w:pStyle w:val="Ttulo3"/>
        <w:numPr>
          <w:ilvl w:val="2"/>
          <w:numId w:val="63"/>
        </w:numPr>
        <w:spacing w:line="360" w:lineRule="auto"/>
        <w:jc w:val="both"/>
      </w:pPr>
      <w:bookmarkStart w:id="328" w:name="_Toc229333223"/>
      <w:r w:rsidRPr="00861207">
        <w:rPr>
          <w:rStyle w:val="Textoennegrita"/>
          <w:rFonts w:cs="Arial"/>
          <w:b/>
          <w:bCs w:val="0"/>
        </w:rPr>
        <w:t>Control del Simulador</w:t>
      </w:r>
      <w:bookmarkEnd w:id="328"/>
    </w:p>
    <w:p w14:paraId="5DA2EF89" w14:textId="77777777" w:rsidR="0040291E" w:rsidRPr="00861207" w:rsidRDefault="00000000">
      <w:pPr>
        <w:spacing w:line="360" w:lineRule="auto"/>
        <w:ind w:hanging="720"/>
        <w:jc w:val="both"/>
      </w:pPr>
      <w:r w:rsidRPr="00861207">
        <w:rPr>
          <w:rStyle w:val="Textoennegrita"/>
          <w:rFonts w:ascii="Arial" w:hAnsi="Arial" w:cs="Arial"/>
        </w:rPr>
        <w:tab/>
      </w:r>
      <w:r w:rsidRPr="00861207">
        <w:rPr>
          <w:rStyle w:val="Textoennegrita"/>
          <w:rFonts w:ascii="Arial" w:hAnsi="Arial" w:cs="Arial"/>
        </w:rPr>
        <w:tab/>
      </w:r>
      <w:r w:rsidRPr="00861207">
        <w:rPr>
          <w:rStyle w:val="Textoennegrita"/>
          <w:rFonts w:ascii="Arial" w:hAnsi="Arial" w:cs="Arial"/>
          <w:b w:val="0"/>
          <w:bCs w:val="0"/>
        </w:rPr>
        <w:t>La API permite activar y desactivar un simulador de datos para un sensor específico (por defecto s2). El simulador genera valores físicamente coherentes mediante funciones matemáticas que modelan el ciclo solar diario, la temperatura ambiente, la corriente generada y el estado de carga de la batería. Se ejecuta como una tarea asíncrona dentro del proceso de FastAPI, sin necesidad de un proceso externo.</w:t>
      </w:r>
    </w:p>
    <w:p w14:paraId="4ECC4731" w14:textId="77777777" w:rsidR="0040291E" w:rsidRPr="00861207" w:rsidRDefault="00000000">
      <w:pPr>
        <w:pStyle w:val="Ttulo3"/>
        <w:numPr>
          <w:ilvl w:val="2"/>
          <w:numId w:val="63"/>
        </w:numPr>
        <w:spacing w:line="360" w:lineRule="auto"/>
        <w:jc w:val="both"/>
      </w:pPr>
      <w:bookmarkStart w:id="329" w:name="_Toc229333224"/>
      <w:r w:rsidRPr="00861207">
        <w:rPr>
          <w:rStyle w:val="Textoennegrita"/>
          <w:rFonts w:cs="Arial"/>
          <w:b/>
          <w:bCs w:val="0"/>
        </w:rPr>
        <w:lastRenderedPageBreak/>
        <w:t>Motor de Estado de Carga (SOC)</w:t>
      </w:r>
      <w:bookmarkEnd w:id="329"/>
      <w:r w:rsidRPr="00861207">
        <w:rPr>
          <w:rStyle w:val="Textoennegrita"/>
          <w:rFonts w:cs="Arial"/>
          <w:b/>
          <w:bCs w:val="0"/>
        </w:rPr>
        <w:t xml:space="preserve"> </w:t>
      </w:r>
    </w:p>
    <w:p w14:paraId="0DD3F646" w14:textId="3D29F31B" w:rsidR="0040291E" w:rsidRPr="00861207" w:rsidRDefault="00000000" w:rsidP="00861207">
      <w:pPr>
        <w:pStyle w:val="Prrafodelista"/>
        <w:numPr>
          <w:ilvl w:val="0"/>
          <w:numId w:val="71"/>
        </w:numPr>
        <w:spacing w:line="360" w:lineRule="auto"/>
        <w:jc w:val="both"/>
        <w:rPr>
          <w:rFonts w:ascii="Arial" w:hAnsi="Arial" w:cs="Arial"/>
          <w:b/>
          <w:bCs/>
        </w:rPr>
      </w:pPr>
      <w:r w:rsidRPr="00861207">
        <w:rPr>
          <w:rFonts w:ascii="Arial" w:hAnsi="Arial" w:cs="Arial"/>
          <w:b/>
          <w:bCs/>
        </w:rPr>
        <w:t>Fundamento Técnico</w:t>
      </w:r>
    </w:p>
    <w:p w14:paraId="179B9C3F" w14:textId="77777777" w:rsidR="0040291E" w:rsidRPr="00861207" w:rsidRDefault="00000000" w:rsidP="00861207">
      <w:pPr>
        <w:pStyle w:val="Prrafodelista"/>
        <w:spacing w:line="360" w:lineRule="auto"/>
        <w:ind w:left="0" w:firstLine="360"/>
        <w:jc w:val="both"/>
      </w:pPr>
      <w:r w:rsidRPr="00861207">
        <w:rPr>
          <w:rStyle w:val="Textoennegrita"/>
          <w:rFonts w:ascii="Arial" w:hAnsi="Arial" w:cs="Arial"/>
          <w:b w:val="0"/>
          <w:bCs w:val="0"/>
        </w:rPr>
        <w:t>El estado de carga (SOC) de una batería de plomo-acido de 12 V / 7,2 Ah se estima con dos métodos complementarios:</w:t>
      </w:r>
    </w:p>
    <w:p w14:paraId="11A71538" w14:textId="77777777" w:rsidR="00861207" w:rsidRPr="00861207" w:rsidRDefault="00000000" w:rsidP="00861207">
      <w:pPr>
        <w:pStyle w:val="Prrafodelista"/>
        <w:numPr>
          <w:ilvl w:val="1"/>
          <w:numId w:val="71"/>
        </w:numPr>
        <w:spacing w:line="360" w:lineRule="auto"/>
        <w:jc w:val="both"/>
      </w:pPr>
      <w:r w:rsidRPr="00861207">
        <w:rPr>
          <w:rStyle w:val="Textoennegrita"/>
          <w:rFonts w:ascii="Arial" w:hAnsi="Arial" w:cs="Arial"/>
          <w:b w:val="0"/>
          <w:bCs w:val="0"/>
        </w:rPr>
        <w:t>Coulomb Counting: Integración temporal de la corriente neta (i_generada – i_carga) para obtener el delta de carga en Ah, y conversión a porcentaje respecto a la capacidad nominal.</w:t>
      </w:r>
    </w:p>
    <w:p w14:paraId="0B86A992" w14:textId="07412D1D" w:rsidR="0040291E" w:rsidRPr="00861207" w:rsidRDefault="00000000" w:rsidP="00861207">
      <w:pPr>
        <w:pStyle w:val="Prrafodelista"/>
        <w:numPr>
          <w:ilvl w:val="1"/>
          <w:numId w:val="71"/>
        </w:numPr>
        <w:spacing w:line="360" w:lineRule="auto"/>
        <w:jc w:val="both"/>
        <w:rPr>
          <w:rStyle w:val="Textoennegrita"/>
          <w:b w:val="0"/>
          <w:bCs w:val="0"/>
        </w:rPr>
      </w:pPr>
      <w:r w:rsidRPr="00861207">
        <w:rPr>
          <w:rStyle w:val="Textoennegrita"/>
          <w:rFonts w:ascii="Arial" w:hAnsi="Arial" w:cs="Arial"/>
          <w:b w:val="0"/>
          <w:bCs w:val="0"/>
        </w:rPr>
        <w:t>Calibración OCV (Open Circuit Voltage): cuando la batería está en reposo (corrientes &lt; 0,1 A durante ≥ 30 min), el voltaje en bornes se utiliza para estimar el SOC mediante interpolación en la tabla OCV→SOC de la batería.</w:t>
      </w:r>
    </w:p>
    <w:p w14:paraId="5E34D5B0" w14:textId="77777777" w:rsidR="00861207" w:rsidRPr="00861207" w:rsidRDefault="00861207" w:rsidP="00861207">
      <w:pPr>
        <w:pStyle w:val="Prrafodelista"/>
        <w:spacing w:line="360" w:lineRule="auto"/>
        <w:ind w:left="1440"/>
        <w:jc w:val="both"/>
      </w:pPr>
    </w:p>
    <w:p w14:paraId="48240A39" w14:textId="77777777" w:rsidR="0040291E" w:rsidRPr="00861207" w:rsidRDefault="00000000" w:rsidP="00861207">
      <w:pPr>
        <w:pStyle w:val="Prrafodelista"/>
        <w:numPr>
          <w:ilvl w:val="0"/>
          <w:numId w:val="71"/>
        </w:numPr>
        <w:spacing w:line="360" w:lineRule="auto"/>
        <w:jc w:val="both"/>
        <w:rPr>
          <w:rFonts w:ascii="Arial" w:hAnsi="Arial" w:cs="Arial"/>
          <w:b/>
          <w:bCs/>
        </w:rPr>
      </w:pPr>
      <w:r w:rsidRPr="00861207">
        <w:rPr>
          <w:rFonts w:ascii="Arial" w:hAnsi="Arial" w:cs="Arial"/>
          <w:b/>
          <w:bCs/>
        </w:rPr>
        <w:t>Lógica de selección de metodo</w:t>
      </w:r>
    </w:p>
    <w:p w14:paraId="29A911C9" w14:textId="258BA242" w:rsidR="0040291E" w:rsidRDefault="00000000" w:rsidP="00861207">
      <w:pPr>
        <w:pStyle w:val="Prrafodelista"/>
        <w:spacing w:line="360" w:lineRule="auto"/>
        <w:ind w:left="0" w:firstLine="360"/>
        <w:jc w:val="both"/>
        <w:rPr>
          <w:rFonts w:ascii="Arial" w:eastAsia="Arial" w:hAnsi="Arial"/>
        </w:rPr>
      </w:pPr>
      <w:r w:rsidRPr="00861207">
        <w:rPr>
          <w:rFonts w:ascii="Arial" w:eastAsia="Arial" w:hAnsi="Arial" w:cs="Arial"/>
        </w:rPr>
        <w:t xml:space="preserve">El </w:t>
      </w:r>
      <w:r w:rsidR="00861207" w:rsidRPr="00861207">
        <w:rPr>
          <w:rFonts w:ascii="Arial" w:eastAsia="Arial" w:hAnsi="Arial" w:cs="Arial"/>
        </w:rPr>
        <w:t>motor sigue</w:t>
      </w:r>
      <w:r w:rsidRPr="00861207">
        <w:rPr>
          <w:rFonts w:ascii="Arial" w:eastAsia="Arial" w:hAnsi="Arial" w:cs="Arial"/>
        </w:rPr>
        <w:t xml:space="preserve"> una jerarquía de prioridad en cada ejecución: Si la hora actual está entre las 02:00 y las 04:00 UTC y la batería está en reposo se usa calibración OCV. Si llevan más de 48 horas sin calibrar (calibración de emergencia) y la batería está en reposo se usa calibración OCV. </w:t>
      </w:r>
      <w:r w:rsidRPr="00861207">
        <w:rPr>
          <w:rFonts w:ascii="Arial" w:eastAsia="Arial" w:hAnsi="Arial"/>
        </w:rPr>
        <w:t xml:space="preserve">En cualquier otro </w:t>
      </w:r>
      <w:r w:rsidR="00861207" w:rsidRPr="00861207">
        <w:rPr>
          <w:rFonts w:ascii="Arial" w:eastAsia="Arial" w:hAnsi="Arial"/>
        </w:rPr>
        <w:t>caso,</w:t>
      </w:r>
      <w:r w:rsidRPr="00861207">
        <w:rPr>
          <w:rFonts w:ascii="Arial" w:eastAsia="Arial" w:hAnsi="Arial"/>
        </w:rPr>
        <w:t xml:space="preserve"> Coulomb Counting desde la última </w:t>
      </w:r>
      <w:r w:rsidR="00861207" w:rsidRPr="00861207">
        <w:rPr>
          <w:rFonts w:ascii="Arial" w:eastAsia="Arial" w:hAnsi="Arial"/>
        </w:rPr>
        <w:t>actualización</w:t>
      </w:r>
      <w:r w:rsidRPr="00861207">
        <w:rPr>
          <w:rFonts w:ascii="Arial" w:eastAsia="Arial" w:hAnsi="Arial"/>
        </w:rPr>
        <w:t xml:space="preserve"> almacenada en soc_state.</w:t>
      </w:r>
    </w:p>
    <w:p w14:paraId="36707A83" w14:textId="77777777" w:rsidR="00861207" w:rsidRPr="00861207" w:rsidRDefault="00861207" w:rsidP="00861207">
      <w:pPr>
        <w:pStyle w:val="Prrafodelista"/>
        <w:spacing w:line="360" w:lineRule="auto"/>
        <w:ind w:left="0" w:firstLine="360"/>
        <w:jc w:val="both"/>
      </w:pPr>
    </w:p>
    <w:p w14:paraId="561C2722" w14:textId="77777777" w:rsidR="0040291E" w:rsidRPr="00861207" w:rsidRDefault="00000000" w:rsidP="00861207">
      <w:pPr>
        <w:pStyle w:val="Prrafodelista"/>
        <w:numPr>
          <w:ilvl w:val="0"/>
          <w:numId w:val="72"/>
        </w:numPr>
        <w:spacing w:line="360" w:lineRule="auto"/>
        <w:jc w:val="both"/>
        <w:rPr>
          <w:rFonts w:ascii="Arial" w:hAnsi="Arial" w:cs="Arial"/>
          <w:b/>
          <w:bCs/>
        </w:rPr>
      </w:pPr>
      <w:r w:rsidRPr="00861207">
        <w:rPr>
          <w:rFonts w:ascii="Arial" w:hAnsi="Arial" w:cs="Arial"/>
          <w:b/>
          <w:bCs/>
        </w:rPr>
        <w:t>Tabla OCV-SOC</w:t>
      </w:r>
    </w:p>
    <w:p w14:paraId="11161866" w14:textId="77777777" w:rsidR="0040291E" w:rsidRPr="00861207" w:rsidRDefault="00000000">
      <w:pPr>
        <w:spacing w:line="360" w:lineRule="auto"/>
        <w:ind w:firstLine="425"/>
        <w:jc w:val="both"/>
        <w:rPr>
          <w:rFonts w:ascii="Arial" w:hAnsi="Arial" w:cs="Arial"/>
        </w:rPr>
      </w:pPr>
      <w:r w:rsidRPr="00861207">
        <w:rPr>
          <w:rFonts w:ascii="Arial" w:hAnsi="Arial" w:cs="Arial"/>
        </w:rPr>
        <w:t>La correlación entre voltaje en circuito abierto y estado de carga se implementa mediante interpolación lineal sobre la siguiente tabla de referencia para baterías de plomo-ácido selladas:</w:t>
      </w:r>
    </w:p>
    <w:p w14:paraId="6C60CE0D" w14:textId="77777777" w:rsidR="00861207" w:rsidRDefault="00861207">
      <w:pPr>
        <w:spacing w:line="360" w:lineRule="auto"/>
        <w:ind w:firstLine="425"/>
        <w:jc w:val="both"/>
        <w:rPr>
          <w:rFonts w:ascii="Arial" w:hAnsi="Arial" w:cs="Arial"/>
        </w:rPr>
      </w:pPr>
    </w:p>
    <w:tbl>
      <w:tblPr>
        <w:tblW w:w="6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984"/>
        <w:gridCol w:w="2096"/>
      </w:tblGrid>
      <w:tr w:rsidR="0040291E" w14:paraId="7AB90894" w14:textId="77777777" w:rsidTr="00861207">
        <w:trPr>
          <w:jc w:val="center"/>
        </w:trPr>
        <w:tc>
          <w:tcPr>
            <w:tcW w:w="3984" w:type="dxa"/>
            <w:shd w:val="clear" w:color="auto" w:fill="BFBFBF" w:themeFill="background1" w:themeFillShade="BF"/>
          </w:tcPr>
          <w:p w14:paraId="17B2BAC1" w14:textId="77777777" w:rsidR="0040291E" w:rsidRPr="00861207" w:rsidRDefault="00000000" w:rsidP="00861207">
            <w:pPr>
              <w:spacing w:line="360" w:lineRule="auto"/>
              <w:ind w:firstLine="425"/>
              <w:jc w:val="center"/>
              <w:rPr>
                <w:b/>
                <w:bCs/>
              </w:rPr>
            </w:pPr>
            <w:r w:rsidRPr="00861207">
              <w:rPr>
                <w:rFonts w:ascii="Arial" w:hAnsi="Arial" w:cs="Arial"/>
                <w:b/>
                <w:bCs/>
              </w:rPr>
              <w:t>Voltaje OCV (V)</w:t>
            </w:r>
          </w:p>
        </w:tc>
        <w:tc>
          <w:tcPr>
            <w:tcW w:w="2096" w:type="dxa"/>
            <w:shd w:val="clear" w:color="auto" w:fill="BFBFBF" w:themeFill="background1" w:themeFillShade="BF"/>
          </w:tcPr>
          <w:p w14:paraId="3EB32C58" w14:textId="77777777" w:rsidR="0040291E" w:rsidRPr="00861207" w:rsidRDefault="00000000" w:rsidP="00861207">
            <w:pPr>
              <w:spacing w:line="360" w:lineRule="auto"/>
              <w:ind w:firstLine="425"/>
              <w:jc w:val="center"/>
              <w:rPr>
                <w:b/>
                <w:bCs/>
              </w:rPr>
            </w:pPr>
            <w:r w:rsidRPr="00861207">
              <w:rPr>
                <w:rFonts w:ascii="Arial" w:hAnsi="Arial" w:cs="Arial"/>
                <w:b/>
                <w:bCs/>
              </w:rPr>
              <w:t>SOC (%)</w:t>
            </w:r>
          </w:p>
        </w:tc>
      </w:tr>
      <w:tr w:rsidR="0040291E" w14:paraId="3FFB8804" w14:textId="77777777" w:rsidTr="00861207">
        <w:trPr>
          <w:jc w:val="center"/>
        </w:trPr>
        <w:tc>
          <w:tcPr>
            <w:tcW w:w="3984" w:type="dxa"/>
          </w:tcPr>
          <w:p w14:paraId="278B0316" w14:textId="77777777" w:rsidR="0040291E" w:rsidRPr="00861207" w:rsidRDefault="00000000" w:rsidP="00861207">
            <w:pPr>
              <w:spacing w:line="360" w:lineRule="auto"/>
              <w:ind w:firstLine="425"/>
              <w:jc w:val="center"/>
            </w:pPr>
            <w:r w:rsidRPr="00861207">
              <w:rPr>
                <w:rFonts w:ascii="Arial" w:hAnsi="Arial" w:cs="Arial"/>
              </w:rPr>
              <w:t>10.50</w:t>
            </w:r>
          </w:p>
        </w:tc>
        <w:tc>
          <w:tcPr>
            <w:tcW w:w="2096" w:type="dxa"/>
          </w:tcPr>
          <w:p w14:paraId="1B023D6F" w14:textId="77777777" w:rsidR="0040291E" w:rsidRPr="00861207" w:rsidRDefault="00000000" w:rsidP="00861207">
            <w:pPr>
              <w:spacing w:line="360" w:lineRule="auto"/>
              <w:ind w:firstLine="425"/>
              <w:jc w:val="center"/>
            </w:pPr>
            <w:r w:rsidRPr="00861207">
              <w:rPr>
                <w:rFonts w:ascii="Arial" w:hAnsi="Arial" w:cs="Arial"/>
              </w:rPr>
              <w:t>0</w:t>
            </w:r>
          </w:p>
        </w:tc>
      </w:tr>
      <w:tr w:rsidR="0040291E" w14:paraId="45C8668B" w14:textId="77777777" w:rsidTr="00861207">
        <w:trPr>
          <w:jc w:val="center"/>
        </w:trPr>
        <w:tc>
          <w:tcPr>
            <w:tcW w:w="3984" w:type="dxa"/>
          </w:tcPr>
          <w:p w14:paraId="2F9DE03D" w14:textId="77777777" w:rsidR="0040291E" w:rsidRPr="00861207" w:rsidRDefault="00000000" w:rsidP="00861207">
            <w:pPr>
              <w:spacing w:line="360" w:lineRule="auto"/>
              <w:ind w:firstLine="425"/>
              <w:jc w:val="center"/>
            </w:pPr>
            <w:r w:rsidRPr="00861207">
              <w:rPr>
                <w:rFonts w:ascii="Arial" w:hAnsi="Arial" w:cs="Arial"/>
              </w:rPr>
              <w:t>11.00</w:t>
            </w:r>
          </w:p>
        </w:tc>
        <w:tc>
          <w:tcPr>
            <w:tcW w:w="2096" w:type="dxa"/>
          </w:tcPr>
          <w:p w14:paraId="56B05562" w14:textId="77777777" w:rsidR="0040291E" w:rsidRPr="00861207" w:rsidRDefault="00000000" w:rsidP="00861207">
            <w:pPr>
              <w:spacing w:line="360" w:lineRule="auto"/>
              <w:ind w:firstLine="425"/>
              <w:jc w:val="center"/>
            </w:pPr>
            <w:r w:rsidRPr="00861207">
              <w:rPr>
                <w:rFonts w:ascii="Arial" w:hAnsi="Arial" w:cs="Arial"/>
              </w:rPr>
              <w:t>5</w:t>
            </w:r>
          </w:p>
        </w:tc>
      </w:tr>
      <w:tr w:rsidR="0040291E" w14:paraId="21E24D44" w14:textId="77777777" w:rsidTr="00861207">
        <w:trPr>
          <w:jc w:val="center"/>
        </w:trPr>
        <w:tc>
          <w:tcPr>
            <w:tcW w:w="3984" w:type="dxa"/>
          </w:tcPr>
          <w:p w14:paraId="3412C973" w14:textId="77777777" w:rsidR="0040291E" w:rsidRPr="00861207" w:rsidRDefault="00000000" w:rsidP="00861207">
            <w:pPr>
              <w:spacing w:line="360" w:lineRule="auto"/>
              <w:ind w:firstLine="425"/>
              <w:jc w:val="center"/>
            </w:pPr>
            <w:r w:rsidRPr="00861207">
              <w:rPr>
                <w:rFonts w:ascii="Arial" w:hAnsi="Arial" w:cs="Arial"/>
              </w:rPr>
              <w:t>11.50</w:t>
            </w:r>
          </w:p>
        </w:tc>
        <w:tc>
          <w:tcPr>
            <w:tcW w:w="2096" w:type="dxa"/>
          </w:tcPr>
          <w:p w14:paraId="4FC70A48" w14:textId="77777777" w:rsidR="0040291E" w:rsidRPr="00861207" w:rsidRDefault="00000000" w:rsidP="00861207">
            <w:pPr>
              <w:spacing w:line="360" w:lineRule="auto"/>
              <w:ind w:firstLine="425"/>
              <w:jc w:val="center"/>
            </w:pPr>
            <w:r w:rsidRPr="00861207">
              <w:rPr>
                <w:rFonts w:ascii="Arial" w:hAnsi="Arial" w:cs="Arial"/>
              </w:rPr>
              <w:t>10</w:t>
            </w:r>
          </w:p>
        </w:tc>
      </w:tr>
      <w:tr w:rsidR="0040291E" w14:paraId="2B5F3541" w14:textId="77777777" w:rsidTr="00861207">
        <w:trPr>
          <w:jc w:val="center"/>
        </w:trPr>
        <w:tc>
          <w:tcPr>
            <w:tcW w:w="3984" w:type="dxa"/>
          </w:tcPr>
          <w:p w14:paraId="01BAECC5" w14:textId="77777777" w:rsidR="0040291E" w:rsidRPr="00861207" w:rsidRDefault="00000000" w:rsidP="00861207">
            <w:pPr>
              <w:spacing w:line="360" w:lineRule="auto"/>
              <w:ind w:firstLine="425"/>
              <w:jc w:val="center"/>
            </w:pPr>
            <w:r w:rsidRPr="00861207">
              <w:rPr>
                <w:rFonts w:ascii="Arial" w:hAnsi="Arial" w:cs="Arial"/>
              </w:rPr>
              <w:t>11.80</w:t>
            </w:r>
          </w:p>
        </w:tc>
        <w:tc>
          <w:tcPr>
            <w:tcW w:w="2096" w:type="dxa"/>
          </w:tcPr>
          <w:p w14:paraId="7B19E47B" w14:textId="77777777" w:rsidR="0040291E" w:rsidRPr="00861207" w:rsidRDefault="00000000" w:rsidP="00861207">
            <w:pPr>
              <w:spacing w:line="360" w:lineRule="auto"/>
              <w:ind w:firstLine="425"/>
              <w:jc w:val="center"/>
            </w:pPr>
            <w:r w:rsidRPr="00861207">
              <w:rPr>
                <w:rFonts w:ascii="Arial" w:hAnsi="Arial" w:cs="Arial"/>
              </w:rPr>
              <w:t>20</w:t>
            </w:r>
          </w:p>
        </w:tc>
      </w:tr>
      <w:tr w:rsidR="0040291E" w14:paraId="4693D9B7" w14:textId="77777777" w:rsidTr="00861207">
        <w:trPr>
          <w:jc w:val="center"/>
        </w:trPr>
        <w:tc>
          <w:tcPr>
            <w:tcW w:w="3984" w:type="dxa"/>
          </w:tcPr>
          <w:p w14:paraId="7E8ABEAC" w14:textId="77777777" w:rsidR="0040291E" w:rsidRPr="00861207" w:rsidRDefault="00000000" w:rsidP="00861207">
            <w:pPr>
              <w:spacing w:line="360" w:lineRule="auto"/>
              <w:ind w:firstLine="425"/>
              <w:jc w:val="center"/>
            </w:pPr>
            <w:r w:rsidRPr="00861207">
              <w:rPr>
                <w:rFonts w:ascii="Arial" w:hAnsi="Arial" w:cs="Arial"/>
              </w:rPr>
              <w:t>12.00</w:t>
            </w:r>
          </w:p>
        </w:tc>
        <w:tc>
          <w:tcPr>
            <w:tcW w:w="2096" w:type="dxa"/>
          </w:tcPr>
          <w:p w14:paraId="2BC1D84D" w14:textId="77777777" w:rsidR="0040291E" w:rsidRPr="00861207" w:rsidRDefault="00000000" w:rsidP="00861207">
            <w:pPr>
              <w:spacing w:line="360" w:lineRule="auto"/>
              <w:ind w:firstLine="425"/>
              <w:jc w:val="center"/>
            </w:pPr>
            <w:r w:rsidRPr="00861207">
              <w:rPr>
                <w:rFonts w:ascii="Arial" w:hAnsi="Arial" w:cs="Arial"/>
              </w:rPr>
              <w:t>30</w:t>
            </w:r>
          </w:p>
        </w:tc>
      </w:tr>
      <w:tr w:rsidR="0040291E" w14:paraId="4AE240FC" w14:textId="77777777" w:rsidTr="00861207">
        <w:trPr>
          <w:jc w:val="center"/>
        </w:trPr>
        <w:tc>
          <w:tcPr>
            <w:tcW w:w="3984" w:type="dxa"/>
          </w:tcPr>
          <w:p w14:paraId="31140FDB" w14:textId="77777777" w:rsidR="0040291E" w:rsidRPr="00861207" w:rsidRDefault="00000000" w:rsidP="00861207">
            <w:pPr>
              <w:spacing w:line="360" w:lineRule="auto"/>
              <w:ind w:firstLine="425"/>
              <w:jc w:val="center"/>
            </w:pPr>
            <w:r w:rsidRPr="00861207">
              <w:rPr>
                <w:rFonts w:ascii="Arial" w:hAnsi="Arial" w:cs="Arial"/>
              </w:rPr>
              <w:lastRenderedPageBreak/>
              <w:t>12.20</w:t>
            </w:r>
          </w:p>
        </w:tc>
        <w:tc>
          <w:tcPr>
            <w:tcW w:w="2096" w:type="dxa"/>
          </w:tcPr>
          <w:p w14:paraId="69B11E3F" w14:textId="77777777" w:rsidR="0040291E" w:rsidRPr="00861207" w:rsidRDefault="00000000" w:rsidP="00861207">
            <w:pPr>
              <w:spacing w:line="360" w:lineRule="auto"/>
              <w:ind w:firstLine="425"/>
              <w:jc w:val="center"/>
            </w:pPr>
            <w:r w:rsidRPr="00861207">
              <w:rPr>
                <w:rFonts w:ascii="Arial" w:hAnsi="Arial" w:cs="Arial"/>
              </w:rPr>
              <w:t>50</w:t>
            </w:r>
          </w:p>
        </w:tc>
      </w:tr>
      <w:tr w:rsidR="0040291E" w14:paraId="2FA77B3C" w14:textId="77777777" w:rsidTr="00861207">
        <w:trPr>
          <w:jc w:val="center"/>
        </w:trPr>
        <w:tc>
          <w:tcPr>
            <w:tcW w:w="3984" w:type="dxa"/>
          </w:tcPr>
          <w:p w14:paraId="64E3E52D" w14:textId="77777777" w:rsidR="0040291E" w:rsidRPr="00861207" w:rsidRDefault="00000000" w:rsidP="00861207">
            <w:pPr>
              <w:spacing w:line="360" w:lineRule="auto"/>
              <w:ind w:firstLine="425"/>
              <w:jc w:val="center"/>
            </w:pPr>
            <w:r w:rsidRPr="00861207">
              <w:rPr>
                <w:rFonts w:ascii="Arial" w:hAnsi="Arial" w:cs="Arial"/>
              </w:rPr>
              <w:t>12.40</w:t>
            </w:r>
          </w:p>
        </w:tc>
        <w:tc>
          <w:tcPr>
            <w:tcW w:w="2096" w:type="dxa"/>
          </w:tcPr>
          <w:p w14:paraId="15DBE331" w14:textId="77777777" w:rsidR="0040291E" w:rsidRPr="00861207" w:rsidRDefault="00000000" w:rsidP="00861207">
            <w:pPr>
              <w:spacing w:line="360" w:lineRule="auto"/>
              <w:ind w:firstLine="425"/>
              <w:jc w:val="center"/>
            </w:pPr>
            <w:r w:rsidRPr="00861207">
              <w:rPr>
                <w:rFonts w:ascii="Arial" w:hAnsi="Arial" w:cs="Arial"/>
              </w:rPr>
              <w:t>60</w:t>
            </w:r>
          </w:p>
        </w:tc>
      </w:tr>
      <w:tr w:rsidR="0040291E" w14:paraId="20B9CBEE" w14:textId="77777777" w:rsidTr="00861207">
        <w:trPr>
          <w:jc w:val="center"/>
        </w:trPr>
        <w:tc>
          <w:tcPr>
            <w:tcW w:w="3984" w:type="dxa"/>
          </w:tcPr>
          <w:p w14:paraId="472F7B9F" w14:textId="77777777" w:rsidR="0040291E" w:rsidRPr="00861207" w:rsidRDefault="00000000" w:rsidP="00861207">
            <w:pPr>
              <w:spacing w:line="360" w:lineRule="auto"/>
              <w:ind w:firstLine="425"/>
              <w:jc w:val="center"/>
            </w:pPr>
            <w:r w:rsidRPr="00861207">
              <w:rPr>
                <w:rFonts w:ascii="Arial" w:hAnsi="Arial" w:cs="Arial"/>
              </w:rPr>
              <w:t>12.60</w:t>
            </w:r>
          </w:p>
        </w:tc>
        <w:tc>
          <w:tcPr>
            <w:tcW w:w="2096" w:type="dxa"/>
          </w:tcPr>
          <w:p w14:paraId="03A65FE7" w14:textId="77777777" w:rsidR="0040291E" w:rsidRPr="00861207" w:rsidRDefault="00000000" w:rsidP="00861207">
            <w:pPr>
              <w:spacing w:line="360" w:lineRule="auto"/>
              <w:ind w:firstLine="425"/>
              <w:jc w:val="center"/>
            </w:pPr>
            <w:r w:rsidRPr="00861207">
              <w:rPr>
                <w:rFonts w:ascii="Arial" w:hAnsi="Arial" w:cs="Arial"/>
              </w:rPr>
              <w:t>75</w:t>
            </w:r>
          </w:p>
        </w:tc>
      </w:tr>
      <w:tr w:rsidR="0040291E" w14:paraId="7E4CE2A8" w14:textId="77777777" w:rsidTr="00861207">
        <w:trPr>
          <w:jc w:val="center"/>
        </w:trPr>
        <w:tc>
          <w:tcPr>
            <w:tcW w:w="3984" w:type="dxa"/>
          </w:tcPr>
          <w:p w14:paraId="12D126FB" w14:textId="77777777" w:rsidR="0040291E" w:rsidRPr="00861207" w:rsidRDefault="00000000" w:rsidP="00861207">
            <w:pPr>
              <w:spacing w:line="360" w:lineRule="auto"/>
              <w:ind w:firstLine="425"/>
              <w:jc w:val="center"/>
            </w:pPr>
            <w:r w:rsidRPr="00861207">
              <w:rPr>
                <w:rFonts w:ascii="Arial" w:hAnsi="Arial" w:cs="Arial"/>
              </w:rPr>
              <w:t>12.80</w:t>
            </w:r>
          </w:p>
        </w:tc>
        <w:tc>
          <w:tcPr>
            <w:tcW w:w="2096" w:type="dxa"/>
          </w:tcPr>
          <w:p w14:paraId="7CD12387" w14:textId="77777777" w:rsidR="0040291E" w:rsidRPr="00861207" w:rsidRDefault="00000000" w:rsidP="00861207">
            <w:pPr>
              <w:spacing w:line="360" w:lineRule="auto"/>
              <w:ind w:firstLine="425"/>
              <w:jc w:val="center"/>
            </w:pPr>
            <w:r w:rsidRPr="00861207">
              <w:rPr>
                <w:rFonts w:ascii="Arial" w:hAnsi="Arial" w:cs="Arial"/>
              </w:rPr>
              <w:t>85</w:t>
            </w:r>
          </w:p>
        </w:tc>
      </w:tr>
      <w:tr w:rsidR="0040291E" w14:paraId="49244E6B" w14:textId="77777777" w:rsidTr="00861207">
        <w:trPr>
          <w:jc w:val="center"/>
        </w:trPr>
        <w:tc>
          <w:tcPr>
            <w:tcW w:w="3984" w:type="dxa"/>
          </w:tcPr>
          <w:p w14:paraId="66A04788" w14:textId="77777777" w:rsidR="0040291E" w:rsidRPr="00861207" w:rsidRDefault="00000000" w:rsidP="00861207">
            <w:pPr>
              <w:spacing w:line="360" w:lineRule="auto"/>
              <w:ind w:firstLine="425"/>
              <w:jc w:val="center"/>
            </w:pPr>
            <w:r w:rsidRPr="00861207">
              <w:rPr>
                <w:rFonts w:ascii="Arial" w:hAnsi="Arial" w:cs="Arial"/>
              </w:rPr>
              <w:t>13.00</w:t>
            </w:r>
          </w:p>
        </w:tc>
        <w:tc>
          <w:tcPr>
            <w:tcW w:w="2096" w:type="dxa"/>
          </w:tcPr>
          <w:p w14:paraId="2DE51A07" w14:textId="77777777" w:rsidR="0040291E" w:rsidRPr="00861207" w:rsidRDefault="00000000" w:rsidP="00861207">
            <w:pPr>
              <w:spacing w:line="360" w:lineRule="auto"/>
              <w:ind w:firstLine="425"/>
              <w:jc w:val="center"/>
            </w:pPr>
            <w:r w:rsidRPr="00861207">
              <w:rPr>
                <w:rFonts w:ascii="Arial" w:hAnsi="Arial" w:cs="Arial"/>
              </w:rPr>
              <w:t>95</w:t>
            </w:r>
          </w:p>
        </w:tc>
      </w:tr>
      <w:tr w:rsidR="0040291E" w14:paraId="630FDA8B" w14:textId="77777777" w:rsidTr="00861207">
        <w:trPr>
          <w:jc w:val="center"/>
        </w:trPr>
        <w:tc>
          <w:tcPr>
            <w:tcW w:w="3984" w:type="dxa"/>
          </w:tcPr>
          <w:p w14:paraId="10E12A7A" w14:textId="77777777" w:rsidR="0040291E" w:rsidRPr="00861207" w:rsidRDefault="00000000" w:rsidP="00861207">
            <w:pPr>
              <w:spacing w:line="360" w:lineRule="auto"/>
              <w:ind w:firstLine="425"/>
              <w:jc w:val="center"/>
            </w:pPr>
            <w:r w:rsidRPr="00861207">
              <w:rPr>
                <w:rFonts w:ascii="Arial" w:hAnsi="Arial" w:cs="Arial"/>
              </w:rPr>
              <w:t>13.20</w:t>
            </w:r>
          </w:p>
        </w:tc>
        <w:tc>
          <w:tcPr>
            <w:tcW w:w="2096" w:type="dxa"/>
          </w:tcPr>
          <w:p w14:paraId="2927485D" w14:textId="77777777" w:rsidR="0040291E" w:rsidRPr="00861207" w:rsidRDefault="00000000" w:rsidP="00861207">
            <w:pPr>
              <w:keepNext/>
              <w:spacing w:line="360" w:lineRule="auto"/>
              <w:ind w:firstLine="425"/>
              <w:jc w:val="center"/>
            </w:pPr>
            <w:r w:rsidRPr="00861207">
              <w:rPr>
                <w:rFonts w:ascii="Arial" w:hAnsi="Arial" w:cs="Arial"/>
              </w:rPr>
              <w:t>100</w:t>
            </w:r>
          </w:p>
        </w:tc>
      </w:tr>
    </w:tbl>
    <w:p w14:paraId="724000A0" w14:textId="17130C27" w:rsidR="0040291E" w:rsidRPr="00861207" w:rsidRDefault="00861207" w:rsidP="00861207">
      <w:pPr>
        <w:pStyle w:val="Descripcin"/>
        <w:spacing w:line="360" w:lineRule="auto"/>
        <w:jc w:val="both"/>
        <w:rPr>
          <w:rFonts w:ascii="Arial" w:hAnsi="Arial" w:cs="Arial"/>
          <w:b/>
          <w:bCs/>
          <w:color w:val="auto"/>
          <w:sz w:val="20"/>
          <w:szCs w:val="20"/>
        </w:rPr>
      </w:pPr>
      <w:bookmarkStart w:id="330" w:name="_Toc229255603"/>
      <w:r w:rsidRPr="00861207">
        <w:rPr>
          <w:rFonts w:ascii="Arial" w:hAnsi="Arial" w:cs="Arial"/>
          <w:b/>
          <w:bCs/>
          <w:color w:val="auto"/>
          <w:sz w:val="20"/>
          <w:szCs w:val="20"/>
        </w:rPr>
        <w:t xml:space="preserve">Tabla </w:t>
      </w:r>
      <w:r w:rsidRPr="00861207">
        <w:rPr>
          <w:rFonts w:ascii="Arial" w:hAnsi="Arial" w:cs="Arial"/>
          <w:b/>
          <w:bCs/>
          <w:color w:val="auto"/>
          <w:sz w:val="20"/>
          <w:szCs w:val="20"/>
        </w:rPr>
        <w:fldChar w:fldCharType="begin"/>
      </w:r>
      <w:r w:rsidRPr="00861207">
        <w:rPr>
          <w:rFonts w:ascii="Arial" w:hAnsi="Arial" w:cs="Arial"/>
          <w:b/>
          <w:bCs/>
          <w:color w:val="auto"/>
          <w:sz w:val="20"/>
          <w:szCs w:val="20"/>
        </w:rPr>
        <w:instrText xml:space="preserve"> SEQ Tabla \* ARABIC </w:instrText>
      </w:r>
      <w:r w:rsidRPr="00861207">
        <w:rPr>
          <w:rFonts w:ascii="Arial" w:hAnsi="Arial" w:cs="Arial"/>
          <w:b/>
          <w:bCs/>
          <w:color w:val="auto"/>
          <w:sz w:val="20"/>
          <w:szCs w:val="20"/>
        </w:rPr>
        <w:fldChar w:fldCharType="separate"/>
      </w:r>
      <w:r w:rsidR="004E7F1D">
        <w:rPr>
          <w:rFonts w:ascii="Arial" w:hAnsi="Arial" w:cs="Arial"/>
          <w:b/>
          <w:bCs/>
          <w:noProof/>
          <w:color w:val="auto"/>
          <w:sz w:val="20"/>
          <w:szCs w:val="20"/>
        </w:rPr>
        <w:t>20</w:t>
      </w:r>
      <w:r w:rsidRPr="00861207">
        <w:rPr>
          <w:rFonts w:ascii="Arial" w:hAnsi="Arial" w:cs="Arial"/>
          <w:b/>
          <w:bCs/>
          <w:color w:val="auto"/>
          <w:sz w:val="20"/>
          <w:szCs w:val="20"/>
        </w:rPr>
        <w:fldChar w:fldCharType="end"/>
      </w:r>
      <w:r w:rsidRPr="00861207">
        <w:rPr>
          <w:rFonts w:ascii="Arial" w:hAnsi="Arial" w:cs="Arial"/>
          <w:b/>
          <w:bCs/>
          <w:color w:val="auto"/>
          <w:sz w:val="20"/>
          <w:szCs w:val="20"/>
        </w:rPr>
        <w:t xml:space="preserve"> </w:t>
      </w:r>
      <w:r w:rsidRPr="00861207">
        <w:rPr>
          <w:rFonts w:ascii="Arial" w:hAnsi="Arial" w:cs="Arial"/>
          <w:color w:val="auto"/>
          <w:sz w:val="20"/>
          <w:szCs w:val="20"/>
        </w:rPr>
        <w:t>Tabla de correlación entre voltaje y estado de carga de la batería</w:t>
      </w:r>
      <w:bookmarkEnd w:id="330"/>
    </w:p>
    <w:p w14:paraId="1C64FD2D" w14:textId="0A8A15DF" w:rsidR="0040291E" w:rsidRDefault="00000000">
      <w:pPr>
        <w:pStyle w:val="Prrafodelista"/>
        <w:numPr>
          <w:ilvl w:val="2"/>
          <w:numId w:val="64"/>
        </w:numPr>
        <w:spacing w:line="360" w:lineRule="auto"/>
        <w:jc w:val="both"/>
        <w:rPr>
          <w:rFonts w:ascii="Arial" w:hAnsi="Arial" w:cs="Arial"/>
          <w:b/>
          <w:bCs/>
        </w:rPr>
      </w:pPr>
      <w:r>
        <w:rPr>
          <w:rFonts w:ascii="Arial" w:hAnsi="Arial" w:cs="Arial"/>
          <w:b/>
          <w:bCs/>
        </w:rPr>
        <w:t xml:space="preserve">Acción </w:t>
      </w:r>
      <w:r w:rsidR="00861207">
        <w:rPr>
          <w:rFonts w:ascii="Arial" w:hAnsi="Arial" w:cs="Arial"/>
          <w:b/>
          <w:bCs/>
        </w:rPr>
        <w:t>Periódica</w:t>
      </w:r>
    </w:p>
    <w:p w14:paraId="69517559" w14:textId="5F468CD8" w:rsidR="0040291E" w:rsidRPr="00AD3145" w:rsidRDefault="00000000" w:rsidP="00861207">
      <w:pPr>
        <w:pStyle w:val="Prrafodelista"/>
        <w:spacing w:line="360" w:lineRule="auto"/>
        <w:ind w:left="0" w:firstLine="708"/>
        <w:jc w:val="both"/>
        <w:rPr>
          <w:rFonts w:ascii="Arial" w:hAnsi="Arial" w:cs="Arial"/>
        </w:rPr>
      </w:pPr>
      <w:r w:rsidRPr="00AD3145">
        <w:rPr>
          <w:rFonts w:ascii="Arial" w:eastAsia="Arial" w:hAnsi="Arial" w:cs="Arial"/>
        </w:rPr>
        <w:t xml:space="preserve">Recalcula el SOC de todos los sensores activos cada 10 minutos mediante una tarea </w:t>
      </w:r>
      <w:r w:rsidR="00861207" w:rsidRPr="00AD3145">
        <w:rPr>
          <w:rFonts w:ascii="Arial" w:hAnsi="Arial" w:cs="Arial"/>
        </w:rPr>
        <w:t>asíncrona</w:t>
      </w:r>
      <w:r w:rsidRPr="00AD3145">
        <w:rPr>
          <w:rFonts w:ascii="Arial" w:hAnsi="Arial" w:cs="Arial"/>
        </w:rPr>
        <w:t xml:space="preserve">, que </w:t>
      </w:r>
      <w:r w:rsidR="00861207" w:rsidRPr="00AD3145">
        <w:rPr>
          <w:rFonts w:ascii="Arial" w:hAnsi="Arial" w:cs="Arial"/>
        </w:rPr>
        <w:t>además</w:t>
      </w:r>
      <w:r w:rsidRPr="00AD3145">
        <w:rPr>
          <w:rFonts w:ascii="Arial" w:hAnsi="Arial" w:cs="Arial"/>
        </w:rPr>
        <w:t xml:space="preserve"> si no se produce una </w:t>
      </w:r>
      <w:r w:rsidR="00861207" w:rsidRPr="00AD3145">
        <w:rPr>
          <w:rFonts w:ascii="Arial" w:hAnsi="Arial" w:cs="Arial"/>
        </w:rPr>
        <w:t>calibración</w:t>
      </w:r>
      <w:r w:rsidRPr="00AD3145">
        <w:rPr>
          <w:rFonts w:ascii="Arial" w:hAnsi="Arial" w:cs="Arial"/>
        </w:rPr>
        <w:t xml:space="preserve"> en 48h, esta se ejecuta </w:t>
      </w:r>
      <w:r w:rsidR="00861207" w:rsidRPr="00AD3145">
        <w:rPr>
          <w:rFonts w:ascii="Arial" w:hAnsi="Arial" w:cs="Arial"/>
        </w:rPr>
        <w:t>automáticamente</w:t>
      </w:r>
      <w:r w:rsidRPr="00AD3145">
        <w:rPr>
          <w:rFonts w:ascii="Arial" w:hAnsi="Arial" w:cs="Arial"/>
        </w:rPr>
        <w:t>, aunque no sea la ventana preferente</w:t>
      </w:r>
    </w:p>
    <w:p w14:paraId="58B90EDC" w14:textId="77777777" w:rsidR="00861207" w:rsidRPr="00AD3145" w:rsidRDefault="00861207" w:rsidP="00861207">
      <w:pPr>
        <w:pStyle w:val="Prrafodelista"/>
        <w:spacing w:line="360" w:lineRule="auto"/>
        <w:ind w:left="0" w:firstLine="708"/>
        <w:jc w:val="both"/>
        <w:rPr>
          <w:rFonts w:ascii="Arial" w:hAnsi="Arial" w:cs="Arial"/>
        </w:rPr>
      </w:pPr>
    </w:p>
    <w:p w14:paraId="750FB48A" w14:textId="77777777" w:rsidR="0040291E" w:rsidRPr="00AD3145" w:rsidRDefault="00000000">
      <w:pPr>
        <w:pStyle w:val="Ttulo3"/>
        <w:numPr>
          <w:ilvl w:val="2"/>
          <w:numId w:val="63"/>
        </w:numPr>
        <w:spacing w:line="360" w:lineRule="auto"/>
        <w:jc w:val="both"/>
      </w:pPr>
      <w:bookmarkStart w:id="331" w:name="_Toc229333225"/>
      <w:r w:rsidRPr="00AD3145">
        <w:rPr>
          <w:rStyle w:val="Textoennegrita"/>
          <w:rFonts w:cs="Arial"/>
          <w:b/>
          <w:bCs w:val="0"/>
        </w:rPr>
        <w:t>Motor de Alertas</w:t>
      </w:r>
      <w:bookmarkEnd w:id="331"/>
    </w:p>
    <w:p w14:paraId="768E10D5" w14:textId="77777777" w:rsidR="0040291E" w:rsidRPr="00AD3145" w:rsidRDefault="00000000">
      <w:pPr>
        <w:pStyle w:val="Prrafodelista"/>
        <w:numPr>
          <w:ilvl w:val="2"/>
          <w:numId w:val="64"/>
        </w:numPr>
        <w:spacing w:line="360" w:lineRule="auto"/>
        <w:jc w:val="both"/>
      </w:pPr>
      <w:r w:rsidRPr="00AD3145">
        <w:rPr>
          <w:rStyle w:val="Textoennegrita"/>
          <w:rFonts w:ascii="Arial" w:hAnsi="Arial" w:cs="Arial"/>
        </w:rPr>
        <w:t>Evaluacion de Umbrales</w:t>
      </w:r>
    </w:p>
    <w:p w14:paraId="4328C193" w14:textId="347597CE" w:rsidR="0040291E" w:rsidRPr="00AD3145" w:rsidRDefault="00000000" w:rsidP="00861207">
      <w:pPr>
        <w:pStyle w:val="Prrafodelista"/>
        <w:spacing w:line="360" w:lineRule="auto"/>
        <w:ind w:left="0" w:firstLine="708"/>
        <w:jc w:val="both"/>
        <w:rPr>
          <w:rStyle w:val="Textoennegrita"/>
          <w:rFonts w:ascii="Arial" w:hAnsi="Arial" w:cs="Arial"/>
          <w:b w:val="0"/>
          <w:bCs w:val="0"/>
        </w:rPr>
      </w:pPr>
      <w:r w:rsidRPr="00AD3145">
        <w:rPr>
          <w:rStyle w:val="Textoennegrita"/>
          <w:rFonts w:ascii="Arial" w:hAnsi="Arial" w:cs="Arial"/>
          <w:b w:val="0"/>
          <w:bCs w:val="0"/>
        </w:rPr>
        <w:t xml:space="preserve">Este motor de </w:t>
      </w:r>
      <w:r w:rsidR="00861207" w:rsidRPr="00AD3145">
        <w:rPr>
          <w:rStyle w:val="Textoennegrita"/>
          <w:rFonts w:ascii="Arial" w:hAnsi="Arial" w:cs="Arial"/>
          <w:b w:val="0"/>
          <w:bCs w:val="0"/>
        </w:rPr>
        <w:t>evaluación</w:t>
      </w:r>
      <w:r w:rsidRPr="00AD3145">
        <w:rPr>
          <w:rStyle w:val="Textoennegrita"/>
          <w:rFonts w:ascii="Arial" w:hAnsi="Arial" w:cs="Arial"/>
          <w:b w:val="0"/>
          <w:bCs w:val="0"/>
        </w:rPr>
        <w:t xml:space="preserve"> tiene la labor de comparar los valores de las ultimas lecturas con los </w:t>
      </w:r>
      <w:r w:rsidR="00861207" w:rsidRPr="00AD3145">
        <w:rPr>
          <w:rStyle w:val="Textoennegrita"/>
          <w:rFonts w:ascii="Arial" w:hAnsi="Arial" w:cs="Arial"/>
          <w:b w:val="0"/>
          <w:bCs w:val="0"/>
        </w:rPr>
        <w:t>parámetros</w:t>
      </w:r>
      <w:r w:rsidRPr="00AD3145">
        <w:rPr>
          <w:rStyle w:val="Textoennegrita"/>
          <w:rFonts w:ascii="Arial" w:hAnsi="Arial" w:cs="Arial"/>
          <w:b w:val="0"/>
          <w:bCs w:val="0"/>
        </w:rPr>
        <w:t xml:space="preserve"> de monitoreo establecidos en “alert_rules”, las reglas establecidas por el usuario. Para cada regla disparada: Si </w:t>
      </w:r>
      <w:r w:rsidR="00861207" w:rsidRPr="00AD3145">
        <w:rPr>
          <w:rStyle w:val="Textoennegrita"/>
          <w:rFonts w:ascii="Arial" w:hAnsi="Arial" w:cs="Arial"/>
          <w:b w:val="0"/>
          <w:bCs w:val="0"/>
        </w:rPr>
        <w:t>se repite una alerta en un tiempo</w:t>
      </w:r>
      <w:r w:rsidRPr="00AD3145">
        <w:rPr>
          <w:rStyle w:val="Textoennegrita"/>
          <w:rFonts w:ascii="Arial" w:hAnsi="Arial" w:cs="Arial"/>
          <w:b w:val="0"/>
          <w:bCs w:val="0"/>
        </w:rPr>
        <w:t xml:space="preserve"> menor a una hora para la misma variable con el mismo valor se ignora; si existe una alerta reciente con un valor </w:t>
      </w:r>
      <w:r w:rsidR="00861207" w:rsidRPr="00AD3145">
        <w:rPr>
          <w:rStyle w:val="Textoennegrita"/>
          <w:rFonts w:ascii="Arial" w:hAnsi="Arial" w:cs="Arial"/>
          <w:b w:val="0"/>
          <w:bCs w:val="0"/>
        </w:rPr>
        <w:t>diferente,</w:t>
      </w:r>
      <w:r w:rsidRPr="00AD3145">
        <w:rPr>
          <w:rStyle w:val="Textoennegrita"/>
          <w:rFonts w:ascii="Arial" w:hAnsi="Arial" w:cs="Arial"/>
          <w:b w:val="0"/>
          <w:bCs w:val="0"/>
        </w:rPr>
        <w:t xml:space="preserve"> se elimina la anterior y se inserta la nueva; y si no </w:t>
      </w:r>
      <w:r w:rsidR="00861207" w:rsidRPr="00AD3145">
        <w:rPr>
          <w:rStyle w:val="Textoennegrita"/>
          <w:rFonts w:ascii="Arial" w:hAnsi="Arial" w:cs="Arial"/>
          <w:b w:val="0"/>
          <w:bCs w:val="0"/>
        </w:rPr>
        <w:t>existía</w:t>
      </w:r>
      <w:r w:rsidRPr="00AD3145">
        <w:rPr>
          <w:rStyle w:val="Textoennegrita"/>
          <w:rFonts w:ascii="Arial" w:hAnsi="Arial" w:cs="Arial"/>
          <w:b w:val="0"/>
          <w:bCs w:val="0"/>
        </w:rPr>
        <w:t xml:space="preserve"> alerta reciente, se inserta la nueva.</w:t>
      </w:r>
    </w:p>
    <w:p w14:paraId="3D247BFF" w14:textId="77777777" w:rsidR="00861207" w:rsidRPr="00AD3145" w:rsidRDefault="00861207" w:rsidP="00861207">
      <w:pPr>
        <w:pStyle w:val="Prrafodelista"/>
        <w:spacing w:line="360" w:lineRule="auto"/>
        <w:ind w:left="0" w:firstLine="708"/>
        <w:jc w:val="both"/>
      </w:pPr>
    </w:p>
    <w:p w14:paraId="0D970A88" w14:textId="201331F0" w:rsidR="0040291E" w:rsidRPr="00AD3145" w:rsidRDefault="00861207">
      <w:pPr>
        <w:pStyle w:val="Prrafodelista"/>
        <w:numPr>
          <w:ilvl w:val="2"/>
          <w:numId w:val="64"/>
        </w:numPr>
        <w:spacing w:line="360" w:lineRule="auto"/>
        <w:jc w:val="both"/>
      </w:pPr>
      <w:r w:rsidRPr="00AD3145">
        <w:rPr>
          <w:rStyle w:val="Textoennegrita"/>
          <w:rFonts w:ascii="Arial" w:hAnsi="Arial" w:cs="Arial"/>
        </w:rPr>
        <w:t>Detección de Tendencias</w:t>
      </w:r>
    </w:p>
    <w:p w14:paraId="767BCCFC" w14:textId="430744F4" w:rsidR="0040291E" w:rsidRPr="00AD3145" w:rsidRDefault="00000000" w:rsidP="00861207">
      <w:pPr>
        <w:pStyle w:val="Prrafodelista"/>
        <w:spacing w:line="360" w:lineRule="auto"/>
        <w:ind w:left="0" w:firstLine="708"/>
        <w:jc w:val="both"/>
      </w:pPr>
      <w:r w:rsidRPr="00AD3145">
        <w:rPr>
          <w:rStyle w:val="Textoennegrita"/>
          <w:rFonts w:ascii="Arial" w:hAnsi="Arial" w:cs="Arial"/>
          <w:b w:val="0"/>
          <w:bCs w:val="0"/>
        </w:rPr>
        <w:t xml:space="preserve">La </w:t>
      </w:r>
      <w:r w:rsidR="00861207" w:rsidRPr="00AD3145">
        <w:rPr>
          <w:rStyle w:val="Textoennegrita"/>
          <w:rFonts w:ascii="Arial" w:hAnsi="Arial" w:cs="Arial"/>
          <w:b w:val="0"/>
          <w:bCs w:val="0"/>
        </w:rPr>
        <w:t>lógica</w:t>
      </w:r>
      <w:r w:rsidRPr="00AD3145">
        <w:rPr>
          <w:rStyle w:val="Textoennegrita"/>
          <w:rFonts w:ascii="Arial" w:hAnsi="Arial" w:cs="Arial"/>
          <w:b w:val="0"/>
          <w:bCs w:val="0"/>
        </w:rPr>
        <w:t xml:space="preserve"> de tendencias, es un proceso en el que se analiza las ultimas N lecturas consecutivas de variables </w:t>
      </w:r>
      <w:r w:rsidR="00861207" w:rsidRPr="00AD3145">
        <w:rPr>
          <w:rStyle w:val="Textoennegrita"/>
          <w:rFonts w:ascii="Arial" w:hAnsi="Arial" w:cs="Arial"/>
          <w:b w:val="0"/>
          <w:bCs w:val="0"/>
        </w:rPr>
        <w:t>críticas</w:t>
      </w:r>
      <w:r w:rsidRPr="00AD3145">
        <w:rPr>
          <w:rStyle w:val="Textoennegrita"/>
          <w:rFonts w:ascii="Arial" w:hAnsi="Arial" w:cs="Arial"/>
          <w:b w:val="0"/>
          <w:bCs w:val="0"/>
        </w:rPr>
        <w:t xml:space="preserve"> con el objetivo de detectar las tendencias sostenidas o patrones de comportamiento. Se emplea una </w:t>
      </w:r>
      <w:r w:rsidR="00861207" w:rsidRPr="00AD3145">
        <w:rPr>
          <w:rStyle w:val="Textoennegrita"/>
          <w:rFonts w:ascii="Arial" w:hAnsi="Arial" w:cs="Arial"/>
          <w:b w:val="0"/>
          <w:bCs w:val="0"/>
        </w:rPr>
        <w:t>regresión</w:t>
      </w:r>
      <w:r w:rsidRPr="00AD3145">
        <w:rPr>
          <w:rStyle w:val="Textoennegrita"/>
          <w:rFonts w:ascii="Arial" w:hAnsi="Arial" w:cs="Arial"/>
          <w:b w:val="0"/>
          <w:bCs w:val="0"/>
        </w:rPr>
        <w:t xml:space="preserve"> lineal simplificada: Esta se calcula como la diferencia entre el ultimo y el primer valor entre el </w:t>
      </w:r>
      <w:r w:rsidR="00861207" w:rsidRPr="00AD3145">
        <w:rPr>
          <w:rStyle w:val="Textoennegrita"/>
          <w:rFonts w:ascii="Arial" w:hAnsi="Arial" w:cs="Arial"/>
          <w:b w:val="0"/>
          <w:bCs w:val="0"/>
        </w:rPr>
        <w:t>número</w:t>
      </w:r>
      <w:r w:rsidRPr="00AD3145">
        <w:rPr>
          <w:rStyle w:val="Textoennegrita"/>
          <w:rFonts w:ascii="Arial" w:hAnsi="Arial" w:cs="Arial"/>
          <w:b w:val="0"/>
          <w:bCs w:val="0"/>
        </w:rPr>
        <w:t xml:space="preserve"> de lecturas menos uno.</w:t>
      </w:r>
    </w:p>
    <w:p w14:paraId="0673C7A0" w14:textId="77777777" w:rsidR="0040291E" w:rsidRPr="00AD3145" w:rsidRDefault="00000000" w:rsidP="00861207">
      <w:pPr>
        <w:pStyle w:val="Prrafodelista"/>
        <w:spacing w:line="360" w:lineRule="auto"/>
        <w:ind w:left="0" w:firstLine="708"/>
        <w:jc w:val="both"/>
        <w:rPr>
          <w:rStyle w:val="Textoennegrita"/>
          <w:rFonts w:ascii="Arial" w:hAnsi="Arial" w:cs="Arial"/>
          <w:b w:val="0"/>
          <w:bCs w:val="0"/>
        </w:rPr>
      </w:pPr>
      <w:r w:rsidRPr="00AD3145">
        <w:rPr>
          <w:rStyle w:val="Textoennegrita"/>
          <w:rFonts w:ascii="Arial" w:hAnsi="Arial" w:cs="Arial"/>
          <w:b w:val="0"/>
          <w:bCs w:val="0"/>
        </w:rPr>
        <w:t>Si la magnitud de la pendiente supera 3 veces el umbral mínimo, el nivel de la alerta escala de warning a critical. Una alerta de tendencia no se vuelve a disparar si ya se generó una en los últimos 30 minutos, evitando saturación del historial.</w:t>
      </w:r>
    </w:p>
    <w:p w14:paraId="0CC27A55" w14:textId="77777777" w:rsidR="00861207" w:rsidRPr="00AD3145" w:rsidRDefault="00861207" w:rsidP="00861207">
      <w:pPr>
        <w:pStyle w:val="Prrafodelista"/>
        <w:spacing w:line="360" w:lineRule="auto"/>
        <w:ind w:left="0" w:firstLine="708"/>
        <w:jc w:val="both"/>
      </w:pPr>
    </w:p>
    <w:p w14:paraId="22BE0424" w14:textId="77777777" w:rsidR="0040291E" w:rsidRPr="00AD3145" w:rsidRDefault="00000000">
      <w:pPr>
        <w:pStyle w:val="Prrafodelista"/>
        <w:numPr>
          <w:ilvl w:val="2"/>
          <w:numId w:val="64"/>
        </w:numPr>
        <w:spacing w:line="360" w:lineRule="auto"/>
        <w:jc w:val="both"/>
      </w:pPr>
      <w:r w:rsidRPr="00AD3145">
        <w:rPr>
          <w:rStyle w:val="Textoennegrita"/>
          <w:rFonts w:ascii="Arial" w:hAnsi="Arial" w:cs="Arial"/>
        </w:rPr>
        <w:t>Silenciado de Alertas</w:t>
      </w:r>
    </w:p>
    <w:p w14:paraId="6EB1A9B3" w14:textId="77777777" w:rsidR="0040291E" w:rsidRPr="00AD3145" w:rsidRDefault="00000000" w:rsidP="00AD3145">
      <w:pPr>
        <w:pStyle w:val="Prrafodelista"/>
        <w:spacing w:line="360" w:lineRule="auto"/>
        <w:ind w:left="0" w:firstLine="708"/>
        <w:jc w:val="both"/>
        <w:rPr>
          <w:rStyle w:val="Textoennegrita"/>
          <w:rFonts w:ascii="Arial" w:hAnsi="Arial" w:cs="Arial"/>
          <w:b w:val="0"/>
          <w:bCs w:val="0"/>
        </w:rPr>
      </w:pPr>
      <w:r w:rsidRPr="00AD3145">
        <w:rPr>
          <w:rStyle w:val="Textoennegrita"/>
          <w:rFonts w:ascii="Arial" w:hAnsi="Arial" w:cs="Arial"/>
          <w:b w:val="0"/>
          <w:bCs w:val="0"/>
        </w:rPr>
        <w:t>El sistema permite silenciar temporalmente las alertas de una variable específica o de un sensor completo durante un período configurable (entre 1 y 168 horas). Los silenciados se almacenan en la tabla “alert_snooze” con un marco temporal de expiración. El motor de evaluación consulta esta tabla antes de insertar cualquier alerta: si la variable o el sensor está silenciado, la alerta se omite. Los silenciados expirados se ignoran automáticamente sin necesidad de limpieza explícita.</w:t>
      </w:r>
    </w:p>
    <w:p w14:paraId="0303CF2E" w14:textId="77777777" w:rsidR="00861207" w:rsidRPr="00AD3145" w:rsidRDefault="00861207">
      <w:pPr>
        <w:pStyle w:val="Prrafodelista"/>
        <w:spacing w:line="360" w:lineRule="auto"/>
        <w:ind w:left="0"/>
        <w:jc w:val="both"/>
      </w:pPr>
    </w:p>
    <w:p w14:paraId="30C822F4" w14:textId="77777777" w:rsidR="0040291E" w:rsidRPr="00AD3145" w:rsidRDefault="00000000">
      <w:pPr>
        <w:pStyle w:val="Ttulo3"/>
        <w:numPr>
          <w:ilvl w:val="2"/>
          <w:numId w:val="63"/>
        </w:numPr>
        <w:spacing w:line="360" w:lineRule="auto"/>
        <w:jc w:val="both"/>
      </w:pPr>
      <w:bookmarkStart w:id="332" w:name="_Toc229333226"/>
      <w:r w:rsidRPr="00AD3145">
        <w:rPr>
          <w:rStyle w:val="Textoennegrita"/>
          <w:rFonts w:cs="Arial"/>
          <w:b/>
          <w:bCs w:val="0"/>
        </w:rPr>
        <w:t>Gestión de pool de conexiones PostgreSQL</w:t>
      </w:r>
      <w:bookmarkEnd w:id="332"/>
      <w:r w:rsidRPr="00AD3145">
        <w:rPr>
          <w:rStyle w:val="Textoennegrita"/>
          <w:rFonts w:cs="Arial"/>
          <w:b/>
          <w:bCs w:val="0"/>
        </w:rPr>
        <w:t xml:space="preserve"> </w:t>
      </w:r>
    </w:p>
    <w:p w14:paraId="76FD7458" w14:textId="18455604" w:rsidR="00861207" w:rsidRPr="00AD3145" w:rsidRDefault="00000000" w:rsidP="00861207">
      <w:pPr>
        <w:spacing w:line="360" w:lineRule="auto"/>
        <w:ind w:firstLine="360"/>
        <w:jc w:val="both"/>
        <w:rPr>
          <w:rFonts w:ascii="Arial" w:hAnsi="Arial" w:cs="Arial"/>
          <w:b/>
          <w:bCs/>
        </w:rPr>
      </w:pPr>
      <w:r w:rsidRPr="00AD3145">
        <w:rPr>
          <w:rFonts w:ascii="Arial" w:hAnsi="Arial" w:cs="Arial"/>
        </w:rPr>
        <w:t xml:space="preserve">Debido a que durante el funcionamiento normal del sistema se producen múltiples peticiones concurrentes desde el dashboard, se implementó un sistema de pooling de conexiones utilizando la librería </w:t>
      </w:r>
      <w:r w:rsidRPr="00AD3145">
        <w:rPr>
          <w:rFonts w:ascii="Arial" w:hAnsi="Arial" w:cs="Arial"/>
          <w:b/>
          <w:bCs/>
        </w:rPr>
        <w:t>“psycopg2.pool.SimpleConnectionPool”</w:t>
      </w:r>
    </w:p>
    <w:p w14:paraId="3976A91F" w14:textId="77777777" w:rsidR="0040291E" w:rsidRPr="00AD3145" w:rsidRDefault="00000000">
      <w:pPr>
        <w:pStyle w:val="Prrafodelista"/>
        <w:numPr>
          <w:ilvl w:val="0"/>
          <w:numId w:val="64"/>
        </w:numPr>
        <w:spacing w:line="360" w:lineRule="auto"/>
        <w:jc w:val="both"/>
        <w:rPr>
          <w:rFonts w:ascii="Arial" w:hAnsi="Arial" w:cs="Arial"/>
        </w:rPr>
      </w:pPr>
      <w:r w:rsidRPr="00AD3145">
        <w:rPr>
          <w:rFonts w:ascii="Arial" w:hAnsi="Arial" w:cs="Arial"/>
          <w:b/>
          <w:bCs/>
        </w:rPr>
        <w:t xml:space="preserve">Eficiencia: </w:t>
      </w:r>
      <w:r w:rsidRPr="00AD3145">
        <w:rPr>
          <w:rFonts w:ascii="Arial" w:hAnsi="Arial" w:cs="Arial"/>
        </w:rPr>
        <w:t xml:space="preserve"> La utilización de esta metodología en el manejo de conexiones en la base de datos evita la sobrecarga de abrir y cerrar una conexión TCP/IP por cada petición HTTP</w:t>
      </w:r>
    </w:p>
    <w:p w14:paraId="1842DD0F" w14:textId="77777777" w:rsidR="0040291E" w:rsidRPr="00AD3145" w:rsidRDefault="00000000">
      <w:pPr>
        <w:pStyle w:val="Prrafodelista"/>
        <w:numPr>
          <w:ilvl w:val="0"/>
          <w:numId w:val="64"/>
        </w:numPr>
        <w:spacing w:line="360" w:lineRule="auto"/>
        <w:jc w:val="both"/>
        <w:rPr>
          <w:rFonts w:ascii="Arial" w:hAnsi="Arial" w:cs="Arial"/>
        </w:rPr>
      </w:pPr>
      <w:r w:rsidRPr="00AD3145">
        <w:rPr>
          <w:rFonts w:ascii="Arial" w:hAnsi="Arial" w:cs="Arial"/>
          <w:b/>
          <w:bCs/>
        </w:rPr>
        <w:t>Configuración:</w:t>
      </w:r>
      <w:r w:rsidRPr="00AD3145">
        <w:rPr>
          <w:rFonts w:ascii="Arial" w:hAnsi="Arial" w:cs="Arial"/>
        </w:rPr>
        <w:t xml:space="preserve"> Se definió un pool con un mínimo de 1 y un máximo de 10 conexiones simultaneas, lo cual se considera mas que suficiente por lo momentos de acuerdo a los objetivos de este proyecto; conexiones gestionadas a través de funciones configuradas en el modulo de la base de datos para asegurar que los recursos se liberen correctamente incluso tras errores de ejecución.</w:t>
      </w:r>
    </w:p>
    <w:p w14:paraId="55466F93" w14:textId="77777777" w:rsidR="00861207" w:rsidRPr="00AD3145" w:rsidRDefault="00861207" w:rsidP="00861207">
      <w:pPr>
        <w:pStyle w:val="Prrafodelista"/>
        <w:spacing w:line="360" w:lineRule="auto"/>
        <w:jc w:val="both"/>
        <w:rPr>
          <w:rFonts w:ascii="Arial" w:hAnsi="Arial" w:cs="Arial"/>
        </w:rPr>
      </w:pPr>
    </w:p>
    <w:p w14:paraId="58275746" w14:textId="6B39AB3E" w:rsidR="0040291E" w:rsidRPr="00AD3145" w:rsidRDefault="00861207">
      <w:pPr>
        <w:pStyle w:val="Ttulo3"/>
        <w:numPr>
          <w:ilvl w:val="2"/>
          <w:numId w:val="63"/>
        </w:numPr>
        <w:spacing w:line="360" w:lineRule="auto"/>
        <w:ind w:left="1776"/>
        <w:jc w:val="both"/>
        <w:rPr>
          <w:rStyle w:val="Textoennegrita"/>
          <w:rFonts w:cs="Arial"/>
          <w:b/>
          <w:bCs w:val="0"/>
        </w:rPr>
      </w:pPr>
      <w:bookmarkStart w:id="333" w:name="_Toc229333227"/>
      <w:r w:rsidRPr="00AD3145">
        <w:rPr>
          <w:rStyle w:val="Textoennegrita"/>
          <w:rFonts w:cs="Arial"/>
          <w:b/>
          <w:bCs w:val="0"/>
        </w:rPr>
        <w:t>Configuración CORS y despliegue</w:t>
      </w:r>
      <w:bookmarkEnd w:id="333"/>
      <w:r w:rsidRPr="00AD3145">
        <w:rPr>
          <w:rStyle w:val="Textoennegrita"/>
          <w:rFonts w:cs="Arial"/>
          <w:b/>
          <w:bCs w:val="0"/>
        </w:rPr>
        <w:t xml:space="preserve"> </w:t>
      </w:r>
    </w:p>
    <w:p w14:paraId="784BF590" w14:textId="77777777" w:rsidR="0040291E" w:rsidRPr="00AD3145" w:rsidRDefault="00000000">
      <w:pPr>
        <w:spacing w:line="360" w:lineRule="auto"/>
        <w:ind w:firstLine="708"/>
        <w:jc w:val="both"/>
        <w:rPr>
          <w:rFonts w:ascii="Arial" w:hAnsi="Arial" w:cs="Arial"/>
        </w:rPr>
      </w:pPr>
      <w:r w:rsidRPr="00AD3145">
        <w:rPr>
          <w:rFonts w:ascii="Arial" w:hAnsi="Arial" w:cs="Arial"/>
        </w:rPr>
        <w:t>Para permitir la comunicación entre el frontend y el backend, se ha configurado el middleware CORSMiddleware. Esta configuración permite el intercambio de recursos de origen cruzado (CORS), autorizando métodos HTTP y cabeceras personalizadas.</w:t>
      </w:r>
    </w:p>
    <w:p w14:paraId="15188D0D" w14:textId="77777777" w:rsidR="0040291E" w:rsidRPr="00AD3145" w:rsidRDefault="00000000">
      <w:pPr>
        <w:spacing w:line="360" w:lineRule="auto"/>
        <w:ind w:firstLine="425"/>
        <w:jc w:val="both"/>
        <w:rPr>
          <w:rFonts w:ascii="Arial" w:hAnsi="Arial" w:cs="Arial"/>
        </w:rPr>
      </w:pPr>
      <w:r w:rsidRPr="00AD3145">
        <w:rPr>
          <w:rFonts w:ascii="Arial" w:hAnsi="Arial" w:cs="Arial"/>
        </w:rPr>
        <w:t xml:space="preserve">El despliegue se ha diseñado para ser compatible con la plataforma Railway, utilizando variables de entorno para la cadena de conexión (DSN) y el identificador de sensor. Además, se utiliza el evento lifespan de FastAPI para gestionar tareas en </w:t>
      </w:r>
      <w:r w:rsidRPr="00AD3145">
        <w:rPr>
          <w:rFonts w:ascii="Arial" w:hAnsi="Arial" w:cs="Arial"/>
        </w:rPr>
        <w:lastRenderedPageBreak/>
        <w:t>segundo plano, garantizando que el ciclo de vida del simulador esté ligado estrictamente al estado de ejecución del servidor.</w:t>
      </w:r>
    </w:p>
    <w:p w14:paraId="69E7E963" w14:textId="77777777" w:rsidR="0040291E" w:rsidRPr="00AD3145" w:rsidRDefault="00000000" w:rsidP="00497C22">
      <w:pPr>
        <w:pStyle w:val="Ttulo2"/>
        <w:rPr>
          <w:rStyle w:val="Textoennegrita"/>
          <w:b/>
          <w:bCs/>
        </w:rPr>
      </w:pPr>
      <w:bookmarkStart w:id="334" w:name="_Toc229333228"/>
      <w:r w:rsidRPr="00AD3145">
        <w:rPr>
          <w:rStyle w:val="Textoennegrita"/>
          <w:b/>
          <w:bCs/>
        </w:rPr>
        <w:t>Frontend React</w:t>
      </w:r>
      <w:bookmarkEnd w:id="334"/>
      <w:r w:rsidRPr="00AD3145">
        <w:rPr>
          <w:rStyle w:val="Textoennegrita"/>
          <w:b/>
          <w:bCs/>
        </w:rPr>
        <w:t xml:space="preserve"> </w:t>
      </w:r>
    </w:p>
    <w:p w14:paraId="00F1679D" w14:textId="1C81FA69" w:rsidR="0040291E" w:rsidRPr="00AD3145" w:rsidRDefault="00000000">
      <w:pPr>
        <w:spacing w:line="360" w:lineRule="auto"/>
        <w:ind w:firstLine="425"/>
        <w:jc w:val="both"/>
        <w:rPr>
          <w:rFonts w:ascii="Arial" w:hAnsi="Arial" w:cs="Arial"/>
        </w:rPr>
      </w:pPr>
      <w:r w:rsidRPr="00AD3145">
        <w:rPr>
          <w:rFonts w:ascii="Arial" w:hAnsi="Arial" w:cs="Arial"/>
        </w:rPr>
        <w:t xml:space="preserve">Para el desarrollo del frontend se utilizó el framwork React, debido a su amplia utilización en la creación de interfaces de usuario y por consiguiente amplia documentación sobre su uso. Se desarrollo mediante una estrategia modularizada donde cada vista o pantalla funciona de manera independiente, cada una de ella utilizando la librería Chart.js y haciendo las peticiones necesarias con configuraciones dinámicas de los requerimientos mediante un servicio interno que conecta el frontend con los endpoints implementados. La siguiente tabla describe cada </w:t>
      </w:r>
      <w:r w:rsidR="00861207" w:rsidRPr="00AD3145">
        <w:rPr>
          <w:rFonts w:ascii="Arial" w:hAnsi="Arial" w:cs="Arial"/>
        </w:rPr>
        <w:t>componente,</w:t>
      </w:r>
      <w:r w:rsidRPr="00AD3145">
        <w:rPr>
          <w:rFonts w:ascii="Arial" w:hAnsi="Arial" w:cs="Arial"/>
        </w:rPr>
        <w:t xml:space="preserve"> su tipo y su función en la arquitectura del frontend:</w:t>
      </w:r>
    </w:p>
    <w:p w14:paraId="4820B40C" w14:textId="77777777" w:rsidR="0040291E" w:rsidRDefault="0040291E">
      <w:pPr>
        <w:spacing w:line="360" w:lineRule="auto"/>
        <w:jc w:val="both"/>
        <w:rPr>
          <w:rFonts w:ascii="Arial" w:hAnsi="Arial" w:cs="Arial"/>
        </w:rPr>
      </w:pPr>
    </w:p>
    <w:tbl>
      <w:tblPr>
        <w:tblW w:w="9026" w:type="dxa"/>
        <w:tblLayout w:type="fixed"/>
        <w:tblCellMar>
          <w:top w:w="100" w:type="dxa"/>
          <w:left w:w="140" w:type="dxa"/>
          <w:bottom w:w="100" w:type="dxa"/>
          <w:right w:w="140" w:type="dxa"/>
        </w:tblCellMar>
        <w:tblLook w:val="04A0" w:firstRow="1" w:lastRow="0" w:firstColumn="1" w:lastColumn="0" w:noHBand="0" w:noVBand="1"/>
      </w:tblPr>
      <w:tblGrid>
        <w:gridCol w:w="2196"/>
        <w:gridCol w:w="1804"/>
        <w:gridCol w:w="5026"/>
      </w:tblGrid>
      <w:tr w:rsidR="0040291E" w14:paraId="4D6BA281" w14:textId="77777777">
        <w:trPr>
          <w:tblHeader/>
        </w:trPr>
        <w:tc>
          <w:tcPr>
            <w:tcW w:w="219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29A80B2D" w14:textId="77777777" w:rsidR="0040291E" w:rsidRPr="00861207" w:rsidRDefault="00000000">
            <w:pPr>
              <w:spacing w:line="360" w:lineRule="auto"/>
              <w:jc w:val="both"/>
              <w:rPr>
                <w:rFonts w:ascii="Arial" w:hAnsi="Arial" w:cs="Arial"/>
              </w:rPr>
            </w:pPr>
            <w:r w:rsidRPr="00861207">
              <w:rPr>
                <w:rFonts w:ascii="Arial" w:eastAsia="Arial" w:hAnsi="Arial" w:cs="Arial"/>
                <w:b/>
                <w:bCs/>
              </w:rPr>
              <w:t>Componente</w:t>
            </w:r>
          </w:p>
        </w:tc>
        <w:tc>
          <w:tcPr>
            <w:tcW w:w="1804"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2EC181FC" w14:textId="77777777" w:rsidR="0040291E" w:rsidRPr="00861207" w:rsidRDefault="00000000">
            <w:pPr>
              <w:spacing w:line="360" w:lineRule="auto"/>
              <w:jc w:val="both"/>
              <w:rPr>
                <w:rFonts w:ascii="Arial" w:hAnsi="Arial" w:cs="Arial"/>
              </w:rPr>
            </w:pPr>
            <w:r w:rsidRPr="00861207">
              <w:rPr>
                <w:rFonts w:ascii="Arial" w:eastAsia="Arial" w:hAnsi="Arial" w:cs="Arial"/>
                <w:b/>
                <w:bCs/>
              </w:rPr>
              <w:t>Tipo</w:t>
            </w:r>
          </w:p>
        </w:tc>
        <w:tc>
          <w:tcPr>
            <w:tcW w:w="502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0A462B5" w14:textId="77777777" w:rsidR="0040291E" w:rsidRPr="00861207" w:rsidRDefault="00000000">
            <w:pPr>
              <w:spacing w:line="360" w:lineRule="auto"/>
              <w:jc w:val="both"/>
              <w:rPr>
                <w:rFonts w:ascii="Arial" w:hAnsi="Arial" w:cs="Arial"/>
              </w:rPr>
            </w:pPr>
            <w:r w:rsidRPr="00861207">
              <w:rPr>
                <w:rFonts w:ascii="Arial" w:eastAsia="Arial" w:hAnsi="Arial" w:cs="Arial"/>
                <w:b/>
                <w:bCs/>
              </w:rPr>
              <w:t>Descripción</w:t>
            </w:r>
          </w:p>
        </w:tc>
      </w:tr>
      <w:tr w:rsidR="0040291E" w14:paraId="43916039" w14:textId="77777777">
        <w:tc>
          <w:tcPr>
            <w:tcW w:w="219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5460628" w14:textId="77777777" w:rsidR="0040291E" w:rsidRPr="00861207" w:rsidRDefault="00000000" w:rsidP="00861207">
            <w:pPr>
              <w:jc w:val="both"/>
              <w:rPr>
                <w:rFonts w:ascii="Arial" w:hAnsi="Arial" w:cs="Arial"/>
                <w:b/>
                <w:bCs/>
              </w:rPr>
            </w:pPr>
            <w:r w:rsidRPr="00861207">
              <w:rPr>
                <w:rFonts w:ascii="Arial" w:eastAsia="Arial" w:hAnsi="Arial" w:cs="Arial"/>
                <w:b/>
                <w:bCs/>
              </w:rPr>
              <w:t>App.jsx</w:t>
            </w:r>
          </w:p>
        </w:tc>
        <w:tc>
          <w:tcPr>
            <w:tcW w:w="180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A66F775" w14:textId="77777777" w:rsidR="0040291E" w:rsidRPr="00861207" w:rsidRDefault="00000000" w:rsidP="00861207">
            <w:pPr>
              <w:jc w:val="both"/>
              <w:rPr>
                <w:rFonts w:ascii="Arial" w:hAnsi="Arial" w:cs="Arial"/>
              </w:rPr>
            </w:pPr>
            <w:r w:rsidRPr="00861207">
              <w:rPr>
                <w:rFonts w:ascii="Arial" w:eastAsia="Arial" w:hAnsi="Arial" w:cs="Arial"/>
              </w:rPr>
              <w:t>Raíz</w:t>
            </w:r>
          </w:p>
        </w:tc>
        <w:tc>
          <w:tcPr>
            <w:tcW w:w="50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3035EC" w14:textId="77777777" w:rsidR="0040291E" w:rsidRPr="00861207" w:rsidRDefault="00000000" w:rsidP="00861207">
            <w:pPr>
              <w:jc w:val="both"/>
              <w:rPr>
                <w:rFonts w:ascii="Arial" w:hAnsi="Arial" w:cs="Arial"/>
              </w:rPr>
            </w:pPr>
            <w:r w:rsidRPr="00861207">
              <w:rPr>
                <w:rFonts w:ascii="Arial" w:eastAsia="Arial" w:hAnsi="Arial" w:cs="Arial"/>
              </w:rPr>
              <w:t>Gestiona auth, sensor activo y vista. Propaga sensor_id a todos los hijos. Barra de navegación responsive con menú desktop y sidebar móvil.</w:t>
            </w:r>
          </w:p>
        </w:tc>
      </w:tr>
      <w:tr w:rsidR="0040291E" w14:paraId="0B4978CA" w14:textId="77777777">
        <w:tc>
          <w:tcPr>
            <w:tcW w:w="219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253B1B" w14:textId="77777777" w:rsidR="0040291E" w:rsidRPr="00861207" w:rsidRDefault="00000000" w:rsidP="00861207">
            <w:pPr>
              <w:jc w:val="both"/>
              <w:rPr>
                <w:rFonts w:ascii="Arial" w:hAnsi="Arial" w:cs="Arial"/>
                <w:b/>
                <w:bCs/>
              </w:rPr>
            </w:pPr>
            <w:r w:rsidRPr="00861207">
              <w:rPr>
                <w:rFonts w:ascii="Arial" w:eastAsia="Arial" w:hAnsi="Arial" w:cs="Arial"/>
                <w:b/>
                <w:bCs/>
              </w:rPr>
              <w:t>LoginView.jsx</w:t>
            </w:r>
          </w:p>
        </w:tc>
        <w:tc>
          <w:tcPr>
            <w:tcW w:w="180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5950D4" w14:textId="77777777" w:rsidR="0040291E" w:rsidRPr="00861207" w:rsidRDefault="00000000" w:rsidP="00861207">
            <w:pPr>
              <w:jc w:val="both"/>
              <w:rPr>
                <w:rFonts w:ascii="Arial" w:hAnsi="Arial" w:cs="Arial"/>
              </w:rPr>
            </w:pPr>
            <w:r w:rsidRPr="00861207">
              <w:rPr>
                <w:rFonts w:ascii="Arial" w:eastAsia="Arial" w:hAnsi="Arial" w:cs="Arial"/>
              </w:rPr>
              <w:t>Vista Auth</w:t>
            </w:r>
          </w:p>
        </w:tc>
        <w:tc>
          <w:tcPr>
            <w:tcW w:w="50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7E9C92" w14:textId="77777777" w:rsidR="0040291E" w:rsidRPr="00861207" w:rsidRDefault="00000000" w:rsidP="00861207">
            <w:pPr>
              <w:jc w:val="both"/>
              <w:rPr>
                <w:rFonts w:ascii="Arial" w:hAnsi="Arial" w:cs="Arial"/>
              </w:rPr>
            </w:pPr>
            <w:r w:rsidRPr="00861207">
              <w:rPr>
                <w:rFonts w:ascii="Arial" w:eastAsia="Arial" w:hAnsi="Arial" w:cs="Arial"/>
              </w:rPr>
              <w:t>Formulario de inicio de sesión con validación y enlace a recuperación de contraseña.</w:t>
            </w:r>
          </w:p>
        </w:tc>
      </w:tr>
      <w:tr w:rsidR="0040291E" w14:paraId="746EE4A7" w14:textId="77777777">
        <w:tc>
          <w:tcPr>
            <w:tcW w:w="219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AB9881" w14:textId="77777777" w:rsidR="0040291E" w:rsidRPr="00861207" w:rsidRDefault="00000000" w:rsidP="00861207">
            <w:pPr>
              <w:jc w:val="both"/>
              <w:rPr>
                <w:rFonts w:ascii="Arial" w:hAnsi="Arial" w:cs="Arial"/>
                <w:b/>
                <w:bCs/>
              </w:rPr>
            </w:pPr>
            <w:r w:rsidRPr="00861207">
              <w:rPr>
                <w:rFonts w:ascii="Arial" w:eastAsia="Arial" w:hAnsi="Arial" w:cs="Arial"/>
                <w:b/>
                <w:bCs/>
              </w:rPr>
              <w:t>RegisterView.jsx</w:t>
            </w:r>
          </w:p>
        </w:tc>
        <w:tc>
          <w:tcPr>
            <w:tcW w:w="180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E064C66" w14:textId="77777777" w:rsidR="0040291E" w:rsidRPr="00861207" w:rsidRDefault="00000000" w:rsidP="00861207">
            <w:pPr>
              <w:jc w:val="both"/>
              <w:rPr>
                <w:rFonts w:ascii="Arial" w:hAnsi="Arial" w:cs="Arial"/>
              </w:rPr>
            </w:pPr>
            <w:r w:rsidRPr="00861207">
              <w:rPr>
                <w:rFonts w:ascii="Arial" w:eastAsia="Arial" w:hAnsi="Arial" w:cs="Arial"/>
              </w:rPr>
              <w:t>Vista Auth</w:t>
            </w:r>
          </w:p>
        </w:tc>
        <w:tc>
          <w:tcPr>
            <w:tcW w:w="50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2ADE674" w14:textId="77777777" w:rsidR="0040291E" w:rsidRPr="00861207" w:rsidRDefault="00000000" w:rsidP="00861207">
            <w:pPr>
              <w:jc w:val="both"/>
              <w:rPr>
                <w:rFonts w:ascii="Arial" w:hAnsi="Arial" w:cs="Arial"/>
              </w:rPr>
            </w:pPr>
            <w:r w:rsidRPr="00861207">
              <w:rPr>
                <w:rFonts w:ascii="Arial" w:eastAsia="Arial" w:hAnsi="Arial" w:cs="Arial"/>
              </w:rPr>
              <w:t>Formulario de registro con campos name, surname, username, email y password. Validación completa antes de enviar.</w:t>
            </w:r>
          </w:p>
        </w:tc>
      </w:tr>
      <w:tr w:rsidR="0040291E" w14:paraId="1B2384E9" w14:textId="77777777">
        <w:tc>
          <w:tcPr>
            <w:tcW w:w="219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46C5D0" w14:textId="77777777" w:rsidR="0040291E" w:rsidRPr="00861207" w:rsidRDefault="00000000" w:rsidP="00861207">
            <w:pPr>
              <w:jc w:val="both"/>
              <w:rPr>
                <w:rFonts w:ascii="Arial" w:hAnsi="Arial" w:cs="Arial"/>
                <w:b/>
                <w:bCs/>
              </w:rPr>
            </w:pPr>
            <w:r w:rsidRPr="00861207">
              <w:rPr>
                <w:rFonts w:ascii="Arial" w:eastAsia="Arial" w:hAnsi="Arial" w:cs="Arial"/>
                <w:b/>
                <w:bCs/>
              </w:rPr>
              <w:t>ForgotPasswordView.jsx</w:t>
            </w:r>
          </w:p>
        </w:tc>
        <w:tc>
          <w:tcPr>
            <w:tcW w:w="180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1FB32C" w14:textId="77777777" w:rsidR="0040291E" w:rsidRPr="00861207" w:rsidRDefault="00000000" w:rsidP="00861207">
            <w:pPr>
              <w:jc w:val="both"/>
              <w:rPr>
                <w:rFonts w:ascii="Arial" w:hAnsi="Arial" w:cs="Arial"/>
              </w:rPr>
            </w:pPr>
            <w:r w:rsidRPr="00861207">
              <w:rPr>
                <w:rFonts w:ascii="Arial" w:eastAsia="Arial" w:hAnsi="Arial" w:cs="Arial"/>
              </w:rPr>
              <w:t>Vista Auth</w:t>
            </w:r>
          </w:p>
        </w:tc>
        <w:tc>
          <w:tcPr>
            <w:tcW w:w="50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E298D6D" w14:textId="77777777" w:rsidR="0040291E" w:rsidRPr="00861207" w:rsidRDefault="00000000" w:rsidP="00861207">
            <w:pPr>
              <w:jc w:val="both"/>
              <w:rPr>
                <w:rFonts w:ascii="Arial" w:hAnsi="Arial" w:cs="Arial"/>
              </w:rPr>
            </w:pPr>
            <w:r w:rsidRPr="00861207">
              <w:rPr>
                <w:rFonts w:ascii="Arial" w:eastAsia="Arial" w:hAnsi="Arial" w:cs="Arial"/>
              </w:rPr>
              <w:t>Flujo en dos pasos: verificación de email existente → introducción de nueva contraseña → confirmación de éxito.</w:t>
            </w:r>
          </w:p>
        </w:tc>
      </w:tr>
      <w:tr w:rsidR="0040291E" w14:paraId="274DA28F" w14:textId="77777777">
        <w:tc>
          <w:tcPr>
            <w:tcW w:w="219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CAEB14A" w14:textId="77777777" w:rsidR="0040291E" w:rsidRPr="00861207" w:rsidRDefault="00000000" w:rsidP="00861207">
            <w:pPr>
              <w:jc w:val="both"/>
              <w:rPr>
                <w:rFonts w:ascii="Arial" w:hAnsi="Arial" w:cs="Arial"/>
                <w:b/>
                <w:bCs/>
              </w:rPr>
            </w:pPr>
            <w:r w:rsidRPr="00861207">
              <w:rPr>
                <w:rFonts w:ascii="Arial" w:eastAsia="Arial" w:hAnsi="Arial" w:cs="Arial"/>
                <w:b/>
                <w:bCs/>
              </w:rPr>
              <w:t>OverviewView.jsx</w:t>
            </w:r>
          </w:p>
        </w:tc>
        <w:tc>
          <w:tcPr>
            <w:tcW w:w="180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D44B23" w14:textId="77777777" w:rsidR="0040291E" w:rsidRPr="00861207" w:rsidRDefault="00000000" w:rsidP="00861207">
            <w:pPr>
              <w:jc w:val="both"/>
              <w:rPr>
                <w:rFonts w:ascii="Arial" w:hAnsi="Arial" w:cs="Arial"/>
              </w:rPr>
            </w:pPr>
            <w:r w:rsidRPr="00861207">
              <w:rPr>
                <w:rFonts w:ascii="Arial" w:eastAsia="Arial" w:hAnsi="Arial" w:cs="Arial"/>
              </w:rPr>
              <w:t>Vista</w:t>
            </w:r>
          </w:p>
        </w:tc>
        <w:tc>
          <w:tcPr>
            <w:tcW w:w="50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533CBB" w14:textId="77777777" w:rsidR="0040291E" w:rsidRPr="00861207" w:rsidRDefault="00000000" w:rsidP="00861207">
            <w:pPr>
              <w:jc w:val="both"/>
              <w:rPr>
                <w:rFonts w:ascii="Arial" w:hAnsi="Arial" w:cs="Arial"/>
              </w:rPr>
            </w:pPr>
            <w:r w:rsidRPr="00861207">
              <w:rPr>
                <w:rFonts w:ascii="Arial" w:eastAsia="Arial" w:hAnsi="Arial" w:cs="Arial"/>
              </w:rPr>
              <w:t>Panel ejecutivo con KPIs de todos los sensores, indicadores de tendencia, SOC con método de cálculo, energía del día y tabla comparativa multi-sensor.</w:t>
            </w:r>
          </w:p>
        </w:tc>
      </w:tr>
      <w:tr w:rsidR="0040291E" w14:paraId="3352BAF6" w14:textId="77777777">
        <w:tc>
          <w:tcPr>
            <w:tcW w:w="219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620C82" w14:textId="77777777" w:rsidR="0040291E" w:rsidRPr="00861207" w:rsidRDefault="00000000" w:rsidP="00861207">
            <w:pPr>
              <w:jc w:val="both"/>
              <w:rPr>
                <w:rFonts w:ascii="Arial" w:hAnsi="Arial" w:cs="Arial"/>
                <w:b/>
                <w:bCs/>
              </w:rPr>
            </w:pPr>
            <w:r w:rsidRPr="00861207">
              <w:rPr>
                <w:rFonts w:ascii="Arial" w:eastAsia="Arial" w:hAnsi="Arial" w:cs="Arial"/>
                <w:b/>
                <w:bCs/>
              </w:rPr>
              <w:t>LatestView.jsx</w:t>
            </w:r>
          </w:p>
        </w:tc>
        <w:tc>
          <w:tcPr>
            <w:tcW w:w="180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86B8C9" w14:textId="77777777" w:rsidR="0040291E" w:rsidRPr="00861207" w:rsidRDefault="00000000" w:rsidP="00861207">
            <w:pPr>
              <w:jc w:val="both"/>
              <w:rPr>
                <w:rFonts w:ascii="Arial" w:hAnsi="Arial" w:cs="Arial"/>
              </w:rPr>
            </w:pPr>
            <w:r w:rsidRPr="00861207">
              <w:rPr>
                <w:rFonts w:ascii="Arial" w:eastAsia="Arial" w:hAnsi="Arial" w:cs="Arial"/>
              </w:rPr>
              <w:t>Vista</w:t>
            </w:r>
          </w:p>
        </w:tc>
        <w:tc>
          <w:tcPr>
            <w:tcW w:w="50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6BBD88" w14:textId="77777777" w:rsidR="0040291E" w:rsidRPr="00861207" w:rsidRDefault="00000000" w:rsidP="00861207">
            <w:pPr>
              <w:jc w:val="both"/>
              <w:rPr>
                <w:rFonts w:ascii="Arial" w:hAnsi="Arial" w:cs="Arial"/>
              </w:rPr>
            </w:pPr>
            <w:r w:rsidRPr="00861207">
              <w:rPr>
                <w:rFonts w:ascii="Arial" w:eastAsia="Arial" w:hAnsi="Arial" w:cs="Arial"/>
              </w:rPr>
              <w:t>Telemetría en tiempo real mediante WebSocket con respaldo en petición manual. KPIs individuales por variable con indicadores de tendencia.</w:t>
            </w:r>
          </w:p>
        </w:tc>
      </w:tr>
      <w:tr w:rsidR="0040291E" w14:paraId="2C0672D1"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07DB3DD2" w14:textId="77777777" w:rsidR="0040291E" w:rsidRPr="00861207" w:rsidRDefault="00000000" w:rsidP="00861207">
            <w:pPr>
              <w:jc w:val="both"/>
              <w:rPr>
                <w:rFonts w:ascii="Arial" w:hAnsi="Arial" w:cs="Arial"/>
                <w:b/>
                <w:bCs/>
              </w:rPr>
            </w:pPr>
            <w:r w:rsidRPr="00861207">
              <w:rPr>
                <w:rFonts w:ascii="Arial" w:eastAsia="Arial" w:hAnsi="Arial" w:cs="Arial"/>
                <w:b/>
                <w:bCs/>
              </w:rPr>
              <w:t>StatusView.jsx</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00DF5B96" w14:textId="77777777" w:rsidR="0040291E" w:rsidRPr="00861207" w:rsidRDefault="00000000" w:rsidP="00861207">
            <w:pPr>
              <w:jc w:val="both"/>
              <w:rPr>
                <w:rFonts w:ascii="Arial" w:hAnsi="Arial" w:cs="Arial"/>
              </w:rPr>
            </w:pPr>
            <w:r w:rsidRPr="00861207">
              <w:rPr>
                <w:rFonts w:ascii="Arial" w:eastAsia="Arial" w:hAnsi="Arial" w:cs="Arial"/>
              </w:rPr>
              <w:t>Vista</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13C9491C" w14:textId="77777777" w:rsidR="0040291E" w:rsidRPr="00861207" w:rsidRDefault="00000000" w:rsidP="00861207">
            <w:pPr>
              <w:jc w:val="both"/>
              <w:rPr>
                <w:rFonts w:ascii="Arial" w:hAnsi="Arial" w:cs="Arial"/>
              </w:rPr>
            </w:pPr>
            <w:r w:rsidRPr="00861207">
              <w:rPr>
                <w:rFonts w:ascii="Arial" w:eastAsia="Arial" w:hAnsi="Arial" w:cs="Arial"/>
              </w:rPr>
              <w:t>Estado del sistema: SOC, alertas activas, historial completo paginado con filtros por nivel y variable, gráfica SOC histórica.</w:t>
            </w:r>
          </w:p>
        </w:tc>
      </w:tr>
      <w:tr w:rsidR="0040291E" w14:paraId="6AF7F49A"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0E6F9163" w14:textId="77777777" w:rsidR="0040291E" w:rsidRPr="00861207" w:rsidRDefault="00000000" w:rsidP="00861207">
            <w:pPr>
              <w:jc w:val="both"/>
              <w:rPr>
                <w:rFonts w:ascii="Arial" w:hAnsi="Arial" w:cs="Arial"/>
                <w:b/>
                <w:bCs/>
              </w:rPr>
            </w:pPr>
            <w:r w:rsidRPr="00861207">
              <w:rPr>
                <w:rFonts w:ascii="Arial" w:eastAsia="Arial" w:hAnsi="Arial" w:cs="Arial"/>
                <w:b/>
                <w:bCs/>
              </w:rPr>
              <w:lastRenderedPageBreak/>
              <w:t>HistoryView.jsx</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69292970" w14:textId="77777777" w:rsidR="0040291E" w:rsidRPr="00861207" w:rsidRDefault="00000000" w:rsidP="00861207">
            <w:pPr>
              <w:jc w:val="both"/>
              <w:rPr>
                <w:rFonts w:ascii="Arial" w:hAnsi="Arial" w:cs="Arial"/>
              </w:rPr>
            </w:pPr>
            <w:r w:rsidRPr="00861207">
              <w:rPr>
                <w:rFonts w:ascii="Arial" w:eastAsia="Arial" w:hAnsi="Arial" w:cs="Arial"/>
              </w:rPr>
              <w:t>Vista</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6B27A529" w14:textId="77777777" w:rsidR="0040291E" w:rsidRPr="00861207" w:rsidRDefault="00000000" w:rsidP="00861207">
            <w:pPr>
              <w:jc w:val="both"/>
              <w:rPr>
                <w:rFonts w:ascii="Arial" w:hAnsi="Arial" w:cs="Arial"/>
              </w:rPr>
            </w:pPr>
            <w:r w:rsidRPr="00861207">
              <w:rPr>
                <w:rFonts w:ascii="Arial" w:eastAsia="Arial" w:hAnsi="Arial" w:cs="Arial"/>
              </w:rPr>
              <w:t>Análisis histórico con escalado automático, estadísticas por variable (min/max/media/desviacion estandar), zoom/paneo interactivo, exportación CSV, comparación multi-sensor.</w:t>
            </w:r>
          </w:p>
        </w:tc>
      </w:tr>
      <w:tr w:rsidR="0040291E" w14:paraId="48D0C40F"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456FA890" w14:textId="77777777" w:rsidR="0040291E" w:rsidRPr="00861207" w:rsidRDefault="00000000" w:rsidP="00861207">
            <w:pPr>
              <w:jc w:val="both"/>
              <w:rPr>
                <w:rFonts w:ascii="Arial" w:hAnsi="Arial" w:cs="Arial"/>
                <w:b/>
                <w:bCs/>
              </w:rPr>
            </w:pPr>
            <w:r w:rsidRPr="00861207">
              <w:rPr>
                <w:rFonts w:ascii="Arial" w:eastAsia="Arial" w:hAnsi="Arial" w:cs="Arial"/>
                <w:b/>
                <w:bCs/>
              </w:rPr>
              <w:t>EnergyView.jsx</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67A27673" w14:textId="77777777" w:rsidR="0040291E" w:rsidRPr="00861207" w:rsidRDefault="00000000" w:rsidP="00861207">
            <w:pPr>
              <w:jc w:val="both"/>
              <w:rPr>
                <w:rFonts w:ascii="Arial" w:hAnsi="Arial" w:cs="Arial"/>
              </w:rPr>
            </w:pPr>
            <w:r w:rsidRPr="00861207">
              <w:rPr>
                <w:rFonts w:ascii="Arial" w:eastAsia="Arial" w:hAnsi="Arial" w:cs="Arial"/>
              </w:rPr>
              <w:t>Vista</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5EA70752" w14:textId="77777777" w:rsidR="0040291E" w:rsidRPr="00861207" w:rsidRDefault="00000000" w:rsidP="00861207">
            <w:pPr>
              <w:jc w:val="both"/>
              <w:rPr>
                <w:rFonts w:ascii="Arial" w:hAnsi="Arial" w:cs="Arial"/>
              </w:rPr>
            </w:pPr>
            <w:r w:rsidRPr="00861207">
              <w:rPr>
                <w:rFonts w:ascii="Arial" w:eastAsia="Arial" w:hAnsi="Arial" w:cs="Arial"/>
              </w:rPr>
              <w:t>Gestión energética: KPIs de energía acumulada (Ah), gráfica de barras diaria generada/consumida/neto, tabla detallada por día, balance de corrientes en tiempo real.</w:t>
            </w:r>
          </w:p>
        </w:tc>
      </w:tr>
      <w:tr w:rsidR="0040291E" w14:paraId="2D4642AC"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0BFE432D" w14:textId="77777777" w:rsidR="0040291E" w:rsidRPr="00861207" w:rsidRDefault="00000000" w:rsidP="00861207">
            <w:pPr>
              <w:jc w:val="both"/>
              <w:rPr>
                <w:rFonts w:ascii="Arial" w:hAnsi="Arial" w:cs="Arial"/>
                <w:b/>
                <w:bCs/>
              </w:rPr>
            </w:pPr>
            <w:r w:rsidRPr="00861207">
              <w:rPr>
                <w:rFonts w:ascii="Arial" w:eastAsia="Arial" w:hAnsi="Arial" w:cs="Arial"/>
                <w:b/>
                <w:bCs/>
              </w:rPr>
              <w:t>WeatherView.jsx</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3463D304" w14:textId="77777777" w:rsidR="0040291E" w:rsidRPr="00861207" w:rsidRDefault="00000000" w:rsidP="00861207">
            <w:pPr>
              <w:jc w:val="both"/>
              <w:rPr>
                <w:rFonts w:ascii="Arial" w:hAnsi="Arial" w:cs="Arial"/>
              </w:rPr>
            </w:pPr>
            <w:r w:rsidRPr="00861207">
              <w:rPr>
                <w:rFonts w:ascii="Arial" w:eastAsia="Arial" w:hAnsi="Arial" w:cs="Arial"/>
              </w:rPr>
              <w:t>Vista</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74A306BC" w14:textId="77777777" w:rsidR="0040291E" w:rsidRPr="00861207" w:rsidRDefault="00000000" w:rsidP="00861207">
            <w:pPr>
              <w:jc w:val="both"/>
              <w:rPr>
                <w:rFonts w:ascii="Arial" w:hAnsi="Arial" w:cs="Arial"/>
              </w:rPr>
            </w:pPr>
            <w:r w:rsidRPr="00861207">
              <w:rPr>
                <w:rFonts w:ascii="Arial" w:eastAsia="Arial" w:hAnsi="Arial" w:cs="Arial"/>
              </w:rPr>
              <w:t>Meteorología e integración Open-Meteo: KPIs de radiación/temperatura/generación estimada, previsión 24 h, previsión 7 días, comparativa real vs estimado por eficiencia.</w:t>
            </w:r>
          </w:p>
        </w:tc>
      </w:tr>
      <w:tr w:rsidR="0040291E" w14:paraId="3CAE7A0F"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7B789B5E" w14:textId="77777777" w:rsidR="0040291E" w:rsidRPr="00861207" w:rsidRDefault="00000000" w:rsidP="00861207">
            <w:pPr>
              <w:jc w:val="both"/>
              <w:rPr>
                <w:rFonts w:ascii="Arial" w:hAnsi="Arial" w:cs="Arial"/>
                <w:b/>
                <w:bCs/>
              </w:rPr>
            </w:pPr>
            <w:r w:rsidRPr="00861207">
              <w:rPr>
                <w:rFonts w:ascii="Arial" w:eastAsia="Arial" w:hAnsi="Arial" w:cs="Arial"/>
                <w:b/>
                <w:bCs/>
              </w:rPr>
              <w:t>AlertRulesView.jsx</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5CED7203" w14:textId="77777777" w:rsidR="0040291E" w:rsidRPr="00861207" w:rsidRDefault="00000000" w:rsidP="00861207">
            <w:pPr>
              <w:jc w:val="both"/>
              <w:rPr>
                <w:rFonts w:ascii="Arial" w:hAnsi="Arial" w:cs="Arial"/>
              </w:rPr>
            </w:pPr>
            <w:r w:rsidRPr="00861207">
              <w:rPr>
                <w:rFonts w:ascii="Arial" w:eastAsia="Arial" w:hAnsi="Arial" w:cs="Arial"/>
              </w:rPr>
              <w:t>Vista</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1C3BC983" w14:textId="77777777" w:rsidR="0040291E" w:rsidRPr="00861207" w:rsidRDefault="00000000" w:rsidP="00861207">
            <w:pPr>
              <w:jc w:val="both"/>
              <w:rPr>
                <w:rFonts w:ascii="Arial" w:hAnsi="Arial" w:cs="Arial"/>
              </w:rPr>
            </w:pPr>
            <w:r w:rsidRPr="00861207">
              <w:rPr>
                <w:rFonts w:ascii="Arial" w:eastAsia="Arial" w:hAnsi="Arial" w:cs="Arial"/>
              </w:rPr>
              <w:t>Gestión completa de reglas de alerta con tabla responsive (desktop/móvil), formulario de creación/edición y mensaje con variable dinámica {value}.</w:t>
            </w:r>
          </w:p>
        </w:tc>
      </w:tr>
      <w:tr w:rsidR="0040291E" w14:paraId="41CFE823"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0C8D78A1" w14:textId="77777777" w:rsidR="0040291E" w:rsidRPr="00861207" w:rsidRDefault="00000000" w:rsidP="00861207">
            <w:pPr>
              <w:jc w:val="both"/>
              <w:rPr>
                <w:rFonts w:ascii="Arial" w:hAnsi="Arial" w:cs="Arial"/>
                <w:b/>
                <w:bCs/>
              </w:rPr>
            </w:pPr>
            <w:r w:rsidRPr="00861207">
              <w:rPr>
                <w:rFonts w:ascii="Arial" w:eastAsia="Arial" w:hAnsi="Arial" w:cs="Arial"/>
                <w:b/>
                <w:bCs/>
              </w:rPr>
              <w:t>SOCChart.jsx</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2A597089" w14:textId="77777777" w:rsidR="0040291E" w:rsidRPr="00861207" w:rsidRDefault="00000000" w:rsidP="00861207">
            <w:pPr>
              <w:jc w:val="both"/>
              <w:rPr>
                <w:rFonts w:ascii="Arial" w:hAnsi="Arial" w:cs="Arial"/>
              </w:rPr>
            </w:pPr>
            <w:r w:rsidRPr="00861207">
              <w:rPr>
                <w:rFonts w:ascii="Arial" w:eastAsia="Arial" w:hAnsi="Arial" w:cs="Arial"/>
              </w:rPr>
              <w:t>Util</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443F0C83" w14:textId="77777777" w:rsidR="0040291E" w:rsidRPr="00861207" w:rsidRDefault="00000000" w:rsidP="00861207">
            <w:pPr>
              <w:jc w:val="both"/>
              <w:rPr>
                <w:rFonts w:ascii="Arial" w:hAnsi="Arial" w:cs="Arial"/>
              </w:rPr>
            </w:pPr>
            <w:r w:rsidRPr="00861207">
              <w:rPr>
                <w:rFonts w:ascii="Arial" w:eastAsia="Arial" w:hAnsi="Arial" w:cs="Arial"/>
              </w:rPr>
              <w:t>Gráfica de tensión histórica + barra SOC con información del método de cálculo, botones de calibración OCV y recálculo Coulomb.</w:t>
            </w:r>
          </w:p>
        </w:tc>
      </w:tr>
      <w:tr w:rsidR="0040291E" w14:paraId="358C0CCA"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60096BCB" w14:textId="77777777" w:rsidR="0040291E" w:rsidRPr="00861207" w:rsidRDefault="00000000" w:rsidP="00861207">
            <w:pPr>
              <w:jc w:val="both"/>
              <w:rPr>
                <w:rFonts w:ascii="Arial" w:hAnsi="Arial" w:cs="Arial"/>
                <w:b/>
                <w:bCs/>
              </w:rPr>
            </w:pPr>
            <w:r w:rsidRPr="00861207">
              <w:rPr>
                <w:rFonts w:ascii="Arial" w:eastAsia="Arial" w:hAnsi="Arial" w:cs="Arial"/>
                <w:b/>
                <w:bCs/>
              </w:rPr>
              <w:t>AlertNotifier.jsx</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647925DB" w14:textId="77777777" w:rsidR="0040291E" w:rsidRPr="00861207" w:rsidRDefault="00000000" w:rsidP="00861207">
            <w:pPr>
              <w:jc w:val="both"/>
              <w:rPr>
                <w:rFonts w:ascii="Arial" w:hAnsi="Arial" w:cs="Arial"/>
              </w:rPr>
            </w:pPr>
            <w:r w:rsidRPr="00861207">
              <w:rPr>
                <w:rFonts w:ascii="Arial" w:eastAsia="Arial" w:hAnsi="Arial" w:cs="Arial"/>
              </w:rPr>
              <w:t>Util</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16AE3DF8" w14:textId="3742963A" w:rsidR="0040291E" w:rsidRPr="00861207" w:rsidRDefault="00861207" w:rsidP="00861207">
            <w:pPr>
              <w:jc w:val="both"/>
              <w:rPr>
                <w:rFonts w:ascii="Arial" w:hAnsi="Arial" w:cs="Arial"/>
              </w:rPr>
            </w:pPr>
            <w:r w:rsidRPr="00861207">
              <w:rPr>
                <w:rFonts w:ascii="Arial" w:eastAsia="Arial" w:hAnsi="Arial" w:cs="Arial"/>
              </w:rPr>
              <w:t>Notificaciones flotantes con alertas activas, priorización por nivel (critical &gt; trend_critical &gt; warning), panel de silenciado por variable y lista de silenciados activos.</w:t>
            </w:r>
          </w:p>
        </w:tc>
      </w:tr>
      <w:tr w:rsidR="0040291E" w14:paraId="1FB03D86"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58D375FA" w14:textId="77777777" w:rsidR="0040291E" w:rsidRPr="00861207" w:rsidRDefault="00000000" w:rsidP="00861207">
            <w:pPr>
              <w:jc w:val="both"/>
              <w:rPr>
                <w:rFonts w:ascii="Arial" w:hAnsi="Arial" w:cs="Arial"/>
                <w:b/>
                <w:bCs/>
              </w:rPr>
            </w:pPr>
            <w:r w:rsidRPr="00861207">
              <w:rPr>
                <w:rFonts w:ascii="Arial" w:eastAsia="Arial" w:hAnsi="Arial" w:cs="Arial"/>
                <w:b/>
                <w:bCs/>
              </w:rPr>
              <w:t>SelectDash.jsx</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4361D46F" w14:textId="77777777" w:rsidR="0040291E" w:rsidRPr="00861207" w:rsidRDefault="00000000" w:rsidP="00861207">
            <w:pPr>
              <w:jc w:val="both"/>
              <w:rPr>
                <w:rFonts w:ascii="Arial" w:hAnsi="Arial" w:cs="Arial"/>
              </w:rPr>
            </w:pPr>
            <w:r w:rsidRPr="00861207">
              <w:rPr>
                <w:rFonts w:ascii="Arial" w:eastAsia="Arial" w:hAnsi="Arial" w:cs="Arial"/>
              </w:rPr>
              <w:t>Util</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1B1F6D49" w14:textId="77777777" w:rsidR="0040291E" w:rsidRPr="00861207" w:rsidRDefault="00000000" w:rsidP="00861207">
            <w:pPr>
              <w:jc w:val="both"/>
              <w:rPr>
                <w:rFonts w:ascii="Arial" w:hAnsi="Arial" w:cs="Arial"/>
              </w:rPr>
            </w:pPr>
            <w:r w:rsidRPr="00861207">
              <w:rPr>
                <w:rFonts w:ascii="Arial" w:eastAsia="Arial" w:hAnsi="Arial" w:cs="Arial"/>
              </w:rPr>
              <w:t>Contenedor de secciones con modos show/min/hide, persistencia en local y controles globales (mostrar todo / ocultar todo / restaurar).</w:t>
            </w:r>
          </w:p>
        </w:tc>
      </w:tr>
      <w:tr w:rsidR="0040291E" w14:paraId="1D869778"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4734F367" w14:textId="77777777" w:rsidR="0040291E" w:rsidRPr="00861207" w:rsidRDefault="00000000" w:rsidP="00861207">
            <w:pPr>
              <w:jc w:val="both"/>
              <w:rPr>
                <w:rFonts w:ascii="Arial" w:eastAsia="Arial" w:hAnsi="Arial" w:cs="Arial"/>
                <w:b/>
                <w:bCs/>
              </w:rPr>
            </w:pPr>
            <w:r w:rsidRPr="00861207">
              <w:rPr>
                <w:rFonts w:ascii="Arial" w:eastAsia="Arial" w:hAnsi="Arial" w:cs="Arial"/>
                <w:b/>
                <w:bCs/>
              </w:rPr>
              <w:t>CompareView.jsx</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556A9953" w14:textId="77777777" w:rsidR="0040291E" w:rsidRPr="00861207" w:rsidRDefault="00000000" w:rsidP="00861207">
            <w:pPr>
              <w:jc w:val="both"/>
              <w:rPr>
                <w:rFonts w:ascii="Arial" w:eastAsia="Arial" w:hAnsi="Arial" w:cs="Arial"/>
              </w:rPr>
            </w:pPr>
            <w:r w:rsidRPr="00861207">
              <w:rPr>
                <w:rFonts w:ascii="Arial" w:eastAsia="Arial" w:hAnsi="Arial" w:cs="Arial"/>
              </w:rPr>
              <w:t>Util</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7588D5FF" w14:textId="77777777" w:rsidR="0040291E" w:rsidRPr="00861207" w:rsidRDefault="00000000" w:rsidP="00861207">
            <w:pPr>
              <w:jc w:val="both"/>
              <w:rPr>
                <w:rFonts w:ascii="Arial" w:eastAsia="Arial" w:hAnsi="Arial" w:cs="Arial"/>
              </w:rPr>
            </w:pPr>
            <w:r w:rsidRPr="00861207">
              <w:rPr>
                <w:rFonts w:ascii="Arial" w:eastAsia="Arial" w:hAnsi="Arial" w:cs="Arial"/>
              </w:rPr>
              <w:t>Herramienta de comparación de variables, en intervalos de tiempo personalizables e información estadística. Función de Pantalla completa y exportación en .png</w:t>
            </w:r>
          </w:p>
        </w:tc>
      </w:tr>
      <w:tr w:rsidR="0040291E" w14:paraId="562231C9"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4F6D8593" w14:textId="77777777" w:rsidR="0040291E" w:rsidRPr="00861207" w:rsidRDefault="00000000" w:rsidP="00861207">
            <w:pPr>
              <w:jc w:val="both"/>
              <w:rPr>
                <w:rFonts w:ascii="Arial" w:hAnsi="Arial" w:cs="Arial"/>
                <w:b/>
                <w:bCs/>
              </w:rPr>
            </w:pPr>
            <w:r w:rsidRPr="00861207">
              <w:rPr>
                <w:rFonts w:ascii="Arial" w:eastAsia="Arial" w:hAnsi="Arial" w:cs="Arial"/>
                <w:b/>
                <w:bCs/>
              </w:rPr>
              <w:t>useWebSocket.js</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37AA2DF9" w14:textId="77777777" w:rsidR="0040291E" w:rsidRPr="00861207" w:rsidRDefault="00000000" w:rsidP="00861207">
            <w:pPr>
              <w:jc w:val="both"/>
              <w:rPr>
                <w:rFonts w:ascii="Arial" w:hAnsi="Arial" w:cs="Arial"/>
              </w:rPr>
            </w:pPr>
            <w:r w:rsidRPr="00861207">
              <w:rPr>
                <w:rFonts w:ascii="Arial" w:eastAsia="Arial" w:hAnsi="Arial" w:cs="Arial"/>
              </w:rPr>
              <w:t>Hook</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16B26D92" w14:textId="77777777" w:rsidR="0040291E" w:rsidRPr="00861207" w:rsidRDefault="00000000" w:rsidP="00861207">
            <w:pPr>
              <w:jc w:val="both"/>
              <w:rPr>
                <w:rFonts w:ascii="Arial" w:hAnsi="Arial" w:cs="Arial"/>
              </w:rPr>
            </w:pPr>
            <w:r w:rsidRPr="00861207">
              <w:rPr>
                <w:rFonts w:ascii="Arial" w:eastAsia="Arial" w:hAnsi="Arial" w:cs="Arial"/>
              </w:rPr>
              <w:t>Gestión de conexión WebSocket con reconexión automática (máx. 10 intentos), ping de conexión cada 30 segundos y cierre limpio al desmontar.</w:t>
            </w:r>
          </w:p>
        </w:tc>
      </w:tr>
      <w:tr w:rsidR="0040291E" w14:paraId="7EE1473C" w14:textId="77777777">
        <w:tc>
          <w:tcPr>
            <w:tcW w:w="2196" w:type="dxa"/>
            <w:tcBorders>
              <w:left w:val="single" w:sz="4" w:space="0" w:color="000000"/>
              <w:bottom w:val="single" w:sz="4" w:space="0" w:color="000000"/>
              <w:right w:val="single" w:sz="4" w:space="0" w:color="000000"/>
            </w:tcBorders>
            <w:shd w:val="clear" w:color="auto" w:fill="FFFFFF" w:themeFill="background1"/>
            <w:vAlign w:val="center"/>
          </w:tcPr>
          <w:p w14:paraId="78DCCB40" w14:textId="77777777" w:rsidR="0040291E" w:rsidRPr="00861207" w:rsidRDefault="00000000" w:rsidP="00861207">
            <w:pPr>
              <w:jc w:val="both"/>
              <w:rPr>
                <w:rFonts w:ascii="Arial" w:hAnsi="Arial" w:cs="Arial"/>
                <w:b/>
                <w:bCs/>
              </w:rPr>
            </w:pPr>
            <w:r w:rsidRPr="00861207">
              <w:rPr>
                <w:rFonts w:ascii="Arial" w:eastAsia="Arial" w:hAnsi="Arial" w:cs="Arial"/>
                <w:b/>
                <w:bCs/>
              </w:rPr>
              <w:t>api.js</w:t>
            </w:r>
          </w:p>
        </w:tc>
        <w:tc>
          <w:tcPr>
            <w:tcW w:w="1804" w:type="dxa"/>
            <w:tcBorders>
              <w:left w:val="single" w:sz="4" w:space="0" w:color="000000"/>
              <w:bottom w:val="single" w:sz="4" w:space="0" w:color="000000"/>
              <w:right w:val="single" w:sz="4" w:space="0" w:color="000000"/>
            </w:tcBorders>
            <w:shd w:val="clear" w:color="auto" w:fill="FFFFFF" w:themeFill="background1"/>
            <w:vAlign w:val="center"/>
          </w:tcPr>
          <w:p w14:paraId="496E5148" w14:textId="77777777" w:rsidR="0040291E" w:rsidRPr="00861207" w:rsidRDefault="00000000" w:rsidP="00861207">
            <w:pPr>
              <w:jc w:val="both"/>
              <w:rPr>
                <w:rFonts w:ascii="Arial" w:hAnsi="Arial" w:cs="Arial"/>
              </w:rPr>
            </w:pPr>
            <w:r w:rsidRPr="00861207">
              <w:rPr>
                <w:rFonts w:ascii="Arial" w:eastAsia="Arial" w:hAnsi="Arial" w:cs="Arial"/>
              </w:rPr>
              <w:t>Servicio</w:t>
            </w:r>
          </w:p>
        </w:tc>
        <w:tc>
          <w:tcPr>
            <w:tcW w:w="5026" w:type="dxa"/>
            <w:tcBorders>
              <w:left w:val="single" w:sz="4" w:space="0" w:color="000000"/>
              <w:bottom w:val="single" w:sz="4" w:space="0" w:color="000000"/>
              <w:right w:val="single" w:sz="4" w:space="0" w:color="000000"/>
            </w:tcBorders>
            <w:shd w:val="clear" w:color="auto" w:fill="FFFFFF" w:themeFill="background1"/>
            <w:vAlign w:val="center"/>
          </w:tcPr>
          <w:p w14:paraId="28311AE3" w14:textId="77777777" w:rsidR="0040291E" w:rsidRPr="00861207" w:rsidRDefault="00000000" w:rsidP="00861207">
            <w:pPr>
              <w:jc w:val="both"/>
              <w:rPr>
                <w:rFonts w:ascii="Arial" w:hAnsi="Arial" w:cs="Arial"/>
              </w:rPr>
            </w:pPr>
            <w:r w:rsidRPr="00861207">
              <w:rPr>
                <w:rFonts w:ascii="Arial" w:eastAsia="Arial" w:hAnsi="Arial" w:cs="Arial"/>
              </w:rPr>
              <w:t>Expone 35+ funciones organizadas por dominio (auth, datos, alertas, SOC, mock).</w:t>
            </w:r>
          </w:p>
        </w:tc>
      </w:tr>
    </w:tbl>
    <w:p w14:paraId="2376C1A9" w14:textId="46223202" w:rsidR="0040291E" w:rsidRPr="00AD3145" w:rsidRDefault="00000000" w:rsidP="00AD3145">
      <w:pPr>
        <w:pStyle w:val="Descripcin"/>
        <w:spacing w:line="360" w:lineRule="auto"/>
        <w:jc w:val="both"/>
        <w:rPr>
          <w:rFonts w:ascii="Arial" w:hAnsi="Arial" w:cs="Arial"/>
          <w:b/>
          <w:bCs/>
          <w:color w:val="auto"/>
          <w:sz w:val="20"/>
          <w:szCs w:val="20"/>
        </w:rPr>
      </w:pPr>
      <w:bookmarkStart w:id="335" w:name="_Toc229255604"/>
      <w:r w:rsidRPr="00AD3145">
        <w:rPr>
          <w:rFonts w:ascii="Arial" w:hAnsi="Arial" w:cs="Arial"/>
          <w:b/>
          <w:bCs/>
          <w:color w:val="auto"/>
          <w:sz w:val="20"/>
          <w:szCs w:val="20"/>
        </w:rPr>
        <w:t xml:space="preserve">Tabla </w:t>
      </w:r>
      <w:r w:rsidRPr="00AD3145">
        <w:rPr>
          <w:rFonts w:ascii="Arial" w:hAnsi="Arial" w:cs="Arial"/>
          <w:b/>
          <w:bCs/>
          <w:color w:val="auto"/>
          <w:sz w:val="20"/>
          <w:szCs w:val="20"/>
        </w:rPr>
        <w:fldChar w:fldCharType="begin"/>
      </w:r>
      <w:r w:rsidRPr="00AD3145">
        <w:rPr>
          <w:rFonts w:ascii="Arial" w:hAnsi="Arial" w:cs="Arial"/>
          <w:b/>
          <w:bCs/>
          <w:color w:val="auto"/>
          <w:sz w:val="20"/>
          <w:szCs w:val="20"/>
        </w:rPr>
        <w:instrText xml:space="preserve"> SEQ Tabla \* ARABIC </w:instrText>
      </w:r>
      <w:r w:rsidRPr="00AD3145">
        <w:rPr>
          <w:rFonts w:ascii="Arial" w:hAnsi="Arial" w:cs="Arial"/>
          <w:b/>
          <w:bCs/>
          <w:color w:val="auto"/>
          <w:sz w:val="20"/>
          <w:szCs w:val="20"/>
        </w:rPr>
        <w:fldChar w:fldCharType="separate"/>
      </w:r>
      <w:r w:rsidR="004E7F1D">
        <w:rPr>
          <w:rFonts w:ascii="Arial" w:hAnsi="Arial" w:cs="Arial"/>
          <w:b/>
          <w:bCs/>
          <w:noProof/>
          <w:color w:val="auto"/>
          <w:sz w:val="20"/>
          <w:szCs w:val="20"/>
        </w:rPr>
        <w:t>21</w:t>
      </w:r>
      <w:r w:rsidRPr="00AD3145">
        <w:rPr>
          <w:rFonts w:ascii="Arial" w:hAnsi="Arial" w:cs="Arial"/>
          <w:b/>
          <w:bCs/>
          <w:color w:val="auto"/>
          <w:sz w:val="20"/>
          <w:szCs w:val="20"/>
        </w:rPr>
        <w:fldChar w:fldCharType="end"/>
      </w:r>
      <w:r w:rsidRPr="00AD3145">
        <w:rPr>
          <w:rFonts w:ascii="Arial" w:hAnsi="Arial" w:cs="Arial"/>
          <w:b/>
          <w:bCs/>
          <w:color w:val="auto"/>
          <w:sz w:val="20"/>
          <w:szCs w:val="20"/>
        </w:rPr>
        <w:t xml:space="preserve"> </w:t>
      </w:r>
      <w:r w:rsidRPr="00AD3145">
        <w:rPr>
          <w:rFonts w:ascii="Arial" w:hAnsi="Arial" w:cs="Arial"/>
          <w:color w:val="auto"/>
          <w:sz w:val="20"/>
          <w:szCs w:val="20"/>
        </w:rPr>
        <w:t>Estructura de Frontend</w:t>
      </w:r>
      <w:bookmarkEnd w:id="335"/>
    </w:p>
    <w:p w14:paraId="1DF0236C" w14:textId="3BF7CCE0" w:rsidR="0040291E" w:rsidRPr="00D80684" w:rsidRDefault="00F9595E" w:rsidP="00D80684">
      <w:pPr>
        <w:pStyle w:val="Ttulo3"/>
        <w:numPr>
          <w:ilvl w:val="2"/>
          <w:numId w:val="63"/>
        </w:numPr>
        <w:spacing w:line="360" w:lineRule="auto"/>
        <w:ind w:left="1776"/>
        <w:jc w:val="both"/>
        <w:rPr>
          <w:rStyle w:val="Textoennegrita"/>
          <w:rFonts w:cs="Arial"/>
          <w:b/>
          <w:bCs w:val="0"/>
        </w:rPr>
      </w:pPr>
      <w:bookmarkStart w:id="336" w:name="_Toc229333229"/>
      <w:r>
        <w:rPr>
          <w:rStyle w:val="Textoennegrita"/>
          <w:rFonts w:cs="Arial"/>
          <w:b/>
          <w:bCs w:val="0"/>
        </w:rPr>
        <w:lastRenderedPageBreak/>
        <w:t>Pantalla</w:t>
      </w:r>
      <w:r w:rsidRPr="00D80684">
        <w:rPr>
          <w:rStyle w:val="Textoennegrita"/>
          <w:rFonts w:cs="Arial"/>
          <w:b/>
          <w:bCs w:val="0"/>
        </w:rPr>
        <w:t xml:space="preserve"> “LoginView”</w:t>
      </w:r>
      <w:bookmarkEnd w:id="336"/>
    </w:p>
    <w:p w14:paraId="26215019" w14:textId="49C3A54F" w:rsidR="003D5DF4" w:rsidRPr="00D80684" w:rsidRDefault="00D80684" w:rsidP="00D80684">
      <w:pPr>
        <w:keepNext/>
        <w:spacing w:line="360" w:lineRule="auto"/>
        <w:jc w:val="center"/>
        <w:rPr>
          <w:rFonts w:ascii="Arial" w:hAnsi="Arial" w:cs="Arial"/>
        </w:rPr>
      </w:pPr>
      <w:r w:rsidRPr="00D80684">
        <w:rPr>
          <w:rFonts w:ascii="Arial" w:hAnsi="Arial" w:cs="Arial"/>
          <w:noProof/>
        </w:rPr>
        <w:drawing>
          <wp:inline distT="0" distB="0" distL="0" distR="0" wp14:anchorId="491970EC" wp14:editId="7AF8C21A">
            <wp:extent cx="2874606" cy="2436284"/>
            <wp:effectExtent l="19050" t="19050" r="21590" b="21590"/>
            <wp:docPr id="2614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402780" name=""/>
                    <pic:cNvPicPr/>
                  </pic:nvPicPr>
                  <pic:blipFill>
                    <a:blip r:embed="rId89"/>
                    <a:stretch>
                      <a:fillRect/>
                    </a:stretch>
                  </pic:blipFill>
                  <pic:spPr>
                    <a:xfrm>
                      <a:off x="0" y="0"/>
                      <a:ext cx="2892336" cy="2451310"/>
                    </a:xfrm>
                    <a:prstGeom prst="rect">
                      <a:avLst/>
                    </a:prstGeom>
                    <a:ln>
                      <a:solidFill>
                        <a:schemeClr val="tx1"/>
                      </a:solidFill>
                    </a:ln>
                  </pic:spPr>
                </pic:pic>
              </a:graphicData>
            </a:graphic>
          </wp:inline>
        </w:drawing>
      </w:r>
    </w:p>
    <w:p w14:paraId="208BB476" w14:textId="44E4F63B" w:rsidR="0040291E" w:rsidRPr="00F9595E" w:rsidRDefault="003D5DF4" w:rsidP="00D80684">
      <w:pPr>
        <w:pStyle w:val="Descripcin"/>
        <w:spacing w:line="360" w:lineRule="auto"/>
        <w:jc w:val="both"/>
        <w:rPr>
          <w:rFonts w:ascii="Arial" w:hAnsi="Arial" w:cs="Arial"/>
          <w:b/>
          <w:bCs/>
          <w:color w:val="auto"/>
          <w:sz w:val="20"/>
          <w:szCs w:val="20"/>
        </w:rPr>
      </w:pPr>
      <w:bookmarkStart w:id="337" w:name="_Toc229256304"/>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38</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Formulario de Inicio de sesión</w:t>
      </w:r>
      <w:bookmarkEnd w:id="337"/>
    </w:p>
    <w:p w14:paraId="3BF0B2DA" w14:textId="0E9A0D3D" w:rsidR="003D5DF4" w:rsidRPr="00D80684" w:rsidRDefault="003D5DF4" w:rsidP="00D80684">
      <w:pPr>
        <w:spacing w:line="360" w:lineRule="auto"/>
        <w:ind w:firstLine="708"/>
        <w:jc w:val="both"/>
        <w:rPr>
          <w:rFonts w:ascii="Arial" w:hAnsi="Arial" w:cs="Arial"/>
        </w:rPr>
      </w:pPr>
      <w:r w:rsidRPr="00D80684">
        <w:rPr>
          <w:rFonts w:ascii="Arial" w:hAnsi="Arial" w:cs="Arial"/>
        </w:rPr>
        <w:t>Este componente representa la vista de autenticación de usuarios, al completar el formulario con los datos correspondientes (usuario y contraseña), te permite el acceso a la plataforma luego de verificarlos con la base de datos. La sesión se gestiona mediante dos entradas en almacenamiento local de navegador: Token de acceso (JWT) y JSON de información del usuario (Nombre y usuario). Al arrancar la aplicación se decodifica el payload del JWT para verificar el estado del token, si esta expirado redirecciona al login si no lo está le da acceso directo a la plataforma.</w:t>
      </w:r>
    </w:p>
    <w:p w14:paraId="2A96DE9F" w14:textId="66F9EB10" w:rsidR="0040291E" w:rsidRPr="00D80684" w:rsidRDefault="00F9595E" w:rsidP="00D80684">
      <w:pPr>
        <w:pStyle w:val="Ttulo3"/>
        <w:numPr>
          <w:ilvl w:val="2"/>
          <w:numId w:val="63"/>
        </w:numPr>
        <w:spacing w:line="360" w:lineRule="auto"/>
        <w:ind w:left="1776"/>
        <w:jc w:val="both"/>
        <w:rPr>
          <w:rStyle w:val="Textoennegrita"/>
          <w:rFonts w:cs="Arial"/>
          <w:b/>
          <w:bCs w:val="0"/>
        </w:rPr>
      </w:pPr>
      <w:bookmarkStart w:id="338" w:name="_Toc229333230"/>
      <w:r>
        <w:rPr>
          <w:rStyle w:val="Textoennegrita"/>
          <w:rFonts w:cs="Arial"/>
          <w:b/>
          <w:bCs w:val="0"/>
        </w:rPr>
        <w:t>Pantalla</w:t>
      </w:r>
      <w:r w:rsidRPr="00D80684">
        <w:rPr>
          <w:rStyle w:val="Textoennegrita"/>
          <w:rFonts w:cs="Arial"/>
          <w:b/>
          <w:bCs w:val="0"/>
        </w:rPr>
        <w:t xml:space="preserve"> “RegisterView”</w:t>
      </w:r>
      <w:bookmarkEnd w:id="338"/>
    </w:p>
    <w:p w14:paraId="3D1FB0BA" w14:textId="0C6812EB" w:rsidR="003D5DF4" w:rsidRPr="00D80684" w:rsidRDefault="00D80684" w:rsidP="00D80684">
      <w:pPr>
        <w:keepNext/>
        <w:spacing w:line="360" w:lineRule="auto"/>
        <w:jc w:val="center"/>
        <w:rPr>
          <w:rFonts w:ascii="Arial" w:hAnsi="Arial" w:cs="Arial"/>
        </w:rPr>
      </w:pPr>
      <w:r w:rsidRPr="00D80684">
        <w:rPr>
          <w:rFonts w:ascii="Arial" w:hAnsi="Arial" w:cs="Arial"/>
          <w:noProof/>
        </w:rPr>
        <w:drawing>
          <wp:inline distT="0" distB="0" distL="0" distR="0" wp14:anchorId="0FAA8556" wp14:editId="77E7DB97">
            <wp:extent cx="2558617" cy="3079750"/>
            <wp:effectExtent l="19050" t="19050" r="13335" b="25400"/>
            <wp:docPr id="145380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05104" name=""/>
                    <pic:cNvPicPr/>
                  </pic:nvPicPr>
                  <pic:blipFill>
                    <a:blip r:embed="rId90"/>
                    <a:stretch>
                      <a:fillRect/>
                    </a:stretch>
                  </pic:blipFill>
                  <pic:spPr>
                    <a:xfrm>
                      <a:off x="0" y="0"/>
                      <a:ext cx="2584546" cy="3110960"/>
                    </a:xfrm>
                    <a:prstGeom prst="rect">
                      <a:avLst/>
                    </a:prstGeom>
                    <a:ln>
                      <a:solidFill>
                        <a:schemeClr val="tx1"/>
                      </a:solidFill>
                    </a:ln>
                  </pic:spPr>
                </pic:pic>
              </a:graphicData>
            </a:graphic>
          </wp:inline>
        </w:drawing>
      </w:r>
    </w:p>
    <w:p w14:paraId="78E745BC" w14:textId="51AA4037" w:rsidR="0040291E" w:rsidRPr="00F9595E" w:rsidRDefault="003D5DF4" w:rsidP="00D80684">
      <w:pPr>
        <w:pStyle w:val="Descripcin"/>
        <w:spacing w:line="360" w:lineRule="auto"/>
        <w:jc w:val="both"/>
        <w:rPr>
          <w:rFonts w:ascii="Arial" w:hAnsi="Arial" w:cs="Arial"/>
          <w:b/>
          <w:bCs/>
          <w:color w:val="auto"/>
          <w:sz w:val="20"/>
          <w:szCs w:val="20"/>
        </w:rPr>
      </w:pPr>
      <w:bookmarkStart w:id="339" w:name="_Toc229256305"/>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39</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Formulario de creación de usuario.</w:t>
      </w:r>
      <w:bookmarkEnd w:id="339"/>
    </w:p>
    <w:p w14:paraId="1D41E878" w14:textId="114605D9" w:rsidR="003D5DF4" w:rsidRPr="00D80684" w:rsidRDefault="003D5DF4" w:rsidP="00D80684">
      <w:pPr>
        <w:spacing w:line="360" w:lineRule="auto"/>
        <w:ind w:firstLine="708"/>
        <w:jc w:val="both"/>
        <w:rPr>
          <w:rFonts w:ascii="Arial" w:hAnsi="Arial" w:cs="Arial"/>
        </w:rPr>
      </w:pPr>
      <w:r w:rsidRPr="00D80684">
        <w:rPr>
          <w:rFonts w:ascii="Arial" w:hAnsi="Arial" w:cs="Arial"/>
        </w:rPr>
        <w:lastRenderedPageBreak/>
        <w:t>En esta pantalla se recopila la información del usuario y se almacenan en la tabla “users” de la base de datos. El usuario y la contraseña se utilizan en el proceso de autenticación y creación de token de sesión (JWT) y el email como dato extra en caso de implementar un sistema de notificaciones mediante ese medio en un futuro</w:t>
      </w:r>
      <w:r w:rsidR="00D80684" w:rsidRPr="00D80684">
        <w:rPr>
          <w:rFonts w:ascii="Arial" w:hAnsi="Arial" w:cs="Arial"/>
        </w:rPr>
        <w:t xml:space="preserve"> y como medio de verificación para recuperar la contraseña</w:t>
      </w:r>
      <w:r w:rsidRPr="00D80684">
        <w:rPr>
          <w:rFonts w:ascii="Arial" w:hAnsi="Arial" w:cs="Arial"/>
        </w:rPr>
        <w:t xml:space="preserve">. La contraseña se guarda en la base de datos hasheada, por lo que es imposible </w:t>
      </w:r>
      <w:r w:rsidR="00D80684" w:rsidRPr="00D80684">
        <w:rPr>
          <w:rFonts w:ascii="Arial" w:hAnsi="Arial" w:cs="Arial"/>
        </w:rPr>
        <w:t>obtenerla, aumento la seguridad del sistema.</w:t>
      </w:r>
    </w:p>
    <w:p w14:paraId="5B6B448B" w14:textId="3A7DDAAB" w:rsidR="0040291E" w:rsidRPr="00D80684" w:rsidRDefault="00F9595E" w:rsidP="00D80684">
      <w:pPr>
        <w:pStyle w:val="Ttulo3"/>
        <w:numPr>
          <w:ilvl w:val="2"/>
          <w:numId w:val="63"/>
        </w:numPr>
        <w:spacing w:line="360" w:lineRule="auto"/>
        <w:ind w:left="1776"/>
        <w:jc w:val="both"/>
        <w:rPr>
          <w:rStyle w:val="Textoennegrita"/>
          <w:rFonts w:cs="Arial"/>
          <w:b/>
          <w:bCs w:val="0"/>
        </w:rPr>
      </w:pPr>
      <w:bookmarkStart w:id="340" w:name="_Toc229333231"/>
      <w:r>
        <w:rPr>
          <w:rStyle w:val="Textoennegrita"/>
          <w:rFonts w:cs="Arial"/>
          <w:b/>
          <w:bCs w:val="0"/>
        </w:rPr>
        <w:t>Pantalla</w:t>
      </w:r>
      <w:r w:rsidRPr="00D80684">
        <w:rPr>
          <w:rStyle w:val="Textoennegrita"/>
          <w:rFonts w:cs="Arial"/>
          <w:b/>
          <w:bCs w:val="0"/>
        </w:rPr>
        <w:t xml:space="preserve"> “ForgotPasswordView</w:t>
      </w:r>
      <w:r w:rsidRPr="00D80684">
        <w:rPr>
          <w:rStyle w:val="Textoennegrita"/>
          <w:rFonts w:eastAsia="Arial" w:cs="Arial"/>
          <w:b/>
          <w:bCs w:val="0"/>
        </w:rPr>
        <w:t>”</w:t>
      </w:r>
      <w:bookmarkEnd w:id="340"/>
    </w:p>
    <w:p w14:paraId="09712014" w14:textId="77777777" w:rsidR="00D80684" w:rsidRPr="00D80684" w:rsidRDefault="00D80684" w:rsidP="00D80684">
      <w:pPr>
        <w:keepNext/>
        <w:spacing w:line="360" w:lineRule="auto"/>
        <w:jc w:val="center"/>
        <w:rPr>
          <w:rFonts w:ascii="Arial" w:hAnsi="Arial" w:cs="Arial"/>
        </w:rPr>
      </w:pPr>
      <w:r w:rsidRPr="00D80684">
        <w:rPr>
          <w:rStyle w:val="Textoennegrita"/>
          <w:rFonts w:ascii="Arial" w:hAnsi="Arial" w:cs="Arial"/>
          <w:bCs w:val="0"/>
          <w:noProof/>
        </w:rPr>
        <w:drawing>
          <wp:inline distT="0" distB="0" distL="0" distR="0" wp14:anchorId="490FEFD2" wp14:editId="504B4627">
            <wp:extent cx="3564466" cy="3314620"/>
            <wp:effectExtent l="19050" t="19050" r="17145" b="19685"/>
            <wp:docPr id="1306753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53159" name=""/>
                    <pic:cNvPicPr/>
                  </pic:nvPicPr>
                  <pic:blipFill>
                    <a:blip r:embed="rId91"/>
                    <a:stretch>
                      <a:fillRect/>
                    </a:stretch>
                  </pic:blipFill>
                  <pic:spPr>
                    <a:xfrm>
                      <a:off x="0" y="0"/>
                      <a:ext cx="3573332" cy="3322864"/>
                    </a:xfrm>
                    <a:prstGeom prst="rect">
                      <a:avLst/>
                    </a:prstGeom>
                    <a:ln>
                      <a:solidFill>
                        <a:schemeClr val="tx1"/>
                      </a:solidFill>
                    </a:ln>
                  </pic:spPr>
                </pic:pic>
              </a:graphicData>
            </a:graphic>
          </wp:inline>
        </w:drawing>
      </w:r>
    </w:p>
    <w:p w14:paraId="3D315D17" w14:textId="70271B35" w:rsidR="0040291E" w:rsidRPr="00F9595E" w:rsidRDefault="00D80684" w:rsidP="00D80684">
      <w:pPr>
        <w:pStyle w:val="Descripcin"/>
        <w:spacing w:line="360" w:lineRule="auto"/>
        <w:jc w:val="both"/>
        <w:rPr>
          <w:rFonts w:ascii="Arial" w:hAnsi="Arial" w:cs="Arial"/>
          <w:color w:val="auto"/>
          <w:sz w:val="20"/>
          <w:szCs w:val="20"/>
        </w:rPr>
      </w:pPr>
      <w:bookmarkStart w:id="341" w:name="_Toc229256306"/>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40</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Formulario de Recuperación de Contraseña</w:t>
      </w:r>
      <w:bookmarkEnd w:id="341"/>
    </w:p>
    <w:p w14:paraId="6FB3F81C" w14:textId="77777777" w:rsidR="00D80684" w:rsidRPr="00D80684" w:rsidRDefault="00D80684" w:rsidP="00D80684">
      <w:pPr>
        <w:spacing w:line="360" w:lineRule="auto"/>
        <w:ind w:firstLine="708"/>
        <w:jc w:val="both"/>
        <w:rPr>
          <w:rFonts w:ascii="Arial" w:hAnsi="Arial" w:cs="Arial"/>
        </w:rPr>
      </w:pPr>
      <w:r w:rsidRPr="00D80684">
        <w:rPr>
          <w:rFonts w:ascii="Arial" w:hAnsi="Arial" w:cs="Arial"/>
        </w:rPr>
        <w:t>Esta pantalla tiene como objetivo proporcionarle al usuario una vía de restablecer su contraseña en caso de olvidarla. Para lograr eso se solicita que se ingrese el Email del usuario, ese se verifica con la información almacenada en la base de datos, de ser correcta se le permite al usuario ingresar una nueva contraseña que reemplazara la anterior; esta también se hashea imposibilitando la fuga de datos personales.</w:t>
      </w:r>
    </w:p>
    <w:p w14:paraId="29CD17F8" w14:textId="576B36DB" w:rsidR="0040291E" w:rsidRPr="00D80684" w:rsidRDefault="00F9595E" w:rsidP="00D80684">
      <w:pPr>
        <w:pStyle w:val="Ttulo3"/>
        <w:numPr>
          <w:ilvl w:val="2"/>
          <w:numId w:val="63"/>
        </w:numPr>
        <w:spacing w:line="360" w:lineRule="auto"/>
        <w:ind w:left="1776"/>
        <w:jc w:val="both"/>
        <w:rPr>
          <w:rStyle w:val="Textoennegrita"/>
          <w:rFonts w:cs="Arial"/>
          <w:b/>
          <w:bCs w:val="0"/>
        </w:rPr>
      </w:pPr>
      <w:bookmarkStart w:id="342" w:name="_Toc229333232"/>
      <w:r>
        <w:rPr>
          <w:rStyle w:val="Textoennegrita"/>
          <w:rFonts w:cs="Arial"/>
          <w:b/>
          <w:bCs w:val="0"/>
        </w:rPr>
        <w:t>Pantalla</w:t>
      </w:r>
      <w:r w:rsidRPr="00D80684">
        <w:rPr>
          <w:rStyle w:val="Textoennegrita"/>
          <w:rFonts w:cs="Arial"/>
          <w:b/>
          <w:bCs w:val="0"/>
        </w:rPr>
        <w:t xml:space="preserve"> “OverviewView”</w:t>
      </w:r>
      <w:bookmarkEnd w:id="342"/>
    </w:p>
    <w:p w14:paraId="2C968ECA" w14:textId="52EC8314" w:rsidR="00D80684" w:rsidRDefault="00D80684" w:rsidP="00AE7D3C">
      <w:pPr>
        <w:spacing w:line="360" w:lineRule="auto"/>
        <w:ind w:firstLine="708"/>
        <w:jc w:val="both"/>
        <w:rPr>
          <w:rFonts w:ascii="Arial" w:hAnsi="Arial" w:cs="Arial"/>
        </w:rPr>
      </w:pPr>
      <w:r w:rsidRPr="00D80684">
        <w:rPr>
          <w:rFonts w:ascii="Arial" w:hAnsi="Arial" w:cs="Arial"/>
        </w:rPr>
        <w:t>La</w:t>
      </w:r>
      <w:r>
        <w:rPr>
          <w:rFonts w:ascii="Arial" w:hAnsi="Arial" w:cs="Arial"/>
        </w:rPr>
        <w:t xml:space="preserve"> vista “OverviewView” ofrece un resumen de toda la información relevante</w:t>
      </w:r>
      <w:r w:rsidR="00BD278B">
        <w:rPr>
          <w:rFonts w:ascii="Arial" w:hAnsi="Arial" w:cs="Arial"/>
        </w:rPr>
        <w:t xml:space="preserve"> de todo el sistema en una pantalla. Sus secciones principales son: estado de conectividad de todos los sensores con indicador de tiempo de real desde la </w:t>
      </w:r>
      <w:r w:rsidR="00AE7D3C">
        <w:rPr>
          <w:rFonts w:ascii="Arial" w:hAnsi="Arial" w:cs="Arial"/>
        </w:rPr>
        <w:t>última</w:t>
      </w:r>
      <w:r w:rsidR="00BD278B">
        <w:rPr>
          <w:rFonts w:ascii="Arial" w:hAnsi="Arial" w:cs="Arial"/>
        </w:rPr>
        <w:t xml:space="preserve"> lectura; alertas </w:t>
      </w:r>
      <w:r w:rsidR="00BD278B">
        <w:rPr>
          <w:rFonts w:ascii="Arial" w:hAnsi="Arial" w:cs="Arial"/>
        </w:rPr>
        <w:lastRenderedPageBreak/>
        <w:t xml:space="preserve">activas (o confirmación de normalidad); tarjeta de SOC con información sobre el método de </w:t>
      </w:r>
      <w:r w:rsidR="00AE7D3C">
        <w:rPr>
          <w:rFonts w:ascii="Arial" w:hAnsi="Arial" w:cs="Arial"/>
        </w:rPr>
        <w:t>cálculo</w:t>
      </w:r>
      <w:r w:rsidR="00BD278B">
        <w:rPr>
          <w:rFonts w:ascii="Arial" w:hAnsi="Arial" w:cs="Arial"/>
        </w:rPr>
        <w:t xml:space="preserve"> (Coulomb) y horas desde la </w:t>
      </w:r>
      <w:r w:rsidR="00AE7D3C">
        <w:rPr>
          <w:rFonts w:ascii="Arial" w:hAnsi="Arial" w:cs="Arial"/>
        </w:rPr>
        <w:t>última</w:t>
      </w:r>
      <w:r w:rsidR="00BD278B">
        <w:rPr>
          <w:rFonts w:ascii="Arial" w:hAnsi="Arial" w:cs="Arial"/>
        </w:rPr>
        <w:t xml:space="preserve"> calibración; tarjeta de energía del </w:t>
      </w:r>
      <w:r w:rsidR="00AE7D3C">
        <w:rPr>
          <w:rFonts w:ascii="Arial" w:hAnsi="Arial" w:cs="Arial"/>
        </w:rPr>
        <w:t>día</w:t>
      </w:r>
      <w:r w:rsidR="00BD278B">
        <w:rPr>
          <w:rFonts w:ascii="Arial" w:hAnsi="Arial" w:cs="Arial"/>
        </w:rPr>
        <w:t xml:space="preserve"> (generación, consumida y neta en Ah); y cuadricula de KPIs con grafica de las ultimas 30 lecturas para las 7 variables del sensor activo.</w:t>
      </w:r>
    </w:p>
    <w:p w14:paraId="75FC8EBF" w14:textId="77777777" w:rsidR="00F9595E" w:rsidRPr="00D80684" w:rsidRDefault="00F9595E" w:rsidP="00AE7D3C">
      <w:pPr>
        <w:spacing w:line="360" w:lineRule="auto"/>
        <w:ind w:firstLine="708"/>
        <w:jc w:val="both"/>
        <w:rPr>
          <w:rFonts w:ascii="Arial" w:hAnsi="Arial" w:cs="Arial"/>
        </w:rPr>
      </w:pPr>
    </w:p>
    <w:p w14:paraId="71849B87" w14:textId="77777777" w:rsidR="00AE7D3C" w:rsidRDefault="00AE7D3C" w:rsidP="00AE7D3C">
      <w:pPr>
        <w:keepNext/>
        <w:spacing w:line="360" w:lineRule="auto"/>
        <w:ind w:left="1776" w:hanging="720"/>
        <w:jc w:val="both"/>
      </w:pPr>
      <w:r w:rsidRPr="00AE7D3C">
        <w:rPr>
          <w:rFonts w:ascii="Arial" w:hAnsi="Arial" w:cs="Arial"/>
          <w:noProof/>
        </w:rPr>
        <w:drawing>
          <wp:inline distT="0" distB="0" distL="0" distR="0" wp14:anchorId="66D27341" wp14:editId="54D4EBDC">
            <wp:extent cx="4951917" cy="4832350"/>
            <wp:effectExtent l="19050" t="19050" r="20320" b="25400"/>
            <wp:docPr id="1137081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81292" name=""/>
                    <pic:cNvPicPr/>
                  </pic:nvPicPr>
                  <pic:blipFill>
                    <a:blip r:embed="rId92"/>
                    <a:stretch>
                      <a:fillRect/>
                    </a:stretch>
                  </pic:blipFill>
                  <pic:spPr>
                    <a:xfrm>
                      <a:off x="0" y="0"/>
                      <a:ext cx="4976905" cy="4856735"/>
                    </a:xfrm>
                    <a:prstGeom prst="rect">
                      <a:avLst/>
                    </a:prstGeom>
                    <a:ln>
                      <a:solidFill>
                        <a:schemeClr val="tx1"/>
                      </a:solidFill>
                    </a:ln>
                  </pic:spPr>
                </pic:pic>
              </a:graphicData>
            </a:graphic>
          </wp:inline>
        </w:drawing>
      </w:r>
    </w:p>
    <w:p w14:paraId="3C1D4C0D" w14:textId="7AFCE9B8" w:rsidR="0040291E" w:rsidRPr="00F9595E" w:rsidRDefault="00AE7D3C" w:rsidP="00AE7D3C">
      <w:pPr>
        <w:pStyle w:val="Descripcin"/>
        <w:spacing w:line="360" w:lineRule="auto"/>
        <w:jc w:val="both"/>
        <w:rPr>
          <w:color w:val="auto"/>
          <w:sz w:val="14"/>
          <w:szCs w:val="14"/>
        </w:rPr>
      </w:pPr>
      <w:bookmarkStart w:id="343" w:name="_Toc229256307"/>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41</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Pantalla de Resumen General</w:t>
      </w:r>
      <w:bookmarkEnd w:id="343"/>
    </w:p>
    <w:p w14:paraId="4AFB6916" w14:textId="5F95BD93" w:rsidR="0040291E" w:rsidRPr="00D80684" w:rsidRDefault="00F9595E" w:rsidP="00D80684">
      <w:pPr>
        <w:pStyle w:val="Ttulo3"/>
        <w:numPr>
          <w:ilvl w:val="2"/>
          <w:numId w:val="63"/>
        </w:numPr>
        <w:spacing w:line="360" w:lineRule="auto"/>
        <w:ind w:left="1776"/>
        <w:jc w:val="both"/>
        <w:rPr>
          <w:rStyle w:val="Textoennegrita"/>
          <w:rFonts w:cs="Arial"/>
          <w:b/>
          <w:bCs w:val="0"/>
        </w:rPr>
      </w:pPr>
      <w:bookmarkStart w:id="344" w:name="_Toc229333233"/>
      <w:r>
        <w:rPr>
          <w:rStyle w:val="Textoennegrita"/>
          <w:rFonts w:cs="Arial"/>
          <w:b/>
          <w:bCs w:val="0"/>
        </w:rPr>
        <w:t>Pantalla</w:t>
      </w:r>
      <w:r w:rsidRPr="00D80684">
        <w:rPr>
          <w:rStyle w:val="Textoennegrita"/>
          <w:rFonts w:cs="Arial"/>
          <w:b/>
          <w:bCs w:val="0"/>
        </w:rPr>
        <w:t xml:space="preserve"> “LatestView”</w:t>
      </w:r>
      <w:bookmarkEnd w:id="344"/>
      <w:r w:rsidRPr="00D80684">
        <w:rPr>
          <w:rStyle w:val="Textoennegrita"/>
          <w:rFonts w:cs="Arial"/>
          <w:b/>
          <w:bCs w:val="0"/>
        </w:rPr>
        <w:t xml:space="preserve"> </w:t>
      </w:r>
    </w:p>
    <w:p w14:paraId="28C8DB2C" w14:textId="26DD1843" w:rsidR="0040291E" w:rsidRDefault="00000000" w:rsidP="00AE7D3C">
      <w:pPr>
        <w:spacing w:line="360" w:lineRule="auto"/>
        <w:ind w:firstLine="708"/>
        <w:jc w:val="both"/>
        <w:rPr>
          <w:rFonts w:ascii="Arial" w:hAnsi="Arial" w:cs="Arial"/>
        </w:rPr>
      </w:pPr>
      <w:r w:rsidRPr="00D80684">
        <w:rPr>
          <w:rFonts w:ascii="Arial" w:hAnsi="Arial" w:cs="Arial"/>
        </w:rPr>
        <w:t xml:space="preserve">Para el desarrollo del componente “LatestView” </w:t>
      </w:r>
      <w:r w:rsidR="00AE7D3C">
        <w:rPr>
          <w:rFonts w:ascii="Arial" w:hAnsi="Arial" w:cs="Arial"/>
        </w:rPr>
        <w:t xml:space="preserve">utiliza comunicación por WebSocket para recibir actualizaciones en tiempo real, en vez de realizar peticiones GET periódicas al backend. Cuando el WebSocket </w:t>
      </w:r>
      <w:r w:rsidR="00F9595E">
        <w:rPr>
          <w:rFonts w:ascii="Arial" w:hAnsi="Arial" w:cs="Arial"/>
        </w:rPr>
        <w:t>está</w:t>
      </w:r>
      <w:r w:rsidR="00AE7D3C">
        <w:rPr>
          <w:rFonts w:ascii="Arial" w:hAnsi="Arial" w:cs="Arial"/>
        </w:rPr>
        <w:t xml:space="preserve"> conectado, los valores de las tarjetas KPIs se actualizan instantáneamente al llegar cada mensaje. Si el WebSocket no </w:t>
      </w:r>
      <w:r w:rsidR="00F9595E">
        <w:rPr>
          <w:rFonts w:ascii="Arial" w:hAnsi="Arial" w:cs="Arial"/>
        </w:rPr>
        <w:t>está</w:t>
      </w:r>
      <w:r w:rsidR="00AE7D3C">
        <w:rPr>
          <w:rFonts w:ascii="Arial" w:hAnsi="Arial" w:cs="Arial"/>
        </w:rPr>
        <w:t xml:space="preserve"> disponible, se activan automáticamente las peticiones cada 10 segundos. El componente mantiene un doble estado (actual y previo) para calcular la tendencia </w:t>
      </w:r>
      <w:r w:rsidR="00AE7D3C">
        <w:rPr>
          <w:rFonts w:ascii="Arial" w:hAnsi="Arial" w:cs="Arial"/>
        </w:rPr>
        <w:lastRenderedPageBreak/>
        <w:t>entre la lectura actual y la anterior, mostrando iconos de flechas ascendentes, descendentes o guion según el cambio.</w:t>
      </w:r>
    </w:p>
    <w:p w14:paraId="30907885" w14:textId="77777777" w:rsidR="00F9595E" w:rsidRPr="00D80684" w:rsidRDefault="00F9595E" w:rsidP="00AE7D3C">
      <w:pPr>
        <w:spacing w:line="360" w:lineRule="auto"/>
        <w:ind w:firstLine="708"/>
        <w:jc w:val="both"/>
        <w:rPr>
          <w:rFonts w:ascii="Arial" w:hAnsi="Arial" w:cs="Arial"/>
        </w:rPr>
      </w:pPr>
    </w:p>
    <w:p w14:paraId="3C8CF7D5" w14:textId="4E030A51" w:rsidR="0040291E" w:rsidRPr="00D80684" w:rsidRDefault="00AE7D3C" w:rsidP="00D80684">
      <w:pPr>
        <w:keepNext/>
        <w:spacing w:line="360" w:lineRule="auto"/>
        <w:jc w:val="center"/>
        <w:rPr>
          <w:rFonts w:ascii="Arial" w:hAnsi="Arial" w:cs="Arial"/>
        </w:rPr>
      </w:pPr>
      <w:r w:rsidRPr="00AE7D3C">
        <w:rPr>
          <w:rFonts w:ascii="Arial" w:hAnsi="Arial" w:cs="Arial"/>
          <w:noProof/>
        </w:rPr>
        <w:drawing>
          <wp:inline distT="0" distB="0" distL="0" distR="0" wp14:anchorId="65AFA436" wp14:editId="6B7409A5">
            <wp:extent cx="5196416" cy="5147718"/>
            <wp:effectExtent l="19050" t="19050" r="23495" b="15240"/>
            <wp:docPr id="280479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79422" name=""/>
                    <pic:cNvPicPr/>
                  </pic:nvPicPr>
                  <pic:blipFill>
                    <a:blip r:embed="rId93"/>
                    <a:stretch>
                      <a:fillRect/>
                    </a:stretch>
                  </pic:blipFill>
                  <pic:spPr>
                    <a:xfrm>
                      <a:off x="0" y="0"/>
                      <a:ext cx="5206156" cy="5157367"/>
                    </a:xfrm>
                    <a:prstGeom prst="rect">
                      <a:avLst/>
                    </a:prstGeom>
                    <a:ln>
                      <a:solidFill>
                        <a:schemeClr val="tx1"/>
                      </a:solidFill>
                    </a:ln>
                  </pic:spPr>
                </pic:pic>
              </a:graphicData>
            </a:graphic>
          </wp:inline>
        </w:drawing>
      </w:r>
    </w:p>
    <w:p w14:paraId="070C7FD9" w14:textId="5B624A57" w:rsidR="0040291E" w:rsidRPr="00F9595E" w:rsidRDefault="00000000" w:rsidP="00AE7D3C">
      <w:pPr>
        <w:pStyle w:val="Descripcin"/>
        <w:spacing w:line="360" w:lineRule="auto"/>
        <w:jc w:val="both"/>
        <w:rPr>
          <w:rFonts w:ascii="Arial" w:hAnsi="Arial" w:cs="Arial"/>
          <w:b/>
          <w:bCs/>
          <w:color w:val="auto"/>
          <w:sz w:val="20"/>
          <w:szCs w:val="20"/>
        </w:rPr>
      </w:pPr>
      <w:bookmarkStart w:id="345" w:name="_Toc229256308"/>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42</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 xml:space="preserve">Pantalla de </w:t>
      </w:r>
      <w:r w:rsidR="00AE7D3C" w:rsidRPr="00F9595E">
        <w:rPr>
          <w:rFonts w:ascii="Arial" w:hAnsi="Arial" w:cs="Arial"/>
          <w:color w:val="auto"/>
          <w:sz w:val="20"/>
          <w:szCs w:val="20"/>
        </w:rPr>
        <w:t>Monitoreo</w:t>
      </w:r>
      <w:bookmarkEnd w:id="345"/>
    </w:p>
    <w:p w14:paraId="059156AB" w14:textId="2167A19C" w:rsidR="0040291E" w:rsidRPr="00D80684" w:rsidRDefault="00F9595E" w:rsidP="00D80684">
      <w:pPr>
        <w:pStyle w:val="Ttulo3"/>
        <w:numPr>
          <w:ilvl w:val="2"/>
          <w:numId w:val="63"/>
        </w:numPr>
        <w:spacing w:line="360" w:lineRule="auto"/>
        <w:ind w:left="1776"/>
        <w:jc w:val="both"/>
        <w:rPr>
          <w:rStyle w:val="Textoennegrita"/>
          <w:rFonts w:cs="Arial"/>
          <w:b/>
          <w:bCs w:val="0"/>
        </w:rPr>
      </w:pPr>
      <w:bookmarkStart w:id="346" w:name="_Toc229333234"/>
      <w:r>
        <w:rPr>
          <w:rStyle w:val="Textoennegrita"/>
          <w:rFonts w:cs="Arial"/>
          <w:b/>
          <w:bCs w:val="0"/>
        </w:rPr>
        <w:t>Pantalla</w:t>
      </w:r>
      <w:r w:rsidRPr="00D80684">
        <w:rPr>
          <w:rStyle w:val="Textoennegrita"/>
          <w:rFonts w:cs="Arial"/>
          <w:b/>
          <w:bCs w:val="0"/>
        </w:rPr>
        <w:t xml:space="preserve"> “HistoryView”</w:t>
      </w:r>
      <w:bookmarkEnd w:id="346"/>
      <w:r w:rsidRPr="00D80684">
        <w:rPr>
          <w:rStyle w:val="Textoennegrita"/>
          <w:rFonts w:cs="Arial"/>
          <w:b/>
          <w:bCs w:val="0"/>
        </w:rPr>
        <w:t xml:space="preserve"> </w:t>
      </w:r>
    </w:p>
    <w:p w14:paraId="7B41EBAD" w14:textId="66521F78" w:rsidR="0040291E" w:rsidRPr="00D80684" w:rsidRDefault="00AE7D3C" w:rsidP="00D80684">
      <w:pPr>
        <w:spacing w:after="200" w:line="360" w:lineRule="auto"/>
        <w:jc w:val="both"/>
        <w:rPr>
          <w:rFonts w:ascii="Arial" w:hAnsi="Arial" w:cs="Arial"/>
        </w:rPr>
      </w:pPr>
      <w:r>
        <w:rPr>
          <w:rFonts w:ascii="Arial" w:hAnsi="Arial" w:cs="Arial"/>
        </w:rPr>
        <w:t xml:space="preserve">En la pantalla de Historial se ofrece una representación </w:t>
      </w:r>
      <w:r w:rsidR="00F9595E">
        <w:rPr>
          <w:rFonts w:ascii="Arial" w:hAnsi="Arial" w:cs="Arial"/>
        </w:rPr>
        <w:t>gráfica</w:t>
      </w:r>
      <w:r>
        <w:rPr>
          <w:rFonts w:ascii="Arial" w:hAnsi="Arial" w:cs="Arial"/>
        </w:rPr>
        <w:t xml:space="preserve"> en tiempo real de todos los datos </w:t>
      </w:r>
      <w:r w:rsidR="00372BBC">
        <w:rPr>
          <w:rFonts w:ascii="Arial" w:hAnsi="Arial" w:cs="Arial"/>
        </w:rPr>
        <w:t xml:space="preserve">de las 7 variables </w:t>
      </w:r>
      <w:r>
        <w:rPr>
          <w:rFonts w:ascii="Arial" w:hAnsi="Arial" w:cs="Arial"/>
        </w:rPr>
        <w:t>recibido</w:t>
      </w:r>
      <w:r w:rsidR="00372BBC">
        <w:rPr>
          <w:rFonts w:ascii="Arial" w:hAnsi="Arial" w:cs="Arial"/>
        </w:rPr>
        <w:t>s</w:t>
      </w:r>
      <w:r>
        <w:rPr>
          <w:rFonts w:ascii="Arial" w:hAnsi="Arial" w:cs="Arial"/>
        </w:rPr>
        <w:t xml:space="preserve"> por el sistema con rango temporal de visualización </w:t>
      </w:r>
      <w:r w:rsidR="00372BBC">
        <w:rPr>
          <w:rFonts w:ascii="Arial" w:hAnsi="Arial" w:cs="Arial"/>
        </w:rPr>
        <w:t xml:space="preserve">variable. </w:t>
      </w:r>
      <w:r w:rsidRPr="00D80684">
        <w:rPr>
          <w:rFonts w:ascii="Arial" w:eastAsia="Arial" w:hAnsi="Arial" w:cs="Arial"/>
        </w:rPr>
        <w:t>Las gráficas se implementan con Chart.js a través del wrapper react-chartjs-2, utilizando el tipo Line con las siguientes configuraciones:</w:t>
      </w:r>
    </w:p>
    <w:p w14:paraId="2AFB4F93" w14:textId="77777777" w:rsidR="0040291E" w:rsidRPr="00D80684" w:rsidRDefault="00000000" w:rsidP="00D80684">
      <w:pPr>
        <w:pStyle w:val="Prrafodelista"/>
        <w:numPr>
          <w:ilvl w:val="0"/>
          <w:numId w:val="70"/>
        </w:numPr>
        <w:spacing w:after="100" w:line="360" w:lineRule="auto"/>
        <w:contextualSpacing w:val="0"/>
        <w:rPr>
          <w:rFonts w:ascii="Arial" w:hAnsi="Arial" w:cs="Arial"/>
        </w:rPr>
      </w:pPr>
      <w:r w:rsidRPr="00D80684">
        <w:rPr>
          <w:rFonts w:ascii="Arial" w:eastAsia="Arial" w:hAnsi="Arial" w:cs="Arial"/>
        </w:rPr>
        <w:t>Área rellena bajo la curva (fill: true) con el color identificativo de cada variable al 10% de opacidad, para facilitar la lectura visual del nivel de la señal.</w:t>
      </w:r>
    </w:p>
    <w:p w14:paraId="06287A78" w14:textId="77777777" w:rsidR="0040291E" w:rsidRPr="00D80684" w:rsidRDefault="00000000" w:rsidP="00D80684">
      <w:pPr>
        <w:pStyle w:val="Prrafodelista"/>
        <w:numPr>
          <w:ilvl w:val="0"/>
          <w:numId w:val="68"/>
        </w:numPr>
        <w:spacing w:after="100" w:line="360" w:lineRule="auto"/>
        <w:contextualSpacing w:val="0"/>
        <w:rPr>
          <w:rFonts w:ascii="Arial" w:hAnsi="Arial" w:cs="Arial"/>
        </w:rPr>
      </w:pPr>
      <w:r w:rsidRPr="00D80684">
        <w:rPr>
          <w:rFonts w:ascii="Arial" w:eastAsia="Arial" w:hAnsi="Arial" w:cs="Arial"/>
        </w:rPr>
        <w:lastRenderedPageBreak/>
        <w:t>Sin puntos individuales (pointRadius: 0) para mejorar el rendimiento en series con gran cantidad de puntos y mantener la gráfica limpia.</w:t>
      </w:r>
    </w:p>
    <w:p w14:paraId="59EF0CAF" w14:textId="77777777" w:rsidR="0040291E" w:rsidRPr="00D80684" w:rsidRDefault="00000000" w:rsidP="00D80684">
      <w:pPr>
        <w:pStyle w:val="Prrafodelista"/>
        <w:numPr>
          <w:ilvl w:val="0"/>
          <w:numId w:val="68"/>
        </w:numPr>
        <w:spacing w:after="100" w:line="360" w:lineRule="auto"/>
        <w:contextualSpacing w:val="0"/>
        <w:rPr>
          <w:rFonts w:ascii="Arial" w:hAnsi="Arial" w:cs="Arial"/>
        </w:rPr>
      </w:pPr>
      <w:r w:rsidRPr="00D80684">
        <w:rPr>
          <w:rFonts w:ascii="Arial" w:eastAsia="Arial" w:hAnsi="Arial" w:cs="Arial"/>
        </w:rPr>
        <w:t>Suavizado de la curva (tension: 0.3) para reducir el impacto visual del ruido en las medidas.</w:t>
      </w:r>
    </w:p>
    <w:p w14:paraId="42C66D2A" w14:textId="77777777" w:rsidR="0040291E" w:rsidRPr="00372BBC" w:rsidRDefault="00000000" w:rsidP="00372BBC">
      <w:pPr>
        <w:pStyle w:val="Prrafodelista"/>
        <w:numPr>
          <w:ilvl w:val="0"/>
          <w:numId w:val="68"/>
        </w:numPr>
        <w:spacing w:after="100" w:line="360" w:lineRule="auto"/>
        <w:contextualSpacing w:val="0"/>
        <w:rPr>
          <w:rFonts w:ascii="Arial" w:hAnsi="Arial" w:cs="Arial"/>
        </w:rPr>
      </w:pPr>
      <w:r w:rsidRPr="00372BBC">
        <w:rPr>
          <w:rFonts w:ascii="Arial" w:eastAsia="Arial" w:hAnsi="Arial" w:cs="Arial"/>
        </w:rPr>
        <w:t>Etiquetas del eje X formateadas como hora:minuto en formato español, con un máximo de 6 marcas para evitar la superposición.</w:t>
      </w:r>
    </w:p>
    <w:p w14:paraId="364E37F5" w14:textId="387B81BD" w:rsidR="00372BBC" w:rsidRPr="00372BBC" w:rsidRDefault="00372BBC" w:rsidP="00372BBC">
      <w:pPr>
        <w:pStyle w:val="Prrafodelista"/>
        <w:numPr>
          <w:ilvl w:val="0"/>
          <w:numId w:val="68"/>
        </w:numPr>
        <w:suppressAutoHyphens w:val="0"/>
        <w:spacing w:after="60" w:line="360" w:lineRule="auto"/>
        <w:contextualSpacing w:val="0"/>
        <w:rPr>
          <w:rFonts w:ascii="Arial" w:hAnsi="Arial" w:cs="Arial"/>
        </w:rPr>
      </w:pPr>
      <w:r w:rsidRPr="00372BBC">
        <w:rPr>
          <w:rFonts w:ascii="Arial" w:eastAsia="Arial" w:hAnsi="Arial" w:cs="Arial"/>
        </w:rPr>
        <w:t>Selector de ventana temporal: 1 h, 3 h, 6 h, 24 h, 48 h, 72 h, 1 semana, 2 semanas, 1 mes.</w:t>
      </w:r>
    </w:p>
    <w:p w14:paraId="788C1F44" w14:textId="77777777" w:rsidR="00372BBC" w:rsidRPr="00372BBC" w:rsidRDefault="00372BBC" w:rsidP="00372BBC">
      <w:pPr>
        <w:pStyle w:val="Prrafodelista"/>
        <w:keepNext/>
        <w:spacing w:line="360" w:lineRule="auto"/>
        <w:jc w:val="center"/>
        <w:rPr>
          <w:rFonts w:ascii="Arial" w:hAnsi="Arial" w:cs="Arial"/>
        </w:rPr>
      </w:pPr>
      <w:r w:rsidRPr="00372BBC">
        <w:rPr>
          <w:rFonts w:ascii="Arial" w:hAnsi="Arial" w:cs="Arial"/>
          <w:noProof/>
        </w:rPr>
        <w:drawing>
          <wp:inline distT="0" distB="0" distL="0" distR="0" wp14:anchorId="1A7021F7" wp14:editId="1910253B">
            <wp:extent cx="5038618" cy="5475817"/>
            <wp:effectExtent l="19050" t="19050" r="10160" b="10795"/>
            <wp:docPr id="764591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91399" name=""/>
                    <pic:cNvPicPr/>
                  </pic:nvPicPr>
                  <pic:blipFill>
                    <a:blip r:embed="rId94"/>
                    <a:stretch>
                      <a:fillRect/>
                    </a:stretch>
                  </pic:blipFill>
                  <pic:spPr>
                    <a:xfrm>
                      <a:off x="0" y="0"/>
                      <a:ext cx="5064005" cy="5503406"/>
                    </a:xfrm>
                    <a:prstGeom prst="rect">
                      <a:avLst/>
                    </a:prstGeom>
                    <a:ln>
                      <a:solidFill>
                        <a:schemeClr val="tx1"/>
                      </a:solidFill>
                    </a:ln>
                  </pic:spPr>
                </pic:pic>
              </a:graphicData>
            </a:graphic>
          </wp:inline>
        </w:drawing>
      </w:r>
    </w:p>
    <w:p w14:paraId="2C7C5C04" w14:textId="66EABCAD" w:rsidR="00372BBC" w:rsidRPr="00F9595E" w:rsidRDefault="00372BBC" w:rsidP="00372BBC">
      <w:pPr>
        <w:pStyle w:val="Descripcin"/>
        <w:spacing w:line="360" w:lineRule="auto"/>
        <w:jc w:val="both"/>
        <w:rPr>
          <w:rFonts w:ascii="Arial" w:hAnsi="Arial" w:cs="Arial"/>
          <w:b/>
          <w:bCs/>
          <w:color w:val="auto"/>
          <w:sz w:val="20"/>
          <w:szCs w:val="20"/>
        </w:rPr>
      </w:pPr>
      <w:bookmarkStart w:id="347" w:name="_Toc229256309"/>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43</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Pantalla de Historial de Mediciones</w:t>
      </w:r>
      <w:bookmarkEnd w:id="347"/>
    </w:p>
    <w:p w14:paraId="365D3860" w14:textId="77777777" w:rsidR="00372BBC" w:rsidRPr="00372BBC" w:rsidRDefault="00372BBC" w:rsidP="00372BBC">
      <w:pPr>
        <w:pStyle w:val="Prrafodelista"/>
        <w:numPr>
          <w:ilvl w:val="0"/>
          <w:numId w:val="68"/>
        </w:numPr>
        <w:suppressAutoHyphens w:val="0"/>
        <w:spacing w:after="60" w:line="360" w:lineRule="auto"/>
        <w:contextualSpacing w:val="0"/>
        <w:rPr>
          <w:rFonts w:ascii="Arial" w:hAnsi="Arial" w:cs="Arial"/>
        </w:rPr>
      </w:pPr>
      <w:r w:rsidRPr="00372BBC">
        <w:rPr>
          <w:rFonts w:ascii="Arial" w:eastAsia="Arial" w:hAnsi="Arial" w:cs="Arial"/>
        </w:rPr>
        <w:t>Estadísticas por variable: min, max, media y desviación estándar del período seleccionado, mostradas sobre cada gráfica.</w:t>
      </w:r>
    </w:p>
    <w:p w14:paraId="5EE9A3A6" w14:textId="77777777" w:rsidR="00372BBC" w:rsidRPr="00372BBC" w:rsidRDefault="00372BBC" w:rsidP="00372BBC">
      <w:pPr>
        <w:pStyle w:val="Prrafodelista"/>
        <w:numPr>
          <w:ilvl w:val="0"/>
          <w:numId w:val="68"/>
        </w:numPr>
        <w:suppressAutoHyphens w:val="0"/>
        <w:spacing w:after="60" w:line="360" w:lineRule="auto"/>
        <w:contextualSpacing w:val="0"/>
        <w:rPr>
          <w:rFonts w:ascii="Arial" w:hAnsi="Arial" w:cs="Arial"/>
        </w:rPr>
      </w:pPr>
      <w:r w:rsidRPr="00372BBC">
        <w:rPr>
          <w:rFonts w:ascii="Arial" w:eastAsia="Arial" w:hAnsi="Arial" w:cs="Arial"/>
        </w:rPr>
        <w:lastRenderedPageBreak/>
        <w:t>Exportación CSV: cada gráfica incluye un botón (visible al pasar el ratón) para descargar los datos de esa variable en formato CSV.</w:t>
      </w:r>
    </w:p>
    <w:p w14:paraId="4E45C1EF" w14:textId="77777777" w:rsidR="00372BBC" w:rsidRPr="00372BBC" w:rsidRDefault="00372BBC" w:rsidP="00372BBC">
      <w:pPr>
        <w:pStyle w:val="Prrafodelista"/>
        <w:numPr>
          <w:ilvl w:val="0"/>
          <w:numId w:val="68"/>
        </w:numPr>
        <w:suppressAutoHyphens w:val="0"/>
        <w:spacing w:after="60" w:line="360" w:lineRule="auto"/>
        <w:contextualSpacing w:val="0"/>
        <w:rPr>
          <w:rFonts w:ascii="Arial" w:hAnsi="Arial" w:cs="Arial"/>
        </w:rPr>
      </w:pPr>
      <w:r w:rsidRPr="00372BBC">
        <w:rPr>
          <w:rFonts w:ascii="Arial" w:eastAsia="Arial" w:hAnsi="Arial" w:cs="Arial"/>
        </w:rPr>
        <w:t>Comparación multi-sensor: si hay más de un sensor activo, se pueden superponer las series de otros sensores sobre la misma gráfica con colores diferenciados.</w:t>
      </w:r>
    </w:p>
    <w:p w14:paraId="0AA23593" w14:textId="77777777" w:rsidR="00372BBC" w:rsidRPr="00372BBC" w:rsidRDefault="00372BBC" w:rsidP="00372BBC">
      <w:pPr>
        <w:pStyle w:val="Prrafodelista"/>
        <w:numPr>
          <w:ilvl w:val="0"/>
          <w:numId w:val="68"/>
        </w:numPr>
        <w:suppressAutoHyphens w:val="0"/>
        <w:spacing w:after="60" w:line="360" w:lineRule="auto"/>
        <w:contextualSpacing w:val="0"/>
        <w:rPr>
          <w:rFonts w:ascii="Arial" w:hAnsi="Arial" w:cs="Arial"/>
        </w:rPr>
      </w:pPr>
      <w:r w:rsidRPr="00372BBC">
        <w:rPr>
          <w:rFonts w:ascii="Arial" w:eastAsia="Arial" w:hAnsi="Arial" w:cs="Arial"/>
        </w:rPr>
        <w:t>Búsqueda automática de datos: si no hay lecturas en la ventana seleccionada, el componente amplía automáticamente la búsqueda hacia el período más reciente con datos.</w:t>
      </w:r>
    </w:p>
    <w:p w14:paraId="588AEAEF" w14:textId="71A4787E" w:rsidR="00372BBC" w:rsidRDefault="00372BBC" w:rsidP="00372BBC">
      <w:pPr>
        <w:pStyle w:val="Prrafodelista"/>
        <w:numPr>
          <w:ilvl w:val="0"/>
          <w:numId w:val="68"/>
        </w:numPr>
        <w:suppressAutoHyphens w:val="0"/>
        <w:spacing w:after="60" w:line="360" w:lineRule="auto"/>
        <w:contextualSpacing w:val="0"/>
        <w:rPr>
          <w:rFonts w:ascii="Arial" w:hAnsi="Arial" w:cs="Arial"/>
        </w:rPr>
      </w:pPr>
      <w:r w:rsidRPr="00372BBC">
        <w:rPr>
          <w:rFonts w:ascii="Arial" w:hAnsi="Arial" w:cs="Arial"/>
        </w:rPr>
        <w:t>Se encuentra en una pestaña incluida el componente “CompareView” que permite comparar el desarrollo de todas las variables entre sí.</w:t>
      </w:r>
    </w:p>
    <w:p w14:paraId="5E3810F7" w14:textId="2D669093" w:rsidR="00372BBC" w:rsidRPr="00372BBC" w:rsidRDefault="00372BBC" w:rsidP="00372BBC">
      <w:pPr>
        <w:pStyle w:val="Prrafodelista"/>
        <w:numPr>
          <w:ilvl w:val="0"/>
          <w:numId w:val="68"/>
        </w:numPr>
        <w:suppressAutoHyphens w:val="0"/>
        <w:spacing w:after="60" w:line="360" w:lineRule="auto"/>
        <w:contextualSpacing w:val="0"/>
        <w:rPr>
          <w:rFonts w:ascii="Arial" w:hAnsi="Arial" w:cs="Arial"/>
        </w:rPr>
      </w:pPr>
      <w:r>
        <w:rPr>
          <w:rFonts w:ascii="Arial" w:hAnsi="Arial" w:cs="Arial"/>
        </w:rPr>
        <w:t>Se encuentra el panel de gestión de energía (SOC) que permite observar la relación Estado de Carga vs Tensión de batería.</w:t>
      </w:r>
    </w:p>
    <w:p w14:paraId="1484D297" w14:textId="23B35053" w:rsidR="0040291E" w:rsidRPr="00D80684" w:rsidRDefault="00F9595E" w:rsidP="00D80684">
      <w:pPr>
        <w:pStyle w:val="Ttulo3"/>
        <w:numPr>
          <w:ilvl w:val="2"/>
          <w:numId w:val="63"/>
        </w:numPr>
        <w:spacing w:line="360" w:lineRule="auto"/>
        <w:ind w:left="1776"/>
        <w:jc w:val="both"/>
        <w:rPr>
          <w:rStyle w:val="Textoennegrita"/>
          <w:rFonts w:cs="Arial"/>
          <w:b/>
          <w:bCs w:val="0"/>
        </w:rPr>
      </w:pPr>
      <w:bookmarkStart w:id="348" w:name="_Toc229333235"/>
      <w:r>
        <w:rPr>
          <w:rStyle w:val="Textoennegrita"/>
          <w:rFonts w:cs="Arial"/>
          <w:b/>
          <w:bCs w:val="0"/>
        </w:rPr>
        <w:t>Pantalla</w:t>
      </w:r>
      <w:r w:rsidRPr="00D80684">
        <w:rPr>
          <w:rStyle w:val="Textoennegrita"/>
          <w:rFonts w:cs="Arial"/>
          <w:b/>
          <w:bCs w:val="0"/>
        </w:rPr>
        <w:t xml:space="preserve"> “StatusView”</w:t>
      </w:r>
      <w:bookmarkEnd w:id="348"/>
      <w:r w:rsidRPr="00D80684">
        <w:rPr>
          <w:rStyle w:val="Textoennegrita"/>
          <w:rFonts w:cs="Arial"/>
          <w:b/>
          <w:bCs w:val="0"/>
        </w:rPr>
        <w:t xml:space="preserve"> </w:t>
      </w:r>
    </w:p>
    <w:p w14:paraId="468FAD2B" w14:textId="3E71A5CD" w:rsidR="0040291E" w:rsidRPr="00D80684" w:rsidRDefault="00000000" w:rsidP="00D80684">
      <w:pPr>
        <w:spacing w:after="200" w:line="360" w:lineRule="auto"/>
        <w:ind w:firstLine="708"/>
        <w:jc w:val="both"/>
        <w:rPr>
          <w:rFonts w:ascii="Arial" w:hAnsi="Arial" w:cs="Arial"/>
        </w:rPr>
      </w:pPr>
      <w:r w:rsidRPr="00D80684">
        <w:rPr>
          <w:rFonts w:ascii="Arial" w:hAnsi="Arial" w:cs="Arial"/>
        </w:rPr>
        <w:t>Para obtener los datos en esta pantalla “Estado” se</w:t>
      </w:r>
      <w:r w:rsidR="00372BBC">
        <w:rPr>
          <w:rFonts w:ascii="Arial" w:hAnsi="Arial" w:cs="Arial"/>
        </w:rPr>
        <w:t xml:space="preserve"> hace uso del WebSocket para obtener los datos en tiempo real</w:t>
      </w:r>
      <w:r w:rsidRPr="00D80684">
        <w:rPr>
          <w:rFonts w:ascii="Arial" w:hAnsi="Arial" w:cs="Arial"/>
          <w:b/>
          <w:bCs/>
        </w:rPr>
        <w:t xml:space="preserve">, </w:t>
      </w:r>
      <w:r w:rsidRPr="00D80684">
        <w:rPr>
          <w:rFonts w:ascii="Arial" w:hAnsi="Arial" w:cs="Arial"/>
        </w:rPr>
        <w:t xml:space="preserve">obtenido esos datos se especifica el modo de obtención de los datos ya sean simulados o reales, el estado de generación de energía y el </w:t>
      </w:r>
      <w:r w:rsidR="00372BBC" w:rsidRPr="00D80684">
        <w:rPr>
          <w:rFonts w:ascii="Arial" w:hAnsi="Arial" w:cs="Arial"/>
        </w:rPr>
        <w:t>número</w:t>
      </w:r>
      <w:r w:rsidRPr="00D80684">
        <w:rPr>
          <w:rFonts w:ascii="Arial" w:hAnsi="Arial" w:cs="Arial"/>
        </w:rPr>
        <w:t xml:space="preserve"> de alertas activas, todo esto mediante KPIs. Se incluye además una barra de carga que según el cálculo realizado del SOC se muestra el porcentaje de carga de la batería en ese momento</w:t>
      </w:r>
      <w:r w:rsidR="00B52721">
        <w:rPr>
          <w:rFonts w:ascii="Arial" w:hAnsi="Arial" w:cs="Arial"/>
        </w:rPr>
        <w:t>, así como en la parte inferior del todo el grafico de relación de Estado de Carga vs Tensión de la Batería.</w:t>
      </w:r>
    </w:p>
    <w:p w14:paraId="16714DD7" w14:textId="77777777" w:rsidR="00372BBC" w:rsidRDefault="00000000" w:rsidP="00372BBC">
      <w:pPr>
        <w:spacing w:after="200" w:line="360" w:lineRule="auto"/>
        <w:ind w:firstLine="708"/>
        <w:jc w:val="both"/>
        <w:rPr>
          <w:rFonts w:ascii="Arial" w:eastAsia="Arial" w:hAnsi="Arial" w:cs="Arial"/>
        </w:rPr>
      </w:pPr>
      <w:r w:rsidRPr="00D80684">
        <w:rPr>
          <w:rFonts w:ascii="Arial" w:eastAsia="Arial" w:hAnsi="Arial" w:cs="Arial"/>
        </w:rPr>
        <w:t>Las alertas activas se muestran en un panel situado en la parte inferior de la vista. Cada alerta se representa como una fila con un indicador de color (</w:t>
      </w:r>
      <w:r w:rsidR="00372BBC">
        <w:rPr>
          <w:rFonts w:ascii="Arial" w:eastAsia="Arial" w:hAnsi="Arial" w:cs="Arial"/>
        </w:rPr>
        <w:t>amarillo</w:t>
      </w:r>
      <w:r w:rsidRPr="00D80684">
        <w:rPr>
          <w:rFonts w:ascii="Arial" w:eastAsia="Arial" w:hAnsi="Arial" w:cs="Arial"/>
        </w:rPr>
        <w:t xml:space="preserve"> para warning, rojo para critical), el mensaje descriptivo, la hora en que se generó la alerta y el valor de la variable relacionada a la regla. Cuando no existe ninguna alerta activa, el panel se sustituye por un mensaje de confirmación en verde que indica que el sistema opera con normalidad, evitando que el usuario interprete la ausencia del panel como un error de carga de datos.</w:t>
      </w:r>
      <w:r w:rsidR="00372BBC">
        <w:rPr>
          <w:rFonts w:ascii="Arial" w:eastAsia="Arial" w:hAnsi="Arial" w:cs="Arial"/>
        </w:rPr>
        <w:t xml:space="preserve"> </w:t>
      </w:r>
    </w:p>
    <w:p w14:paraId="10F31AF3" w14:textId="652D5060" w:rsidR="0040291E" w:rsidRPr="00372BBC" w:rsidRDefault="00372BBC" w:rsidP="00372BBC">
      <w:pPr>
        <w:spacing w:after="200" w:line="360" w:lineRule="auto"/>
        <w:ind w:firstLine="708"/>
        <w:jc w:val="both"/>
        <w:rPr>
          <w:rFonts w:ascii="Arial" w:hAnsi="Arial" w:cs="Arial"/>
        </w:rPr>
      </w:pPr>
      <w:r>
        <w:rPr>
          <w:rFonts w:ascii="Arial" w:eastAsia="Arial" w:hAnsi="Arial" w:cs="Arial"/>
        </w:rPr>
        <w:t>Se encuentra también un panel de Historial de</w:t>
      </w:r>
      <w:r>
        <w:rPr>
          <w:rFonts w:ascii="Arial" w:hAnsi="Arial" w:cs="Arial"/>
        </w:rPr>
        <w:t xml:space="preserve"> Alertas en el que se recopilan todas las alarmas que se han producido a lo largo de las ultimas 24h en una table que contiene: Fecha de la alerta, variable vinculada, nivel ya sea “warning” o “critical), valor de la variable en dicho momento y el mensaje vinculado a la alerta.</w:t>
      </w:r>
    </w:p>
    <w:p w14:paraId="73C2C368" w14:textId="3B6C9232" w:rsidR="0040291E" w:rsidRPr="00D80684" w:rsidRDefault="00000000" w:rsidP="00D80684">
      <w:pPr>
        <w:spacing w:after="200" w:line="360" w:lineRule="auto"/>
        <w:ind w:firstLine="708"/>
        <w:jc w:val="both"/>
        <w:rPr>
          <w:rFonts w:ascii="Arial" w:eastAsia="Arial" w:hAnsi="Arial" w:cs="Arial"/>
        </w:rPr>
      </w:pPr>
      <w:r w:rsidRPr="00D80684">
        <w:rPr>
          <w:rFonts w:ascii="Arial" w:eastAsia="Arial" w:hAnsi="Arial" w:cs="Arial"/>
        </w:rPr>
        <w:lastRenderedPageBreak/>
        <w:t xml:space="preserve">En el panel superior de la pantalla y de la tabla de alarmas se encuentra un botón denominado </w:t>
      </w:r>
      <w:r w:rsidR="00372BBC">
        <w:rPr>
          <w:rFonts w:ascii="Arial" w:eastAsia="Arial" w:hAnsi="Arial" w:cs="Arial"/>
        </w:rPr>
        <w:t>“</w:t>
      </w:r>
      <w:r w:rsidRPr="00D80684">
        <w:rPr>
          <w:rFonts w:ascii="Arial" w:eastAsia="Arial" w:hAnsi="Arial" w:cs="Arial"/>
        </w:rPr>
        <w:t>Umbrales” que sirve como un acceso rápido a la pantalla de “AlertRulesView” en donde se crean, editan y eliminas las reglas para la generación de alarmas.</w:t>
      </w:r>
    </w:p>
    <w:p w14:paraId="11CF5828" w14:textId="26B5E3A2" w:rsidR="0040291E" w:rsidRPr="00D80684" w:rsidRDefault="00B52721" w:rsidP="00B52721">
      <w:pPr>
        <w:keepNext/>
        <w:spacing w:line="360" w:lineRule="auto"/>
        <w:jc w:val="center"/>
        <w:rPr>
          <w:rFonts w:ascii="Arial" w:hAnsi="Arial" w:cs="Arial"/>
        </w:rPr>
      </w:pPr>
      <w:r w:rsidRPr="00B52721">
        <w:rPr>
          <w:rFonts w:ascii="Arial" w:hAnsi="Arial" w:cs="Arial"/>
          <w:noProof/>
        </w:rPr>
        <w:drawing>
          <wp:inline distT="0" distB="0" distL="0" distR="0" wp14:anchorId="2AEA7258" wp14:editId="4D918F37">
            <wp:extent cx="4847718" cy="5484283"/>
            <wp:effectExtent l="19050" t="19050" r="10160" b="21590"/>
            <wp:docPr id="87251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694" name=""/>
                    <pic:cNvPicPr/>
                  </pic:nvPicPr>
                  <pic:blipFill>
                    <a:blip r:embed="rId95"/>
                    <a:stretch>
                      <a:fillRect/>
                    </a:stretch>
                  </pic:blipFill>
                  <pic:spPr>
                    <a:xfrm>
                      <a:off x="0" y="0"/>
                      <a:ext cx="4870595" cy="5510164"/>
                    </a:xfrm>
                    <a:prstGeom prst="rect">
                      <a:avLst/>
                    </a:prstGeom>
                    <a:ln>
                      <a:solidFill>
                        <a:schemeClr val="tx1"/>
                      </a:solidFill>
                    </a:ln>
                  </pic:spPr>
                </pic:pic>
              </a:graphicData>
            </a:graphic>
          </wp:inline>
        </w:drawing>
      </w:r>
    </w:p>
    <w:p w14:paraId="5A75B53F" w14:textId="2913D697" w:rsidR="0040291E" w:rsidRPr="00F9595E" w:rsidRDefault="00000000" w:rsidP="00B52721">
      <w:pPr>
        <w:pStyle w:val="Descripcin"/>
        <w:spacing w:line="360" w:lineRule="auto"/>
        <w:jc w:val="both"/>
        <w:rPr>
          <w:rFonts w:ascii="Arial" w:hAnsi="Arial" w:cs="Arial"/>
          <w:b/>
          <w:bCs/>
          <w:color w:val="auto"/>
          <w:sz w:val="20"/>
          <w:szCs w:val="20"/>
        </w:rPr>
      </w:pPr>
      <w:bookmarkStart w:id="349" w:name="_Toc229256310"/>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44</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 xml:space="preserve">Pantalla de Estado de la </w:t>
      </w:r>
      <w:r w:rsidR="00B52721" w:rsidRPr="00F9595E">
        <w:rPr>
          <w:rFonts w:ascii="Arial" w:hAnsi="Arial" w:cs="Arial"/>
          <w:color w:val="auto"/>
          <w:sz w:val="20"/>
          <w:szCs w:val="20"/>
        </w:rPr>
        <w:t>Batería</w:t>
      </w:r>
      <w:bookmarkEnd w:id="349"/>
    </w:p>
    <w:p w14:paraId="70B70CFF" w14:textId="7BF18062" w:rsidR="0040291E" w:rsidRDefault="00F9595E" w:rsidP="00D80684">
      <w:pPr>
        <w:pStyle w:val="Ttulo3"/>
        <w:numPr>
          <w:ilvl w:val="2"/>
          <w:numId w:val="63"/>
        </w:numPr>
        <w:spacing w:line="360" w:lineRule="auto"/>
        <w:jc w:val="both"/>
        <w:rPr>
          <w:rStyle w:val="Textoennegrita"/>
          <w:rFonts w:eastAsia="Arial" w:cs="Arial"/>
          <w:b/>
          <w:bCs w:val="0"/>
        </w:rPr>
      </w:pPr>
      <w:bookmarkStart w:id="350" w:name="_Toc229333236"/>
      <w:r>
        <w:rPr>
          <w:rStyle w:val="Textoennegrita"/>
          <w:rFonts w:cs="Arial"/>
          <w:b/>
          <w:bCs w:val="0"/>
        </w:rPr>
        <w:t>Pantalla</w:t>
      </w:r>
      <w:r w:rsidRPr="00D80684">
        <w:rPr>
          <w:rStyle w:val="Textoennegrita"/>
          <w:rFonts w:cs="Arial"/>
          <w:b/>
          <w:bCs w:val="0"/>
        </w:rPr>
        <w:t xml:space="preserve"> “EnergyView</w:t>
      </w:r>
      <w:r w:rsidRPr="00D80684">
        <w:rPr>
          <w:rStyle w:val="Textoennegrita"/>
          <w:rFonts w:eastAsia="Arial" w:cs="Arial"/>
          <w:b/>
          <w:bCs w:val="0"/>
        </w:rPr>
        <w:t>”</w:t>
      </w:r>
      <w:bookmarkEnd w:id="350"/>
    </w:p>
    <w:p w14:paraId="3D54BC38" w14:textId="49315388" w:rsidR="00B52721" w:rsidRPr="00B52721" w:rsidRDefault="00B52721" w:rsidP="003B481E">
      <w:pPr>
        <w:spacing w:line="360" w:lineRule="auto"/>
        <w:ind w:firstLine="360"/>
        <w:rPr>
          <w:rStyle w:val="Textoennegrita"/>
          <w:rFonts w:ascii="Arial" w:eastAsiaTheme="majorEastAsia" w:hAnsi="Arial" w:cs="Arial"/>
          <w:b w:val="0"/>
        </w:rPr>
      </w:pPr>
      <w:r w:rsidRPr="00B52721">
        <w:rPr>
          <w:rStyle w:val="Textoennegrita"/>
          <w:rFonts w:ascii="Arial" w:eastAsiaTheme="majorEastAsia" w:hAnsi="Arial" w:cs="Arial"/>
          <w:b w:val="0"/>
        </w:rPr>
        <w:t>La pantalla de Energia es una vista dedicada al análisis del balance energético del sistema fotovoltaico autónomo, esta posee:</w:t>
      </w:r>
    </w:p>
    <w:p w14:paraId="005A446F" w14:textId="77777777" w:rsidR="00B52721" w:rsidRPr="00B52721" w:rsidRDefault="00B52721" w:rsidP="00B52721">
      <w:pPr>
        <w:pStyle w:val="Prrafodelista"/>
        <w:numPr>
          <w:ilvl w:val="0"/>
          <w:numId w:val="72"/>
        </w:numPr>
        <w:suppressAutoHyphens w:val="0"/>
        <w:spacing w:after="60" w:line="360" w:lineRule="auto"/>
        <w:contextualSpacing w:val="0"/>
      </w:pPr>
      <w:r w:rsidRPr="00B52721">
        <w:rPr>
          <w:rFonts w:ascii="Arial" w:eastAsia="Arial" w:hAnsi="Arial" w:cs="Arial"/>
        </w:rPr>
        <w:t>KPIs: total generado (Ah), total consumido (Ah), balance neto (Ah) y mejor día del período seleccionado. Cada KPI incluye un indicador de tendencia comparando la primera y segunda mitad del período.</w:t>
      </w:r>
    </w:p>
    <w:p w14:paraId="21FFFA24" w14:textId="77777777" w:rsidR="00B52721" w:rsidRPr="00B52721" w:rsidRDefault="00B52721" w:rsidP="00B52721">
      <w:pPr>
        <w:pStyle w:val="Prrafodelista"/>
        <w:numPr>
          <w:ilvl w:val="0"/>
          <w:numId w:val="72"/>
        </w:numPr>
        <w:suppressAutoHyphens w:val="0"/>
        <w:spacing w:after="60" w:line="360" w:lineRule="auto"/>
        <w:contextualSpacing w:val="0"/>
      </w:pPr>
      <w:r w:rsidRPr="00B52721">
        <w:rPr>
          <w:rFonts w:ascii="Arial" w:eastAsia="Arial" w:hAnsi="Arial" w:cs="Arial"/>
        </w:rPr>
        <w:lastRenderedPageBreak/>
        <w:t>Gráfica de barras diaria: generada vs consumida vs neto para cada día del período (7, 14, 30, 60 o 90 días), con zoom y exportación CSV.</w:t>
      </w:r>
    </w:p>
    <w:p w14:paraId="742C0A2C" w14:textId="77777777" w:rsidR="00B52721" w:rsidRPr="00B52721" w:rsidRDefault="00B52721" w:rsidP="00B52721">
      <w:pPr>
        <w:pStyle w:val="Prrafodelista"/>
        <w:numPr>
          <w:ilvl w:val="0"/>
          <w:numId w:val="72"/>
        </w:numPr>
        <w:suppressAutoHyphens w:val="0"/>
        <w:spacing w:after="60" w:line="360" w:lineRule="auto"/>
        <w:contextualSpacing w:val="0"/>
      </w:pPr>
      <w:r w:rsidRPr="00B52721">
        <w:rPr>
          <w:rFonts w:ascii="Arial" w:eastAsia="Arial" w:hAnsi="Arial" w:cs="Arial"/>
        </w:rPr>
        <w:t>Tabla de detalle por día: valores exactos de generación, consumo y neto con totales en el pie de tabla.</w:t>
      </w:r>
    </w:p>
    <w:p w14:paraId="588F3311" w14:textId="77777777" w:rsidR="00B52721" w:rsidRPr="00B52721" w:rsidRDefault="00B52721" w:rsidP="00B52721">
      <w:pPr>
        <w:pStyle w:val="Prrafodelista"/>
        <w:numPr>
          <w:ilvl w:val="0"/>
          <w:numId w:val="72"/>
        </w:numPr>
        <w:suppressAutoHyphens w:val="0"/>
        <w:spacing w:after="60" w:line="360" w:lineRule="auto"/>
        <w:contextualSpacing w:val="0"/>
      </w:pPr>
      <w:r w:rsidRPr="00B52721">
        <w:rPr>
          <w:rFonts w:ascii="Arial" w:eastAsia="Arial" w:hAnsi="Arial" w:cs="Arial"/>
        </w:rPr>
        <w:t>Balance en tiempo real: gráfica de líneas con corriente generada, consumida y neta agrupada por intervalos variables según la ventana temporal (3, 6, 12, 24, 48 o 72 horas).</w:t>
      </w:r>
    </w:p>
    <w:p w14:paraId="34227A1A" w14:textId="77777777" w:rsidR="00B52721" w:rsidRPr="00B52721" w:rsidRDefault="00B52721" w:rsidP="00B52721">
      <w:pPr>
        <w:pStyle w:val="Prrafodelista"/>
        <w:rPr>
          <w:bCs/>
        </w:rPr>
      </w:pPr>
    </w:p>
    <w:p w14:paraId="1D825C8A" w14:textId="77777777" w:rsidR="00B52721" w:rsidRDefault="00B52721" w:rsidP="00B52721">
      <w:pPr>
        <w:keepNext/>
        <w:spacing w:line="360" w:lineRule="auto"/>
        <w:jc w:val="both"/>
      </w:pPr>
      <w:r w:rsidRPr="00B52721">
        <w:rPr>
          <w:rStyle w:val="Textoennegrita"/>
          <w:rFonts w:ascii="Arial" w:hAnsi="Arial" w:cs="Arial"/>
          <w:bCs w:val="0"/>
          <w:noProof/>
        </w:rPr>
        <w:drawing>
          <wp:inline distT="0" distB="0" distL="0" distR="0" wp14:anchorId="45EE9FF4" wp14:editId="68C23B05">
            <wp:extent cx="5705471" cy="6398683"/>
            <wp:effectExtent l="19050" t="19050" r="10160" b="21590"/>
            <wp:docPr id="823284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84403" name=""/>
                    <pic:cNvPicPr/>
                  </pic:nvPicPr>
                  <pic:blipFill>
                    <a:blip r:embed="rId96"/>
                    <a:stretch>
                      <a:fillRect/>
                    </a:stretch>
                  </pic:blipFill>
                  <pic:spPr>
                    <a:xfrm>
                      <a:off x="0" y="0"/>
                      <a:ext cx="5713119" cy="6407260"/>
                    </a:xfrm>
                    <a:prstGeom prst="rect">
                      <a:avLst/>
                    </a:prstGeom>
                    <a:ln>
                      <a:solidFill>
                        <a:schemeClr val="tx1"/>
                      </a:solidFill>
                    </a:ln>
                  </pic:spPr>
                </pic:pic>
              </a:graphicData>
            </a:graphic>
          </wp:inline>
        </w:drawing>
      </w:r>
    </w:p>
    <w:p w14:paraId="397A8E0B" w14:textId="7D012FA7" w:rsidR="0040291E" w:rsidRPr="00F9595E" w:rsidRDefault="00B52721" w:rsidP="00B52721">
      <w:pPr>
        <w:pStyle w:val="Descripcin"/>
        <w:spacing w:line="360" w:lineRule="auto"/>
        <w:jc w:val="both"/>
        <w:rPr>
          <w:color w:val="auto"/>
          <w:sz w:val="14"/>
          <w:szCs w:val="14"/>
        </w:rPr>
      </w:pPr>
      <w:bookmarkStart w:id="351" w:name="_Toc229256311"/>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45</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 xml:space="preserve">Pantalla de Balance </w:t>
      </w:r>
      <w:r w:rsidR="00F9595E" w:rsidRPr="00F9595E">
        <w:rPr>
          <w:rFonts w:ascii="Arial" w:hAnsi="Arial" w:cs="Arial"/>
          <w:color w:val="auto"/>
          <w:sz w:val="20"/>
          <w:szCs w:val="20"/>
        </w:rPr>
        <w:t>Energético</w:t>
      </w:r>
      <w:bookmarkEnd w:id="351"/>
    </w:p>
    <w:p w14:paraId="2DA81C21" w14:textId="5AF26EFE" w:rsidR="0040291E" w:rsidRDefault="00F9595E" w:rsidP="00D80684">
      <w:pPr>
        <w:pStyle w:val="Ttulo3"/>
        <w:numPr>
          <w:ilvl w:val="2"/>
          <w:numId w:val="63"/>
        </w:numPr>
        <w:spacing w:line="360" w:lineRule="auto"/>
        <w:jc w:val="both"/>
        <w:rPr>
          <w:rStyle w:val="Textoennegrita"/>
          <w:rFonts w:cs="Arial"/>
          <w:b/>
          <w:bCs w:val="0"/>
        </w:rPr>
      </w:pPr>
      <w:bookmarkStart w:id="352" w:name="_Toc229333237"/>
      <w:r>
        <w:rPr>
          <w:rStyle w:val="Textoennegrita"/>
          <w:rFonts w:cs="Arial"/>
          <w:b/>
          <w:bCs w:val="0"/>
        </w:rPr>
        <w:lastRenderedPageBreak/>
        <w:t>Pantalla</w:t>
      </w:r>
      <w:r w:rsidRPr="00D80684">
        <w:rPr>
          <w:rStyle w:val="Textoennegrita"/>
          <w:rFonts w:cs="Arial"/>
          <w:b/>
          <w:bCs w:val="0"/>
        </w:rPr>
        <w:t xml:space="preserve"> “WeatherView”</w:t>
      </w:r>
      <w:bookmarkEnd w:id="352"/>
    </w:p>
    <w:p w14:paraId="08B5ADEB" w14:textId="2FD1E207" w:rsidR="003B481E" w:rsidRPr="003B481E" w:rsidRDefault="003B481E" w:rsidP="003B481E">
      <w:pPr>
        <w:spacing w:line="360" w:lineRule="auto"/>
        <w:jc w:val="both"/>
        <w:rPr>
          <w:rFonts w:ascii="Arial" w:hAnsi="Arial" w:cs="Arial"/>
        </w:rPr>
      </w:pPr>
      <w:r w:rsidRPr="003B481E">
        <w:rPr>
          <w:rFonts w:ascii="Arial" w:hAnsi="Arial" w:cs="Arial"/>
        </w:rPr>
        <w:t>La vista WeatherView integra los datos de la API publica Open-Meteo</w:t>
      </w:r>
      <w:r w:rsidR="00F9595E">
        <w:rPr>
          <w:rFonts w:ascii="Arial" w:hAnsi="Arial" w:cs="Arial"/>
        </w:rPr>
        <w:t xml:space="preserve"> que proporciona la información meteorológica de la zona (coordenadas configurables por el usuario)</w:t>
      </w:r>
      <w:r w:rsidRPr="003B481E">
        <w:rPr>
          <w:rFonts w:ascii="Arial" w:hAnsi="Arial" w:cs="Arial"/>
        </w:rPr>
        <w:t xml:space="preserve"> con las mediciones reales del sensor para ofrecer una comparativa de rendimiento:</w:t>
      </w:r>
    </w:p>
    <w:p w14:paraId="2BA79C53" w14:textId="77777777" w:rsidR="003B481E" w:rsidRPr="00F9595E" w:rsidRDefault="003B481E" w:rsidP="003B481E">
      <w:pPr>
        <w:pStyle w:val="Prrafodelista"/>
        <w:numPr>
          <w:ilvl w:val="0"/>
          <w:numId w:val="74"/>
        </w:numPr>
        <w:suppressAutoHyphens w:val="0"/>
        <w:spacing w:after="60" w:line="360" w:lineRule="auto"/>
        <w:contextualSpacing w:val="0"/>
        <w:jc w:val="both"/>
        <w:rPr>
          <w:rFonts w:ascii="Arial" w:hAnsi="Arial" w:cs="Arial"/>
        </w:rPr>
      </w:pPr>
      <w:r w:rsidRPr="003B481E">
        <w:rPr>
          <w:rFonts w:ascii="Arial" w:eastAsia="Arial" w:hAnsi="Arial" w:cs="Arial"/>
        </w:rPr>
        <w:t>KPIs instantáneos: radiación estimada vs real (sensor), temperatura estimada vs real y generación estimada (I_MAX configurable) vs real (i_generada del sensor).</w:t>
      </w:r>
    </w:p>
    <w:p w14:paraId="5F39E9C6" w14:textId="77777777" w:rsidR="00F9595E" w:rsidRDefault="00F9595E" w:rsidP="00F9595E">
      <w:pPr>
        <w:keepNext/>
        <w:suppressAutoHyphens w:val="0"/>
        <w:spacing w:after="60" w:line="360" w:lineRule="auto"/>
        <w:ind w:left="360"/>
        <w:jc w:val="both"/>
      </w:pPr>
      <w:r w:rsidRPr="00F9595E">
        <w:rPr>
          <w:rFonts w:ascii="Arial" w:hAnsi="Arial" w:cs="Arial"/>
          <w:noProof/>
        </w:rPr>
        <w:drawing>
          <wp:inline distT="0" distB="0" distL="0" distR="0" wp14:anchorId="12B3FA57" wp14:editId="081CBA7A">
            <wp:extent cx="5261338" cy="5842000"/>
            <wp:effectExtent l="19050" t="19050" r="15875" b="25400"/>
            <wp:docPr id="892060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60989" name=""/>
                    <pic:cNvPicPr/>
                  </pic:nvPicPr>
                  <pic:blipFill>
                    <a:blip r:embed="rId97"/>
                    <a:stretch>
                      <a:fillRect/>
                    </a:stretch>
                  </pic:blipFill>
                  <pic:spPr>
                    <a:xfrm>
                      <a:off x="0" y="0"/>
                      <a:ext cx="5268122" cy="5849533"/>
                    </a:xfrm>
                    <a:prstGeom prst="rect">
                      <a:avLst/>
                    </a:prstGeom>
                    <a:ln>
                      <a:solidFill>
                        <a:schemeClr val="tx1"/>
                      </a:solidFill>
                    </a:ln>
                  </pic:spPr>
                </pic:pic>
              </a:graphicData>
            </a:graphic>
          </wp:inline>
        </w:drawing>
      </w:r>
    </w:p>
    <w:p w14:paraId="6181B44C" w14:textId="1876AE71" w:rsidR="00F9595E" w:rsidRPr="00F9595E" w:rsidRDefault="00F9595E" w:rsidP="00F9595E">
      <w:pPr>
        <w:pStyle w:val="Descripcin"/>
        <w:spacing w:line="360" w:lineRule="auto"/>
        <w:jc w:val="both"/>
        <w:rPr>
          <w:rFonts w:ascii="Arial" w:hAnsi="Arial" w:cs="Arial"/>
          <w:b/>
          <w:bCs/>
          <w:color w:val="auto"/>
          <w:sz w:val="20"/>
          <w:szCs w:val="20"/>
        </w:rPr>
      </w:pPr>
      <w:bookmarkStart w:id="353" w:name="_Toc229256312"/>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46</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Pantalla de Clima</w:t>
      </w:r>
      <w:bookmarkEnd w:id="353"/>
    </w:p>
    <w:p w14:paraId="5824F1A5" w14:textId="77777777" w:rsidR="003B481E" w:rsidRPr="003B481E" w:rsidRDefault="003B481E" w:rsidP="003B481E">
      <w:pPr>
        <w:pStyle w:val="Prrafodelista"/>
        <w:numPr>
          <w:ilvl w:val="0"/>
          <w:numId w:val="74"/>
        </w:numPr>
        <w:suppressAutoHyphens w:val="0"/>
        <w:spacing w:after="60" w:line="360" w:lineRule="auto"/>
        <w:contextualSpacing w:val="0"/>
        <w:jc w:val="both"/>
        <w:rPr>
          <w:rFonts w:ascii="Arial" w:hAnsi="Arial" w:cs="Arial"/>
        </w:rPr>
      </w:pPr>
      <w:r w:rsidRPr="003B481E">
        <w:rPr>
          <w:rFonts w:ascii="Arial" w:eastAsia="Arial" w:hAnsi="Arial" w:cs="Arial"/>
        </w:rPr>
        <w:t>Gráfica de previsión 24 h: selección entre radiación, temperatura o generación estimada, con eje Y de rango fijo por variable y zoom/paneo interactivo.</w:t>
      </w:r>
    </w:p>
    <w:p w14:paraId="1C572A73" w14:textId="77777777" w:rsidR="003B481E" w:rsidRPr="003B481E" w:rsidRDefault="003B481E" w:rsidP="003B481E">
      <w:pPr>
        <w:pStyle w:val="Prrafodelista"/>
        <w:numPr>
          <w:ilvl w:val="0"/>
          <w:numId w:val="74"/>
        </w:numPr>
        <w:suppressAutoHyphens w:val="0"/>
        <w:spacing w:after="60" w:line="360" w:lineRule="auto"/>
        <w:contextualSpacing w:val="0"/>
        <w:jc w:val="both"/>
        <w:rPr>
          <w:rFonts w:ascii="Arial" w:hAnsi="Arial" w:cs="Arial"/>
        </w:rPr>
      </w:pPr>
      <w:r w:rsidRPr="003B481E">
        <w:rPr>
          <w:rFonts w:ascii="Arial" w:eastAsia="Arial" w:hAnsi="Arial" w:cs="Arial"/>
        </w:rPr>
        <w:lastRenderedPageBreak/>
        <w:t>Previsión 7 días: tarjetas diarias con temperatura máx/mín, radiación acumulada y generación estimada (Ah). Si existen datos reales para ese día, se muestra también la generación real.</w:t>
      </w:r>
    </w:p>
    <w:p w14:paraId="570439A5" w14:textId="77777777" w:rsidR="003B481E" w:rsidRPr="003B481E" w:rsidRDefault="003B481E" w:rsidP="003B481E">
      <w:pPr>
        <w:pStyle w:val="Prrafodelista"/>
        <w:numPr>
          <w:ilvl w:val="0"/>
          <w:numId w:val="74"/>
        </w:numPr>
        <w:suppressAutoHyphens w:val="0"/>
        <w:spacing w:after="60" w:line="360" w:lineRule="auto"/>
        <w:contextualSpacing w:val="0"/>
        <w:jc w:val="both"/>
        <w:rPr>
          <w:rFonts w:ascii="Arial" w:hAnsi="Arial" w:cs="Arial"/>
        </w:rPr>
      </w:pPr>
      <w:r w:rsidRPr="003B481E">
        <w:rPr>
          <w:rFonts w:ascii="Arial" w:eastAsia="Arial" w:hAnsi="Arial" w:cs="Arial"/>
        </w:rPr>
        <w:t>Gráfica de eficiencia: comparativa de barras con generación real vs estimada para el instante actual.</w:t>
      </w:r>
    </w:p>
    <w:p w14:paraId="58244DCD" w14:textId="77777777" w:rsidR="003B481E" w:rsidRPr="003B481E" w:rsidRDefault="003B481E" w:rsidP="003B481E">
      <w:pPr>
        <w:pStyle w:val="Prrafodelista"/>
        <w:numPr>
          <w:ilvl w:val="0"/>
          <w:numId w:val="74"/>
        </w:numPr>
        <w:suppressAutoHyphens w:val="0"/>
        <w:spacing w:after="60" w:line="360" w:lineRule="auto"/>
        <w:contextualSpacing w:val="0"/>
        <w:jc w:val="both"/>
        <w:rPr>
          <w:rFonts w:ascii="Arial" w:hAnsi="Arial" w:cs="Arial"/>
        </w:rPr>
      </w:pPr>
      <w:r w:rsidRPr="003B481E">
        <w:rPr>
          <w:rFonts w:ascii="Arial" w:eastAsia="Arial" w:hAnsi="Arial" w:cs="Arial"/>
        </w:rPr>
        <w:t>Gráfica de energía diaria: barras apiladas con energía real (obtenida de /energy/daily) vs estimada para los 7 días.</w:t>
      </w:r>
    </w:p>
    <w:p w14:paraId="254BF98D" w14:textId="612EBE0F" w:rsidR="0040291E" w:rsidRPr="00F9595E" w:rsidRDefault="003B481E" w:rsidP="00D80684">
      <w:pPr>
        <w:pStyle w:val="Prrafodelista"/>
        <w:numPr>
          <w:ilvl w:val="0"/>
          <w:numId w:val="74"/>
        </w:numPr>
        <w:suppressAutoHyphens w:val="0"/>
        <w:spacing w:after="60" w:line="360" w:lineRule="auto"/>
        <w:contextualSpacing w:val="0"/>
        <w:jc w:val="both"/>
        <w:rPr>
          <w:rStyle w:val="Textoennegrita"/>
          <w:rFonts w:ascii="Arial" w:hAnsi="Arial" w:cs="Arial"/>
          <w:b w:val="0"/>
          <w:bCs w:val="0"/>
        </w:rPr>
      </w:pPr>
      <w:r w:rsidRPr="003B481E">
        <w:rPr>
          <w:rFonts w:ascii="Arial" w:eastAsia="Arial" w:hAnsi="Arial" w:cs="Arial"/>
        </w:rPr>
        <w:t>Configuración de la instalación: latitud, longitud y corriente máxima del panel (I_MAX) editables desde la interfaz, persistidas en almacenamiento local del navegador.</w:t>
      </w:r>
    </w:p>
    <w:p w14:paraId="6EB16EB6" w14:textId="416EF6C9" w:rsidR="0040291E" w:rsidRPr="00D80684" w:rsidRDefault="00000000" w:rsidP="00D80684">
      <w:pPr>
        <w:pStyle w:val="Ttulo3"/>
        <w:numPr>
          <w:ilvl w:val="2"/>
          <w:numId w:val="63"/>
        </w:numPr>
        <w:spacing w:line="360" w:lineRule="auto"/>
        <w:jc w:val="both"/>
        <w:rPr>
          <w:rStyle w:val="Textoennegrita"/>
          <w:rFonts w:cs="Arial"/>
          <w:b/>
          <w:bCs w:val="0"/>
        </w:rPr>
      </w:pPr>
      <w:bookmarkStart w:id="354" w:name="_Toc229333238"/>
      <w:r w:rsidRPr="00D80684">
        <w:rPr>
          <w:rStyle w:val="Textoennegrita"/>
          <w:rFonts w:cs="Arial"/>
          <w:b/>
          <w:bCs w:val="0"/>
        </w:rPr>
        <w:t>Componente “AlertNotifier”</w:t>
      </w:r>
      <w:bookmarkEnd w:id="354"/>
    </w:p>
    <w:p w14:paraId="27F129D0" w14:textId="26FFB5F9" w:rsidR="0040291E" w:rsidRDefault="00F9595E" w:rsidP="00F9595E">
      <w:pPr>
        <w:spacing w:line="360" w:lineRule="auto"/>
        <w:ind w:firstLine="708"/>
        <w:jc w:val="both"/>
        <w:rPr>
          <w:rStyle w:val="Textoennegrita"/>
          <w:rFonts w:ascii="Arial" w:hAnsi="Arial" w:cs="Arial"/>
          <w:b w:val="0"/>
        </w:rPr>
      </w:pPr>
      <w:r>
        <w:rPr>
          <w:rStyle w:val="Textoennegrita"/>
          <w:rFonts w:ascii="Arial" w:hAnsi="Arial" w:cs="Arial"/>
          <w:b w:val="0"/>
        </w:rPr>
        <w:t>El componente “AlertNotifier” es una tarjeta flotante que se mantiene activo en todas las vistas. Cada 30 segundos llama al endpoint de evaluación de alertas para verificar umbrales y tendencias, además de consultar el estado del sensor para obtener las alertas activas. Si hay alertas, muestra una tarjeta con:</w:t>
      </w:r>
    </w:p>
    <w:p w14:paraId="00A5E854" w14:textId="77777777" w:rsidR="00F9595E" w:rsidRDefault="00F9595E" w:rsidP="00F9595E">
      <w:pPr>
        <w:pStyle w:val="Prrafodelista"/>
        <w:numPr>
          <w:ilvl w:val="0"/>
          <w:numId w:val="74"/>
        </w:numPr>
        <w:suppressAutoHyphens w:val="0"/>
        <w:spacing w:after="60" w:line="360" w:lineRule="auto"/>
        <w:contextualSpacing w:val="0"/>
        <w:rPr>
          <w:rStyle w:val="Textoennegrita"/>
          <w:rFonts w:ascii="Arial" w:hAnsi="Arial" w:cs="Arial"/>
          <w:b w:val="0"/>
        </w:rPr>
      </w:pPr>
      <w:r w:rsidRPr="00F9595E">
        <w:rPr>
          <w:rStyle w:val="Textoennegrita"/>
          <w:rFonts w:ascii="Arial" w:hAnsi="Arial" w:cs="Arial"/>
          <w:b w:val="0"/>
        </w:rPr>
        <w:t>Priorización automática: critical &gt; trend_critical &gt; trend_warning &gt; warning. Se muestra el nivel más grave y el mensaje correspondiente.</w:t>
      </w:r>
    </w:p>
    <w:p w14:paraId="3079C302" w14:textId="01909846" w:rsidR="00F9595E" w:rsidRDefault="00F9595E" w:rsidP="00F9595E">
      <w:pPr>
        <w:keepNext/>
        <w:suppressAutoHyphens w:val="0"/>
        <w:spacing w:after="60" w:line="360" w:lineRule="auto"/>
        <w:ind w:left="360"/>
      </w:pPr>
      <w:r w:rsidRPr="00F9595E">
        <w:rPr>
          <w:rStyle w:val="Textoennegrita"/>
          <w:rFonts w:ascii="Arial" w:hAnsi="Arial" w:cs="Arial"/>
          <w:bCs w:val="0"/>
          <w:noProof/>
        </w:rPr>
        <w:drawing>
          <wp:inline distT="0" distB="0" distL="0" distR="0" wp14:anchorId="232E6B3B" wp14:editId="686202C7">
            <wp:extent cx="5458883" cy="3615983"/>
            <wp:effectExtent l="19050" t="19050" r="27940" b="22860"/>
            <wp:docPr id="148282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27802" name=""/>
                    <pic:cNvPicPr/>
                  </pic:nvPicPr>
                  <pic:blipFill>
                    <a:blip r:embed="rId98"/>
                    <a:stretch>
                      <a:fillRect/>
                    </a:stretch>
                  </pic:blipFill>
                  <pic:spPr>
                    <a:xfrm>
                      <a:off x="0" y="0"/>
                      <a:ext cx="5463328" cy="3618927"/>
                    </a:xfrm>
                    <a:prstGeom prst="rect">
                      <a:avLst/>
                    </a:prstGeom>
                    <a:ln>
                      <a:solidFill>
                        <a:schemeClr val="tx1"/>
                      </a:solidFill>
                    </a:ln>
                  </pic:spPr>
                </pic:pic>
              </a:graphicData>
            </a:graphic>
          </wp:inline>
        </w:drawing>
      </w:r>
    </w:p>
    <w:p w14:paraId="5F3A992E" w14:textId="4CF1DB47" w:rsidR="00F9595E" w:rsidRPr="00F9595E" w:rsidRDefault="00F9595E" w:rsidP="00F9595E">
      <w:pPr>
        <w:pStyle w:val="Descripcin"/>
        <w:spacing w:line="360" w:lineRule="auto"/>
        <w:jc w:val="both"/>
        <w:rPr>
          <w:color w:val="auto"/>
          <w:sz w:val="20"/>
          <w:szCs w:val="20"/>
        </w:rPr>
      </w:pPr>
      <w:bookmarkStart w:id="355" w:name="_Toc229256313"/>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47</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Componente de Notificación de Alertas en una pantalla del sistema</w:t>
      </w:r>
      <w:bookmarkEnd w:id="355"/>
    </w:p>
    <w:p w14:paraId="77CE9AFB" w14:textId="6A6F92F2" w:rsidR="00F9595E" w:rsidRPr="00F9595E" w:rsidRDefault="00F9595E" w:rsidP="00F9595E">
      <w:pPr>
        <w:pStyle w:val="Prrafodelista"/>
        <w:numPr>
          <w:ilvl w:val="0"/>
          <w:numId w:val="74"/>
        </w:numPr>
        <w:suppressAutoHyphens w:val="0"/>
        <w:spacing w:after="60" w:line="360" w:lineRule="auto"/>
        <w:contextualSpacing w:val="0"/>
        <w:rPr>
          <w:rStyle w:val="Textoennegrita"/>
          <w:rFonts w:ascii="Arial" w:hAnsi="Arial" w:cs="Arial"/>
          <w:b w:val="0"/>
        </w:rPr>
      </w:pPr>
      <w:r w:rsidRPr="00F9595E">
        <w:rPr>
          <w:rStyle w:val="Textoennegrita"/>
          <w:rFonts w:ascii="Arial" w:hAnsi="Arial" w:cs="Arial"/>
          <w:b w:val="0"/>
        </w:rPr>
        <w:lastRenderedPageBreak/>
        <w:t xml:space="preserve">Panel de </w:t>
      </w:r>
      <w:r>
        <w:rPr>
          <w:rStyle w:val="Textoennegrita"/>
          <w:rFonts w:ascii="Arial" w:hAnsi="Arial" w:cs="Arial"/>
          <w:b w:val="0"/>
        </w:rPr>
        <w:t>Silenciado</w:t>
      </w:r>
      <w:r w:rsidRPr="00F9595E">
        <w:rPr>
          <w:rStyle w:val="Textoennegrita"/>
          <w:rFonts w:ascii="Arial" w:hAnsi="Arial" w:cs="Arial"/>
          <w:b w:val="0"/>
        </w:rPr>
        <w:t>: permite silenciar todas las alertas del sensor (1 h, 2 h, 4 h, 8 h, 24 h) o cada variable individualmente (2 h, 4 h, 8 h).</w:t>
      </w:r>
    </w:p>
    <w:p w14:paraId="4C1C7F6D" w14:textId="54C8FB34" w:rsidR="00F9595E" w:rsidRPr="00F9595E" w:rsidRDefault="00F9595E" w:rsidP="00F9595E">
      <w:pPr>
        <w:pStyle w:val="Prrafodelista"/>
        <w:numPr>
          <w:ilvl w:val="0"/>
          <w:numId w:val="74"/>
        </w:numPr>
        <w:suppressAutoHyphens w:val="0"/>
        <w:spacing w:after="60" w:line="360" w:lineRule="auto"/>
        <w:contextualSpacing w:val="0"/>
        <w:rPr>
          <w:rStyle w:val="Textoennegrita"/>
          <w:rFonts w:ascii="Arial" w:hAnsi="Arial" w:cs="Arial"/>
          <w:b w:val="0"/>
        </w:rPr>
      </w:pPr>
      <w:r w:rsidRPr="00F9595E">
        <w:rPr>
          <w:rStyle w:val="Textoennegrita"/>
          <w:rFonts w:ascii="Arial" w:hAnsi="Arial" w:cs="Arial"/>
          <w:b w:val="0"/>
        </w:rPr>
        <w:t xml:space="preserve">Lista de silenciados activos: muestra los </w:t>
      </w:r>
      <w:r>
        <w:rPr>
          <w:rStyle w:val="Textoennegrita"/>
          <w:rFonts w:ascii="Arial" w:hAnsi="Arial" w:cs="Arial"/>
          <w:b w:val="0"/>
        </w:rPr>
        <w:t>silenciados</w:t>
      </w:r>
      <w:r w:rsidRPr="00F9595E">
        <w:rPr>
          <w:rStyle w:val="Textoennegrita"/>
          <w:rFonts w:ascii="Arial" w:hAnsi="Arial" w:cs="Arial"/>
          <w:b w:val="0"/>
        </w:rPr>
        <w:t xml:space="preserve"> activos con la hora de expiración.</w:t>
      </w:r>
    </w:p>
    <w:p w14:paraId="6AC7EEE9" w14:textId="0968A1D9" w:rsidR="00F9595E" w:rsidRDefault="00F9595E" w:rsidP="0005634B">
      <w:pPr>
        <w:pStyle w:val="Prrafodelista"/>
        <w:numPr>
          <w:ilvl w:val="0"/>
          <w:numId w:val="74"/>
        </w:numPr>
        <w:suppressAutoHyphens w:val="0"/>
        <w:spacing w:after="60" w:line="360" w:lineRule="auto"/>
        <w:contextualSpacing w:val="0"/>
        <w:rPr>
          <w:rStyle w:val="Textoennegrita"/>
          <w:rFonts w:ascii="Arial" w:hAnsi="Arial" w:cs="Arial"/>
          <w:b w:val="0"/>
        </w:rPr>
      </w:pPr>
      <w:r w:rsidRPr="00F9595E">
        <w:rPr>
          <w:rStyle w:val="Textoennegrita"/>
          <w:rFonts w:ascii="Arial" w:hAnsi="Arial" w:cs="Arial"/>
          <w:b w:val="0"/>
        </w:rPr>
        <w:t xml:space="preserve">Expansión de lista: si hay múltiples alertas, se puede expandir </w:t>
      </w:r>
      <w:r>
        <w:rPr>
          <w:rStyle w:val="Textoennegrita"/>
          <w:rFonts w:ascii="Arial" w:hAnsi="Arial" w:cs="Arial"/>
          <w:b w:val="0"/>
        </w:rPr>
        <w:t xml:space="preserve">la tarjeta </w:t>
      </w:r>
      <w:r w:rsidRPr="00F9595E">
        <w:rPr>
          <w:rStyle w:val="Textoennegrita"/>
          <w:rFonts w:ascii="Arial" w:hAnsi="Arial" w:cs="Arial"/>
          <w:b w:val="0"/>
        </w:rPr>
        <w:t>para ver todas con s</w:t>
      </w:r>
      <w:r>
        <w:rPr>
          <w:rStyle w:val="Textoennegrita"/>
          <w:rFonts w:ascii="Arial" w:hAnsi="Arial" w:cs="Arial"/>
          <w:b w:val="0"/>
        </w:rPr>
        <w:t>us marcos de tiempo</w:t>
      </w:r>
      <w:r w:rsidRPr="00F9595E">
        <w:rPr>
          <w:rStyle w:val="Textoennegrita"/>
          <w:rFonts w:ascii="Arial" w:hAnsi="Arial" w:cs="Arial"/>
          <w:b w:val="0"/>
        </w:rPr>
        <w:t>.</w:t>
      </w:r>
    </w:p>
    <w:p w14:paraId="6F9D631B" w14:textId="03EFEAAA" w:rsidR="0005634B" w:rsidRPr="0005634B" w:rsidRDefault="0005634B" w:rsidP="0005634B">
      <w:pPr>
        <w:pStyle w:val="Prrafodelista"/>
        <w:suppressAutoHyphens w:val="0"/>
        <w:spacing w:after="60" w:line="360" w:lineRule="auto"/>
        <w:contextualSpacing w:val="0"/>
        <w:jc w:val="center"/>
        <w:rPr>
          <w:rFonts w:ascii="Arial" w:hAnsi="Arial" w:cs="Arial"/>
          <w:bCs/>
        </w:rPr>
      </w:pPr>
      <w:r w:rsidRPr="00D80684">
        <w:rPr>
          <w:noProof/>
        </w:rPr>
        <w:drawing>
          <wp:inline distT="0" distB="0" distL="0" distR="0" wp14:anchorId="260A25F2" wp14:editId="6E5E7281">
            <wp:extent cx="3003550" cy="1556243"/>
            <wp:effectExtent l="19050" t="19050" r="25400" b="25400"/>
            <wp:docPr id="96" name="Imagen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92"/>
                    <pic:cNvPicPr>
                      <a:picLocks noChangeAspect="1" noChangeArrowheads="1"/>
                    </pic:cNvPicPr>
                  </pic:nvPicPr>
                  <pic:blipFill>
                    <a:blip r:embed="rId99">
                      <a:extLst>
                        <a:ext uri="{28A0092B-C50C-407E-A947-70E740481C1C}">
                          <a14:useLocalDpi xmlns:a14="http://schemas.microsoft.com/office/drawing/2010/main" val="0"/>
                        </a:ext>
                      </a:extLst>
                    </a:blip>
                    <a:srcRect l="-343" t="-661" r="-343" b="-661"/>
                    <a:stretch>
                      <a:fillRect/>
                    </a:stretch>
                  </pic:blipFill>
                  <pic:spPr bwMode="auto">
                    <a:xfrm>
                      <a:off x="0" y="0"/>
                      <a:ext cx="3019991" cy="1564762"/>
                    </a:xfrm>
                    <a:prstGeom prst="rect">
                      <a:avLst/>
                    </a:prstGeom>
                    <a:noFill/>
                    <a:ln>
                      <a:solidFill>
                        <a:srgbClr val="111111"/>
                      </a:solidFill>
                    </a:ln>
                  </pic:spPr>
                </pic:pic>
              </a:graphicData>
            </a:graphic>
          </wp:inline>
        </w:drawing>
      </w:r>
    </w:p>
    <w:p w14:paraId="770E8290" w14:textId="49170634" w:rsidR="0040291E" w:rsidRPr="00F9595E" w:rsidRDefault="00F9595E" w:rsidP="00F9595E">
      <w:pPr>
        <w:pStyle w:val="Descripcin"/>
        <w:spacing w:line="360" w:lineRule="auto"/>
        <w:jc w:val="both"/>
        <w:rPr>
          <w:color w:val="auto"/>
          <w:sz w:val="20"/>
          <w:szCs w:val="20"/>
        </w:rPr>
      </w:pPr>
      <w:bookmarkStart w:id="356" w:name="_Toc229256314"/>
      <w:r w:rsidRPr="00F9595E">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48</w:t>
      </w:r>
      <w:r w:rsidR="00816DC4">
        <w:rPr>
          <w:rFonts w:ascii="Arial" w:hAnsi="Arial" w:cs="Arial"/>
          <w:b/>
          <w:bCs/>
          <w:color w:val="auto"/>
          <w:sz w:val="20"/>
          <w:szCs w:val="20"/>
        </w:rPr>
        <w:fldChar w:fldCharType="end"/>
      </w:r>
      <w:r w:rsidRPr="00F9595E">
        <w:rPr>
          <w:rFonts w:ascii="Arial" w:hAnsi="Arial" w:cs="Arial"/>
          <w:b/>
          <w:bCs/>
          <w:color w:val="auto"/>
          <w:sz w:val="20"/>
          <w:szCs w:val="20"/>
        </w:rPr>
        <w:t xml:space="preserve"> </w:t>
      </w:r>
      <w:r w:rsidRPr="00F9595E">
        <w:rPr>
          <w:rFonts w:ascii="Arial" w:hAnsi="Arial" w:cs="Arial"/>
          <w:color w:val="auto"/>
          <w:sz w:val="20"/>
          <w:szCs w:val="20"/>
        </w:rPr>
        <w:t>Componente desplegado con las opciones de silenciado</w:t>
      </w:r>
      <w:bookmarkEnd w:id="356"/>
    </w:p>
    <w:p w14:paraId="02B3D231" w14:textId="77777777" w:rsidR="0040291E" w:rsidRDefault="00000000" w:rsidP="00D80684">
      <w:pPr>
        <w:pStyle w:val="Ttulo3"/>
        <w:numPr>
          <w:ilvl w:val="2"/>
          <w:numId w:val="63"/>
        </w:numPr>
        <w:spacing w:line="360" w:lineRule="auto"/>
        <w:jc w:val="both"/>
        <w:rPr>
          <w:rStyle w:val="Textoennegrita"/>
          <w:rFonts w:cs="Arial"/>
          <w:b/>
          <w:bCs w:val="0"/>
        </w:rPr>
      </w:pPr>
      <w:bookmarkStart w:id="357" w:name="_Toc229333239"/>
      <w:r w:rsidRPr="00D80684">
        <w:rPr>
          <w:rStyle w:val="Textoennegrita"/>
          <w:rFonts w:cs="Arial"/>
          <w:b/>
          <w:bCs w:val="0"/>
        </w:rPr>
        <w:t>Componente “SOCChart”</w:t>
      </w:r>
      <w:bookmarkEnd w:id="357"/>
    </w:p>
    <w:p w14:paraId="1011B7B7" w14:textId="06FB05A0" w:rsidR="007A6872" w:rsidRPr="007A6872" w:rsidRDefault="007A6872" w:rsidP="007A6872">
      <w:pPr>
        <w:spacing w:line="360" w:lineRule="auto"/>
        <w:jc w:val="both"/>
        <w:rPr>
          <w:rFonts w:ascii="Arial" w:hAnsi="Arial" w:cs="Arial"/>
        </w:rPr>
      </w:pPr>
      <w:r w:rsidRPr="007A6872">
        <w:rPr>
          <w:rFonts w:ascii="Arial" w:hAnsi="Arial" w:cs="Arial"/>
        </w:rPr>
        <w:t xml:space="preserve">El componente “SOCChart” es una vista interactiva que integra los datos históricos de tensión y el estado de carga (SOC) actual del sistema de baterías obtenidos del backend, ofreciendo una monitorización detallada: </w:t>
      </w:r>
    </w:p>
    <w:p w14:paraId="12C1A8F9" w14:textId="77777777" w:rsidR="007A6872" w:rsidRPr="007A6872" w:rsidRDefault="007A6872" w:rsidP="007A6872">
      <w:pPr>
        <w:numPr>
          <w:ilvl w:val="0"/>
          <w:numId w:val="75"/>
        </w:numPr>
        <w:spacing w:line="360" w:lineRule="auto"/>
        <w:jc w:val="both"/>
        <w:rPr>
          <w:rFonts w:ascii="Arial" w:hAnsi="Arial" w:cs="Arial"/>
        </w:rPr>
      </w:pPr>
      <w:r w:rsidRPr="007A6872">
        <w:rPr>
          <w:rFonts w:ascii="Arial" w:hAnsi="Arial" w:cs="Arial"/>
          <w:b/>
          <w:bCs/>
        </w:rPr>
        <w:t>KPIs del estado actual:</w:t>
      </w:r>
      <w:r w:rsidRPr="007A6872">
        <w:rPr>
          <w:rFonts w:ascii="Arial" w:hAnsi="Arial" w:cs="Arial"/>
        </w:rPr>
        <w:t xml:space="preserve"> visualización en tiempo real del porcentaje de SOC mediante un indicador numérico y una barra de progreso dinámica, acompañados de la tensión instantánea, capacidad total (ej. 7.2 Ah) y la carga restante estimada.</w:t>
      </w:r>
    </w:p>
    <w:p w14:paraId="2A7C027E" w14:textId="77777777" w:rsidR="007A6872" w:rsidRPr="007A6872" w:rsidRDefault="007A6872" w:rsidP="007A6872">
      <w:pPr>
        <w:numPr>
          <w:ilvl w:val="0"/>
          <w:numId w:val="75"/>
        </w:numPr>
        <w:spacing w:line="360" w:lineRule="auto"/>
        <w:jc w:val="both"/>
        <w:rPr>
          <w:rFonts w:ascii="Arial" w:hAnsi="Arial" w:cs="Arial"/>
        </w:rPr>
      </w:pPr>
      <w:r w:rsidRPr="007A6872">
        <w:rPr>
          <w:rFonts w:ascii="Arial" w:hAnsi="Arial" w:cs="Arial"/>
          <w:b/>
          <w:bCs/>
        </w:rPr>
        <w:t>Monitorización del algoritmo:</w:t>
      </w:r>
      <w:r w:rsidRPr="007A6872">
        <w:rPr>
          <w:rFonts w:ascii="Arial" w:hAnsi="Arial" w:cs="Arial"/>
        </w:rPr>
        <w:t xml:space="preserve"> indicador (etiqueta) del método de estimación actual (OCV calibrado o Coulomb Counting). En el caso de Coulomb Counting, implementa advertencias por colorimetría (azul, ámbar, rojo) que alertan sobre el posible error de deriva según las horas transcurridas desde la última calibración.</w:t>
      </w:r>
    </w:p>
    <w:p w14:paraId="11B2404E" w14:textId="77777777" w:rsidR="007A6872" w:rsidRPr="007A6872" w:rsidRDefault="007A6872" w:rsidP="007A6872">
      <w:pPr>
        <w:numPr>
          <w:ilvl w:val="0"/>
          <w:numId w:val="76"/>
        </w:numPr>
        <w:spacing w:line="360" w:lineRule="auto"/>
        <w:jc w:val="both"/>
        <w:rPr>
          <w:rFonts w:ascii="Arial" w:hAnsi="Arial" w:cs="Arial"/>
        </w:rPr>
      </w:pPr>
      <w:r w:rsidRPr="007A6872">
        <w:rPr>
          <w:rFonts w:ascii="Arial" w:hAnsi="Arial" w:cs="Arial"/>
          <w:b/>
          <w:bCs/>
        </w:rPr>
        <w:t>Gráfica de tensión histórica:</w:t>
      </w:r>
      <w:r w:rsidRPr="007A6872">
        <w:rPr>
          <w:rFonts w:ascii="Arial" w:hAnsi="Arial" w:cs="Arial"/>
        </w:rPr>
        <w:t xml:space="preserve"> representación lineal del voltaje de la batería. Cuenta con un selector dinámico para ajustar el marco temporal del eje X (desde las últimas 6 horas hasta 30 días), renderizado en formato UTC para evitar desfases horarios, y con capacidades de zoom y paneo interactivos.</w:t>
      </w:r>
    </w:p>
    <w:p w14:paraId="7E59B5CA" w14:textId="77777777" w:rsidR="007A6872" w:rsidRPr="007A6872" w:rsidRDefault="007A6872" w:rsidP="007A6872">
      <w:pPr>
        <w:numPr>
          <w:ilvl w:val="0"/>
          <w:numId w:val="76"/>
        </w:numPr>
        <w:spacing w:line="360" w:lineRule="auto"/>
        <w:jc w:val="both"/>
        <w:rPr>
          <w:rFonts w:ascii="Arial" w:hAnsi="Arial" w:cs="Arial"/>
        </w:rPr>
      </w:pPr>
      <w:r w:rsidRPr="007A6872">
        <w:rPr>
          <w:rFonts w:ascii="Arial" w:hAnsi="Arial" w:cs="Arial"/>
          <w:b/>
          <w:bCs/>
        </w:rPr>
        <w:t>Panel de calibración activa:</w:t>
      </w:r>
      <w:r w:rsidRPr="007A6872">
        <w:rPr>
          <w:rFonts w:ascii="Arial" w:hAnsi="Arial" w:cs="Arial"/>
        </w:rPr>
        <w:t xml:space="preserve"> controles manuales que interactúan con el backend para ejecutar un recálculo del SOC (procesamiento de deltas de Ah </w:t>
      </w:r>
      <w:r w:rsidRPr="007A6872">
        <w:rPr>
          <w:rFonts w:ascii="Arial" w:hAnsi="Arial" w:cs="Arial"/>
        </w:rPr>
        <w:lastRenderedPageBreak/>
        <w:t>pendientes) o forzar una calibración OCV si el sistema detecta las condiciones necesarias de reposo (corriente de generación y carga &lt; 0.1A durante más de 30 minutos). Incluye información sobre la fecha, hora UTC y porcentaje de la última calibración realizada.</w:t>
      </w:r>
    </w:p>
    <w:p w14:paraId="5532949D" w14:textId="2F1F8CBD" w:rsidR="007A6872" w:rsidRPr="007A6872" w:rsidRDefault="007A6872" w:rsidP="007A6872">
      <w:pPr>
        <w:numPr>
          <w:ilvl w:val="0"/>
          <w:numId w:val="76"/>
        </w:numPr>
        <w:spacing w:line="360" w:lineRule="auto"/>
        <w:jc w:val="both"/>
        <w:rPr>
          <w:rFonts w:ascii="Arial" w:hAnsi="Arial" w:cs="Arial"/>
        </w:rPr>
      </w:pPr>
      <w:r w:rsidRPr="007A6872">
        <w:rPr>
          <w:rFonts w:ascii="Arial" w:hAnsi="Arial" w:cs="Arial"/>
          <w:b/>
          <w:bCs/>
        </w:rPr>
        <w:t>Gestión y exportación de datos:</w:t>
      </w:r>
      <w:r w:rsidRPr="007A6872">
        <w:rPr>
          <w:rFonts w:ascii="Arial" w:hAnsi="Arial" w:cs="Arial"/>
        </w:rPr>
        <w:t xml:space="preserve"> incluye un botón para restablecer el nivel de zoom de la gráfica y una función para exportar la serie temporal actualmente visualizada a un archivo CSV local.</w:t>
      </w:r>
    </w:p>
    <w:p w14:paraId="63C0B427" w14:textId="77777777" w:rsidR="007A6872" w:rsidRDefault="007A6872" w:rsidP="007A6872">
      <w:pPr>
        <w:keepNext/>
        <w:spacing w:line="360" w:lineRule="auto"/>
        <w:jc w:val="both"/>
      </w:pPr>
      <w:r w:rsidRPr="007A6872">
        <w:rPr>
          <w:rFonts w:ascii="Arial" w:hAnsi="Arial" w:cs="Arial"/>
          <w:noProof/>
        </w:rPr>
        <w:drawing>
          <wp:inline distT="0" distB="0" distL="0" distR="0" wp14:anchorId="48A187E8" wp14:editId="223E5F2F">
            <wp:extent cx="5759450" cy="2734945"/>
            <wp:effectExtent l="19050" t="19050" r="12700" b="27305"/>
            <wp:docPr id="1909845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45398" name=""/>
                    <pic:cNvPicPr/>
                  </pic:nvPicPr>
                  <pic:blipFill>
                    <a:blip r:embed="rId100"/>
                    <a:stretch>
                      <a:fillRect/>
                    </a:stretch>
                  </pic:blipFill>
                  <pic:spPr>
                    <a:xfrm>
                      <a:off x="0" y="0"/>
                      <a:ext cx="5759450" cy="2734945"/>
                    </a:xfrm>
                    <a:prstGeom prst="rect">
                      <a:avLst/>
                    </a:prstGeom>
                    <a:ln>
                      <a:solidFill>
                        <a:schemeClr val="tx1"/>
                      </a:solidFill>
                    </a:ln>
                  </pic:spPr>
                </pic:pic>
              </a:graphicData>
            </a:graphic>
          </wp:inline>
        </w:drawing>
      </w:r>
    </w:p>
    <w:p w14:paraId="4793494A" w14:textId="75B67150" w:rsidR="0040291E" w:rsidRPr="007A6872" w:rsidRDefault="007A6872" w:rsidP="007A6872">
      <w:pPr>
        <w:pStyle w:val="Descripcin"/>
        <w:spacing w:line="360" w:lineRule="auto"/>
        <w:jc w:val="both"/>
        <w:rPr>
          <w:color w:val="auto"/>
          <w:sz w:val="20"/>
          <w:szCs w:val="20"/>
        </w:rPr>
      </w:pPr>
      <w:bookmarkStart w:id="358" w:name="_Toc229256315"/>
      <w:r w:rsidRPr="007A6872">
        <w:rPr>
          <w:rFonts w:ascii="Arial" w:hAnsi="Arial" w:cs="Arial"/>
          <w:b/>
          <w:bCs/>
          <w:color w:val="auto"/>
          <w:sz w:val="20"/>
          <w:szCs w:val="20"/>
        </w:rPr>
        <w:t xml:space="preserve">Figura </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STYLEREF 1 \s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3</w:t>
      </w:r>
      <w:r w:rsidR="00816DC4">
        <w:rPr>
          <w:rFonts w:ascii="Arial" w:hAnsi="Arial" w:cs="Arial"/>
          <w:b/>
          <w:bCs/>
          <w:color w:val="auto"/>
          <w:sz w:val="20"/>
          <w:szCs w:val="20"/>
        </w:rPr>
        <w:fldChar w:fldCharType="end"/>
      </w:r>
      <w:r w:rsidR="00816DC4">
        <w:rPr>
          <w:rFonts w:ascii="Arial" w:hAnsi="Arial" w:cs="Arial"/>
          <w:b/>
          <w:bCs/>
          <w:color w:val="auto"/>
          <w:sz w:val="20"/>
          <w:szCs w:val="20"/>
        </w:rPr>
        <w:t>.</w:t>
      </w:r>
      <w:r w:rsidR="00816DC4">
        <w:rPr>
          <w:rFonts w:ascii="Arial" w:hAnsi="Arial" w:cs="Arial"/>
          <w:b/>
          <w:bCs/>
          <w:color w:val="auto"/>
          <w:sz w:val="20"/>
          <w:szCs w:val="20"/>
        </w:rPr>
        <w:fldChar w:fldCharType="begin"/>
      </w:r>
      <w:r w:rsidR="00816DC4">
        <w:rPr>
          <w:rFonts w:ascii="Arial" w:hAnsi="Arial" w:cs="Arial"/>
          <w:b/>
          <w:bCs/>
          <w:color w:val="auto"/>
          <w:sz w:val="20"/>
          <w:szCs w:val="20"/>
        </w:rPr>
        <w:instrText xml:space="preserve"> SEQ Figura \* ARABIC \s 1 </w:instrText>
      </w:r>
      <w:r w:rsidR="00816DC4">
        <w:rPr>
          <w:rFonts w:ascii="Arial" w:hAnsi="Arial" w:cs="Arial"/>
          <w:b/>
          <w:bCs/>
          <w:color w:val="auto"/>
          <w:sz w:val="20"/>
          <w:szCs w:val="20"/>
        </w:rPr>
        <w:fldChar w:fldCharType="separate"/>
      </w:r>
      <w:r w:rsidR="00816DC4">
        <w:rPr>
          <w:rFonts w:ascii="Arial" w:hAnsi="Arial" w:cs="Arial"/>
          <w:b/>
          <w:bCs/>
          <w:noProof/>
          <w:color w:val="auto"/>
          <w:sz w:val="20"/>
          <w:szCs w:val="20"/>
        </w:rPr>
        <w:t>49</w:t>
      </w:r>
      <w:r w:rsidR="00816DC4">
        <w:rPr>
          <w:rFonts w:ascii="Arial" w:hAnsi="Arial" w:cs="Arial"/>
          <w:b/>
          <w:bCs/>
          <w:color w:val="auto"/>
          <w:sz w:val="20"/>
          <w:szCs w:val="20"/>
        </w:rPr>
        <w:fldChar w:fldCharType="end"/>
      </w:r>
      <w:r w:rsidRPr="007A6872">
        <w:rPr>
          <w:rFonts w:ascii="Arial" w:hAnsi="Arial" w:cs="Arial"/>
          <w:b/>
          <w:bCs/>
          <w:color w:val="auto"/>
          <w:sz w:val="20"/>
          <w:szCs w:val="20"/>
        </w:rPr>
        <w:t xml:space="preserve"> </w:t>
      </w:r>
      <w:r w:rsidRPr="007A6872">
        <w:rPr>
          <w:rFonts w:ascii="Arial" w:hAnsi="Arial" w:cs="Arial"/>
          <w:color w:val="auto"/>
          <w:sz w:val="20"/>
          <w:szCs w:val="20"/>
        </w:rPr>
        <w:t>Componente de Estado de Carga vs Tensión de Batería</w:t>
      </w:r>
      <w:bookmarkEnd w:id="358"/>
    </w:p>
    <w:p w14:paraId="786F6B28" w14:textId="77777777" w:rsidR="0040291E" w:rsidRDefault="00000000" w:rsidP="00D80684">
      <w:pPr>
        <w:pStyle w:val="Ttulo3"/>
        <w:numPr>
          <w:ilvl w:val="2"/>
          <w:numId w:val="63"/>
        </w:numPr>
        <w:spacing w:line="360" w:lineRule="auto"/>
        <w:jc w:val="both"/>
        <w:rPr>
          <w:rStyle w:val="Textoennegrita"/>
          <w:rFonts w:cs="Arial"/>
          <w:b/>
          <w:bCs w:val="0"/>
        </w:rPr>
      </w:pPr>
      <w:bookmarkStart w:id="359" w:name="_Toc229333240"/>
      <w:r w:rsidRPr="00D80684">
        <w:rPr>
          <w:rStyle w:val="Textoennegrita"/>
          <w:rFonts w:cs="Arial"/>
          <w:b/>
          <w:bCs w:val="0"/>
        </w:rPr>
        <w:t>Componente “SelectDash”</w:t>
      </w:r>
      <w:bookmarkEnd w:id="359"/>
    </w:p>
    <w:p w14:paraId="00A0C09E" w14:textId="0FFA1E53" w:rsidR="007A6872" w:rsidRPr="007A6872" w:rsidRDefault="007A6872" w:rsidP="007A6872">
      <w:pPr>
        <w:spacing w:line="360" w:lineRule="auto"/>
        <w:jc w:val="both"/>
        <w:rPr>
          <w:rFonts w:ascii="Arial" w:hAnsi="Arial" w:cs="Arial"/>
        </w:rPr>
      </w:pPr>
      <w:r w:rsidRPr="007A6872">
        <w:rPr>
          <w:rFonts w:ascii="Arial" w:hAnsi="Arial" w:cs="Arial"/>
        </w:rPr>
        <w:t>Componente que engloba todos los paneles de históricos de datos de todas las variables, permite modificar de manera individual su visibilidad, ya sea mostrarlos, minimizarlos u ocultarlos</w:t>
      </w:r>
      <w:r w:rsidR="00816DC4">
        <w:rPr>
          <w:rFonts w:ascii="Arial" w:hAnsi="Arial" w:cs="Arial"/>
        </w:rPr>
        <w:t>, asi como las opciones en el panel superior de restaurar al estado original (Visibles) u ocultar todos los paneles dejando únicamente el panel de SOC</w:t>
      </w:r>
      <w:r w:rsidRPr="007A6872">
        <w:rPr>
          <w:rFonts w:ascii="Arial" w:hAnsi="Arial" w:cs="Arial"/>
        </w:rPr>
        <w:t xml:space="preserve">. Proporcionando </w:t>
      </w:r>
      <w:r w:rsidR="00816DC4" w:rsidRPr="007A6872">
        <w:rPr>
          <w:rFonts w:ascii="Arial" w:hAnsi="Arial" w:cs="Arial"/>
        </w:rPr>
        <w:t>así</w:t>
      </w:r>
      <w:r w:rsidRPr="007A6872">
        <w:rPr>
          <w:rFonts w:ascii="Arial" w:hAnsi="Arial" w:cs="Arial"/>
        </w:rPr>
        <w:t xml:space="preserve"> al usuario una opción de personalización de la pantalla.</w:t>
      </w:r>
    </w:p>
    <w:p w14:paraId="458CB5EC" w14:textId="77777777" w:rsidR="00816DC4" w:rsidRDefault="007A6872" w:rsidP="00816DC4">
      <w:pPr>
        <w:keepNext/>
        <w:spacing w:line="360" w:lineRule="auto"/>
        <w:jc w:val="both"/>
      </w:pPr>
      <w:r w:rsidRPr="007A6872">
        <w:rPr>
          <w:rStyle w:val="Textoennegrita"/>
          <w:rFonts w:ascii="Arial" w:hAnsi="Arial" w:cs="Arial"/>
          <w:bCs w:val="0"/>
          <w:noProof/>
        </w:rPr>
        <w:drawing>
          <wp:inline distT="0" distB="0" distL="0" distR="0" wp14:anchorId="6E386449" wp14:editId="74F72A9C">
            <wp:extent cx="5759450" cy="1847215"/>
            <wp:effectExtent l="19050" t="19050" r="12700" b="19685"/>
            <wp:docPr id="1718983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83504" name=""/>
                    <pic:cNvPicPr/>
                  </pic:nvPicPr>
                  <pic:blipFill>
                    <a:blip r:embed="rId101"/>
                    <a:stretch>
                      <a:fillRect/>
                    </a:stretch>
                  </pic:blipFill>
                  <pic:spPr>
                    <a:xfrm>
                      <a:off x="0" y="0"/>
                      <a:ext cx="5759450" cy="1847215"/>
                    </a:xfrm>
                    <a:prstGeom prst="rect">
                      <a:avLst/>
                    </a:prstGeom>
                    <a:ln>
                      <a:solidFill>
                        <a:schemeClr val="tx1"/>
                      </a:solidFill>
                    </a:ln>
                  </pic:spPr>
                </pic:pic>
              </a:graphicData>
            </a:graphic>
          </wp:inline>
        </w:drawing>
      </w:r>
    </w:p>
    <w:p w14:paraId="656ED51D" w14:textId="3FB27D13" w:rsidR="0040291E" w:rsidRPr="00816DC4" w:rsidRDefault="00816DC4" w:rsidP="00816DC4">
      <w:pPr>
        <w:pStyle w:val="Descripcin"/>
        <w:spacing w:line="360" w:lineRule="auto"/>
        <w:jc w:val="both"/>
        <w:rPr>
          <w:color w:val="auto"/>
          <w:sz w:val="20"/>
          <w:szCs w:val="20"/>
        </w:rPr>
      </w:pPr>
      <w:bookmarkStart w:id="360" w:name="_Toc229256316"/>
      <w:r w:rsidRPr="00816DC4">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Pr>
          <w:rFonts w:ascii="Arial" w:hAnsi="Arial" w:cs="Arial"/>
          <w:b/>
          <w:bCs/>
          <w:noProof/>
          <w:color w:val="auto"/>
          <w:sz w:val="20"/>
          <w:szCs w:val="20"/>
        </w:rPr>
        <w:t>3</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Pr>
          <w:rFonts w:ascii="Arial" w:hAnsi="Arial" w:cs="Arial"/>
          <w:b/>
          <w:bCs/>
          <w:noProof/>
          <w:color w:val="auto"/>
          <w:sz w:val="20"/>
          <w:szCs w:val="20"/>
        </w:rPr>
        <w:t>50</w:t>
      </w:r>
      <w:r>
        <w:rPr>
          <w:rFonts w:ascii="Arial" w:hAnsi="Arial" w:cs="Arial"/>
          <w:b/>
          <w:bCs/>
          <w:color w:val="auto"/>
          <w:sz w:val="20"/>
          <w:szCs w:val="20"/>
        </w:rPr>
        <w:fldChar w:fldCharType="end"/>
      </w:r>
      <w:r w:rsidRPr="00816DC4">
        <w:rPr>
          <w:rFonts w:ascii="Arial" w:hAnsi="Arial" w:cs="Arial"/>
          <w:b/>
          <w:bCs/>
          <w:color w:val="auto"/>
          <w:sz w:val="20"/>
          <w:szCs w:val="20"/>
        </w:rPr>
        <w:t xml:space="preserve"> </w:t>
      </w:r>
      <w:r w:rsidRPr="00816DC4">
        <w:rPr>
          <w:rFonts w:ascii="Arial" w:hAnsi="Arial" w:cs="Arial"/>
          <w:color w:val="auto"/>
          <w:sz w:val="20"/>
          <w:szCs w:val="20"/>
        </w:rPr>
        <w:t>Componente de Visibilidad de Paneles</w:t>
      </w:r>
      <w:bookmarkEnd w:id="360"/>
    </w:p>
    <w:p w14:paraId="67F2B5D7" w14:textId="77777777" w:rsidR="0040291E" w:rsidRDefault="00000000" w:rsidP="00D80684">
      <w:pPr>
        <w:pStyle w:val="Ttulo3"/>
        <w:numPr>
          <w:ilvl w:val="2"/>
          <w:numId w:val="63"/>
        </w:numPr>
        <w:spacing w:line="360" w:lineRule="auto"/>
        <w:jc w:val="both"/>
        <w:rPr>
          <w:rStyle w:val="Textoennegrita"/>
          <w:rFonts w:cs="Arial"/>
          <w:b/>
          <w:bCs w:val="0"/>
        </w:rPr>
      </w:pPr>
      <w:bookmarkStart w:id="361" w:name="_Toc229333241"/>
      <w:r w:rsidRPr="00D80684">
        <w:rPr>
          <w:rStyle w:val="Textoennegrita"/>
          <w:rFonts w:cs="Arial"/>
          <w:b/>
          <w:bCs w:val="0"/>
        </w:rPr>
        <w:lastRenderedPageBreak/>
        <w:t>Componente “CompareView”</w:t>
      </w:r>
      <w:bookmarkEnd w:id="361"/>
    </w:p>
    <w:p w14:paraId="39BC1207" w14:textId="373654DE" w:rsidR="00816DC4" w:rsidRPr="001934AF" w:rsidRDefault="00816DC4" w:rsidP="001934AF">
      <w:pPr>
        <w:spacing w:line="360" w:lineRule="auto"/>
        <w:jc w:val="both"/>
        <w:rPr>
          <w:rFonts w:ascii="Arial" w:hAnsi="Arial" w:cs="Arial"/>
        </w:rPr>
      </w:pPr>
      <w:r w:rsidRPr="001934AF">
        <w:rPr>
          <w:rFonts w:ascii="Arial" w:hAnsi="Arial" w:cs="Arial"/>
        </w:rPr>
        <w:t>Este componente es un panel analítico avanzado que permite al usuario superponer y analizar las variables del sistema en un marco temporal totalmente personalizable, facilitando la identificación de correlaciones y rendimiento del sistema, ademas de establecer el rango de tiempo, este panel posee:</w:t>
      </w:r>
    </w:p>
    <w:p w14:paraId="52BE507B" w14:textId="62994B25" w:rsidR="00816DC4" w:rsidRDefault="00816DC4" w:rsidP="001934AF">
      <w:pPr>
        <w:numPr>
          <w:ilvl w:val="0"/>
          <w:numId w:val="77"/>
        </w:numPr>
        <w:spacing w:line="360" w:lineRule="auto"/>
        <w:jc w:val="both"/>
        <w:rPr>
          <w:rFonts w:ascii="Arial" w:hAnsi="Arial" w:cs="Arial"/>
        </w:rPr>
      </w:pPr>
      <w:r w:rsidRPr="00816DC4">
        <w:rPr>
          <w:rFonts w:ascii="Arial" w:hAnsi="Arial" w:cs="Arial"/>
          <w:b/>
          <w:bCs/>
        </w:rPr>
        <w:t>Modos de representación:</w:t>
      </w:r>
      <w:r w:rsidRPr="00816DC4">
        <w:rPr>
          <w:rFonts w:ascii="Arial" w:hAnsi="Arial" w:cs="Arial"/>
        </w:rPr>
        <w:t xml:space="preserve"> selector para alternar la gráfica entre </w:t>
      </w:r>
      <w:r w:rsidRPr="001934AF">
        <w:rPr>
          <w:rFonts w:ascii="Arial" w:hAnsi="Arial" w:cs="Arial"/>
        </w:rPr>
        <w:t>datos en crudo</w:t>
      </w:r>
      <w:r w:rsidRPr="00816DC4">
        <w:rPr>
          <w:rFonts w:ascii="Arial" w:hAnsi="Arial" w:cs="Arial"/>
        </w:rPr>
        <w:t xml:space="preserve"> y un modo </w:t>
      </w:r>
      <w:r w:rsidRPr="001934AF">
        <w:rPr>
          <w:rFonts w:ascii="Arial" w:hAnsi="Arial" w:cs="Arial"/>
        </w:rPr>
        <w:t>n</w:t>
      </w:r>
      <w:r w:rsidRPr="00816DC4">
        <w:rPr>
          <w:rFonts w:ascii="Arial" w:hAnsi="Arial" w:cs="Arial"/>
        </w:rPr>
        <w:t>ormalizado (0–100%). Este último interpola matemáticamente las métricas basándose en sus umbrales operativos (mínimo y máximo) para escalar todas las curvas a un único eje porcentual, permitiendo cruzar visualmente datos con distintas unidades de medida (ej. W/m² vs. °C vs. V).</w:t>
      </w:r>
    </w:p>
    <w:p w14:paraId="6E55772B" w14:textId="77777777" w:rsidR="001934AF" w:rsidRDefault="001934AF" w:rsidP="001934AF">
      <w:pPr>
        <w:pStyle w:val="Prrafodelista"/>
        <w:keepNext/>
        <w:spacing w:line="360" w:lineRule="auto"/>
        <w:jc w:val="both"/>
      </w:pPr>
      <w:r w:rsidRPr="00816DC4">
        <w:rPr>
          <w:rStyle w:val="Textoennegrita"/>
          <w:rFonts w:ascii="Arial" w:hAnsi="Arial" w:cs="Arial"/>
          <w:bCs w:val="0"/>
          <w:noProof/>
        </w:rPr>
        <w:drawing>
          <wp:inline distT="0" distB="0" distL="0" distR="0" wp14:anchorId="56FACC32" wp14:editId="6E786F6E">
            <wp:extent cx="5759450" cy="4752340"/>
            <wp:effectExtent l="19050" t="19050" r="12700" b="10160"/>
            <wp:docPr id="337373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73031" name=""/>
                    <pic:cNvPicPr/>
                  </pic:nvPicPr>
                  <pic:blipFill>
                    <a:blip r:embed="rId102"/>
                    <a:stretch>
                      <a:fillRect/>
                    </a:stretch>
                  </pic:blipFill>
                  <pic:spPr>
                    <a:xfrm>
                      <a:off x="0" y="0"/>
                      <a:ext cx="5759450" cy="4752340"/>
                    </a:xfrm>
                    <a:prstGeom prst="rect">
                      <a:avLst/>
                    </a:prstGeom>
                    <a:ln>
                      <a:solidFill>
                        <a:schemeClr val="tx1"/>
                      </a:solidFill>
                    </a:ln>
                  </pic:spPr>
                </pic:pic>
              </a:graphicData>
            </a:graphic>
          </wp:inline>
        </w:drawing>
      </w:r>
    </w:p>
    <w:p w14:paraId="570B7A08" w14:textId="70A1CE8E" w:rsidR="001934AF" w:rsidRPr="00816DC4" w:rsidRDefault="001934AF" w:rsidP="001934AF">
      <w:pPr>
        <w:pStyle w:val="Descripcin"/>
        <w:spacing w:line="360" w:lineRule="auto"/>
        <w:jc w:val="both"/>
        <w:rPr>
          <w:color w:val="auto"/>
          <w:sz w:val="20"/>
          <w:szCs w:val="20"/>
        </w:rPr>
      </w:pPr>
      <w:bookmarkStart w:id="362" w:name="_Toc229256317"/>
      <w:r w:rsidRPr="00816DC4">
        <w:rPr>
          <w:rFonts w:ascii="Arial" w:hAnsi="Arial" w:cs="Arial"/>
          <w:b/>
          <w:bCs/>
          <w:color w:val="auto"/>
          <w:sz w:val="20"/>
          <w:szCs w:val="20"/>
        </w:rPr>
        <w:t xml:space="preserve">Figura </w:t>
      </w:r>
      <w:r w:rsidRPr="00816DC4">
        <w:rPr>
          <w:rFonts w:ascii="Arial" w:hAnsi="Arial" w:cs="Arial"/>
          <w:b/>
          <w:bCs/>
          <w:color w:val="auto"/>
          <w:sz w:val="20"/>
          <w:szCs w:val="20"/>
        </w:rPr>
        <w:fldChar w:fldCharType="begin"/>
      </w:r>
      <w:r w:rsidRPr="00816DC4">
        <w:rPr>
          <w:rFonts w:ascii="Arial" w:hAnsi="Arial" w:cs="Arial"/>
          <w:b/>
          <w:bCs/>
          <w:color w:val="auto"/>
          <w:sz w:val="20"/>
          <w:szCs w:val="20"/>
        </w:rPr>
        <w:instrText xml:space="preserve"> STYLEREF 1 \s </w:instrText>
      </w:r>
      <w:r w:rsidRPr="00816DC4">
        <w:rPr>
          <w:rFonts w:ascii="Arial" w:hAnsi="Arial" w:cs="Arial"/>
          <w:b/>
          <w:bCs/>
          <w:color w:val="auto"/>
          <w:sz w:val="20"/>
          <w:szCs w:val="20"/>
        </w:rPr>
        <w:fldChar w:fldCharType="separate"/>
      </w:r>
      <w:r w:rsidRPr="00816DC4">
        <w:rPr>
          <w:rFonts w:ascii="Arial" w:hAnsi="Arial" w:cs="Arial"/>
          <w:b/>
          <w:bCs/>
          <w:color w:val="auto"/>
          <w:sz w:val="20"/>
          <w:szCs w:val="20"/>
        </w:rPr>
        <w:t>3</w:t>
      </w:r>
      <w:r w:rsidRPr="00816DC4">
        <w:rPr>
          <w:rFonts w:ascii="Arial" w:hAnsi="Arial" w:cs="Arial"/>
          <w:b/>
          <w:bCs/>
          <w:color w:val="auto"/>
          <w:sz w:val="20"/>
          <w:szCs w:val="20"/>
        </w:rPr>
        <w:fldChar w:fldCharType="end"/>
      </w:r>
      <w:r w:rsidRPr="00816DC4">
        <w:rPr>
          <w:rFonts w:ascii="Arial" w:hAnsi="Arial" w:cs="Arial"/>
          <w:b/>
          <w:bCs/>
          <w:color w:val="auto"/>
          <w:sz w:val="20"/>
          <w:szCs w:val="20"/>
        </w:rPr>
        <w:t>.</w:t>
      </w:r>
      <w:r w:rsidRPr="00816DC4">
        <w:rPr>
          <w:rFonts w:ascii="Arial" w:hAnsi="Arial" w:cs="Arial"/>
          <w:b/>
          <w:bCs/>
          <w:color w:val="auto"/>
          <w:sz w:val="20"/>
          <w:szCs w:val="20"/>
        </w:rPr>
        <w:fldChar w:fldCharType="begin"/>
      </w:r>
      <w:r w:rsidRPr="00816DC4">
        <w:rPr>
          <w:rFonts w:ascii="Arial" w:hAnsi="Arial" w:cs="Arial"/>
          <w:b/>
          <w:bCs/>
          <w:color w:val="auto"/>
          <w:sz w:val="20"/>
          <w:szCs w:val="20"/>
        </w:rPr>
        <w:instrText xml:space="preserve"> SEQ Figura \* ARABIC \s 1 </w:instrText>
      </w:r>
      <w:r w:rsidRPr="00816DC4">
        <w:rPr>
          <w:rFonts w:ascii="Arial" w:hAnsi="Arial" w:cs="Arial"/>
          <w:b/>
          <w:bCs/>
          <w:color w:val="auto"/>
          <w:sz w:val="20"/>
          <w:szCs w:val="20"/>
        </w:rPr>
        <w:fldChar w:fldCharType="separate"/>
      </w:r>
      <w:r w:rsidRPr="00816DC4">
        <w:rPr>
          <w:rFonts w:ascii="Arial" w:hAnsi="Arial" w:cs="Arial"/>
          <w:b/>
          <w:bCs/>
          <w:color w:val="auto"/>
          <w:sz w:val="20"/>
          <w:szCs w:val="20"/>
        </w:rPr>
        <w:t>51</w:t>
      </w:r>
      <w:r w:rsidRPr="00816DC4">
        <w:rPr>
          <w:rFonts w:ascii="Arial" w:hAnsi="Arial" w:cs="Arial"/>
          <w:b/>
          <w:bCs/>
          <w:color w:val="auto"/>
          <w:sz w:val="20"/>
          <w:szCs w:val="20"/>
        </w:rPr>
        <w:fldChar w:fldCharType="end"/>
      </w:r>
      <w:r w:rsidRPr="00816DC4">
        <w:rPr>
          <w:rFonts w:ascii="Arial" w:hAnsi="Arial" w:cs="Arial"/>
          <w:b/>
          <w:bCs/>
          <w:color w:val="auto"/>
          <w:sz w:val="20"/>
          <w:szCs w:val="20"/>
        </w:rPr>
        <w:t xml:space="preserve"> </w:t>
      </w:r>
      <w:r w:rsidRPr="00816DC4">
        <w:rPr>
          <w:rFonts w:ascii="Arial" w:hAnsi="Arial" w:cs="Arial"/>
          <w:color w:val="auto"/>
          <w:sz w:val="20"/>
          <w:szCs w:val="20"/>
        </w:rPr>
        <w:t>Panel Comparador de Variables</w:t>
      </w:r>
      <w:bookmarkEnd w:id="362"/>
    </w:p>
    <w:p w14:paraId="46511452" w14:textId="00D8C1C3" w:rsidR="00816DC4" w:rsidRPr="00816DC4" w:rsidRDefault="00816DC4" w:rsidP="001934AF">
      <w:pPr>
        <w:numPr>
          <w:ilvl w:val="0"/>
          <w:numId w:val="78"/>
        </w:numPr>
        <w:spacing w:line="360" w:lineRule="auto"/>
        <w:jc w:val="both"/>
        <w:rPr>
          <w:rFonts w:ascii="Arial" w:hAnsi="Arial" w:cs="Arial"/>
        </w:rPr>
      </w:pPr>
      <w:r w:rsidRPr="00816DC4">
        <w:rPr>
          <w:rFonts w:ascii="Arial" w:hAnsi="Arial" w:cs="Arial"/>
          <w:b/>
          <w:bCs/>
        </w:rPr>
        <w:t>Gráfica interactiva avanzada:</w:t>
      </w:r>
      <w:r w:rsidRPr="00816DC4">
        <w:rPr>
          <w:rFonts w:ascii="Arial" w:hAnsi="Arial" w:cs="Arial"/>
        </w:rPr>
        <w:t xml:space="preserve"> visualización de series temporales renderizada</w:t>
      </w:r>
      <w:r w:rsidRPr="001934AF">
        <w:rPr>
          <w:rFonts w:ascii="Arial" w:hAnsi="Arial" w:cs="Arial"/>
        </w:rPr>
        <w:t>s</w:t>
      </w:r>
      <w:r w:rsidRPr="00816DC4">
        <w:rPr>
          <w:rFonts w:ascii="Arial" w:hAnsi="Arial" w:cs="Arial"/>
        </w:rPr>
        <w:t xml:space="preserve">, equipada con capacidades de zoom y paneo (desplazamiento) </w:t>
      </w:r>
      <w:r w:rsidRPr="00816DC4">
        <w:rPr>
          <w:rFonts w:ascii="Arial" w:hAnsi="Arial" w:cs="Arial"/>
        </w:rPr>
        <w:lastRenderedPageBreak/>
        <w:t>en el eje X. Incorpora integración nativa con la API de Fullscreen del navegador para expandir el panel a pantalla completa, maximizando el área de análisis.</w:t>
      </w:r>
    </w:p>
    <w:p w14:paraId="2F856A8D" w14:textId="77777777" w:rsidR="00816DC4" w:rsidRPr="00816DC4" w:rsidRDefault="00816DC4" w:rsidP="001934AF">
      <w:pPr>
        <w:numPr>
          <w:ilvl w:val="0"/>
          <w:numId w:val="78"/>
        </w:numPr>
        <w:spacing w:line="360" w:lineRule="auto"/>
        <w:jc w:val="both"/>
        <w:rPr>
          <w:rFonts w:ascii="Arial" w:hAnsi="Arial" w:cs="Arial"/>
        </w:rPr>
      </w:pPr>
      <w:r w:rsidRPr="00816DC4">
        <w:rPr>
          <w:rFonts w:ascii="Arial" w:hAnsi="Arial" w:cs="Arial"/>
          <w:b/>
          <w:bCs/>
        </w:rPr>
        <w:t>Resumen estadístico:</w:t>
      </w:r>
      <w:r w:rsidRPr="00816DC4">
        <w:rPr>
          <w:rFonts w:ascii="Arial" w:hAnsi="Arial" w:cs="Arial"/>
        </w:rPr>
        <w:t xml:space="preserve"> tabla de datos generada dinámicamente bajo la gráfica que procesa la información en pantalla para calcular y exponer los valores mínimos, máximos, la media aritmética y el último valor registrado de cada variable activa en el rango temporal consultado.</w:t>
      </w:r>
    </w:p>
    <w:p w14:paraId="2C55781E" w14:textId="6CD1CCBE" w:rsidR="00816DC4" w:rsidRPr="00816DC4" w:rsidRDefault="00816DC4" w:rsidP="001934AF">
      <w:pPr>
        <w:numPr>
          <w:ilvl w:val="0"/>
          <w:numId w:val="78"/>
        </w:numPr>
        <w:spacing w:line="360" w:lineRule="auto"/>
        <w:jc w:val="both"/>
        <w:rPr>
          <w:rFonts w:ascii="Arial" w:hAnsi="Arial" w:cs="Arial"/>
        </w:rPr>
      </w:pPr>
      <w:r w:rsidRPr="00816DC4">
        <w:rPr>
          <w:rFonts w:ascii="Arial" w:hAnsi="Arial" w:cs="Arial"/>
          <w:b/>
          <w:bCs/>
        </w:rPr>
        <w:t>Exportación de reportes integrados:</w:t>
      </w:r>
      <w:r w:rsidRPr="00816DC4">
        <w:rPr>
          <w:rFonts w:ascii="Arial" w:hAnsi="Arial" w:cs="Arial"/>
        </w:rPr>
        <w:t xml:space="preserve"> herramientas de extracción que permiten descargar la serie de datos en bruto como archivo CSV, o generar una captura en imagen (PNG). El motor de exportación PNG dibuja sobre un </w:t>
      </w:r>
      <w:r w:rsidR="001934AF">
        <w:rPr>
          <w:rFonts w:ascii="Arial" w:hAnsi="Arial" w:cs="Arial"/>
        </w:rPr>
        <w:t xml:space="preserve">panel </w:t>
      </w:r>
      <w:r w:rsidRPr="00816DC4">
        <w:rPr>
          <w:rFonts w:ascii="Arial" w:hAnsi="Arial" w:cs="Arial"/>
        </w:rPr>
        <w:t>secundario en segundo plano para incrustar automáticamente el título, el rango de fechas, la gráfica y la tabla estadística completa dentro del propio archivo de imagen descargado.</w:t>
      </w:r>
    </w:p>
    <w:p w14:paraId="75E65CBC" w14:textId="77777777" w:rsidR="00816DC4" w:rsidRPr="00816DC4" w:rsidRDefault="00816DC4" w:rsidP="00816DC4"/>
    <w:p w14:paraId="053E68F5" w14:textId="77777777" w:rsidR="0040291E" w:rsidRPr="00D80684" w:rsidRDefault="00000000" w:rsidP="00D80684">
      <w:pPr>
        <w:pStyle w:val="Ttulo3"/>
        <w:numPr>
          <w:ilvl w:val="2"/>
          <w:numId w:val="63"/>
        </w:numPr>
        <w:spacing w:line="360" w:lineRule="auto"/>
        <w:jc w:val="both"/>
        <w:rPr>
          <w:rStyle w:val="Textoennegrita"/>
          <w:rFonts w:cs="Arial"/>
          <w:b/>
          <w:bCs w:val="0"/>
        </w:rPr>
      </w:pPr>
      <w:bookmarkStart w:id="363" w:name="_Toc229333242"/>
      <w:r w:rsidRPr="00D80684">
        <w:rPr>
          <w:rStyle w:val="Textoennegrita"/>
          <w:rFonts w:cs="Arial"/>
          <w:b/>
          <w:bCs w:val="0"/>
        </w:rPr>
        <w:t>Componente “AlertRulesView”</w:t>
      </w:r>
      <w:bookmarkEnd w:id="363"/>
      <w:r w:rsidRPr="00D80684">
        <w:rPr>
          <w:rStyle w:val="Textoennegrita"/>
          <w:rFonts w:cs="Arial"/>
          <w:b/>
          <w:bCs w:val="0"/>
        </w:rPr>
        <w:t xml:space="preserve"> </w:t>
      </w:r>
    </w:p>
    <w:p w14:paraId="464D39BF" w14:textId="77777777" w:rsidR="0040291E" w:rsidRDefault="00000000" w:rsidP="00D80684">
      <w:pPr>
        <w:spacing w:line="360" w:lineRule="auto"/>
        <w:ind w:firstLine="708"/>
        <w:jc w:val="both"/>
        <w:rPr>
          <w:rFonts w:ascii="Arial" w:hAnsi="Arial" w:cs="Arial"/>
        </w:rPr>
      </w:pPr>
      <w:r w:rsidRPr="00D80684">
        <w:rPr>
          <w:rFonts w:ascii="Arial" w:hAnsi="Arial" w:cs="Arial"/>
        </w:rPr>
        <w:t>En esta pantalla se crean, editan y eliminan las reglas con las que se generaran las alertas del sistema. En primer plano, se observa en la figura 3.18 se encuentra una tabla con la información de las reglas ya creadas con el nombre de la variable relacionada, el valor del umbral de referencia, el mensaje de vinculado, el nivel de prioridad y las acciones que se pueden realizar las cuales son editar y eliminar.</w:t>
      </w:r>
    </w:p>
    <w:p w14:paraId="039C9DA9" w14:textId="77777777" w:rsidR="001934AF" w:rsidRDefault="001934AF" w:rsidP="001934AF">
      <w:pPr>
        <w:spacing w:line="360" w:lineRule="auto"/>
        <w:jc w:val="both"/>
        <w:rPr>
          <w:rFonts w:ascii="Arial" w:hAnsi="Arial" w:cs="Arial"/>
        </w:rPr>
      </w:pPr>
    </w:p>
    <w:p w14:paraId="00E1BE64" w14:textId="77777777" w:rsidR="001934AF" w:rsidRPr="00D80684" w:rsidRDefault="001934AF" w:rsidP="001934AF">
      <w:pPr>
        <w:spacing w:line="360" w:lineRule="auto"/>
        <w:rPr>
          <w:rFonts w:ascii="Arial" w:hAnsi="Arial" w:cs="Arial"/>
        </w:rPr>
      </w:pPr>
      <w:r w:rsidRPr="001934AF">
        <w:rPr>
          <w:rFonts w:ascii="Arial" w:hAnsi="Arial" w:cs="Arial"/>
          <w:noProof/>
        </w:rPr>
        <w:drawing>
          <wp:inline distT="0" distB="0" distL="0" distR="0" wp14:anchorId="2DD7E494" wp14:editId="4E68CA39">
            <wp:extent cx="5759450" cy="3191510"/>
            <wp:effectExtent l="19050" t="19050" r="12700" b="27940"/>
            <wp:docPr id="739824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24381" name=""/>
                    <pic:cNvPicPr/>
                  </pic:nvPicPr>
                  <pic:blipFill>
                    <a:blip r:embed="rId103"/>
                    <a:stretch>
                      <a:fillRect/>
                    </a:stretch>
                  </pic:blipFill>
                  <pic:spPr>
                    <a:xfrm>
                      <a:off x="0" y="0"/>
                      <a:ext cx="5759450" cy="3191510"/>
                    </a:xfrm>
                    <a:prstGeom prst="rect">
                      <a:avLst/>
                    </a:prstGeom>
                    <a:ln>
                      <a:solidFill>
                        <a:schemeClr val="tx1"/>
                      </a:solidFill>
                    </a:ln>
                  </pic:spPr>
                </pic:pic>
              </a:graphicData>
            </a:graphic>
          </wp:inline>
        </w:drawing>
      </w:r>
    </w:p>
    <w:p w14:paraId="1BAD3DD0" w14:textId="7F78268D" w:rsidR="0040291E" w:rsidRPr="001934AF" w:rsidRDefault="001934AF" w:rsidP="001934AF">
      <w:pPr>
        <w:pStyle w:val="Descripcin"/>
        <w:spacing w:line="360" w:lineRule="auto"/>
        <w:jc w:val="both"/>
        <w:rPr>
          <w:rFonts w:ascii="Arial" w:hAnsi="Arial" w:cs="Arial"/>
          <w:b/>
          <w:bCs/>
          <w:color w:val="auto"/>
          <w:sz w:val="20"/>
          <w:szCs w:val="20"/>
        </w:rPr>
      </w:pPr>
      <w:bookmarkStart w:id="364" w:name="_Toc229256318"/>
      <w:r w:rsidRPr="001934AF">
        <w:rPr>
          <w:rFonts w:ascii="Arial" w:hAnsi="Arial" w:cs="Arial"/>
          <w:b/>
          <w:bCs/>
          <w:color w:val="auto"/>
          <w:sz w:val="20"/>
          <w:szCs w:val="20"/>
        </w:rPr>
        <w:t xml:space="preserve">Figura </w:t>
      </w:r>
      <w:r w:rsidRPr="001934AF">
        <w:rPr>
          <w:rFonts w:ascii="Arial" w:hAnsi="Arial" w:cs="Arial"/>
          <w:b/>
          <w:bCs/>
          <w:color w:val="auto"/>
          <w:sz w:val="20"/>
          <w:szCs w:val="20"/>
        </w:rPr>
        <w:fldChar w:fldCharType="begin"/>
      </w:r>
      <w:r w:rsidRPr="001934AF">
        <w:rPr>
          <w:rFonts w:ascii="Arial" w:hAnsi="Arial" w:cs="Arial"/>
          <w:b/>
          <w:bCs/>
          <w:color w:val="auto"/>
          <w:sz w:val="20"/>
          <w:szCs w:val="20"/>
        </w:rPr>
        <w:instrText xml:space="preserve"> STYLEREF 1 \s </w:instrText>
      </w:r>
      <w:r w:rsidRPr="001934AF">
        <w:rPr>
          <w:rFonts w:ascii="Arial" w:hAnsi="Arial" w:cs="Arial"/>
          <w:b/>
          <w:bCs/>
          <w:color w:val="auto"/>
          <w:sz w:val="20"/>
          <w:szCs w:val="20"/>
        </w:rPr>
        <w:fldChar w:fldCharType="separate"/>
      </w:r>
      <w:r w:rsidRPr="001934AF">
        <w:rPr>
          <w:rFonts w:ascii="Arial" w:hAnsi="Arial" w:cs="Arial"/>
          <w:b/>
          <w:bCs/>
          <w:color w:val="auto"/>
          <w:sz w:val="20"/>
          <w:szCs w:val="20"/>
        </w:rPr>
        <w:t>3</w:t>
      </w:r>
      <w:r w:rsidRPr="001934AF">
        <w:rPr>
          <w:rFonts w:ascii="Arial" w:hAnsi="Arial" w:cs="Arial"/>
          <w:b/>
          <w:bCs/>
          <w:color w:val="auto"/>
          <w:sz w:val="20"/>
          <w:szCs w:val="20"/>
        </w:rPr>
        <w:fldChar w:fldCharType="end"/>
      </w:r>
      <w:r w:rsidRPr="001934AF">
        <w:rPr>
          <w:rFonts w:ascii="Arial" w:hAnsi="Arial" w:cs="Arial"/>
          <w:b/>
          <w:bCs/>
          <w:color w:val="auto"/>
          <w:sz w:val="20"/>
          <w:szCs w:val="20"/>
        </w:rPr>
        <w:t>.</w:t>
      </w:r>
      <w:r w:rsidRPr="001934AF">
        <w:rPr>
          <w:rFonts w:ascii="Arial" w:hAnsi="Arial" w:cs="Arial"/>
          <w:b/>
          <w:bCs/>
          <w:color w:val="auto"/>
          <w:sz w:val="20"/>
          <w:szCs w:val="20"/>
        </w:rPr>
        <w:fldChar w:fldCharType="begin"/>
      </w:r>
      <w:r w:rsidRPr="001934AF">
        <w:rPr>
          <w:rFonts w:ascii="Arial" w:hAnsi="Arial" w:cs="Arial"/>
          <w:b/>
          <w:bCs/>
          <w:color w:val="auto"/>
          <w:sz w:val="20"/>
          <w:szCs w:val="20"/>
        </w:rPr>
        <w:instrText xml:space="preserve"> SEQ Figura \* ARABIC \s 1 </w:instrText>
      </w:r>
      <w:r w:rsidRPr="001934AF">
        <w:rPr>
          <w:rFonts w:ascii="Arial" w:hAnsi="Arial" w:cs="Arial"/>
          <w:b/>
          <w:bCs/>
          <w:color w:val="auto"/>
          <w:sz w:val="20"/>
          <w:szCs w:val="20"/>
        </w:rPr>
        <w:fldChar w:fldCharType="separate"/>
      </w:r>
      <w:r w:rsidRPr="001934AF">
        <w:rPr>
          <w:rFonts w:ascii="Arial" w:hAnsi="Arial" w:cs="Arial"/>
          <w:b/>
          <w:bCs/>
          <w:color w:val="auto"/>
          <w:sz w:val="20"/>
          <w:szCs w:val="20"/>
        </w:rPr>
        <w:t>52</w:t>
      </w:r>
      <w:r w:rsidRPr="001934AF">
        <w:rPr>
          <w:rFonts w:ascii="Arial" w:hAnsi="Arial" w:cs="Arial"/>
          <w:b/>
          <w:bCs/>
          <w:color w:val="auto"/>
          <w:sz w:val="20"/>
          <w:szCs w:val="20"/>
        </w:rPr>
        <w:fldChar w:fldCharType="end"/>
      </w:r>
      <w:r w:rsidRPr="001934AF">
        <w:rPr>
          <w:rFonts w:ascii="Arial" w:hAnsi="Arial" w:cs="Arial"/>
          <w:b/>
          <w:bCs/>
          <w:color w:val="auto"/>
          <w:sz w:val="20"/>
          <w:szCs w:val="20"/>
        </w:rPr>
        <w:t xml:space="preserve"> </w:t>
      </w:r>
      <w:r w:rsidRPr="001934AF">
        <w:rPr>
          <w:rFonts w:ascii="Arial" w:hAnsi="Arial" w:cs="Arial"/>
          <w:color w:val="auto"/>
          <w:sz w:val="20"/>
          <w:szCs w:val="20"/>
        </w:rPr>
        <w:t>Pantalla de Configuración de Umbrales para Alertas</w:t>
      </w:r>
      <w:bookmarkEnd w:id="364"/>
    </w:p>
    <w:p w14:paraId="60291DD7" w14:textId="77777777" w:rsidR="0040291E" w:rsidRPr="00D80684" w:rsidRDefault="00000000" w:rsidP="00D80684">
      <w:pPr>
        <w:spacing w:line="360" w:lineRule="auto"/>
        <w:ind w:firstLine="708"/>
        <w:jc w:val="both"/>
        <w:rPr>
          <w:rFonts w:ascii="Arial" w:hAnsi="Arial" w:cs="Arial"/>
        </w:rPr>
      </w:pPr>
      <w:r w:rsidRPr="00D80684">
        <w:rPr>
          <w:rFonts w:ascii="Arial" w:hAnsi="Arial" w:cs="Arial"/>
        </w:rPr>
        <w:lastRenderedPageBreak/>
        <w:t>En el panel superior se encuentra un botón denominado “+ Nueva regla” que al presionarlo permite desplegar una sección de creación de regla, como se puede observar en la figura 3.19. Esta nueva sección permite configurar la variable a supervisar, el operador a utilizar para la comparación (mayor o igual que - menor o igual que), el umbral de referencia, el nivel de prioridad y el mensaje relacionado.</w:t>
      </w:r>
    </w:p>
    <w:p w14:paraId="1D3F5ECE" w14:textId="27BF047F" w:rsidR="0040291E" w:rsidRPr="00D80684" w:rsidRDefault="001934AF" w:rsidP="00D80684">
      <w:pPr>
        <w:keepNext/>
        <w:spacing w:line="360" w:lineRule="auto"/>
        <w:rPr>
          <w:rFonts w:ascii="Arial" w:hAnsi="Arial" w:cs="Arial"/>
        </w:rPr>
      </w:pPr>
      <w:r w:rsidRPr="001934AF">
        <w:rPr>
          <w:rFonts w:ascii="Arial" w:hAnsi="Arial" w:cs="Arial"/>
          <w:noProof/>
        </w:rPr>
        <w:drawing>
          <wp:inline distT="0" distB="0" distL="0" distR="0" wp14:anchorId="661C42B8" wp14:editId="250EC7AE">
            <wp:extent cx="5759450" cy="4821555"/>
            <wp:effectExtent l="19050" t="19050" r="12700" b="17145"/>
            <wp:docPr id="343218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18423" name=""/>
                    <pic:cNvPicPr/>
                  </pic:nvPicPr>
                  <pic:blipFill>
                    <a:blip r:embed="rId104"/>
                    <a:stretch>
                      <a:fillRect/>
                    </a:stretch>
                  </pic:blipFill>
                  <pic:spPr>
                    <a:xfrm>
                      <a:off x="0" y="0"/>
                      <a:ext cx="5759450" cy="4821555"/>
                    </a:xfrm>
                    <a:prstGeom prst="rect">
                      <a:avLst/>
                    </a:prstGeom>
                    <a:ln>
                      <a:solidFill>
                        <a:schemeClr val="tx1"/>
                      </a:solidFill>
                    </a:ln>
                  </pic:spPr>
                </pic:pic>
              </a:graphicData>
            </a:graphic>
          </wp:inline>
        </w:drawing>
      </w:r>
    </w:p>
    <w:p w14:paraId="5249CC09" w14:textId="5532FA4B" w:rsidR="0040291E" w:rsidRPr="001934AF" w:rsidRDefault="00000000" w:rsidP="001934AF">
      <w:pPr>
        <w:pStyle w:val="Descripcin"/>
        <w:spacing w:line="360" w:lineRule="auto"/>
        <w:jc w:val="both"/>
        <w:rPr>
          <w:rFonts w:ascii="Arial" w:hAnsi="Arial" w:cs="Arial"/>
          <w:b/>
          <w:bCs/>
          <w:color w:val="auto"/>
          <w:sz w:val="20"/>
          <w:szCs w:val="20"/>
        </w:rPr>
      </w:pPr>
      <w:bookmarkStart w:id="365" w:name="_Toc229256319"/>
      <w:r w:rsidRPr="001934AF">
        <w:rPr>
          <w:rFonts w:ascii="Arial" w:hAnsi="Arial" w:cs="Arial"/>
          <w:b/>
          <w:bCs/>
          <w:color w:val="auto"/>
          <w:sz w:val="20"/>
          <w:szCs w:val="20"/>
        </w:rPr>
        <w:t xml:space="preserve">Figura </w:t>
      </w:r>
      <w:r w:rsidR="00816DC4" w:rsidRPr="001934AF">
        <w:rPr>
          <w:rFonts w:ascii="Arial" w:hAnsi="Arial" w:cs="Arial"/>
          <w:b/>
          <w:bCs/>
          <w:color w:val="auto"/>
          <w:sz w:val="20"/>
          <w:szCs w:val="20"/>
        </w:rPr>
        <w:fldChar w:fldCharType="begin"/>
      </w:r>
      <w:r w:rsidR="00816DC4" w:rsidRPr="001934AF">
        <w:rPr>
          <w:rFonts w:ascii="Arial" w:hAnsi="Arial" w:cs="Arial"/>
          <w:b/>
          <w:bCs/>
          <w:color w:val="auto"/>
          <w:sz w:val="20"/>
          <w:szCs w:val="20"/>
        </w:rPr>
        <w:instrText xml:space="preserve"> STYLEREF 1 \s </w:instrText>
      </w:r>
      <w:r w:rsidR="00816DC4" w:rsidRPr="001934AF">
        <w:rPr>
          <w:rFonts w:ascii="Arial" w:hAnsi="Arial" w:cs="Arial"/>
          <w:b/>
          <w:bCs/>
          <w:color w:val="auto"/>
          <w:sz w:val="20"/>
          <w:szCs w:val="20"/>
        </w:rPr>
        <w:fldChar w:fldCharType="separate"/>
      </w:r>
      <w:r w:rsidR="00816DC4" w:rsidRPr="001934AF">
        <w:rPr>
          <w:rFonts w:ascii="Arial" w:hAnsi="Arial" w:cs="Arial"/>
          <w:b/>
          <w:bCs/>
          <w:color w:val="auto"/>
          <w:sz w:val="20"/>
          <w:szCs w:val="20"/>
        </w:rPr>
        <w:t>3</w:t>
      </w:r>
      <w:r w:rsidR="00816DC4" w:rsidRPr="001934AF">
        <w:rPr>
          <w:rFonts w:ascii="Arial" w:hAnsi="Arial" w:cs="Arial"/>
          <w:b/>
          <w:bCs/>
          <w:color w:val="auto"/>
          <w:sz w:val="20"/>
          <w:szCs w:val="20"/>
        </w:rPr>
        <w:fldChar w:fldCharType="end"/>
      </w:r>
      <w:r w:rsidR="00816DC4" w:rsidRPr="001934AF">
        <w:rPr>
          <w:rFonts w:ascii="Arial" w:hAnsi="Arial" w:cs="Arial"/>
          <w:b/>
          <w:bCs/>
          <w:color w:val="auto"/>
          <w:sz w:val="20"/>
          <w:szCs w:val="20"/>
        </w:rPr>
        <w:t>.</w:t>
      </w:r>
      <w:r w:rsidR="00816DC4" w:rsidRPr="001934AF">
        <w:rPr>
          <w:rFonts w:ascii="Arial" w:hAnsi="Arial" w:cs="Arial"/>
          <w:b/>
          <w:bCs/>
          <w:color w:val="auto"/>
          <w:sz w:val="20"/>
          <w:szCs w:val="20"/>
        </w:rPr>
        <w:fldChar w:fldCharType="begin"/>
      </w:r>
      <w:r w:rsidR="00816DC4" w:rsidRPr="001934AF">
        <w:rPr>
          <w:rFonts w:ascii="Arial" w:hAnsi="Arial" w:cs="Arial"/>
          <w:b/>
          <w:bCs/>
          <w:color w:val="auto"/>
          <w:sz w:val="20"/>
          <w:szCs w:val="20"/>
        </w:rPr>
        <w:instrText xml:space="preserve"> SEQ Figura \* ARABIC \s 1 </w:instrText>
      </w:r>
      <w:r w:rsidR="00816DC4" w:rsidRPr="001934AF">
        <w:rPr>
          <w:rFonts w:ascii="Arial" w:hAnsi="Arial" w:cs="Arial"/>
          <w:b/>
          <w:bCs/>
          <w:color w:val="auto"/>
          <w:sz w:val="20"/>
          <w:szCs w:val="20"/>
        </w:rPr>
        <w:fldChar w:fldCharType="separate"/>
      </w:r>
      <w:r w:rsidR="00816DC4" w:rsidRPr="001934AF">
        <w:rPr>
          <w:rFonts w:ascii="Arial" w:hAnsi="Arial" w:cs="Arial"/>
          <w:b/>
          <w:bCs/>
          <w:color w:val="auto"/>
          <w:sz w:val="20"/>
          <w:szCs w:val="20"/>
        </w:rPr>
        <w:t>53</w:t>
      </w:r>
      <w:r w:rsidR="00816DC4" w:rsidRPr="001934AF">
        <w:rPr>
          <w:rFonts w:ascii="Arial" w:hAnsi="Arial" w:cs="Arial"/>
          <w:b/>
          <w:bCs/>
          <w:color w:val="auto"/>
          <w:sz w:val="20"/>
          <w:szCs w:val="20"/>
        </w:rPr>
        <w:fldChar w:fldCharType="end"/>
      </w:r>
      <w:r w:rsidRPr="001934AF">
        <w:rPr>
          <w:rFonts w:ascii="Arial" w:hAnsi="Arial" w:cs="Arial"/>
          <w:b/>
          <w:bCs/>
          <w:color w:val="auto"/>
          <w:sz w:val="20"/>
          <w:szCs w:val="20"/>
        </w:rPr>
        <w:t xml:space="preserve"> </w:t>
      </w:r>
      <w:r w:rsidRPr="001934AF">
        <w:rPr>
          <w:rFonts w:ascii="Arial" w:hAnsi="Arial" w:cs="Arial"/>
          <w:color w:val="auto"/>
          <w:sz w:val="20"/>
          <w:szCs w:val="20"/>
        </w:rPr>
        <w:t>Pantalla de creación de reglas</w:t>
      </w:r>
      <w:bookmarkEnd w:id="365"/>
    </w:p>
    <w:p w14:paraId="6191B3D8" w14:textId="77777777" w:rsidR="0040291E" w:rsidRPr="00497C22" w:rsidRDefault="00000000" w:rsidP="00497C22">
      <w:pPr>
        <w:pStyle w:val="Ttulo2"/>
        <w:rPr>
          <w:rStyle w:val="Textoennegrita"/>
          <w:b/>
          <w:bCs/>
        </w:rPr>
      </w:pPr>
      <w:bookmarkStart w:id="366" w:name="_Toc229333243"/>
      <w:r w:rsidRPr="00497C22">
        <w:rPr>
          <w:rStyle w:val="Textoennegrita"/>
          <w:b/>
          <w:bCs/>
        </w:rPr>
        <w:t>Pruebas y validación</w:t>
      </w:r>
      <w:bookmarkEnd w:id="366"/>
      <w:r w:rsidRPr="00497C22">
        <w:rPr>
          <w:rStyle w:val="Textoennegrita"/>
          <w:b/>
          <w:bCs/>
        </w:rPr>
        <w:t xml:space="preserve"> </w:t>
      </w:r>
    </w:p>
    <w:p w14:paraId="2DAD623A" w14:textId="1D827B05" w:rsidR="0040291E" w:rsidRPr="00497C22" w:rsidRDefault="00497C22" w:rsidP="00D80684">
      <w:pPr>
        <w:pStyle w:val="Ttulo3"/>
        <w:numPr>
          <w:ilvl w:val="2"/>
          <w:numId w:val="63"/>
        </w:numPr>
        <w:spacing w:line="360" w:lineRule="auto"/>
        <w:ind w:left="1776"/>
        <w:jc w:val="both"/>
        <w:rPr>
          <w:rStyle w:val="Textoennegrita"/>
          <w:rFonts w:cs="Arial"/>
          <w:b/>
          <w:bCs w:val="0"/>
        </w:rPr>
      </w:pPr>
      <w:bookmarkStart w:id="367" w:name="_Toc229333244"/>
      <w:r w:rsidRPr="00497C22">
        <w:rPr>
          <w:rStyle w:val="Textoennegrita"/>
          <w:rFonts w:cs="Arial"/>
          <w:b/>
          <w:bCs w:val="0"/>
        </w:rPr>
        <w:t>Verificación</w:t>
      </w:r>
      <w:r w:rsidR="00000000" w:rsidRPr="00497C22">
        <w:rPr>
          <w:rStyle w:val="Textoennegrita"/>
          <w:rFonts w:cs="Arial"/>
          <w:b/>
          <w:bCs w:val="0"/>
        </w:rPr>
        <w:t xml:space="preserve"> </w:t>
      </w:r>
      <w:bookmarkEnd w:id="367"/>
      <w:r w:rsidR="004E7F1D" w:rsidRPr="00497C22">
        <w:rPr>
          <w:rStyle w:val="Textoennegrita"/>
          <w:rFonts w:cs="Arial"/>
          <w:b/>
          <w:bCs w:val="0"/>
        </w:rPr>
        <w:t>de Comportamiento de la SFA</w:t>
      </w:r>
    </w:p>
    <w:p w14:paraId="1AE3B4D0" w14:textId="09BD6677" w:rsidR="00497C22" w:rsidRDefault="00497C22" w:rsidP="00497C22">
      <w:pPr>
        <w:spacing w:line="360" w:lineRule="auto"/>
        <w:ind w:firstLine="360"/>
        <w:jc w:val="both"/>
        <w:rPr>
          <w:rFonts w:ascii="Arial" w:hAnsi="Arial" w:cs="Arial"/>
        </w:rPr>
      </w:pPr>
      <w:r w:rsidRPr="00497C22">
        <w:rPr>
          <w:rFonts w:ascii="Arial" w:hAnsi="Arial" w:cs="Arial"/>
        </w:rPr>
        <w:t>Para validar el correcto funcionamiento del sistema de monitoreo y la precisión de la recepción de datos telemétricos, se realizo un seguimiento exhaustivo del comportamiento de la SFA en diferentes escenarios de operación. En dichos escenarios se analizaron las respuestas del sistema ante distintas condiciones de carga, descarga y posibles fallos de hardware.</w:t>
      </w:r>
    </w:p>
    <w:p w14:paraId="56643882" w14:textId="238B5868" w:rsidR="00497C22" w:rsidRDefault="00497C22" w:rsidP="00497C22">
      <w:pPr>
        <w:pStyle w:val="Prrafodelista"/>
        <w:numPr>
          <w:ilvl w:val="0"/>
          <w:numId w:val="99"/>
        </w:numPr>
        <w:spacing w:line="360" w:lineRule="auto"/>
        <w:jc w:val="both"/>
        <w:rPr>
          <w:rFonts w:ascii="Arial" w:hAnsi="Arial" w:cs="Arial"/>
          <w:b/>
          <w:bCs/>
        </w:rPr>
      </w:pPr>
      <w:r w:rsidRPr="00645CBA">
        <w:rPr>
          <w:rFonts w:ascii="Arial" w:hAnsi="Arial" w:cs="Arial"/>
          <w:b/>
          <w:bCs/>
        </w:rPr>
        <w:t>Fase de carga inicial con SOC bajo</w:t>
      </w:r>
    </w:p>
    <w:p w14:paraId="68EDAA32" w14:textId="37C6864C" w:rsidR="00807F62" w:rsidRPr="00807F62" w:rsidRDefault="00807F62" w:rsidP="00807F62">
      <w:pPr>
        <w:spacing w:line="360" w:lineRule="auto"/>
        <w:jc w:val="both"/>
        <w:rPr>
          <w:rFonts w:ascii="Arial" w:hAnsi="Arial" w:cs="Arial"/>
        </w:rPr>
      </w:pPr>
      <w:r>
        <w:rPr>
          <w:rFonts w:ascii="Arial" w:hAnsi="Arial" w:cs="Arial"/>
        </w:rPr>
        <w:lastRenderedPageBreak/>
        <w:t>En las fases iniciales de operación, cuando el Estado de Carga (SOC) de la bateria se encuentra en niveles bajos o medios, el controlador de carga opera en la fase de inyección de corriente máxima.</w:t>
      </w:r>
    </w:p>
    <w:p w14:paraId="1B1FA9C9" w14:textId="744A4E7A" w:rsidR="00497C22" w:rsidRPr="00645CBA" w:rsidRDefault="00497C22" w:rsidP="00497C22">
      <w:pPr>
        <w:pStyle w:val="Prrafodelista"/>
        <w:numPr>
          <w:ilvl w:val="0"/>
          <w:numId w:val="99"/>
        </w:numPr>
        <w:spacing w:line="360" w:lineRule="auto"/>
        <w:jc w:val="both"/>
        <w:rPr>
          <w:rFonts w:ascii="Arial" w:hAnsi="Arial" w:cs="Arial"/>
          <w:b/>
          <w:bCs/>
        </w:rPr>
      </w:pPr>
      <w:r w:rsidRPr="00645CBA">
        <w:rPr>
          <w:rFonts w:ascii="Arial" w:hAnsi="Arial" w:cs="Arial"/>
          <w:b/>
          <w:bCs/>
        </w:rPr>
        <w:t>Fase de flotación con SOC alto</w:t>
      </w:r>
    </w:p>
    <w:p w14:paraId="268AC4D5" w14:textId="7734FFC0" w:rsidR="00497C22" w:rsidRPr="00645CBA" w:rsidRDefault="00497C22" w:rsidP="00497C22">
      <w:pPr>
        <w:pStyle w:val="Prrafodelista"/>
        <w:numPr>
          <w:ilvl w:val="0"/>
          <w:numId w:val="99"/>
        </w:numPr>
        <w:spacing w:line="360" w:lineRule="auto"/>
        <w:jc w:val="both"/>
        <w:rPr>
          <w:rFonts w:ascii="Arial" w:hAnsi="Arial" w:cs="Arial"/>
          <w:b/>
          <w:bCs/>
        </w:rPr>
      </w:pPr>
      <w:r w:rsidRPr="00645CBA">
        <w:rPr>
          <w:rFonts w:ascii="Arial" w:hAnsi="Arial" w:cs="Arial"/>
          <w:b/>
          <w:bCs/>
        </w:rPr>
        <w:t>Evolución del voltaje en reposo (sin generación ni consumo externo)</w:t>
      </w:r>
    </w:p>
    <w:p w14:paraId="7A8D6EF6" w14:textId="49356170" w:rsidR="00497C22" w:rsidRPr="00645CBA" w:rsidRDefault="00497C22" w:rsidP="00497C22">
      <w:pPr>
        <w:pStyle w:val="Prrafodelista"/>
        <w:numPr>
          <w:ilvl w:val="0"/>
          <w:numId w:val="99"/>
        </w:numPr>
        <w:spacing w:line="360" w:lineRule="auto"/>
        <w:jc w:val="both"/>
        <w:rPr>
          <w:rFonts w:ascii="Arial" w:hAnsi="Arial" w:cs="Arial"/>
          <w:b/>
          <w:bCs/>
        </w:rPr>
      </w:pPr>
      <w:r w:rsidRPr="00645CBA">
        <w:rPr>
          <w:rFonts w:ascii="Arial" w:hAnsi="Arial" w:cs="Arial"/>
          <w:b/>
          <w:bCs/>
        </w:rPr>
        <w:t>Evolución de la tensión durante la descarga</w:t>
      </w:r>
    </w:p>
    <w:p w14:paraId="24308D29" w14:textId="79B6B5B7" w:rsidR="00497C22" w:rsidRPr="00645CBA" w:rsidRDefault="00497C22" w:rsidP="00497C22">
      <w:pPr>
        <w:pStyle w:val="Prrafodelista"/>
        <w:numPr>
          <w:ilvl w:val="0"/>
          <w:numId w:val="99"/>
        </w:numPr>
        <w:spacing w:line="360" w:lineRule="auto"/>
        <w:jc w:val="both"/>
        <w:rPr>
          <w:rFonts w:ascii="Arial" w:hAnsi="Arial" w:cs="Arial"/>
          <w:b/>
          <w:bCs/>
        </w:rPr>
      </w:pPr>
      <w:r w:rsidRPr="00645CBA">
        <w:rPr>
          <w:rFonts w:ascii="Arial" w:hAnsi="Arial" w:cs="Arial"/>
          <w:b/>
          <w:bCs/>
        </w:rPr>
        <w:t>Detección de anomalías: Error en el sensor de radiación</w:t>
      </w:r>
    </w:p>
    <w:p w14:paraId="62C685F3" w14:textId="77777777" w:rsidR="00497C22" w:rsidRPr="00497C22" w:rsidRDefault="00497C22" w:rsidP="00497C22">
      <w:pPr>
        <w:rPr>
          <w:rFonts w:ascii="Arial" w:hAnsi="Arial" w:cs="Arial"/>
        </w:rPr>
      </w:pPr>
    </w:p>
    <w:p w14:paraId="1DB655F4" w14:textId="01517731" w:rsidR="0040291E" w:rsidRPr="00D80684" w:rsidRDefault="00645CBA" w:rsidP="00D80684">
      <w:pPr>
        <w:pStyle w:val="Ttulo3"/>
        <w:numPr>
          <w:ilvl w:val="2"/>
          <w:numId w:val="63"/>
        </w:numPr>
        <w:spacing w:line="360" w:lineRule="auto"/>
        <w:ind w:left="1776"/>
        <w:jc w:val="both"/>
        <w:rPr>
          <w:rStyle w:val="Textoennegrita"/>
          <w:rFonts w:cs="Arial"/>
        </w:rPr>
      </w:pPr>
      <w:bookmarkStart w:id="368" w:name="_Toc229333245"/>
      <w:r w:rsidRPr="00D80684">
        <w:rPr>
          <w:rStyle w:val="Textoennegrita"/>
          <w:rFonts w:cs="Arial"/>
        </w:rPr>
        <w:t>Validación</w:t>
      </w:r>
      <w:r w:rsidR="00000000" w:rsidRPr="00D80684">
        <w:rPr>
          <w:rStyle w:val="Textoennegrita"/>
          <w:rFonts w:cs="Arial"/>
        </w:rPr>
        <w:t xml:space="preserve"> de alertas por umbral</w:t>
      </w:r>
      <w:bookmarkEnd w:id="368"/>
      <w:r w:rsidR="00000000" w:rsidRPr="00D80684">
        <w:rPr>
          <w:rStyle w:val="Textoennegrita"/>
          <w:rFonts w:cs="Arial"/>
        </w:rPr>
        <w:t xml:space="preserve"> </w:t>
      </w:r>
    </w:p>
    <w:p w14:paraId="770C2EB4" w14:textId="77777777" w:rsidR="0040291E" w:rsidRPr="00D80684" w:rsidRDefault="0040291E" w:rsidP="00D80684">
      <w:pPr>
        <w:spacing w:line="360" w:lineRule="auto"/>
        <w:rPr>
          <w:rFonts w:ascii="Arial" w:hAnsi="Arial" w:cs="Arial"/>
        </w:rPr>
      </w:pPr>
    </w:p>
    <w:p w14:paraId="2968B105" w14:textId="77777777" w:rsidR="0040291E" w:rsidRPr="00D80684" w:rsidRDefault="00000000" w:rsidP="00D80684">
      <w:pPr>
        <w:pStyle w:val="NIVEL2"/>
        <w:spacing w:line="360" w:lineRule="auto"/>
        <w:rPr>
          <w:rFonts w:cs="Arial"/>
          <w:szCs w:val="24"/>
        </w:rPr>
      </w:pPr>
      <w:r w:rsidRPr="00D80684">
        <w:rPr>
          <w:rFonts w:cs="Arial"/>
          <w:szCs w:val="24"/>
        </w:rPr>
        <w:t>Bibliografía</w:t>
      </w:r>
    </w:p>
    <w:sdt>
      <w:sdtPr>
        <w:rPr>
          <w:rFonts w:ascii="Arial" w:hAnsi="Arial" w:cs="Arial"/>
          <w:sz w:val="24"/>
          <w:szCs w:val="24"/>
        </w:rPr>
        <w:id w:val="1785227461"/>
        <w:docPartObj>
          <w:docPartGallery w:val="Bibliographies"/>
          <w:docPartUnique/>
        </w:docPartObj>
      </w:sdtPr>
      <w:sdtContent>
        <w:p w14:paraId="305BC996" w14:textId="77777777" w:rsidR="0040291E" w:rsidRPr="00D80684" w:rsidRDefault="0040291E" w:rsidP="00D80684">
          <w:pPr>
            <w:pStyle w:val="Bibliografa"/>
            <w:spacing w:line="360" w:lineRule="auto"/>
            <w:rPr>
              <w:rFonts w:ascii="Arial" w:hAnsi="Arial" w:cs="Arial"/>
              <w:sz w:val="24"/>
              <w:szCs w:val="24"/>
            </w:rPr>
          </w:pPr>
        </w:p>
        <w:p w14:paraId="4C513EE2"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B52721">
            <w:rPr>
              <w:rFonts w:ascii="Arial" w:hAnsi="Arial" w:cs="Arial"/>
              <w:b/>
              <w:bCs/>
              <w:sz w:val="24"/>
              <w:szCs w:val="24"/>
            </w:rPr>
            <w:t>Perpiñán Lamigueiro, O</w:t>
          </w:r>
          <w:r w:rsidRPr="007A6872">
            <w:rPr>
              <w:rFonts w:ascii="Arial" w:hAnsi="Arial" w:cs="Arial"/>
              <w:b/>
              <w:bCs/>
              <w:sz w:val="24"/>
              <w:szCs w:val="24"/>
            </w:rPr>
            <w:t>.</w:t>
          </w:r>
          <w:r w:rsidRPr="007A6872">
            <w:rPr>
              <w:rFonts w:ascii="Arial" w:hAnsi="Arial" w:cs="Arial"/>
              <w:sz w:val="24"/>
              <w:szCs w:val="24"/>
            </w:rPr>
            <w:t xml:space="preserve"> (2020).</w:t>
          </w:r>
          <w:r w:rsidRPr="00D80684">
            <w:rPr>
              <w:rFonts w:ascii="Arial" w:hAnsi="Arial" w:cs="Arial"/>
              <w:sz w:val="24"/>
              <w:szCs w:val="24"/>
            </w:rPr>
            <w:t xml:space="preserve"> </w:t>
          </w:r>
          <w:r w:rsidRPr="00B52721">
            <w:rPr>
              <w:rFonts w:ascii="Arial" w:hAnsi="Arial" w:cs="Arial"/>
              <w:i/>
              <w:iCs/>
              <w:sz w:val="24"/>
              <w:szCs w:val="24"/>
            </w:rPr>
            <w:t>Energía solar fotovoltaica</w:t>
          </w:r>
          <w:r w:rsidRPr="00B52721">
            <w:rPr>
              <w:rFonts w:ascii="Arial" w:hAnsi="Arial" w:cs="Arial"/>
              <w:sz w:val="24"/>
              <w:szCs w:val="24"/>
            </w:rPr>
            <w:t>.</w:t>
          </w:r>
        </w:p>
        <w:p w14:paraId="63E63133"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 xml:space="preserve">Satpathy, R. K., &amp; Pamnani, V. </w:t>
          </w:r>
          <w:r w:rsidRPr="007A6872">
            <w:rPr>
              <w:rFonts w:ascii="Arial" w:hAnsi="Arial" w:cs="Arial"/>
              <w:sz w:val="24"/>
              <w:szCs w:val="24"/>
            </w:rPr>
            <w:t>(2021).</w:t>
          </w:r>
          <w:r w:rsidRPr="00D80684">
            <w:rPr>
              <w:rFonts w:ascii="Arial" w:hAnsi="Arial" w:cs="Arial"/>
              <w:b/>
              <w:bCs/>
              <w:sz w:val="24"/>
              <w:szCs w:val="24"/>
            </w:rPr>
            <w:t xml:space="preserve"> </w:t>
          </w:r>
          <w:r w:rsidRPr="00D80684">
            <w:rPr>
              <w:rFonts w:ascii="Arial" w:hAnsi="Arial" w:cs="Arial"/>
              <w:sz w:val="24"/>
              <w:szCs w:val="24"/>
            </w:rPr>
            <w:t xml:space="preserve">Solar PV systems and applications. En </w:t>
          </w:r>
          <w:r w:rsidRPr="00D80684">
            <w:rPr>
              <w:rFonts w:ascii="Arial" w:hAnsi="Arial" w:cs="Arial"/>
              <w:i/>
              <w:iCs/>
              <w:sz w:val="24"/>
              <w:szCs w:val="24"/>
            </w:rPr>
            <w:t>Solar PV Power: Design, Manufacturing and Applications from Sand to Systems</w:t>
          </w:r>
          <w:r w:rsidRPr="00D80684">
            <w:rPr>
              <w:rFonts w:ascii="Arial" w:hAnsi="Arial" w:cs="Arial"/>
              <w:sz w:val="24"/>
              <w:szCs w:val="24"/>
            </w:rPr>
            <w:t>. Elsevier. https://doi.org/10.1016/B978-0-12-817626-9.00006-X</w:t>
          </w:r>
        </w:p>
        <w:p w14:paraId="10FA6E36"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Balamurugan, R., &amp; Nithya, R.</w:t>
          </w:r>
          <w:r w:rsidRPr="00D80684">
            <w:rPr>
              <w:rFonts w:ascii="Arial" w:hAnsi="Arial" w:cs="Arial"/>
              <w:sz w:val="24"/>
              <w:szCs w:val="24"/>
            </w:rPr>
            <w:t xml:space="preserve"> (2025). Advancements in solar panel maintenance: A review of IoT-integrated automatic dust cleaning systems. </w:t>
          </w:r>
          <w:r w:rsidRPr="00D80684">
            <w:rPr>
              <w:rFonts w:ascii="Arial" w:hAnsi="Arial" w:cs="Arial"/>
              <w:i/>
              <w:iCs/>
              <w:sz w:val="24"/>
              <w:szCs w:val="24"/>
            </w:rPr>
            <w:t>IAPGOŚ</w:t>
          </w:r>
          <w:r w:rsidRPr="00D80684">
            <w:rPr>
              <w:rFonts w:ascii="Arial" w:hAnsi="Arial" w:cs="Arial"/>
              <w:sz w:val="24"/>
              <w:szCs w:val="24"/>
            </w:rPr>
            <w:t>, 1, 39-44.</w:t>
          </w:r>
        </w:p>
        <w:p w14:paraId="7262CAAE"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Chaitra, D., Hiremath, S., Vandana, Yashaswini, S. D., &amp; Geetha, R. S.</w:t>
          </w:r>
          <w:r w:rsidRPr="00D80684">
            <w:rPr>
              <w:rFonts w:ascii="Arial" w:hAnsi="Arial" w:cs="Arial"/>
              <w:sz w:val="24"/>
              <w:szCs w:val="24"/>
            </w:rPr>
            <w:t xml:space="preserve"> (2024). </w:t>
          </w:r>
          <w:r w:rsidRPr="00D80684">
            <w:rPr>
              <w:rFonts w:ascii="Arial" w:hAnsi="Arial" w:cs="Arial"/>
              <w:i/>
              <w:iCs/>
              <w:sz w:val="24"/>
              <w:szCs w:val="24"/>
            </w:rPr>
            <w:t>Smart Solar Panel Monitoring and Fault Identification using IoT</w:t>
          </w:r>
          <w:r w:rsidRPr="00D80684">
            <w:rPr>
              <w:rFonts w:ascii="Arial" w:hAnsi="Arial" w:cs="Arial"/>
              <w:sz w:val="24"/>
              <w:szCs w:val="24"/>
            </w:rPr>
            <w:t>. BMS College of Engineering.</w:t>
          </w:r>
        </w:p>
        <w:p w14:paraId="530676D6"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Díaz, L., Azziz, J., Oliver, J. P., &amp; Veirano, F.</w:t>
          </w:r>
          <w:r w:rsidRPr="00D80684">
            <w:rPr>
              <w:rFonts w:ascii="Arial" w:hAnsi="Arial" w:cs="Arial"/>
              <w:sz w:val="24"/>
              <w:szCs w:val="24"/>
            </w:rPr>
            <w:t xml:space="preserve"> (2024). </w:t>
          </w:r>
          <w:r w:rsidRPr="00D80684">
            <w:rPr>
              <w:rFonts w:ascii="Arial" w:hAnsi="Arial" w:cs="Arial"/>
              <w:i/>
              <w:iCs/>
              <w:sz w:val="24"/>
              <w:szCs w:val="24"/>
            </w:rPr>
            <w:t>Low-Power Wireless Sensor Network for Real-Time Indoor Air Quality Monitoring with CO2 Sensors</w:t>
          </w:r>
          <w:r w:rsidRPr="00D80684">
            <w:rPr>
              <w:rFonts w:ascii="Arial" w:hAnsi="Arial" w:cs="Arial"/>
              <w:sz w:val="24"/>
              <w:szCs w:val="24"/>
            </w:rPr>
            <w:t>. Universidad de la República, Uruguay.</w:t>
          </w:r>
        </w:p>
        <w:p w14:paraId="3A09D2DF"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Hamid, A.-K., Farag, M. M., &amp; Hussein, M.</w:t>
          </w:r>
          <w:r w:rsidRPr="00D80684">
            <w:rPr>
              <w:rFonts w:ascii="Arial" w:hAnsi="Arial" w:cs="Arial"/>
              <w:sz w:val="24"/>
              <w:szCs w:val="24"/>
            </w:rPr>
            <w:t xml:space="preserve"> (2025). Enhancing photovoltaic system efficiency through a digital twin framework: A comprehensive modeling approach. </w:t>
          </w:r>
          <w:r w:rsidRPr="00D80684">
            <w:rPr>
              <w:rFonts w:ascii="Arial" w:hAnsi="Arial" w:cs="Arial"/>
              <w:i/>
              <w:iCs/>
              <w:sz w:val="24"/>
              <w:szCs w:val="24"/>
            </w:rPr>
            <w:t>International Journal of Thermofluids</w:t>
          </w:r>
          <w:r w:rsidRPr="00D80684">
            <w:rPr>
              <w:rFonts w:ascii="Arial" w:hAnsi="Arial" w:cs="Arial"/>
              <w:sz w:val="24"/>
              <w:szCs w:val="24"/>
            </w:rPr>
            <w:t>, 26, 101078.</w:t>
          </w:r>
        </w:p>
        <w:p w14:paraId="25EB9AC4"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lastRenderedPageBreak/>
            <w:t>Martínez de León, C., Ríos, C., &amp; Brey, J. J.</w:t>
          </w:r>
          <w:r w:rsidRPr="00D80684">
            <w:rPr>
              <w:rFonts w:ascii="Arial" w:hAnsi="Arial" w:cs="Arial"/>
              <w:sz w:val="24"/>
              <w:szCs w:val="24"/>
            </w:rPr>
            <w:t xml:space="preserve"> (2022). Cost of green hydrogen: Limitations of production from a stand-alone photovoltaic system. </w:t>
          </w:r>
          <w:r w:rsidRPr="00D80684">
            <w:rPr>
              <w:rFonts w:ascii="Arial" w:hAnsi="Arial" w:cs="Arial"/>
              <w:i/>
              <w:iCs/>
              <w:sz w:val="24"/>
              <w:szCs w:val="24"/>
            </w:rPr>
            <w:t>International Journal of Hydrogen Energy</w:t>
          </w:r>
          <w:r w:rsidRPr="00D80684">
            <w:rPr>
              <w:rFonts w:ascii="Arial" w:hAnsi="Arial" w:cs="Arial"/>
              <w:sz w:val="24"/>
              <w:szCs w:val="24"/>
            </w:rPr>
            <w:t>, 47(45), 19354-19364.,</w:t>
          </w:r>
        </w:p>
        <w:p w14:paraId="5A9D1E4E"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Mustață, L.-A., &amp; Helerea, E.</w:t>
          </w:r>
          <w:r w:rsidRPr="00D80684">
            <w:rPr>
              <w:rFonts w:ascii="Arial" w:hAnsi="Arial" w:cs="Arial"/>
              <w:sz w:val="24"/>
              <w:szCs w:val="24"/>
            </w:rPr>
            <w:t xml:space="preserve"> (2024). Research Trends in Hybrid Power Supply Systems for Standalone Houses. </w:t>
          </w:r>
          <w:r w:rsidRPr="00D80684">
            <w:rPr>
              <w:rFonts w:ascii="Arial" w:hAnsi="Arial" w:cs="Arial"/>
              <w:i/>
              <w:iCs/>
              <w:sz w:val="24"/>
              <w:szCs w:val="24"/>
            </w:rPr>
            <w:t>Annals of the University of Craiova, Electrical Engineering series</w:t>
          </w:r>
          <w:r w:rsidRPr="00D80684">
            <w:rPr>
              <w:rFonts w:ascii="Arial" w:hAnsi="Arial" w:cs="Arial"/>
              <w:sz w:val="24"/>
              <w:szCs w:val="24"/>
            </w:rPr>
            <w:t>, 48(1), 106-115.</w:t>
          </w:r>
        </w:p>
        <w:p w14:paraId="58A06CA7"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Raeswara, N. Z., Iskandar, R. F., Rahmadi, D. A., Joelianto, E., Nioman, W. I., &amp; Nadhira, V.</w:t>
          </w:r>
          <w:r w:rsidRPr="00D80684">
            <w:rPr>
              <w:rFonts w:ascii="Arial" w:hAnsi="Arial" w:cs="Arial"/>
              <w:sz w:val="24"/>
              <w:szCs w:val="24"/>
            </w:rPr>
            <w:t xml:space="preserve"> (2025). </w:t>
          </w:r>
          <w:r w:rsidRPr="00D80684">
            <w:rPr>
              <w:rFonts w:ascii="Arial" w:hAnsi="Arial" w:cs="Arial"/>
              <w:i/>
              <w:iCs/>
              <w:sz w:val="24"/>
              <w:szCs w:val="24"/>
            </w:rPr>
            <w:t>Robust Weighted Mixed-Sensitivity Control to Mitigate Intermittency and Partial Shading Condition in a Stand-Alone Photovoltaic System</w:t>
          </w:r>
          <w:r w:rsidRPr="00D80684">
            <w:rPr>
              <w:rFonts w:ascii="Arial" w:hAnsi="Arial" w:cs="Arial"/>
              <w:sz w:val="24"/>
              <w:szCs w:val="24"/>
            </w:rPr>
            <w:t>. 2025 9th International Conference on Instrumentation, Control, and Automation (ICA).</w:t>
          </w:r>
        </w:p>
        <w:p w14:paraId="1D75261A"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Rakhmatshoev, I. N., Sharapov, U. B., Khaliljonov, B. K., Soliyev, B. G., &amp; Karimov, N. U.</w:t>
          </w:r>
          <w:r w:rsidRPr="00D80684">
            <w:rPr>
              <w:rFonts w:ascii="Arial" w:hAnsi="Arial" w:cs="Arial"/>
              <w:sz w:val="24"/>
              <w:szCs w:val="24"/>
            </w:rPr>
            <w:t xml:space="preserve"> (2025). </w:t>
          </w:r>
          <w:r w:rsidRPr="00D80684">
            <w:rPr>
              <w:rFonts w:ascii="Arial" w:hAnsi="Arial" w:cs="Arial"/>
              <w:i/>
              <w:iCs/>
              <w:sz w:val="24"/>
              <w:szCs w:val="24"/>
            </w:rPr>
            <w:t>Design and Performance Analysis of a Stand-alone PV System with Hybrid Energy Storage for Uzbekistan</w:t>
          </w:r>
          <w:r w:rsidRPr="00D80684">
            <w:rPr>
              <w:rFonts w:ascii="Arial" w:hAnsi="Arial" w:cs="Arial"/>
              <w:sz w:val="24"/>
              <w:szCs w:val="24"/>
            </w:rPr>
            <w:t>. Sixteen International Conference on Thermal Engineering: Theory and Applications.</w:t>
          </w:r>
        </w:p>
        <w:p w14:paraId="32436859"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STMicroelectronics.</w:t>
          </w:r>
          <w:r w:rsidRPr="00D80684">
            <w:rPr>
              <w:rFonts w:ascii="Arial" w:hAnsi="Arial" w:cs="Arial"/>
              <w:sz w:val="24"/>
              <w:szCs w:val="24"/>
            </w:rPr>
            <w:t xml:space="preserve"> (2018). </w:t>
          </w:r>
          <w:r w:rsidRPr="00D80684">
            <w:rPr>
              <w:rFonts w:ascii="Arial" w:hAnsi="Arial" w:cs="Arial"/>
              <w:i/>
              <w:iCs/>
              <w:sz w:val="24"/>
              <w:szCs w:val="24"/>
            </w:rPr>
            <w:t>STLINK-V3SET debugger/programmer for STM8 and STM32</w:t>
          </w:r>
          <w:r w:rsidRPr="00D80684">
            <w:rPr>
              <w:rFonts w:ascii="Arial" w:hAnsi="Arial" w:cs="Arial"/>
              <w:sz w:val="24"/>
              <w:szCs w:val="24"/>
            </w:rPr>
            <w:t xml:space="preserve"> (Data brief DB3692 Rev 1).</w:t>
          </w:r>
        </w:p>
        <w:p w14:paraId="5F06DAF3"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Arduino S.r.l. (2022).</w:t>
          </w:r>
          <w:r w:rsidRPr="00D80684">
            <w:rPr>
              <w:rFonts w:ascii="Arial" w:hAnsi="Arial" w:cs="Arial"/>
              <w:sz w:val="24"/>
              <w:szCs w:val="24"/>
            </w:rPr>
            <w:t xml:space="preserve"> Arduino® Nano user manual (SKU: A000005). </w:t>
          </w:r>
          <w:hyperlink r:id="rId105">
            <w:r w:rsidR="0040291E" w:rsidRPr="00D80684">
              <w:rPr>
                <w:rFonts w:ascii="Arial" w:hAnsi="Arial" w:cs="Arial"/>
                <w:sz w:val="24"/>
                <w:szCs w:val="24"/>
              </w:rPr>
              <w:t>https://docs.arduino.cc/hardware/nano</w:t>
            </w:r>
          </w:hyperlink>
        </w:p>
        <w:p w14:paraId="250A7418"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Espressif Systems. (2019).</w:t>
          </w:r>
          <w:r w:rsidRPr="00D80684">
            <w:rPr>
              <w:rFonts w:ascii="Arial" w:hAnsi="Arial" w:cs="Arial"/>
              <w:sz w:val="24"/>
              <w:szCs w:val="24"/>
            </w:rPr>
            <w:t xml:space="preserve"> ESP32 series datasheet (Version 3.0). </w:t>
          </w:r>
          <w:hyperlink r:id="rId106">
            <w:r w:rsidR="0040291E" w:rsidRPr="00D80684">
              <w:rPr>
                <w:rFonts w:ascii="Arial" w:hAnsi="Arial" w:cs="Arial"/>
                <w:sz w:val="24"/>
                <w:szCs w:val="24"/>
              </w:rPr>
              <w:t>https://www.espressif.com/en/subscribe</w:t>
            </w:r>
          </w:hyperlink>
        </w:p>
        <w:p w14:paraId="1D149211"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Nordic Semiconductor. (s. f.). nRF52840: High-end multiprotocol Bluetooth Low Energy (LE) SoC</w:t>
          </w:r>
          <w:r w:rsidRPr="00D80684">
            <w:rPr>
              <w:rFonts w:ascii="Arial" w:hAnsi="Arial" w:cs="Arial"/>
              <w:sz w:val="24"/>
              <w:szCs w:val="24"/>
            </w:rPr>
            <w:t xml:space="preserve">. </w:t>
          </w:r>
          <w:hyperlink r:id="rId107">
            <w:r w:rsidR="0040291E" w:rsidRPr="00D80684">
              <w:rPr>
                <w:rFonts w:ascii="Arial" w:hAnsi="Arial" w:cs="Arial"/>
                <w:sz w:val="24"/>
                <w:szCs w:val="24"/>
              </w:rPr>
              <w:t>https://www.nordicsemi.com/nRF52840</w:t>
            </w:r>
          </w:hyperlink>
        </w:p>
        <w:p w14:paraId="39344562" w14:textId="77777777" w:rsidR="0040291E" w:rsidRPr="00D80684" w:rsidRDefault="00000000" w:rsidP="00D80684">
          <w:pPr>
            <w:pStyle w:val="Bibliografa"/>
            <w:numPr>
              <w:ilvl w:val="0"/>
              <w:numId w:val="13"/>
            </w:numPr>
            <w:spacing w:line="360" w:lineRule="auto"/>
            <w:rPr>
              <w:rFonts w:ascii="Arial" w:hAnsi="Arial" w:cs="Arial"/>
              <w:sz w:val="24"/>
              <w:szCs w:val="24"/>
            </w:rPr>
          </w:pPr>
          <w:r w:rsidRPr="00D80684">
            <w:rPr>
              <w:rFonts w:ascii="Arial" w:hAnsi="Arial" w:cs="Arial"/>
              <w:b/>
              <w:bCs/>
              <w:sz w:val="24"/>
              <w:szCs w:val="24"/>
            </w:rPr>
            <w:t>Lea, P. (2020). IoT and edge computing for architects: Implementing edge and IoT systems from sensors to clouds with communication systems, analytics, and security (2.ª ed.).</w:t>
          </w:r>
          <w:r w:rsidRPr="00D80684">
            <w:rPr>
              <w:rFonts w:ascii="Arial" w:hAnsi="Arial" w:cs="Arial"/>
              <w:sz w:val="24"/>
              <w:szCs w:val="24"/>
            </w:rPr>
            <w:t xml:space="preserve"> Packt Publishing.</w:t>
          </w:r>
        </w:p>
      </w:sdtContent>
    </w:sdt>
    <w:p w14:paraId="255684B7" w14:textId="77777777" w:rsidR="0040291E" w:rsidRPr="00D80684" w:rsidRDefault="0040291E" w:rsidP="00D80684">
      <w:pPr>
        <w:pStyle w:val="NIVEL2"/>
        <w:spacing w:line="360" w:lineRule="auto"/>
        <w:rPr>
          <w:rFonts w:cs="Arial"/>
          <w:szCs w:val="24"/>
        </w:rPr>
      </w:pPr>
    </w:p>
    <w:p w14:paraId="032E183B" w14:textId="77777777" w:rsidR="0040291E" w:rsidRPr="00D80684" w:rsidRDefault="0040291E" w:rsidP="00D80684">
      <w:pPr>
        <w:spacing w:line="360" w:lineRule="auto"/>
        <w:jc w:val="both"/>
        <w:rPr>
          <w:rFonts w:ascii="Arial" w:hAnsi="Arial" w:cs="Arial"/>
        </w:rPr>
      </w:pPr>
    </w:p>
    <w:p w14:paraId="1A64484F" w14:textId="77777777" w:rsidR="0040291E" w:rsidRPr="00D80684" w:rsidRDefault="0040291E" w:rsidP="00D80684">
      <w:pPr>
        <w:spacing w:line="360" w:lineRule="auto"/>
        <w:jc w:val="both"/>
        <w:rPr>
          <w:rFonts w:ascii="Arial" w:hAnsi="Arial" w:cs="Arial"/>
        </w:rPr>
      </w:pPr>
    </w:p>
    <w:p w14:paraId="1436AD03" w14:textId="77777777" w:rsidR="0040291E" w:rsidRPr="00D80684" w:rsidRDefault="0040291E" w:rsidP="00D80684">
      <w:pPr>
        <w:spacing w:line="360" w:lineRule="auto"/>
        <w:jc w:val="both"/>
        <w:rPr>
          <w:rFonts w:ascii="Arial" w:hAnsi="Arial" w:cs="Arial"/>
        </w:rPr>
      </w:pPr>
    </w:p>
    <w:sectPr w:rsidR="0040291E" w:rsidRPr="00D80684">
      <w:headerReference w:type="even" r:id="rId108"/>
      <w:headerReference w:type="default" r:id="rId109"/>
      <w:footerReference w:type="even" r:id="rId110"/>
      <w:footerReference w:type="default" r:id="rId111"/>
      <w:headerReference w:type="first" r:id="rId112"/>
      <w:footerReference w:type="first" r:id="rId113"/>
      <w:pgSz w:w="11906" w:h="16838"/>
      <w:pgMar w:top="1418" w:right="1418" w:bottom="1418" w:left="1418" w:header="708"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8CDDF" w14:textId="77777777" w:rsidR="00EF0191" w:rsidRDefault="00EF0191">
      <w:r>
        <w:separator/>
      </w:r>
    </w:p>
  </w:endnote>
  <w:endnote w:type="continuationSeparator" w:id="0">
    <w:p w14:paraId="5CB92CFF" w14:textId="77777777" w:rsidR="00EF0191" w:rsidRDefault="00EF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Arial;sans-serif">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7709D" w14:textId="77777777" w:rsidR="0040291E" w:rsidRDefault="0040291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9346572"/>
      <w:docPartObj>
        <w:docPartGallery w:val="Page Numbers (Bottom of Page)"/>
        <w:docPartUnique/>
      </w:docPartObj>
    </w:sdtPr>
    <w:sdtContent>
      <w:p w14:paraId="03106D1A" w14:textId="77777777" w:rsidR="0040291E" w:rsidRDefault="00000000">
        <w:pPr>
          <w:pStyle w:val="Piedepgina"/>
          <w:jc w:val="right"/>
        </w:pPr>
        <w:r>
          <w:fldChar w:fldCharType="begin"/>
        </w:r>
        <w:r>
          <w:instrText xml:space="preserve"> PAGE </w:instrText>
        </w:r>
        <w:r>
          <w:fldChar w:fldCharType="separate"/>
        </w:r>
        <w:r>
          <w:t>140</w:t>
        </w:r>
        <w:r>
          <w:fldChar w:fldCharType="end"/>
        </w:r>
      </w:p>
    </w:sdtContent>
  </w:sdt>
  <w:p w14:paraId="283633B9" w14:textId="77777777" w:rsidR="0040291E" w:rsidRDefault="004029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E31A8" w14:textId="77777777" w:rsidR="0040291E" w:rsidRDefault="004029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36737" w14:textId="77777777" w:rsidR="00EF0191" w:rsidRDefault="00EF0191">
      <w:r>
        <w:separator/>
      </w:r>
    </w:p>
  </w:footnote>
  <w:footnote w:type="continuationSeparator" w:id="0">
    <w:p w14:paraId="0B788718" w14:textId="77777777" w:rsidR="00EF0191" w:rsidRDefault="00EF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C09BC" w14:textId="77777777" w:rsidR="0040291E" w:rsidRDefault="0040291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94D61" w14:textId="77777777" w:rsidR="0040291E" w:rsidRDefault="00000000">
    <w:pPr>
      <w:pStyle w:val="Encabezado"/>
    </w:pPr>
    <w:r>
      <w:rPr>
        <w:noProof/>
      </w:rPr>
      <mc:AlternateContent>
        <mc:Choice Requires="wps">
          <w:drawing>
            <wp:anchor distT="0" distB="12700" distL="111760" distR="0" simplePos="0" relativeHeight="330" behindDoc="1" locked="0" layoutInCell="0" allowOverlap="0" wp14:anchorId="5A743FEC" wp14:editId="38C52E94">
              <wp:simplePos x="0" y="0"/>
              <wp:positionH relativeFrom="margin">
                <wp:align>right</wp:align>
              </wp:positionH>
              <wp:positionV relativeFrom="page">
                <wp:posOffset>186055</wp:posOffset>
              </wp:positionV>
              <wp:extent cx="5746115" cy="462280"/>
              <wp:effectExtent l="6985" t="6350" r="5715" b="6350"/>
              <wp:wrapSquare wrapText="bothSides"/>
              <wp:docPr id="102" name="Rectángulo 200"/>
              <wp:cNvGraphicFramePr/>
              <a:graphic xmlns:a="http://schemas.openxmlformats.org/drawingml/2006/main">
                <a:graphicData uri="http://schemas.microsoft.com/office/word/2010/wordprocessingShape">
                  <wps:wsp>
                    <wps:cNvSpPr/>
                    <wps:spPr>
                      <a:xfrm>
                        <a:off x="0" y="0"/>
                        <a:ext cx="5745960" cy="462240"/>
                      </a:xfrm>
                      <a:prstGeom prst="rect">
                        <a:avLst/>
                      </a:prstGeom>
                      <a:solidFill>
                        <a:schemeClr val="accent5"/>
                      </a:solidFill>
                      <a:ln>
                        <a:solidFill>
                          <a:srgbClr val="9DC3E6"/>
                        </a:solidFill>
                      </a:ln>
                    </wps:spPr>
                    <wps:style>
                      <a:lnRef idx="2">
                        <a:schemeClr val="accent1">
                          <a:shade val="50000"/>
                        </a:schemeClr>
                      </a:lnRef>
                      <a:fillRef idx="1">
                        <a:schemeClr val="accent1"/>
                      </a:fillRef>
                      <a:effectRef idx="0">
                        <a:schemeClr val="accent1"/>
                      </a:effectRef>
                      <a:fontRef idx="minor"/>
                    </wps:style>
                    <wps:txbx>
                      <w:txbxContent>
                        <w:p w14:paraId="0EFDA887" w14:textId="77777777" w:rsidR="0040291E" w:rsidRDefault="00000000">
                          <w:pPr>
                            <w:pStyle w:val="Encabezado"/>
                            <w:jc w:val="center"/>
                            <w:rPr>
                              <w:caps/>
                              <w:color w:val="FFFFFF" w:themeColor="background1"/>
                            </w:rPr>
                          </w:pPr>
                          <w:sdt>
                            <w:sdt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t>DISEÑO E IMPLEMENTACIÓN DE UNA APLICACIÓN IOT DESTINADA A/LA MONITORIZACIÓN DE UN SISTEMA FOTOVOLTAICO AUTÓNOMO</w:t>
                              </w:r>
                            </w:sdtContent>
                          </w:sdt>
                        </w:p>
                      </w:txbxContent>
                    </wps:txbx>
                    <wps:bodyPr anchor="ctr">
                      <a:prstTxWarp prst="textNoShape">
                        <a:avLst/>
                      </a:prstTxWarp>
                      <a:spAutoFit/>
                    </wps:bodyPr>
                  </wps:wsp>
                </a:graphicData>
              </a:graphic>
              <wp14:sizeRelH relativeFrom="margin">
                <wp14:pctWidth>100000</wp14:pctWidth>
              </wp14:sizeRelH>
              <wp14:sizeRelV relativeFrom="page">
                <wp14:pctHeight>3000</wp14:pctHeight>
              </wp14:sizeRelV>
            </wp:anchor>
          </w:drawing>
        </mc:Choice>
        <mc:Fallback>
          <w:pict>
            <v:rect w14:anchorId="5A743FEC" id="Rectángulo 200" o:spid="_x0000_s1029" style="position:absolute;margin-left:401.25pt;margin-top:14.65pt;width:452.45pt;height:36.4pt;z-index:-503316150;visibility:visible;mso-wrap-style:square;mso-width-percent:1000;mso-height-percent:30;mso-wrap-distance-left:8.8pt;mso-wrap-distance-top:0;mso-wrap-distance-right:0;mso-wrap-distance-bottom:1pt;mso-position-horizontal:right;mso-position-horizontal-relative:margin;mso-position-vertical:absolute;mso-position-vertical-relative:page;mso-width-percent:1000;mso-height-percent:3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" o:allowincell="f" o:allowoverlap="f" fillcolor="#5b9bd5 [3208]" strokecolor="#9dc3e6" strokeweight="1pt">
              <v:textbox style="mso-fit-shape-to-text:t">
                <w:txbxContent>
                  <w:p w14:paraId="0EFDA887" w14:textId="77777777" w:rsidR="0040291E" w:rsidRDefault="00000000">
                    <w:pPr>
                      <w:pStyle w:val="Encabezado"/>
                      <w:jc w:val="center"/>
                      <w:rPr>
                        <w:caps/>
                        <w:color w:val="FFFFFF" w:themeColor="background1"/>
                      </w:rPr>
                    </w:pPr>
                    <w:sdt>
                      <w:sdt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t>DISEÑO E IMPLEMENTACIÓN DE UNA APLICACIÓN IOT DESTINADA A/LA MONITORIZACIÓN DE UN SISTEMA FOTOVOLTAICO AUTÓNOMO</w:t>
                        </w:r>
                      </w:sdtContent>
                    </w:sdt>
                  </w:p>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AFF8D" w14:textId="77777777" w:rsidR="0040291E" w:rsidRDefault="00000000">
    <w:pPr>
      <w:pStyle w:val="Encabezado"/>
    </w:pPr>
    <w:r>
      <w:rPr>
        <w:noProof/>
      </w:rPr>
      <w:drawing>
        <wp:anchor distT="0" distB="0" distL="0" distR="0" simplePos="0" relativeHeight="59" behindDoc="1" locked="0" layoutInCell="0" allowOverlap="1" wp14:anchorId="7F98C88A" wp14:editId="2352621A">
          <wp:simplePos x="0" y="0"/>
          <wp:positionH relativeFrom="page">
            <wp:align>right</wp:align>
          </wp:positionH>
          <wp:positionV relativeFrom="paragraph">
            <wp:posOffset>-447675</wp:posOffset>
          </wp:positionV>
          <wp:extent cx="7583805" cy="10719435"/>
          <wp:effectExtent l="0" t="0" r="0" b="0"/>
          <wp:wrapNone/>
          <wp:docPr id="103" name="Imagen 132343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323434538"/>
                  <pic:cNvPicPr>
                    <a:picLocks noChangeAspect="1" noChangeArrowheads="1"/>
                  </pic:cNvPicPr>
                </pic:nvPicPr>
                <pic:blipFill>
                  <a:blip r:embed="rId1"/>
                  <a:stretch>
                    <a:fillRect/>
                  </a:stretch>
                </pic:blipFill>
                <pic:spPr bwMode="auto">
                  <a:xfrm>
                    <a:off x="0" y="0"/>
                    <a:ext cx="7583805" cy="1071943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510A"/>
    <w:multiLevelType w:val="multilevel"/>
    <w:tmpl w:val="4DE23694"/>
    <w:lvl w:ilvl="0">
      <w:start w:val="1"/>
      <w:numFmt w:val="decimal"/>
      <w:lvlText w:val="%1."/>
      <w:lvlJc w:val="left"/>
      <w:pPr>
        <w:tabs>
          <w:tab w:val="num" w:pos="0"/>
        </w:tabs>
        <w:ind w:left="408" w:hanging="408"/>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1" w15:restartNumberingAfterBreak="0">
    <w:nsid w:val="0DC160FF"/>
    <w:multiLevelType w:val="multilevel"/>
    <w:tmpl w:val="AB9022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3B1E3C"/>
    <w:multiLevelType w:val="multilevel"/>
    <w:tmpl w:val="40FEB6DC"/>
    <w:lvl w:ilvl="0">
      <w:start w:val="1"/>
      <w:numFmt w:val="bullet"/>
      <w:lvlText w:val=""/>
      <w:lvlJc w:val="left"/>
      <w:pPr>
        <w:tabs>
          <w:tab w:val="num" w:pos="0"/>
        </w:tabs>
        <w:ind w:left="360" w:hanging="360"/>
      </w:pPr>
      <w:rPr>
        <w:rFonts w:ascii="Symbol" w:hAnsi="Symbol" w:cs="Symbol" w:hint="default"/>
        <w:sz w:val="32"/>
        <w:szCs w:val="32"/>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0F04521A"/>
    <w:multiLevelType w:val="multilevel"/>
    <w:tmpl w:val="D8D874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F9901F8"/>
    <w:multiLevelType w:val="multilevel"/>
    <w:tmpl w:val="6BA04BB8"/>
    <w:lvl w:ilvl="0">
      <w:start w:val="1"/>
      <w:numFmt w:val="decimal"/>
      <w:lvlText w:val="%1."/>
      <w:lvlJc w:val="left"/>
      <w:pPr>
        <w:tabs>
          <w:tab w:val="num" w:pos="0"/>
        </w:tabs>
        <w:ind w:left="816" w:hanging="816"/>
      </w:pPr>
      <w:rPr>
        <w:b/>
      </w:rPr>
    </w:lvl>
    <w:lvl w:ilvl="1">
      <w:start w:val="1"/>
      <w:numFmt w:val="decimal"/>
      <w:lvlText w:val="%1.%2."/>
      <w:lvlJc w:val="left"/>
      <w:pPr>
        <w:tabs>
          <w:tab w:val="num" w:pos="0"/>
        </w:tabs>
        <w:ind w:left="1241" w:hanging="816"/>
      </w:pPr>
      <w:rPr>
        <w:b/>
      </w:rPr>
    </w:lvl>
    <w:lvl w:ilvl="2">
      <w:start w:val="1"/>
      <w:numFmt w:val="decimal"/>
      <w:lvlText w:val="%1.%2.%3."/>
      <w:lvlJc w:val="left"/>
      <w:pPr>
        <w:tabs>
          <w:tab w:val="num" w:pos="0"/>
        </w:tabs>
        <w:ind w:left="2234" w:hanging="816"/>
      </w:pPr>
      <w:rPr>
        <w:b/>
      </w:rPr>
    </w:lvl>
    <w:lvl w:ilvl="3">
      <w:start w:val="1"/>
      <w:numFmt w:val="decimal"/>
      <w:lvlText w:val="%1.%2.%3.%4."/>
      <w:lvlJc w:val="left"/>
      <w:pPr>
        <w:tabs>
          <w:tab w:val="num" w:pos="0"/>
        </w:tabs>
        <w:ind w:left="2923" w:hanging="1080"/>
      </w:pPr>
      <w:rPr>
        <w:b/>
      </w:rPr>
    </w:lvl>
    <w:lvl w:ilvl="4">
      <w:start w:val="1"/>
      <w:numFmt w:val="decimal"/>
      <w:lvlText w:val="%1.%2.%3.%4.%5."/>
      <w:lvlJc w:val="left"/>
      <w:pPr>
        <w:tabs>
          <w:tab w:val="num" w:pos="0"/>
        </w:tabs>
        <w:ind w:left="3000" w:hanging="1080"/>
      </w:pPr>
      <w:rPr>
        <w:b/>
      </w:rPr>
    </w:lvl>
    <w:lvl w:ilvl="5">
      <w:start w:val="1"/>
      <w:numFmt w:val="decimal"/>
      <w:lvlText w:val="%1.%2.%3.%4.%5.%6."/>
      <w:lvlJc w:val="left"/>
      <w:pPr>
        <w:tabs>
          <w:tab w:val="num" w:pos="0"/>
        </w:tabs>
        <w:ind w:left="3840" w:hanging="1440"/>
      </w:pPr>
      <w:rPr>
        <w:b/>
      </w:rPr>
    </w:lvl>
    <w:lvl w:ilvl="6">
      <w:start w:val="1"/>
      <w:numFmt w:val="decimal"/>
      <w:lvlText w:val="%1.%2.%3.%4.%5.%6.%7."/>
      <w:lvlJc w:val="left"/>
      <w:pPr>
        <w:tabs>
          <w:tab w:val="num" w:pos="0"/>
        </w:tabs>
        <w:ind w:left="4320" w:hanging="1440"/>
      </w:pPr>
      <w:rPr>
        <w:b/>
      </w:rPr>
    </w:lvl>
    <w:lvl w:ilvl="7">
      <w:start w:val="1"/>
      <w:numFmt w:val="decimal"/>
      <w:lvlText w:val="%1.%2.%3.%4.%5.%6.%7.%8."/>
      <w:lvlJc w:val="left"/>
      <w:pPr>
        <w:tabs>
          <w:tab w:val="num" w:pos="0"/>
        </w:tabs>
        <w:ind w:left="5160" w:hanging="1800"/>
      </w:pPr>
      <w:rPr>
        <w:b/>
      </w:rPr>
    </w:lvl>
    <w:lvl w:ilvl="8">
      <w:start w:val="1"/>
      <w:numFmt w:val="decimal"/>
      <w:lvlText w:val="%1.%2.%3.%4.%5.%6.%7.%8.%9."/>
      <w:lvlJc w:val="left"/>
      <w:pPr>
        <w:tabs>
          <w:tab w:val="num" w:pos="0"/>
        </w:tabs>
        <w:ind w:left="6000" w:hanging="2160"/>
      </w:pPr>
      <w:rPr>
        <w:b/>
      </w:rPr>
    </w:lvl>
  </w:abstractNum>
  <w:abstractNum w:abstractNumId="5" w15:restartNumberingAfterBreak="0">
    <w:nsid w:val="0FA729F4"/>
    <w:multiLevelType w:val="multilevel"/>
    <w:tmpl w:val="7BDC1BB2"/>
    <w:lvl w:ilvl="0">
      <w:start w:val="1"/>
      <w:numFmt w:val="bullet"/>
      <w:lvlText w:val=""/>
      <w:lvlJc w:val="left"/>
      <w:pPr>
        <w:tabs>
          <w:tab w:val="num" w:pos="0"/>
        </w:tabs>
        <w:ind w:left="643" w:hanging="360"/>
      </w:pPr>
      <w:rPr>
        <w:rFonts w:ascii="Symbol" w:hAnsi="Symbol" w:cs="Symbol" w:hint="default"/>
      </w:rPr>
    </w:lvl>
    <w:lvl w:ilvl="1">
      <w:start w:val="1"/>
      <w:numFmt w:val="bullet"/>
      <w:lvlText w:val="o"/>
      <w:lvlJc w:val="left"/>
      <w:pPr>
        <w:tabs>
          <w:tab w:val="num" w:pos="0"/>
        </w:tabs>
        <w:ind w:left="2639" w:hanging="360"/>
      </w:pPr>
      <w:rPr>
        <w:rFonts w:ascii="Courier New" w:hAnsi="Courier New" w:cs="Courier New" w:hint="default"/>
      </w:rPr>
    </w:lvl>
    <w:lvl w:ilvl="2">
      <w:start w:val="1"/>
      <w:numFmt w:val="bullet"/>
      <w:lvlText w:val=""/>
      <w:lvlJc w:val="left"/>
      <w:pPr>
        <w:tabs>
          <w:tab w:val="num" w:pos="0"/>
        </w:tabs>
        <w:ind w:left="3359" w:hanging="360"/>
      </w:pPr>
      <w:rPr>
        <w:rFonts w:ascii="Wingdings" w:hAnsi="Wingdings" w:cs="Wingdings" w:hint="default"/>
      </w:rPr>
    </w:lvl>
    <w:lvl w:ilvl="3">
      <w:start w:val="1"/>
      <w:numFmt w:val="bullet"/>
      <w:lvlText w:val=""/>
      <w:lvlJc w:val="left"/>
      <w:pPr>
        <w:tabs>
          <w:tab w:val="num" w:pos="0"/>
        </w:tabs>
        <w:ind w:left="4079" w:hanging="360"/>
      </w:pPr>
      <w:rPr>
        <w:rFonts w:ascii="Symbol" w:hAnsi="Symbol" w:cs="Symbol" w:hint="default"/>
      </w:rPr>
    </w:lvl>
    <w:lvl w:ilvl="4">
      <w:start w:val="1"/>
      <w:numFmt w:val="bullet"/>
      <w:lvlText w:val="o"/>
      <w:lvlJc w:val="left"/>
      <w:pPr>
        <w:tabs>
          <w:tab w:val="num" w:pos="0"/>
        </w:tabs>
        <w:ind w:left="4799" w:hanging="360"/>
      </w:pPr>
      <w:rPr>
        <w:rFonts w:ascii="Courier New" w:hAnsi="Courier New" w:cs="Courier New" w:hint="default"/>
      </w:rPr>
    </w:lvl>
    <w:lvl w:ilvl="5">
      <w:start w:val="1"/>
      <w:numFmt w:val="bullet"/>
      <w:lvlText w:val=""/>
      <w:lvlJc w:val="left"/>
      <w:pPr>
        <w:tabs>
          <w:tab w:val="num" w:pos="0"/>
        </w:tabs>
        <w:ind w:left="5519" w:hanging="360"/>
      </w:pPr>
      <w:rPr>
        <w:rFonts w:ascii="Wingdings" w:hAnsi="Wingdings" w:cs="Wingdings" w:hint="default"/>
      </w:rPr>
    </w:lvl>
    <w:lvl w:ilvl="6">
      <w:start w:val="1"/>
      <w:numFmt w:val="bullet"/>
      <w:lvlText w:val=""/>
      <w:lvlJc w:val="left"/>
      <w:pPr>
        <w:tabs>
          <w:tab w:val="num" w:pos="0"/>
        </w:tabs>
        <w:ind w:left="6239" w:hanging="360"/>
      </w:pPr>
      <w:rPr>
        <w:rFonts w:ascii="Symbol" w:hAnsi="Symbol" w:cs="Symbol" w:hint="default"/>
      </w:rPr>
    </w:lvl>
    <w:lvl w:ilvl="7">
      <w:start w:val="1"/>
      <w:numFmt w:val="bullet"/>
      <w:lvlText w:val="o"/>
      <w:lvlJc w:val="left"/>
      <w:pPr>
        <w:tabs>
          <w:tab w:val="num" w:pos="0"/>
        </w:tabs>
        <w:ind w:left="6959" w:hanging="360"/>
      </w:pPr>
      <w:rPr>
        <w:rFonts w:ascii="Courier New" w:hAnsi="Courier New" w:cs="Courier New" w:hint="default"/>
      </w:rPr>
    </w:lvl>
    <w:lvl w:ilvl="8">
      <w:start w:val="1"/>
      <w:numFmt w:val="bullet"/>
      <w:lvlText w:val=""/>
      <w:lvlJc w:val="left"/>
      <w:pPr>
        <w:tabs>
          <w:tab w:val="num" w:pos="0"/>
        </w:tabs>
        <w:ind w:left="7679" w:hanging="360"/>
      </w:pPr>
      <w:rPr>
        <w:rFonts w:ascii="Wingdings" w:hAnsi="Wingdings" w:cs="Wingdings" w:hint="default"/>
      </w:rPr>
    </w:lvl>
  </w:abstractNum>
  <w:abstractNum w:abstractNumId="6" w15:restartNumberingAfterBreak="0">
    <w:nsid w:val="10AE249F"/>
    <w:multiLevelType w:val="multilevel"/>
    <w:tmpl w:val="48741D1A"/>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2137" w:hanging="720"/>
      </w:pPr>
      <w:rPr>
        <w:b/>
        <w:bC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7" w15:restartNumberingAfterBreak="0">
    <w:nsid w:val="12F90F33"/>
    <w:multiLevelType w:val="multilevel"/>
    <w:tmpl w:val="8CDC3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2950DD"/>
    <w:multiLevelType w:val="multilevel"/>
    <w:tmpl w:val="D7A20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414684F"/>
    <w:multiLevelType w:val="multilevel"/>
    <w:tmpl w:val="E5EE76A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211"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146D524A"/>
    <w:multiLevelType w:val="multilevel"/>
    <w:tmpl w:val="43C07D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73D349E"/>
    <w:multiLevelType w:val="multilevel"/>
    <w:tmpl w:val="7DB4F32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1778"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89F52FC"/>
    <w:multiLevelType w:val="multilevel"/>
    <w:tmpl w:val="50D2E572"/>
    <w:lvl w:ilvl="0">
      <w:start w:val="3"/>
      <w:numFmt w:val="decimal"/>
      <w:lvlText w:val="%1."/>
      <w:lvlJc w:val="left"/>
      <w:pPr>
        <w:tabs>
          <w:tab w:val="num" w:pos="0"/>
        </w:tabs>
        <w:ind w:left="408" w:hanging="408"/>
      </w:pPr>
    </w:lvl>
    <w:lvl w:ilvl="1">
      <w:start w:val="1"/>
      <w:numFmt w:val="decimal"/>
      <w:pStyle w:val="Ttulo2"/>
      <w:lvlText w:val="%1.%2."/>
      <w:lvlJc w:val="left"/>
      <w:pPr>
        <w:tabs>
          <w:tab w:val="num" w:pos="0"/>
        </w:tabs>
        <w:ind w:left="1145" w:hanging="720"/>
      </w:pPr>
      <w:rPr>
        <w:b/>
        <w:bCs/>
      </w:rPr>
    </w:lvl>
    <w:lvl w:ilvl="2">
      <w:start w:val="1"/>
      <w:numFmt w:val="decimal"/>
      <w:lvlText w:val="%1.%2.%3."/>
      <w:lvlJc w:val="left"/>
      <w:pPr>
        <w:tabs>
          <w:tab w:val="num" w:pos="0"/>
        </w:tabs>
        <w:ind w:left="1570" w:hanging="720"/>
      </w:pPr>
      <w:rPr>
        <w:b/>
        <w:bCs/>
      </w:rPr>
    </w:lvl>
    <w:lvl w:ilvl="3">
      <w:start w:val="1"/>
      <w:numFmt w:val="decimal"/>
      <w:lvlText w:val="%1.%2.%3.%4."/>
      <w:lvlJc w:val="left"/>
      <w:pPr>
        <w:tabs>
          <w:tab w:val="num" w:pos="0"/>
        </w:tabs>
        <w:ind w:left="2355" w:hanging="1080"/>
      </w:pPr>
    </w:lvl>
    <w:lvl w:ilvl="4">
      <w:start w:val="1"/>
      <w:numFmt w:val="decimal"/>
      <w:lvlText w:val="%1.%2.%3.%4.%5."/>
      <w:lvlJc w:val="left"/>
      <w:pPr>
        <w:tabs>
          <w:tab w:val="num" w:pos="0"/>
        </w:tabs>
        <w:ind w:left="2780" w:hanging="1080"/>
      </w:pPr>
    </w:lvl>
    <w:lvl w:ilvl="5">
      <w:start w:val="1"/>
      <w:numFmt w:val="decimal"/>
      <w:lvlText w:val="%1.%2.%3.%4.%5.%6."/>
      <w:lvlJc w:val="left"/>
      <w:pPr>
        <w:tabs>
          <w:tab w:val="num" w:pos="0"/>
        </w:tabs>
        <w:ind w:left="3565" w:hanging="1440"/>
      </w:pPr>
    </w:lvl>
    <w:lvl w:ilvl="6">
      <w:start w:val="1"/>
      <w:numFmt w:val="decimal"/>
      <w:lvlText w:val="%1.%2.%3.%4.%5.%6.%7."/>
      <w:lvlJc w:val="left"/>
      <w:pPr>
        <w:tabs>
          <w:tab w:val="num" w:pos="0"/>
        </w:tabs>
        <w:ind w:left="3990" w:hanging="1440"/>
      </w:pPr>
    </w:lvl>
    <w:lvl w:ilvl="7">
      <w:start w:val="1"/>
      <w:numFmt w:val="decimal"/>
      <w:lvlText w:val="%1.%2.%3.%4.%5.%6.%7.%8."/>
      <w:lvlJc w:val="left"/>
      <w:pPr>
        <w:tabs>
          <w:tab w:val="num" w:pos="0"/>
        </w:tabs>
        <w:ind w:left="4775" w:hanging="1800"/>
      </w:pPr>
    </w:lvl>
    <w:lvl w:ilvl="8">
      <w:start w:val="1"/>
      <w:numFmt w:val="decimal"/>
      <w:lvlText w:val="%1.%2.%3.%4.%5.%6.%7.%8.%9."/>
      <w:lvlJc w:val="left"/>
      <w:pPr>
        <w:tabs>
          <w:tab w:val="num" w:pos="0"/>
        </w:tabs>
        <w:ind w:left="5560" w:hanging="2160"/>
      </w:pPr>
    </w:lvl>
  </w:abstractNum>
  <w:abstractNum w:abstractNumId="13" w15:restartNumberingAfterBreak="0">
    <w:nsid w:val="18A53A2E"/>
    <w:multiLevelType w:val="multilevel"/>
    <w:tmpl w:val="60D2D4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8C44873"/>
    <w:multiLevelType w:val="multilevel"/>
    <w:tmpl w:val="6CB6F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77C0E"/>
    <w:multiLevelType w:val="multilevel"/>
    <w:tmpl w:val="E7D44F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1BBF135C"/>
    <w:multiLevelType w:val="multilevel"/>
    <w:tmpl w:val="B3DA6984"/>
    <w:lvl w:ilvl="0">
      <w:start w:val="1"/>
      <w:numFmt w:val="bullet"/>
      <w:lvlText w:val=""/>
      <w:lvlJc w:val="left"/>
      <w:pPr>
        <w:tabs>
          <w:tab w:val="num" w:pos="0"/>
        </w:tabs>
        <w:ind w:left="643" w:hanging="360"/>
      </w:pPr>
      <w:rPr>
        <w:rFonts w:ascii="Symbol" w:hAnsi="Symbol" w:cs="Symbol" w:hint="default"/>
      </w:rPr>
    </w:lvl>
    <w:lvl w:ilvl="1">
      <w:start w:val="1"/>
      <w:numFmt w:val="bullet"/>
      <w:lvlText w:val="o"/>
      <w:lvlJc w:val="left"/>
      <w:pPr>
        <w:tabs>
          <w:tab w:val="num" w:pos="0"/>
        </w:tabs>
        <w:ind w:left="1363" w:hanging="360"/>
      </w:pPr>
      <w:rPr>
        <w:rFonts w:ascii="Courier New" w:hAnsi="Courier New" w:cs="Courier New" w:hint="default"/>
      </w:rPr>
    </w:lvl>
    <w:lvl w:ilvl="2">
      <w:start w:val="1"/>
      <w:numFmt w:val="bullet"/>
      <w:lvlText w:val=""/>
      <w:lvlJc w:val="left"/>
      <w:pPr>
        <w:tabs>
          <w:tab w:val="num" w:pos="0"/>
        </w:tabs>
        <w:ind w:left="2083" w:hanging="360"/>
      </w:pPr>
      <w:rPr>
        <w:rFonts w:ascii="Wingdings" w:hAnsi="Wingdings" w:cs="Wingdings" w:hint="default"/>
      </w:rPr>
    </w:lvl>
    <w:lvl w:ilvl="3">
      <w:start w:val="1"/>
      <w:numFmt w:val="bullet"/>
      <w:lvlText w:val=""/>
      <w:lvlJc w:val="left"/>
      <w:pPr>
        <w:tabs>
          <w:tab w:val="num" w:pos="0"/>
        </w:tabs>
        <w:ind w:left="2803" w:hanging="360"/>
      </w:pPr>
      <w:rPr>
        <w:rFonts w:ascii="Symbol" w:hAnsi="Symbol" w:cs="Symbol" w:hint="default"/>
      </w:rPr>
    </w:lvl>
    <w:lvl w:ilvl="4">
      <w:start w:val="1"/>
      <w:numFmt w:val="bullet"/>
      <w:lvlText w:val="o"/>
      <w:lvlJc w:val="left"/>
      <w:pPr>
        <w:tabs>
          <w:tab w:val="num" w:pos="0"/>
        </w:tabs>
        <w:ind w:left="3523" w:hanging="360"/>
      </w:pPr>
      <w:rPr>
        <w:rFonts w:ascii="Courier New" w:hAnsi="Courier New" w:cs="Courier New" w:hint="default"/>
      </w:rPr>
    </w:lvl>
    <w:lvl w:ilvl="5">
      <w:start w:val="1"/>
      <w:numFmt w:val="bullet"/>
      <w:lvlText w:val=""/>
      <w:lvlJc w:val="left"/>
      <w:pPr>
        <w:tabs>
          <w:tab w:val="num" w:pos="0"/>
        </w:tabs>
        <w:ind w:left="4243" w:hanging="360"/>
      </w:pPr>
      <w:rPr>
        <w:rFonts w:ascii="Wingdings" w:hAnsi="Wingdings" w:cs="Wingdings" w:hint="default"/>
      </w:rPr>
    </w:lvl>
    <w:lvl w:ilvl="6">
      <w:start w:val="1"/>
      <w:numFmt w:val="bullet"/>
      <w:lvlText w:val=""/>
      <w:lvlJc w:val="left"/>
      <w:pPr>
        <w:tabs>
          <w:tab w:val="num" w:pos="0"/>
        </w:tabs>
        <w:ind w:left="4963" w:hanging="360"/>
      </w:pPr>
      <w:rPr>
        <w:rFonts w:ascii="Symbol" w:hAnsi="Symbol" w:cs="Symbol" w:hint="default"/>
      </w:rPr>
    </w:lvl>
    <w:lvl w:ilvl="7">
      <w:start w:val="1"/>
      <w:numFmt w:val="bullet"/>
      <w:lvlText w:val="o"/>
      <w:lvlJc w:val="left"/>
      <w:pPr>
        <w:tabs>
          <w:tab w:val="num" w:pos="0"/>
        </w:tabs>
        <w:ind w:left="5683" w:hanging="360"/>
      </w:pPr>
      <w:rPr>
        <w:rFonts w:ascii="Courier New" w:hAnsi="Courier New" w:cs="Courier New" w:hint="default"/>
      </w:rPr>
    </w:lvl>
    <w:lvl w:ilvl="8">
      <w:start w:val="1"/>
      <w:numFmt w:val="bullet"/>
      <w:lvlText w:val=""/>
      <w:lvlJc w:val="left"/>
      <w:pPr>
        <w:tabs>
          <w:tab w:val="num" w:pos="0"/>
        </w:tabs>
        <w:ind w:left="6403" w:hanging="360"/>
      </w:pPr>
      <w:rPr>
        <w:rFonts w:ascii="Wingdings" w:hAnsi="Wingdings" w:cs="Wingdings" w:hint="default"/>
      </w:rPr>
    </w:lvl>
  </w:abstractNum>
  <w:abstractNum w:abstractNumId="17" w15:restartNumberingAfterBreak="0">
    <w:nsid w:val="1E5F4AE0"/>
    <w:multiLevelType w:val="multilevel"/>
    <w:tmpl w:val="774042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1F732BB2"/>
    <w:multiLevelType w:val="multilevel"/>
    <w:tmpl w:val="175804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1FC87291"/>
    <w:multiLevelType w:val="multilevel"/>
    <w:tmpl w:val="E8A217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21475EB1"/>
    <w:multiLevelType w:val="multilevel"/>
    <w:tmpl w:val="D7A8D3DA"/>
    <w:lvl w:ilvl="0">
      <w:start w:val="1"/>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440" w:hanging="360"/>
      </w:pPr>
      <w:rPr>
        <w:rFonts w:ascii="Arial" w:hAnsi="Arial" w:cs="Aria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256A7F16"/>
    <w:multiLevelType w:val="multilevel"/>
    <w:tmpl w:val="66F64C9C"/>
    <w:lvl w:ilvl="0">
      <w:start w:val="1"/>
      <w:numFmt w:val="bullet"/>
      <w:lvlText w:val=""/>
      <w:lvlJc w:val="left"/>
      <w:pPr>
        <w:tabs>
          <w:tab w:val="num" w:pos="0"/>
        </w:tabs>
        <w:ind w:left="927"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2" w15:restartNumberingAfterBreak="0">
    <w:nsid w:val="2A0B26AF"/>
    <w:multiLevelType w:val="hybridMultilevel"/>
    <w:tmpl w:val="89CCD55C"/>
    <w:lvl w:ilvl="0" w:tplc="C89CB7F2">
      <w:start w:val="1"/>
      <w:numFmt w:val="bullet"/>
      <w:lvlText w:val="•"/>
      <w:lvlJc w:val="left"/>
      <w:pPr>
        <w:ind w:left="720" w:hanging="360"/>
      </w:pPr>
    </w:lvl>
    <w:lvl w:ilvl="1" w:tplc="645C7D64">
      <w:start w:val="1"/>
      <w:numFmt w:val="bullet"/>
      <w:lvlText w:val="◦"/>
      <w:lvlJc w:val="left"/>
      <w:pPr>
        <w:ind w:left="1080" w:hanging="360"/>
      </w:pPr>
    </w:lvl>
    <w:lvl w:ilvl="2" w:tplc="C486EE5A">
      <w:numFmt w:val="decimal"/>
      <w:lvlText w:val=""/>
      <w:lvlJc w:val="left"/>
    </w:lvl>
    <w:lvl w:ilvl="3" w:tplc="B810ECCC">
      <w:numFmt w:val="decimal"/>
      <w:lvlText w:val=""/>
      <w:lvlJc w:val="left"/>
    </w:lvl>
    <w:lvl w:ilvl="4" w:tplc="117E86C8">
      <w:numFmt w:val="decimal"/>
      <w:lvlText w:val=""/>
      <w:lvlJc w:val="left"/>
    </w:lvl>
    <w:lvl w:ilvl="5" w:tplc="0B3EAB66">
      <w:numFmt w:val="decimal"/>
      <w:lvlText w:val=""/>
      <w:lvlJc w:val="left"/>
    </w:lvl>
    <w:lvl w:ilvl="6" w:tplc="F11421EE">
      <w:numFmt w:val="decimal"/>
      <w:lvlText w:val=""/>
      <w:lvlJc w:val="left"/>
    </w:lvl>
    <w:lvl w:ilvl="7" w:tplc="0D6C2AC0">
      <w:numFmt w:val="decimal"/>
      <w:lvlText w:val=""/>
      <w:lvlJc w:val="left"/>
    </w:lvl>
    <w:lvl w:ilvl="8" w:tplc="5B7CFDCA">
      <w:numFmt w:val="decimal"/>
      <w:lvlText w:val=""/>
      <w:lvlJc w:val="left"/>
    </w:lvl>
  </w:abstractNum>
  <w:abstractNum w:abstractNumId="23" w15:restartNumberingAfterBreak="0">
    <w:nsid w:val="2B3E22C8"/>
    <w:multiLevelType w:val="multilevel"/>
    <w:tmpl w:val="27182324"/>
    <w:lvl w:ilvl="0">
      <w:start w:val="1"/>
      <w:numFmt w:val="bullet"/>
      <w:lvlText w:val=""/>
      <w:lvlJc w:val="left"/>
      <w:pPr>
        <w:tabs>
          <w:tab w:val="num" w:pos="0"/>
        </w:tabs>
        <w:ind w:left="1428" w:hanging="360"/>
      </w:pPr>
      <w:rPr>
        <w:rFonts w:ascii="Wingdings" w:hAnsi="Wingdings" w:cs="Wingdings"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24" w15:restartNumberingAfterBreak="0">
    <w:nsid w:val="2B8B408E"/>
    <w:multiLevelType w:val="multilevel"/>
    <w:tmpl w:val="7548B82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2BBA49A8"/>
    <w:multiLevelType w:val="multilevel"/>
    <w:tmpl w:val="03E4AB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2BFC190A"/>
    <w:multiLevelType w:val="multilevel"/>
    <w:tmpl w:val="2B188F28"/>
    <w:lvl w:ilvl="0">
      <w:start w:val="1"/>
      <w:numFmt w:val="decimal"/>
      <w:pStyle w:val="Ttulo1"/>
      <w:lvlText w:val="%1"/>
      <w:lvlJc w:val="left"/>
      <w:pPr>
        <w:tabs>
          <w:tab w:val="num" w:pos="0"/>
        </w:tabs>
        <w:ind w:left="360" w:hanging="360"/>
      </w:pPr>
      <w:rPr>
        <w:b/>
        <w:bCs/>
      </w:rPr>
    </w:lvl>
    <w:lvl w:ilvl="1">
      <w:start w:val="1"/>
      <w:numFmt w:val="decimal"/>
      <w:lvlText w:val="%2.%1"/>
      <w:lvlJc w:val="left"/>
      <w:pPr>
        <w:tabs>
          <w:tab w:val="num" w:pos="0"/>
        </w:tabs>
        <w:ind w:left="2061" w:hanging="360"/>
      </w:pPr>
    </w:lvl>
    <w:lvl w:ilvl="2">
      <w:start w:val="1"/>
      <w:numFmt w:val="decimal"/>
      <w:pStyle w:val="Ttulo3"/>
      <w:lvlText w:val="%2.%3.1"/>
      <w:lvlJc w:val="left"/>
      <w:pPr>
        <w:tabs>
          <w:tab w:val="num" w:pos="0"/>
        </w:tabs>
        <w:ind w:left="1080" w:hanging="360"/>
      </w:pPr>
    </w:lvl>
    <w:lvl w:ilvl="3">
      <w:start w:val="1"/>
      <w:numFmt w:val="decimal"/>
      <w:pStyle w:val="Ttulo4"/>
      <w:lvlText w:val="1.%4.1.1"/>
      <w:lvlJc w:val="left"/>
      <w:pPr>
        <w:tabs>
          <w:tab w:val="num" w:pos="0"/>
        </w:tabs>
        <w:ind w:left="1440" w:hanging="360"/>
      </w:pPr>
    </w:lvl>
    <w:lvl w:ilvl="4">
      <w:start w:val="1"/>
      <w:numFmt w:val="decimal"/>
      <w:pStyle w:val="Ttulo5"/>
      <w:lvlText w:val="1.1.1.1.%5"/>
      <w:lvlJc w:val="left"/>
      <w:pPr>
        <w:tabs>
          <w:tab w:val="num" w:pos="0"/>
        </w:tabs>
        <w:ind w:left="1800" w:hanging="360"/>
      </w:p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27" w15:restartNumberingAfterBreak="0">
    <w:nsid w:val="2CE62839"/>
    <w:multiLevelType w:val="multilevel"/>
    <w:tmpl w:val="AF8E5E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2E7571C1"/>
    <w:multiLevelType w:val="multilevel"/>
    <w:tmpl w:val="95F8BD8A"/>
    <w:lvl w:ilvl="0">
      <w:start w:val="2"/>
      <w:numFmt w:val="decimal"/>
      <w:lvlText w:val="%1."/>
      <w:lvlJc w:val="left"/>
      <w:pPr>
        <w:tabs>
          <w:tab w:val="num" w:pos="0"/>
        </w:tabs>
        <w:ind w:left="408" w:hanging="408"/>
      </w:pPr>
    </w:lvl>
    <w:lvl w:ilvl="1">
      <w:start w:val="1"/>
      <w:numFmt w:val="decimal"/>
      <w:lvlText w:val="%1.%2."/>
      <w:lvlJc w:val="left"/>
      <w:pPr>
        <w:tabs>
          <w:tab w:val="num" w:pos="0"/>
        </w:tabs>
        <w:ind w:left="1287" w:hanging="720"/>
      </w:pPr>
    </w:lvl>
    <w:lvl w:ilvl="2">
      <w:start w:val="1"/>
      <w:numFmt w:val="decimal"/>
      <w:lvlText w:val="%1.%2.%3."/>
      <w:lvlJc w:val="left"/>
      <w:pPr>
        <w:tabs>
          <w:tab w:val="num" w:pos="0"/>
        </w:tabs>
        <w:ind w:left="1712" w:hanging="720"/>
      </w:pPr>
    </w:lvl>
    <w:lvl w:ilvl="3">
      <w:start w:val="1"/>
      <w:numFmt w:val="decimal"/>
      <w:lvlText w:val="%1.%2.%3.%4."/>
      <w:lvlJc w:val="left"/>
      <w:pPr>
        <w:tabs>
          <w:tab w:val="num" w:pos="0"/>
        </w:tabs>
        <w:ind w:left="3348" w:hanging="1080"/>
      </w:pPr>
      <w:rPr>
        <w:b/>
        <w:bCs/>
      </w:rPr>
    </w:lvl>
    <w:lvl w:ilvl="4">
      <w:start w:val="1"/>
      <w:numFmt w:val="decimal"/>
      <w:lvlText w:val="%1.%2.%3.%4.%5."/>
      <w:lvlJc w:val="left"/>
      <w:pPr>
        <w:tabs>
          <w:tab w:val="num" w:pos="0"/>
        </w:tabs>
        <w:ind w:left="7884" w:hanging="1080"/>
      </w:pPr>
    </w:lvl>
    <w:lvl w:ilvl="5">
      <w:start w:val="1"/>
      <w:numFmt w:val="decimal"/>
      <w:lvlText w:val="%1.%2.%3.%4.%5.%6."/>
      <w:lvlJc w:val="left"/>
      <w:pPr>
        <w:tabs>
          <w:tab w:val="num" w:pos="0"/>
        </w:tabs>
        <w:ind w:left="9945" w:hanging="1440"/>
      </w:pPr>
    </w:lvl>
    <w:lvl w:ilvl="6">
      <w:start w:val="1"/>
      <w:numFmt w:val="decimal"/>
      <w:lvlText w:val="%1.%2.%3.%4.%5.%6.%7."/>
      <w:lvlJc w:val="left"/>
      <w:pPr>
        <w:tabs>
          <w:tab w:val="num" w:pos="0"/>
        </w:tabs>
        <w:ind w:left="11646" w:hanging="1440"/>
      </w:pPr>
    </w:lvl>
    <w:lvl w:ilvl="7">
      <w:start w:val="1"/>
      <w:numFmt w:val="decimal"/>
      <w:lvlText w:val="%1.%2.%3.%4.%5.%6.%7.%8."/>
      <w:lvlJc w:val="left"/>
      <w:pPr>
        <w:tabs>
          <w:tab w:val="num" w:pos="0"/>
        </w:tabs>
        <w:ind w:left="13707" w:hanging="1800"/>
      </w:pPr>
    </w:lvl>
    <w:lvl w:ilvl="8">
      <w:start w:val="1"/>
      <w:numFmt w:val="decimal"/>
      <w:lvlText w:val="%1.%2.%3.%4.%5.%6.%7.%8.%9."/>
      <w:lvlJc w:val="left"/>
      <w:pPr>
        <w:tabs>
          <w:tab w:val="num" w:pos="0"/>
        </w:tabs>
        <w:ind w:left="15768" w:hanging="2160"/>
      </w:pPr>
    </w:lvl>
  </w:abstractNum>
  <w:abstractNum w:abstractNumId="29" w15:restartNumberingAfterBreak="0">
    <w:nsid w:val="2FCA062E"/>
    <w:multiLevelType w:val="multilevel"/>
    <w:tmpl w:val="6E2032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2FE824F6"/>
    <w:multiLevelType w:val="multilevel"/>
    <w:tmpl w:val="49BC05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30C53548"/>
    <w:multiLevelType w:val="multilevel"/>
    <w:tmpl w:val="83107B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31107184"/>
    <w:multiLevelType w:val="multilevel"/>
    <w:tmpl w:val="7018ABDE"/>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0"/>
        </w:tabs>
        <w:ind w:left="720" w:hanging="360"/>
      </w:pPr>
      <w:rPr>
        <w:b/>
        <w:bCs/>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31390CC8"/>
    <w:multiLevelType w:val="multilevel"/>
    <w:tmpl w:val="21A4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69334B"/>
    <w:multiLevelType w:val="multilevel"/>
    <w:tmpl w:val="10C482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32884993"/>
    <w:multiLevelType w:val="multilevel"/>
    <w:tmpl w:val="84F29A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33783072"/>
    <w:multiLevelType w:val="multilevel"/>
    <w:tmpl w:val="8F9E10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352F0550"/>
    <w:multiLevelType w:val="multilevel"/>
    <w:tmpl w:val="D8D87D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36D37BE1"/>
    <w:multiLevelType w:val="multilevel"/>
    <w:tmpl w:val="7B48209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9" w15:restartNumberingAfterBreak="0">
    <w:nsid w:val="37BE2A22"/>
    <w:multiLevelType w:val="multilevel"/>
    <w:tmpl w:val="43301726"/>
    <w:lvl w:ilvl="0">
      <w:start w:val="1"/>
      <w:numFmt w:val="bullet"/>
      <w:lvlText w:val=""/>
      <w:lvlJc w:val="left"/>
      <w:pPr>
        <w:tabs>
          <w:tab w:val="num" w:pos="0"/>
        </w:tabs>
        <w:ind w:left="1428" w:hanging="360"/>
      </w:pPr>
      <w:rPr>
        <w:rFonts w:ascii="Wingdings" w:hAnsi="Wingdings" w:cs="Wingdings"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0" w15:restartNumberingAfterBreak="0">
    <w:nsid w:val="37E45D65"/>
    <w:multiLevelType w:val="multilevel"/>
    <w:tmpl w:val="8230F5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37EC2A07"/>
    <w:multiLevelType w:val="multilevel"/>
    <w:tmpl w:val="31F4E9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384A39A5"/>
    <w:multiLevelType w:val="multilevel"/>
    <w:tmpl w:val="5B08C1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3C3D3D24"/>
    <w:multiLevelType w:val="multilevel"/>
    <w:tmpl w:val="7790551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4" w15:restartNumberingAfterBreak="0">
    <w:nsid w:val="3C7C28A9"/>
    <w:multiLevelType w:val="multilevel"/>
    <w:tmpl w:val="49F80A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3FD34D30"/>
    <w:multiLevelType w:val="multilevel"/>
    <w:tmpl w:val="F6C81D46"/>
    <w:lvl w:ilvl="0">
      <w:start w:val="3"/>
      <w:numFmt w:val="decimal"/>
      <w:lvlText w:val="%1."/>
      <w:lvlJc w:val="left"/>
      <w:pPr>
        <w:tabs>
          <w:tab w:val="num" w:pos="0"/>
        </w:tabs>
        <w:ind w:left="408" w:hanging="408"/>
      </w:pPr>
    </w:lvl>
    <w:lvl w:ilvl="1">
      <w:start w:val="1"/>
      <w:numFmt w:val="decimal"/>
      <w:lvlText w:val="%1.%2."/>
      <w:lvlJc w:val="left"/>
      <w:pPr>
        <w:tabs>
          <w:tab w:val="num" w:pos="0"/>
        </w:tabs>
        <w:ind w:left="720" w:hanging="720"/>
      </w:pPr>
      <w:rPr>
        <w:b/>
        <w:bCs/>
      </w:rPr>
    </w:lvl>
    <w:lvl w:ilvl="2">
      <w:start w:val="1"/>
      <w:numFmt w:val="decimal"/>
      <w:lvlText w:val="%1.%2.%3."/>
      <w:lvlJc w:val="left"/>
      <w:pPr>
        <w:tabs>
          <w:tab w:val="num" w:pos="0"/>
        </w:tabs>
        <w:ind w:left="1570" w:hanging="720"/>
      </w:pPr>
      <w:rPr>
        <w:b/>
        <w:bCs/>
      </w:rPr>
    </w:lvl>
    <w:lvl w:ilvl="3">
      <w:start w:val="1"/>
      <w:numFmt w:val="decimal"/>
      <w:lvlText w:val="%1.%2.%3.%4."/>
      <w:lvlJc w:val="left"/>
      <w:pPr>
        <w:tabs>
          <w:tab w:val="num" w:pos="0"/>
        </w:tabs>
        <w:ind w:left="2355" w:hanging="1080"/>
      </w:pPr>
    </w:lvl>
    <w:lvl w:ilvl="4">
      <w:start w:val="1"/>
      <w:numFmt w:val="decimal"/>
      <w:lvlText w:val="%1.%2.%3.%4.%5."/>
      <w:lvlJc w:val="left"/>
      <w:pPr>
        <w:tabs>
          <w:tab w:val="num" w:pos="0"/>
        </w:tabs>
        <w:ind w:left="2780" w:hanging="1080"/>
      </w:pPr>
    </w:lvl>
    <w:lvl w:ilvl="5">
      <w:start w:val="1"/>
      <w:numFmt w:val="decimal"/>
      <w:lvlText w:val="%1.%2.%3.%4.%5.%6."/>
      <w:lvlJc w:val="left"/>
      <w:pPr>
        <w:tabs>
          <w:tab w:val="num" w:pos="0"/>
        </w:tabs>
        <w:ind w:left="3565" w:hanging="1440"/>
      </w:pPr>
    </w:lvl>
    <w:lvl w:ilvl="6">
      <w:start w:val="1"/>
      <w:numFmt w:val="decimal"/>
      <w:lvlText w:val="%1.%2.%3.%4.%5.%6.%7."/>
      <w:lvlJc w:val="left"/>
      <w:pPr>
        <w:tabs>
          <w:tab w:val="num" w:pos="0"/>
        </w:tabs>
        <w:ind w:left="3990" w:hanging="1440"/>
      </w:pPr>
    </w:lvl>
    <w:lvl w:ilvl="7">
      <w:start w:val="1"/>
      <w:numFmt w:val="decimal"/>
      <w:lvlText w:val="%1.%2.%3.%4.%5.%6.%7.%8."/>
      <w:lvlJc w:val="left"/>
      <w:pPr>
        <w:tabs>
          <w:tab w:val="num" w:pos="0"/>
        </w:tabs>
        <w:ind w:left="4775" w:hanging="1800"/>
      </w:pPr>
    </w:lvl>
    <w:lvl w:ilvl="8">
      <w:start w:val="1"/>
      <w:numFmt w:val="decimal"/>
      <w:lvlText w:val="%1.%2.%3.%4.%5.%6.%7.%8.%9."/>
      <w:lvlJc w:val="left"/>
      <w:pPr>
        <w:tabs>
          <w:tab w:val="num" w:pos="0"/>
        </w:tabs>
        <w:ind w:left="5560" w:hanging="2160"/>
      </w:pPr>
    </w:lvl>
  </w:abstractNum>
  <w:abstractNum w:abstractNumId="46" w15:restartNumberingAfterBreak="0">
    <w:nsid w:val="40D31E31"/>
    <w:multiLevelType w:val="multilevel"/>
    <w:tmpl w:val="04A6CB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10A6818"/>
    <w:multiLevelType w:val="multilevel"/>
    <w:tmpl w:val="7C2C4320"/>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8" w15:restartNumberingAfterBreak="0">
    <w:nsid w:val="4229623E"/>
    <w:multiLevelType w:val="hybridMultilevel"/>
    <w:tmpl w:val="B8F646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42AA39FF"/>
    <w:multiLevelType w:val="multilevel"/>
    <w:tmpl w:val="314EF2C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435145AF"/>
    <w:multiLevelType w:val="multilevel"/>
    <w:tmpl w:val="0038B0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436C5853"/>
    <w:multiLevelType w:val="multilevel"/>
    <w:tmpl w:val="69A8B6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45DD7924"/>
    <w:multiLevelType w:val="hybridMultilevel"/>
    <w:tmpl w:val="99F607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47B076D7"/>
    <w:multiLevelType w:val="multilevel"/>
    <w:tmpl w:val="D7A8E1E8"/>
    <w:lvl w:ilvl="0">
      <w:start w:val="3"/>
      <w:numFmt w:val="decimal"/>
      <w:lvlText w:val="%1."/>
      <w:lvlJc w:val="left"/>
      <w:pPr>
        <w:tabs>
          <w:tab w:val="num" w:pos="0"/>
        </w:tabs>
        <w:ind w:left="408" w:hanging="408"/>
      </w:pPr>
    </w:lvl>
    <w:lvl w:ilvl="1">
      <w:start w:val="1"/>
      <w:numFmt w:val="decimal"/>
      <w:lvlText w:val="%1.%2."/>
      <w:lvlJc w:val="left"/>
      <w:pPr>
        <w:tabs>
          <w:tab w:val="num" w:pos="0"/>
        </w:tabs>
        <w:ind w:left="1145" w:hanging="720"/>
      </w:pPr>
      <w:rPr>
        <w:b/>
        <w:bCs/>
      </w:rPr>
    </w:lvl>
    <w:lvl w:ilvl="2">
      <w:start w:val="1"/>
      <w:numFmt w:val="decimal"/>
      <w:lvlText w:val="%1.%2.%3."/>
      <w:lvlJc w:val="left"/>
      <w:pPr>
        <w:tabs>
          <w:tab w:val="num" w:pos="0"/>
        </w:tabs>
        <w:ind w:left="1570" w:hanging="720"/>
      </w:pPr>
      <w:rPr>
        <w:b/>
        <w:bCs/>
      </w:rPr>
    </w:lvl>
    <w:lvl w:ilvl="3">
      <w:start w:val="1"/>
      <w:numFmt w:val="decimal"/>
      <w:lvlText w:val="%1.%2.%3.%4."/>
      <w:lvlJc w:val="left"/>
      <w:pPr>
        <w:tabs>
          <w:tab w:val="num" w:pos="0"/>
        </w:tabs>
        <w:ind w:left="2355" w:hanging="1080"/>
      </w:pPr>
    </w:lvl>
    <w:lvl w:ilvl="4">
      <w:start w:val="1"/>
      <w:numFmt w:val="decimal"/>
      <w:lvlText w:val="%1.%2.%3.%4.%5."/>
      <w:lvlJc w:val="left"/>
      <w:pPr>
        <w:tabs>
          <w:tab w:val="num" w:pos="0"/>
        </w:tabs>
        <w:ind w:left="2780" w:hanging="1080"/>
      </w:pPr>
    </w:lvl>
    <w:lvl w:ilvl="5">
      <w:start w:val="1"/>
      <w:numFmt w:val="decimal"/>
      <w:lvlText w:val="%1.%2.%3.%4.%5.%6."/>
      <w:lvlJc w:val="left"/>
      <w:pPr>
        <w:tabs>
          <w:tab w:val="num" w:pos="0"/>
        </w:tabs>
        <w:ind w:left="3565" w:hanging="1440"/>
      </w:pPr>
    </w:lvl>
    <w:lvl w:ilvl="6">
      <w:start w:val="1"/>
      <w:numFmt w:val="decimal"/>
      <w:lvlText w:val="%1.%2.%3.%4.%5.%6.%7."/>
      <w:lvlJc w:val="left"/>
      <w:pPr>
        <w:tabs>
          <w:tab w:val="num" w:pos="0"/>
        </w:tabs>
        <w:ind w:left="3990" w:hanging="1440"/>
      </w:pPr>
    </w:lvl>
    <w:lvl w:ilvl="7">
      <w:start w:val="1"/>
      <w:numFmt w:val="decimal"/>
      <w:lvlText w:val="%1.%2.%3.%4.%5.%6.%7.%8."/>
      <w:lvlJc w:val="left"/>
      <w:pPr>
        <w:tabs>
          <w:tab w:val="num" w:pos="0"/>
        </w:tabs>
        <w:ind w:left="4775" w:hanging="1800"/>
      </w:pPr>
    </w:lvl>
    <w:lvl w:ilvl="8">
      <w:start w:val="1"/>
      <w:numFmt w:val="decimal"/>
      <w:lvlText w:val="%1.%2.%3.%4.%5.%6.%7.%8.%9."/>
      <w:lvlJc w:val="left"/>
      <w:pPr>
        <w:tabs>
          <w:tab w:val="num" w:pos="0"/>
        </w:tabs>
        <w:ind w:left="5560" w:hanging="2160"/>
      </w:pPr>
    </w:lvl>
  </w:abstractNum>
  <w:abstractNum w:abstractNumId="54" w15:restartNumberingAfterBreak="0">
    <w:nsid w:val="47C22CCA"/>
    <w:multiLevelType w:val="multilevel"/>
    <w:tmpl w:val="1B5A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48D84B80"/>
    <w:multiLevelType w:val="multilevel"/>
    <w:tmpl w:val="8690AE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49C12C6D"/>
    <w:multiLevelType w:val="multilevel"/>
    <w:tmpl w:val="1CAC56C2"/>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57" w15:restartNumberingAfterBreak="0">
    <w:nsid w:val="49C677DA"/>
    <w:multiLevelType w:val="hybridMultilevel"/>
    <w:tmpl w:val="87A2EE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52D34164"/>
    <w:multiLevelType w:val="multilevel"/>
    <w:tmpl w:val="A32202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53B879A2"/>
    <w:multiLevelType w:val="multilevel"/>
    <w:tmpl w:val="0A4A05BA"/>
    <w:lvl w:ilvl="0">
      <w:start w:val="1"/>
      <w:numFmt w:val="lowerLetter"/>
      <w:lvlText w:val="%1)"/>
      <w:lvlJc w:val="left"/>
      <w:pPr>
        <w:tabs>
          <w:tab w:val="num" w:pos="0"/>
        </w:tabs>
        <w:ind w:left="1211" w:hanging="360"/>
      </w:pPr>
      <w:rPr>
        <w:b/>
        <w:bCs/>
      </w:rPr>
    </w:lvl>
    <w:lvl w:ilvl="1">
      <w:start w:val="1"/>
      <w:numFmt w:val="lowerLetter"/>
      <w:lvlText w:val="%2."/>
      <w:lvlJc w:val="left"/>
      <w:pPr>
        <w:tabs>
          <w:tab w:val="num" w:pos="0"/>
        </w:tabs>
        <w:ind w:left="2508" w:hanging="360"/>
      </w:pPr>
    </w:lvl>
    <w:lvl w:ilvl="2">
      <w:start w:val="1"/>
      <w:numFmt w:val="lowerRoman"/>
      <w:lvlText w:val="%3."/>
      <w:lvlJc w:val="right"/>
      <w:pPr>
        <w:tabs>
          <w:tab w:val="num" w:pos="0"/>
        </w:tabs>
        <w:ind w:left="3228" w:hanging="180"/>
      </w:pPr>
    </w:lvl>
    <w:lvl w:ilvl="3">
      <w:start w:val="1"/>
      <w:numFmt w:val="decimal"/>
      <w:lvlText w:val="%4."/>
      <w:lvlJc w:val="left"/>
      <w:pPr>
        <w:tabs>
          <w:tab w:val="num" w:pos="0"/>
        </w:tabs>
        <w:ind w:left="3948" w:hanging="360"/>
      </w:pPr>
    </w:lvl>
    <w:lvl w:ilvl="4">
      <w:start w:val="1"/>
      <w:numFmt w:val="lowerLetter"/>
      <w:lvlText w:val="%5."/>
      <w:lvlJc w:val="left"/>
      <w:pPr>
        <w:tabs>
          <w:tab w:val="num" w:pos="0"/>
        </w:tabs>
        <w:ind w:left="4668" w:hanging="360"/>
      </w:pPr>
    </w:lvl>
    <w:lvl w:ilvl="5">
      <w:start w:val="1"/>
      <w:numFmt w:val="lowerRoman"/>
      <w:lvlText w:val="%6."/>
      <w:lvlJc w:val="right"/>
      <w:pPr>
        <w:tabs>
          <w:tab w:val="num" w:pos="0"/>
        </w:tabs>
        <w:ind w:left="5388" w:hanging="180"/>
      </w:pPr>
    </w:lvl>
    <w:lvl w:ilvl="6">
      <w:start w:val="1"/>
      <w:numFmt w:val="decimal"/>
      <w:lvlText w:val="%7."/>
      <w:lvlJc w:val="left"/>
      <w:pPr>
        <w:tabs>
          <w:tab w:val="num" w:pos="0"/>
        </w:tabs>
        <w:ind w:left="6108" w:hanging="360"/>
      </w:pPr>
    </w:lvl>
    <w:lvl w:ilvl="7">
      <w:start w:val="1"/>
      <w:numFmt w:val="lowerLetter"/>
      <w:lvlText w:val="%8."/>
      <w:lvlJc w:val="left"/>
      <w:pPr>
        <w:tabs>
          <w:tab w:val="num" w:pos="0"/>
        </w:tabs>
        <w:ind w:left="6828" w:hanging="360"/>
      </w:pPr>
    </w:lvl>
    <w:lvl w:ilvl="8">
      <w:start w:val="1"/>
      <w:numFmt w:val="lowerRoman"/>
      <w:lvlText w:val="%9."/>
      <w:lvlJc w:val="right"/>
      <w:pPr>
        <w:tabs>
          <w:tab w:val="num" w:pos="0"/>
        </w:tabs>
        <w:ind w:left="7548" w:hanging="180"/>
      </w:pPr>
    </w:lvl>
  </w:abstractNum>
  <w:abstractNum w:abstractNumId="60" w15:restartNumberingAfterBreak="0">
    <w:nsid w:val="54034DB8"/>
    <w:multiLevelType w:val="multilevel"/>
    <w:tmpl w:val="8A0434DE"/>
    <w:lvl w:ilvl="0">
      <w:start w:val="1"/>
      <w:numFmt w:val="decimal"/>
      <w:lvlText w:val="%1."/>
      <w:lvlJc w:val="left"/>
      <w:pPr>
        <w:tabs>
          <w:tab w:val="num" w:pos="0"/>
        </w:tabs>
        <w:ind w:left="612" w:hanging="612"/>
      </w:pPr>
      <w:rPr>
        <w:rFonts w:eastAsiaTheme="majorEastAsia"/>
      </w:rPr>
    </w:lvl>
    <w:lvl w:ilvl="1">
      <w:start w:val="1"/>
      <w:numFmt w:val="decimal"/>
      <w:lvlText w:val="%1.%2."/>
      <w:lvlJc w:val="left"/>
      <w:pPr>
        <w:tabs>
          <w:tab w:val="num" w:pos="0"/>
        </w:tabs>
        <w:ind w:left="1146" w:hanging="720"/>
      </w:pPr>
      <w:rPr>
        <w:rFonts w:eastAsiaTheme="majorEastAsia"/>
      </w:rPr>
    </w:lvl>
    <w:lvl w:ilvl="2">
      <w:start w:val="2"/>
      <w:numFmt w:val="decimal"/>
      <w:lvlText w:val="%1.%2.%3."/>
      <w:lvlJc w:val="left"/>
      <w:pPr>
        <w:tabs>
          <w:tab w:val="num" w:pos="0"/>
        </w:tabs>
        <w:ind w:left="1996" w:hanging="720"/>
      </w:pPr>
      <w:rPr>
        <w:rFonts w:eastAsiaTheme="majorEastAsia"/>
      </w:rPr>
    </w:lvl>
    <w:lvl w:ilvl="3">
      <w:start w:val="1"/>
      <w:numFmt w:val="decimal"/>
      <w:lvlText w:val="%1.%2.%3.%4."/>
      <w:lvlJc w:val="left"/>
      <w:pPr>
        <w:tabs>
          <w:tab w:val="num" w:pos="0"/>
        </w:tabs>
        <w:ind w:left="2781" w:hanging="1080"/>
      </w:pPr>
      <w:rPr>
        <w:b/>
        <w:bCs/>
      </w:rPr>
    </w:lvl>
    <w:lvl w:ilvl="4">
      <w:start w:val="1"/>
      <w:numFmt w:val="decimal"/>
      <w:lvlText w:val="%1.%2.%3.%4.%5."/>
      <w:lvlJc w:val="left"/>
      <w:pPr>
        <w:tabs>
          <w:tab w:val="num" w:pos="0"/>
        </w:tabs>
        <w:ind w:left="1080" w:hanging="1080"/>
      </w:pPr>
      <w:rPr>
        <w:rFonts w:eastAsiaTheme="majorEastAsia"/>
      </w:rPr>
    </w:lvl>
    <w:lvl w:ilvl="5">
      <w:start w:val="1"/>
      <w:numFmt w:val="decimal"/>
      <w:lvlText w:val="%1.%2.%3.%4.%5.%6."/>
      <w:lvlJc w:val="left"/>
      <w:pPr>
        <w:tabs>
          <w:tab w:val="num" w:pos="0"/>
        </w:tabs>
        <w:ind w:left="1440" w:hanging="1440"/>
      </w:pPr>
      <w:rPr>
        <w:rFonts w:eastAsiaTheme="majorEastAsia"/>
      </w:rPr>
    </w:lvl>
    <w:lvl w:ilvl="6">
      <w:start w:val="1"/>
      <w:numFmt w:val="decimal"/>
      <w:lvlText w:val="%1.%2.%3.%4.%5.%6.%7."/>
      <w:lvlJc w:val="left"/>
      <w:pPr>
        <w:tabs>
          <w:tab w:val="num" w:pos="0"/>
        </w:tabs>
        <w:ind w:left="3141" w:hanging="1440"/>
      </w:pPr>
      <w:rPr>
        <w:rFonts w:eastAsiaTheme="majorEastAsia"/>
      </w:rPr>
    </w:lvl>
    <w:lvl w:ilvl="7">
      <w:start w:val="1"/>
      <w:numFmt w:val="decimal"/>
      <w:lvlText w:val="%1.%2.%3.%4.%5.%6.%7.%8."/>
      <w:lvlJc w:val="left"/>
      <w:pPr>
        <w:tabs>
          <w:tab w:val="num" w:pos="0"/>
        </w:tabs>
        <w:ind w:left="1800" w:hanging="1800"/>
      </w:pPr>
      <w:rPr>
        <w:rFonts w:eastAsiaTheme="majorEastAsia"/>
      </w:rPr>
    </w:lvl>
    <w:lvl w:ilvl="8">
      <w:start w:val="1"/>
      <w:numFmt w:val="decimal"/>
      <w:lvlText w:val="%1.%2.%3.%4.%5.%6.%7.%8.%9."/>
      <w:lvlJc w:val="left"/>
      <w:pPr>
        <w:tabs>
          <w:tab w:val="num" w:pos="0"/>
        </w:tabs>
        <w:ind w:left="2160" w:hanging="2160"/>
      </w:pPr>
      <w:rPr>
        <w:rFonts w:eastAsiaTheme="majorEastAsia"/>
      </w:rPr>
    </w:lvl>
  </w:abstractNum>
  <w:abstractNum w:abstractNumId="61" w15:restartNumberingAfterBreak="0">
    <w:nsid w:val="54C839D8"/>
    <w:multiLevelType w:val="multilevel"/>
    <w:tmpl w:val="C1B009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59641766"/>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3" w15:restartNumberingAfterBreak="0">
    <w:nsid w:val="61500D68"/>
    <w:multiLevelType w:val="multilevel"/>
    <w:tmpl w:val="2140F4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659D0511"/>
    <w:multiLevelType w:val="multilevel"/>
    <w:tmpl w:val="254C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A53910"/>
    <w:multiLevelType w:val="multilevel"/>
    <w:tmpl w:val="A3849A52"/>
    <w:lvl w:ilvl="0">
      <w:start w:val="2"/>
      <w:numFmt w:val="decimal"/>
      <w:lvlText w:val="%1."/>
      <w:lvlJc w:val="left"/>
      <w:pPr>
        <w:tabs>
          <w:tab w:val="num" w:pos="0"/>
        </w:tabs>
        <w:ind w:left="612" w:hanging="612"/>
      </w:pPr>
      <w:rPr>
        <w:rFonts w:cstheme="majorBidi"/>
      </w:rPr>
    </w:lvl>
    <w:lvl w:ilvl="1">
      <w:start w:val="2"/>
      <w:numFmt w:val="decimal"/>
      <w:lvlText w:val="%1.%2."/>
      <w:lvlJc w:val="left"/>
      <w:pPr>
        <w:tabs>
          <w:tab w:val="num" w:pos="0"/>
        </w:tabs>
        <w:ind w:left="1608" w:hanging="720"/>
      </w:pPr>
      <w:rPr>
        <w:rFonts w:cstheme="majorBidi"/>
      </w:rPr>
    </w:lvl>
    <w:lvl w:ilvl="2">
      <w:start w:val="1"/>
      <w:numFmt w:val="decimal"/>
      <w:lvlText w:val="%1.%2.%3."/>
      <w:lvlJc w:val="left"/>
      <w:pPr>
        <w:tabs>
          <w:tab w:val="num" w:pos="0"/>
        </w:tabs>
        <w:ind w:left="1570" w:hanging="720"/>
      </w:pPr>
      <w:rPr>
        <w:rFonts w:cstheme="majorBidi"/>
      </w:rPr>
    </w:lvl>
    <w:lvl w:ilvl="3">
      <w:start w:val="1"/>
      <w:numFmt w:val="decimal"/>
      <w:lvlText w:val="%1.%2.%3.%4."/>
      <w:lvlJc w:val="left"/>
      <w:pPr>
        <w:tabs>
          <w:tab w:val="num" w:pos="0"/>
        </w:tabs>
        <w:ind w:left="3065" w:hanging="1080"/>
      </w:pPr>
      <w:rPr>
        <w:rFonts w:cstheme="majorBidi"/>
      </w:rPr>
    </w:lvl>
    <w:lvl w:ilvl="4">
      <w:start w:val="1"/>
      <w:numFmt w:val="decimal"/>
      <w:lvlText w:val="%1.%2.%3.%4.%5."/>
      <w:lvlJc w:val="left"/>
      <w:pPr>
        <w:tabs>
          <w:tab w:val="num" w:pos="0"/>
        </w:tabs>
        <w:ind w:left="4632" w:hanging="1080"/>
      </w:pPr>
      <w:rPr>
        <w:rFonts w:cstheme="majorBidi"/>
      </w:rPr>
    </w:lvl>
    <w:lvl w:ilvl="5">
      <w:start w:val="1"/>
      <w:numFmt w:val="decimal"/>
      <w:lvlText w:val="%1.%2.%3.%4.%5.%6."/>
      <w:lvlJc w:val="left"/>
      <w:pPr>
        <w:tabs>
          <w:tab w:val="num" w:pos="0"/>
        </w:tabs>
        <w:ind w:left="5880" w:hanging="1440"/>
      </w:pPr>
      <w:rPr>
        <w:rFonts w:cstheme="majorBidi"/>
      </w:rPr>
    </w:lvl>
    <w:lvl w:ilvl="6">
      <w:start w:val="1"/>
      <w:numFmt w:val="decimal"/>
      <w:lvlText w:val="%1.%2.%3.%4.%5.%6.%7."/>
      <w:lvlJc w:val="left"/>
      <w:pPr>
        <w:tabs>
          <w:tab w:val="num" w:pos="0"/>
        </w:tabs>
        <w:ind w:left="6768" w:hanging="1440"/>
      </w:pPr>
      <w:rPr>
        <w:rFonts w:cstheme="majorBidi"/>
      </w:rPr>
    </w:lvl>
    <w:lvl w:ilvl="7">
      <w:start w:val="1"/>
      <w:numFmt w:val="decimal"/>
      <w:lvlText w:val="%1.%2.%3.%4.%5.%6.%7.%8."/>
      <w:lvlJc w:val="left"/>
      <w:pPr>
        <w:tabs>
          <w:tab w:val="num" w:pos="0"/>
        </w:tabs>
        <w:ind w:left="8016" w:hanging="1800"/>
      </w:pPr>
      <w:rPr>
        <w:rFonts w:cstheme="majorBidi"/>
      </w:rPr>
    </w:lvl>
    <w:lvl w:ilvl="8">
      <w:start w:val="1"/>
      <w:numFmt w:val="decimal"/>
      <w:lvlText w:val="%1.%2.%3.%4.%5.%6.%7.%8.%9."/>
      <w:lvlJc w:val="left"/>
      <w:pPr>
        <w:tabs>
          <w:tab w:val="num" w:pos="0"/>
        </w:tabs>
        <w:ind w:left="9264" w:hanging="2160"/>
      </w:pPr>
      <w:rPr>
        <w:rFonts w:cstheme="majorBidi"/>
      </w:rPr>
    </w:lvl>
  </w:abstractNum>
  <w:abstractNum w:abstractNumId="66" w15:restartNumberingAfterBreak="0">
    <w:nsid w:val="6B8D4D30"/>
    <w:multiLevelType w:val="multilevel"/>
    <w:tmpl w:val="C70006F2"/>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7" w15:restartNumberingAfterBreak="0">
    <w:nsid w:val="6C3C01F4"/>
    <w:multiLevelType w:val="multilevel"/>
    <w:tmpl w:val="301C069C"/>
    <w:lvl w:ilvl="0">
      <w:start w:val="1"/>
      <w:numFmt w:val="decimal"/>
      <w:lvlText w:val="%1."/>
      <w:lvlJc w:val="left"/>
      <w:pPr>
        <w:tabs>
          <w:tab w:val="num" w:pos="0"/>
        </w:tabs>
        <w:ind w:left="360" w:hanging="360"/>
      </w:pPr>
    </w:lvl>
    <w:lvl w:ilvl="1">
      <w:start w:val="1"/>
      <w:numFmt w:val="decimal"/>
      <w:pStyle w:val="Estilo1"/>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bullet"/>
      <w:lvlText w:val=""/>
      <w:lvlJc w:val="left"/>
      <w:pPr>
        <w:tabs>
          <w:tab w:val="num" w:pos="0"/>
        </w:tabs>
        <w:ind w:left="1440" w:hanging="360"/>
      </w:pPr>
      <w:rPr>
        <w:rFonts w:ascii="Symbol" w:hAnsi="Symbol" w:cs="Symbol" w:hint="default"/>
      </w:rPr>
    </w:lvl>
    <w:lvl w:ilvl="4">
      <w:start w:val="1"/>
      <w:numFmt w:val="bullet"/>
      <w:lvlText w:val=""/>
      <w:lvlJc w:val="left"/>
      <w:pPr>
        <w:tabs>
          <w:tab w:val="num" w:pos="0"/>
        </w:tabs>
        <w:ind w:left="1494" w:hanging="360"/>
      </w:pPr>
      <w:rPr>
        <w:rFonts w:ascii="Symbol" w:hAnsi="Symbol" w:cs="Symbol" w:hint="default"/>
      </w:r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8" w15:restartNumberingAfterBreak="0">
    <w:nsid w:val="6FAC68BC"/>
    <w:multiLevelType w:val="multilevel"/>
    <w:tmpl w:val="770459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15:restartNumberingAfterBreak="0">
    <w:nsid w:val="718660FB"/>
    <w:multiLevelType w:val="multilevel"/>
    <w:tmpl w:val="8EF84C8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0" w15:restartNumberingAfterBreak="0">
    <w:nsid w:val="752012AA"/>
    <w:multiLevelType w:val="multilevel"/>
    <w:tmpl w:val="7F3A48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1" w15:restartNumberingAfterBreak="0">
    <w:nsid w:val="753B25AC"/>
    <w:multiLevelType w:val="multilevel"/>
    <w:tmpl w:val="D59AF2A8"/>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2" w15:restartNumberingAfterBreak="0">
    <w:nsid w:val="789A0B81"/>
    <w:multiLevelType w:val="multilevel"/>
    <w:tmpl w:val="01FA20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9481DD6"/>
    <w:multiLevelType w:val="multilevel"/>
    <w:tmpl w:val="A9F0E31C"/>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74" w15:restartNumberingAfterBreak="0">
    <w:nsid w:val="7B9C63BA"/>
    <w:multiLevelType w:val="multilevel"/>
    <w:tmpl w:val="6206F4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15:restartNumberingAfterBreak="0">
    <w:nsid w:val="7C620165"/>
    <w:multiLevelType w:val="multilevel"/>
    <w:tmpl w:val="64D4B5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7D9F225B"/>
    <w:multiLevelType w:val="multilevel"/>
    <w:tmpl w:val="6C1CEED4"/>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77" w15:restartNumberingAfterBreak="0">
    <w:nsid w:val="7EA8425F"/>
    <w:multiLevelType w:val="multilevel"/>
    <w:tmpl w:val="D556F2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987366393">
    <w:abstractNumId w:val="67"/>
  </w:num>
  <w:num w:numId="2" w16cid:durableId="624042160">
    <w:abstractNumId w:val="4"/>
  </w:num>
  <w:num w:numId="3" w16cid:durableId="303235978">
    <w:abstractNumId w:val="26"/>
  </w:num>
  <w:num w:numId="4" w16cid:durableId="1531987547">
    <w:abstractNumId w:val="62"/>
  </w:num>
  <w:num w:numId="5" w16cid:durableId="254946644">
    <w:abstractNumId w:val="5"/>
  </w:num>
  <w:num w:numId="6" w16cid:durableId="1942953646">
    <w:abstractNumId w:val="6"/>
  </w:num>
  <w:num w:numId="7" w16cid:durableId="441610251">
    <w:abstractNumId w:val="60"/>
  </w:num>
  <w:num w:numId="8" w16cid:durableId="2110002987">
    <w:abstractNumId w:val="16"/>
  </w:num>
  <w:num w:numId="9" w16cid:durableId="1761758507">
    <w:abstractNumId w:val="55"/>
  </w:num>
  <w:num w:numId="10" w16cid:durableId="1122384903">
    <w:abstractNumId w:val="61"/>
  </w:num>
  <w:num w:numId="11" w16cid:durableId="1767311107">
    <w:abstractNumId w:val="34"/>
  </w:num>
  <w:num w:numId="12" w16cid:durableId="1690908522">
    <w:abstractNumId w:val="20"/>
  </w:num>
  <w:num w:numId="13" w16cid:durableId="1538739470">
    <w:abstractNumId w:val="0"/>
  </w:num>
  <w:num w:numId="14" w16cid:durableId="309751518">
    <w:abstractNumId w:val="56"/>
  </w:num>
  <w:num w:numId="15" w16cid:durableId="667484679">
    <w:abstractNumId w:val="59"/>
  </w:num>
  <w:num w:numId="16" w16cid:durableId="1641226391">
    <w:abstractNumId w:val="44"/>
  </w:num>
  <w:num w:numId="17" w16cid:durableId="1757356524">
    <w:abstractNumId w:val="9"/>
  </w:num>
  <w:num w:numId="18" w16cid:durableId="696780108">
    <w:abstractNumId w:val="70"/>
  </w:num>
  <w:num w:numId="19" w16cid:durableId="907763095">
    <w:abstractNumId w:val="40"/>
  </w:num>
  <w:num w:numId="20" w16cid:durableId="1719238347">
    <w:abstractNumId w:val="73"/>
  </w:num>
  <w:num w:numId="21" w16cid:durableId="1500997605">
    <w:abstractNumId w:val="74"/>
  </w:num>
  <w:num w:numId="22" w16cid:durableId="1619871219">
    <w:abstractNumId w:val="25"/>
  </w:num>
  <w:num w:numId="23" w16cid:durableId="1875001895">
    <w:abstractNumId w:val="68"/>
  </w:num>
  <w:num w:numId="24" w16cid:durableId="541670743">
    <w:abstractNumId w:val="8"/>
  </w:num>
  <w:num w:numId="25" w16cid:durableId="2099324695">
    <w:abstractNumId w:val="36"/>
  </w:num>
  <w:num w:numId="26" w16cid:durableId="621305524">
    <w:abstractNumId w:val="17"/>
  </w:num>
  <w:num w:numId="27" w16cid:durableId="1485125310">
    <w:abstractNumId w:val="65"/>
  </w:num>
  <w:num w:numId="28" w16cid:durableId="1763213301">
    <w:abstractNumId w:val="76"/>
  </w:num>
  <w:num w:numId="29" w16cid:durableId="729302933">
    <w:abstractNumId w:val="24"/>
  </w:num>
  <w:num w:numId="30" w16cid:durableId="1656569115">
    <w:abstractNumId w:val="19"/>
  </w:num>
  <w:num w:numId="31" w16cid:durableId="300230221">
    <w:abstractNumId w:val="28"/>
  </w:num>
  <w:num w:numId="32" w16cid:durableId="1543977701">
    <w:abstractNumId w:val="3"/>
  </w:num>
  <w:num w:numId="33" w16cid:durableId="1400245162">
    <w:abstractNumId w:val="29"/>
  </w:num>
  <w:num w:numId="34" w16cid:durableId="783960053">
    <w:abstractNumId w:val="35"/>
  </w:num>
  <w:num w:numId="35" w16cid:durableId="1228807835">
    <w:abstractNumId w:val="11"/>
  </w:num>
  <w:num w:numId="36" w16cid:durableId="1696887882">
    <w:abstractNumId w:val="63"/>
  </w:num>
  <w:num w:numId="37" w16cid:durableId="1977954799">
    <w:abstractNumId w:val="46"/>
  </w:num>
  <w:num w:numId="38" w16cid:durableId="1100294266">
    <w:abstractNumId w:val="51"/>
  </w:num>
  <w:num w:numId="39" w16cid:durableId="1885830859">
    <w:abstractNumId w:val="21"/>
  </w:num>
  <w:num w:numId="40" w16cid:durableId="1666349529">
    <w:abstractNumId w:val="10"/>
  </w:num>
  <w:num w:numId="41" w16cid:durableId="178929230">
    <w:abstractNumId w:val="41"/>
  </w:num>
  <w:num w:numId="42" w16cid:durableId="1697921741">
    <w:abstractNumId w:val="1"/>
  </w:num>
  <w:num w:numId="43" w16cid:durableId="1308361544">
    <w:abstractNumId w:val="13"/>
  </w:num>
  <w:num w:numId="44" w16cid:durableId="1383558867">
    <w:abstractNumId w:val="37"/>
  </w:num>
  <w:num w:numId="45" w16cid:durableId="772281702">
    <w:abstractNumId w:val="54"/>
  </w:num>
  <w:num w:numId="46" w16cid:durableId="1246888799">
    <w:abstractNumId w:val="77"/>
  </w:num>
  <w:num w:numId="47" w16cid:durableId="257566319">
    <w:abstractNumId w:val="31"/>
  </w:num>
  <w:num w:numId="48" w16cid:durableId="320542589">
    <w:abstractNumId w:val="38"/>
  </w:num>
  <w:num w:numId="49" w16cid:durableId="1881699696">
    <w:abstractNumId w:val="50"/>
  </w:num>
  <w:num w:numId="50" w16cid:durableId="1955819118">
    <w:abstractNumId w:val="75"/>
  </w:num>
  <w:num w:numId="51" w16cid:durableId="235634011">
    <w:abstractNumId w:val="72"/>
  </w:num>
  <w:num w:numId="52" w16cid:durableId="88932430">
    <w:abstractNumId w:val="45"/>
  </w:num>
  <w:num w:numId="53" w16cid:durableId="7175453">
    <w:abstractNumId w:val="27"/>
  </w:num>
  <w:num w:numId="54" w16cid:durableId="1163667056">
    <w:abstractNumId w:val="18"/>
  </w:num>
  <w:num w:numId="55" w16cid:durableId="246037578">
    <w:abstractNumId w:val="43"/>
  </w:num>
  <w:num w:numId="56" w16cid:durableId="597098501">
    <w:abstractNumId w:val="15"/>
  </w:num>
  <w:num w:numId="57" w16cid:durableId="1417020429">
    <w:abstractNumId w:val="32"/>
  </w:num>
  <w:num w:numId="58" w16cid:durableId="1319649665">
    <w:abstractNumId w:val="39"/>
  </w:num>
  <w:num w:numId="59" w16cid:durableId="934095977">
    <w:abstractNumId w:val="23"/>
  </w:num>
  <w:num w:numId="60" w16cid:durableId="225728357">
    <w:abstractNumId w:val="71"/>
  </w:num>
  <w:num w:numId="61" w16cid:durableId="372341569">
    <w:abstractNumId w:val="58"/>
  </w:num>
  <w:num w:numId="62" w16cid:durableId="415789309">
    <w:abstractNumId w:val="53"/>
  </w:num>
  <w:num w:numId="63" w16cid:durableId="179509132">
    <w:abstractNumId w:val="12"/>
  </w:num>
  <w:num w:numId="64" w16cid:durableId="240532602">
    <w:abstractNumId w:val="42"/>
  </w:num>
  <w:num w:numId="65" w16cid:durableId="1573002081">
    <w:abstractNumId w:val="30"/>
  </w:num>
  <w:num w:numId="66" w16cid:durableId="1286498614">
    <w:abstractNumId w:val="2"/>
  </w:num>
  <w:num w:numId="67" w16cid:durableId="1096512338">
    <w:abstractNumId w:val="47"/>
  </w:num>
  <w:num w:numId="68" w16cid:durableId="203058527">
    <w:abstractNumId w:val="66"/>
  </w:num>
  <w:num w:numId="69" w16cid:durableId="1752115557">
    <w:abstractNumId w:val="69"/>
  </w:num>
  <w:num w:numId="70" w16cid:durableId="329910167">
    <w:abstractNumId w:val="66"/>
    <w:lvlOverride w:ilvl="0">
      <w:startOverride w:val="1"/>
    </w:lvlOverride>
  </w:num>
  <w:num w:numId="71" w16cid:durableId="1148323040">
    <w:abstractNumId w:val="52"/>
  </w:num>
  <w:num w:numId="72" w16cid:durableId="1173648923">
    <w:abstractNumId w:val="48"/>
  </w:num>
  <w:num w:numId="73" w16cid:durableId="1096824799">
    <w:abstractNumId w:val="26"/>
  </w:num>
  <w:num w:numId="74" w16cid:durableId="1062295230">
    <w:abstractNumId w:val="22"/>
    <w:lvlOverride w:ilvl="0">
      <w:startOverride w:val="1"/>
    </w:lvlOverride>
  </w:num>
  <w:num w:numId="75" w16cid:durableId="625504205">
    <w:abstractNumId w:val="7"/>
  </w:num>
  <w:num w:numId="76" w16cid:durableId="971448118">
    <w:abstractNumId w:val="64"/>
  </w:num>
  <w:num w:numId="77" w16cid:durableId="985744462">
    <w:abstractNumId w:val="33"/>
  </w:num>
  <w:num w:numId="78" w16cid:durableId="9724731">
    <w:abstractNumId w:val="14"/>
  </w:num>
  <w:num w:numId="79" w16cid:durableId="479615584">
    <w:abstractNumId w:val="49"/>
  </w:num>
  <w:num w:numId="80" w16cid:durableId="830561386">
    <w:abstractNumId w:val="26"/>
  </w:num>
  <w:num w:numId="81" w16cid:durableId="617762923">
    <w:abstractNumId w:val="26"/>
  </w:num>
  <w:num w:numId="82" w16cid:durableId="482550989">
    <w:abstractNumId w:val="26"/>
  </w:num>
  <w:num w:numId="83" w16cid:durableId="518475115">
    <w:abstractNumId w:val="26"/>
  </w:num>
  <w:num w:numId="84" w16cid:durableId="1224099871">
    <w:abstractNumId w:val="26"/>
  </w:num>
  <w:num w:numId="85" w16cid:durableId="127892638">
    <w:abstractNumId w:val="26"/>
  </w:num>
  <w:num w:numId="86" w16cid:durableId="795023883">
    <w:abstractNumId w:val="26"/>
  </w:num>
  <w:num w:numId="87" w16cid:durableId="908156673">
    <w:abstractNumId w:val="26"/>
  </w:num>
  <w:num w:numId="88" w16cid:durableId="515851593">
    <w:abstractNumId w:val="26"/>
  </w:num>
  <w:num w:numId="89" w16cid:durableId="182205549">
    <w:abstractNumId w:val="26"/>
  </w:num>
  <w:num w:numId="90" w16cid:durableId="1903054364">
    <w:abstractNumId w:val="26"/>
  </w:num>
  <w:num w:numId="91" w16cid:durableId="1426195591">
    <w:abstractNumId w:val="26"/>
  </w:num>
  <w:num w:numId="92" w16cid:durableId="1277712345">
    <w:abstractNumId w:val="26"/>
  </w:num>
  <w:num w:numId="93" w16cid:durableId="1060712060">
    <w:abstractNumId w:val="26"/>
  </w:num>
  <w:num w:numId="94" w16cid:durableId="2011786821">
    <w:abstractNumId w:val="26"/>
  </w:num>
  <w:num w:numId="95" w16cid:durableId="518860066">
    <w:abstractNumId w:val="26"/>
  </w:num>
  <w:num w:numId="96" w16cid:durableId="938105300">
    <w:abstractNumId w:val="26"/>
  </w:num>
  <w:num w:numId="97" w16cid:durableId="1300378381">
    <w:abstractNumId w:val="1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2010718958">
    <w:abstractNumId w:val="12"/>
  </w:num>
  <w:num w:numId="99" w16cid:durableId="1224828689">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91E"/>
    <w:rsid w:val="00053121"/>
    <w:rsid w:val="0005634B"/>
    <w:rsid w:val="00070AC4"/>
    <w:rsid w:val="000967C0"/>
    <w:rsid w:val="000C0A66"/>
    <w:rsid w:val="000C1CDC"/>
    <w:rsid w:val="001934AF"/>
    <w:rsid w:val="00234F39"/>
    <w:rsid w:val="00372BBC"/>
    <w:rsid w:val="00386434"/>
    <w:rsid w:val="003B481E"/>
    <w:rsid w:val="003C2890"/>
    <w:rsid w:val="003D5DF4"/>
    <w:rsid w:val="0040291E"/>
    <w:rsid w:val="00461167"/>
    <w:rsid w:val="0046615A"/>
    <w:rsid w:val="00497C22"/>
    <w:rsid w:val="00497E4E"/>
    <w:rsid w:val="004E7F1D"/>
    <w:rsid w:val="00526CF3"/>
    <w:rsid w:val="00564F8B"/>
    <w:rsid w:val="00645CBA"/>
    <w:rsid w:val="0069252E"/>
    <w:rsid w:val="006B7B59"/>
    <w:rsid w:val="007A6872"/>
    <w:rsid w:val="00807F62"/>
    <w:rsid w:val="00816DC4"/>
    <w:rsid w:val="00861207"/>
    <w:rsid w:val="009F41B1"/>
    <w:rsid w:val="00A21C21"/>
    <w:rsid w:val="00AA002D"/>
    <w:rsid w:val="00AD3145"/>
    <w:rsid w:val="00AE7D3C"/>
    <w:rsid w:val="00B45CB0"/>
    <w:rsid w:val="00B52721"/>
    <w:rsid w:val="00B70475"/>
    <w:rsid w:val="00BD278B"/>
    <w:rsid w:val="00BE4DD7"/>
    <w:rsid w:val="00C16862"/>
    <w:rsid w:val="00C6236D"/>
    <w:rsid w:val="00D24400"/>
    <w:rsid w:val="00D80684"/>
    <w:rsid w:val="00D87DA8"/>
    <w:rsid w:val="00E2120E"/>
    <w:rsid w:val="00EF0191"/>
    <w:rsid w:val="00EF0CDB"/>
    <w:rsid w:val="00F6589C"/>
    <w:rsid w:val="00F9595E"/>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48137"/>
  <w15:docId w15:val="{2D6B119A-2681-48D8-9A96-876FC049B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121"/>
  </w:style>
  <w:style w:type="paragraph" w:styleId="Ttulo1">
    <w:name w:val="heading 1"/>
    <w:basedOn w:val="Normal"/>
    <w:link w:val="Ttulo1Car"/>
    <w:uiPriority w:val="9"/>
    <w:qFormat/>
    <w:rsid w:val="00D25B2F"/>
    <w:pPr>
      <w:keepNext/>
      <w:keepLines/>
      <w:numPr>
        <w:numId w:val="3"/>
      </w:numPr>
      <w:spacing w:before="240" w:line="360" w:lineRule="auto"/>
      <w:outlineLvl w:val="0"/>
    </w:pPr>
    <w:rPr>
      <w:rFonts w:ascii="Arial" w:eastAsiaTheme="majorEastAsia" w:hAnsi="Arial" w:cstheme="majorBidi"/>
      <w:b/>
      <w:szCs w:val="32"/>
    </w:rPr>
  </w:style>
  <w:style w:type="paragraph" w:styleId="Ttulo2">
    <w:name w:val="heading 2"/>
    <w:basedOn w:val="Ttulo1"/>
    <w:next w:val="Ttulo3"/>
    <w:link w:val="Ttulo2Car"/>
    <w:autoRedefine/>
    <w:uiPriority w:val="9"/>
    <w:unhideWhenUsed/>
    <w:qFormat/>
    <w:rsid w:val="00497C22"/>
    <w:pPr>
      <w:numPr>
        <w:ilvl w:val="1"/>
        <w:numId w:val="63"/>
      </w:numPr>
      <w:spacing w:after="120"/>
      <w:jc w:val="both"/>
      <w:outlineLvl w:val="1"/>
    </w:pPr>
    <w:rPr>
      <w:rFonts w:cs="Arial"/>
      <w:bCs/>
      <w:szCs w:val="24"/>
    </w:rPr>
  </w:style>
  <w:style w:type="paragraph" w:styleId="Ttulo3">
    <w:name w:val="heading 3"/>
    <w:basedOn w:val="Normal"/>
    <w:next w:val="Normal"/>
    <w:link w:val="Ttulo3Car"/>
    <w:uiPriority w:val="9"/>
    <w:unhideWhenUsed/>
    <w:qFormat/>
    <w:rsid w:val="00F97838"/>
    <w:pPr>
      <w:keepNext/>
      <w:keepLines/>
      <w:numPr>
        <w:ilvl w:val="2"/>
        <w:numId w:val="3"/>
      </w:numPr>
      <w:spacing w:before="120" w:after="120"/>
      <w:outlineLvl w:val="2"/>
    </w:pPr>
    <w:rPr>
      <w:rFonts w:ascii="Arial" w:eastAsiaTheme="majorEastAsia" w:hAnsi="Arial" w:cstheme="majorBidi"/>
      <w:b/>
    </w:rPr>
  </w:style>
  <w:style w:type="paragraph" w:styleId="Ttulo4">
    <w:name w:val="heading 4"/>
    <w:basedOn w:val="Normal"/>
    <w:next w:val="Normal"/>
    <w:link w:val="Ttulo4Car"/>
    <w:uiPriority w:val="9"/>
    <w:unhideWhenUsed/>
    <w:qFormat/>
    <w:rsid w:val="00595532"/>
    <w:pPr>
      <w:keepNext/>
      <w:keepLines/>
      <w:numPr>
        <w:ilvl w:val="3"/>
        <w:numId w:val="3"/>
      </w:numPr>
      <w:spacing w:before="40"/>
      <w:outlineLvl w:val="3"/>
    </w:pPr>
    <w:rPr>
      <w:rFonts w:ascii="Arial" w:eastAsiaTheme="majorEastAsia" w:hAnsi="Arial" w:cstheme="majorBidi"/>
      <w:i/>
      <w:iCs/>
    </w:rPr>
  </w:style>
  <w:style w:type="paragraph" w:styleId="Ttulo5">
    <w:name w:val="heading 5"/>
    <w:basedOn w:val="Normal"/>
    <w:next w:val="Normal"/>
    <w:link w:val="Ttulo5Car"/>
    <w:uiPriority w:val="9"/>
    <w:unhideWhenUsed/>
    <w:qFormat/>
    <w:rsid w:val="005F49B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083B15"/>
  </w:style>
  <w:style w:type="character" w:customStyle="1" w:styleId="PiedepginaCar">
    <w:name w:val="Pie de página Car"/>
    <w:basedOn w:val="Fuentedeprrafopredeter"/>
    <w:link w:val="Piedepgina"/>
    <w:uiPriority w:val="99"/>
    <w:qFormat/>
    <w:rsid w:val="00083B15"/>
  </w:style>
  <w:style w:type="character" w:customStyle="1" w:styleId="Ttulo1Car">
    <w:name w:val="Título 1 Car"/>
    <w:basedOn w:val="Fuentedeprrafopredeter"/>
    <w:link w:val="Ttulo1"/>
    <w:uiPriority w:val="9"/>
    <w:qFormat/>
    <w:rsid w:val="00D25B2F"/>
    <w:rPr>
      <w:rFonts w:ascii="Arial" w:eastAsiaTheme="majorEastAsia" w:hAnsi="Arial" w:cstheme="majorBidi"/>
      <w:b/>
      <w:szCs w:val="32"/>
    </w:rPr>
  </w:style>
  <w:style w:type="character" w:styleId="Textoennegrita">
    <w:name w:val="Strong"/>
    <w:basedOn w:val="Fuentedeprrafopredeter"/>
    <w:uiPriority w:val="22"/>
    <w:qFormat/>
    <w:rsid w:val="00CA6CA5"/>
    <w:rPr>
      <w:b/>
      <w:bCs/>
    </w:rPr>
  </w:style>
  <w:style w:type="character" w:customStyle="1" w:styleId="PrrafodelistaCar">
    <w:name w:val="Párrafo de lista Car"/>
    <w:basedOn w:val="Fuentedeprrafopredeter"/>
    <w:link w:val="Prrafodelista"/>
    <w:uiPriority w:val="34"/>
    <w:qFormat/>
    <w:rsid w:val="00CA6CA5"/>
  </w:style>
  <w:style w:type="character" w:customStyle="1" w:styleId="Estilo1Car">
    <w:name w:val="Estilo1 Car"/>
    <w:basedOn w:val="PrrafodelistaCar"/>
    <w:link w:val="Estilo1"/>
    <w:qFormat/>
    <w:rsid w:val="00CA6CA5"/>
    <w:rPr>
      <w:rFonts w:ascii="Arial" w:hAnsi="Arial" w:cs="Arial"/>
    </w:rPr>
  </w:style>
  <w:style w:type="character" w:styleId="Ttulodellibro">
    <w:name w:val="Book Title"/>
    <w:basedOn w:val="Fuentedeprrafopredeter"/>
    <w:uiPriority w:val="33"/>
    <w:qFormat/>
    <w:rsid w:val="00CA6CA5"/>
    <w:rPr>
      <w:b/>
      <w:bCs/>
      <w:i/>
      <w:iCs/>
      <w:spacing w:val="5"/>
    </w:rPr>
  </w:style>
  <w:style w:type="character" w:customStyle="1" w:styleId="SubttuloCar">
    <w:name w:val="Subtítulo Car"/>
    <w:basedOn w:val="Fuentedeprrafopredeter"/>
    <w:link w:val="Subttulo"/>
    <w:uiPriority w:val="11"/>
    <w:qFormat/>
    <w:rsid w:val="00CA6CA5"/>
    <w:rPr>
      <w:rFonts w:eastAsiaTheme="minorEastAsia"/>
      <w:color w:val="5A5A5A" w:themeColor="text1" w:themeTint="A5"/>
      <w:spacing w:val="15"/>
      <w:sz w:val="22"/>
      <w:szCs w:val="22"/>
    </w:rPr>
  </w:style>
  <w:style w:type="character" w:customStyle="1" w:styleId="TtuloCar">
    <w:name w:val="Título Car"/>
    <w:basedOn w:val="Fuentedeprrafopredeter"/>
    <w:link w:val="Ttulo"/>
    <w:uiPriority w:val="10"/>
    <w:qFormat/>
    <w:rsid w:val="00CA6CA5"/>
    <w:rPr>
      <w:rFonts w:asciiTheme="majorHAnsi" w:eastAsiaTheme="majorEastAsia" w:hAnsiTheme="majorHAnsi" w:cstheme="majorBidi"/>
      <w:spacing w:val="-10"/>
      <w:kern w:val="2"/>
      <w:sz w:val="56"/>
      <w:szCs w:val="56"/>
    </w:rPr>
  </w:style>
  <w:style w:type="character" w:customStyle="1" w:styleId="Subtitulo2Car">
    <w:name w:val="Subtitulo2 Car"/>
    <w:basedOn w:val="SubttuloCar"/>
    <w:link w:val="Subtitulo2"/>
    <w:qFormat/>
    <w:rsid w:val="009E2245"/>
    <w:rPr>
      <w:rFonts w:eastAsiaTheme="minorEastAsia"/>
      <w:color w:val="5A5A5A" w:themeColor="text1" w:themeTint="A5"/>
      <w:spacing w:val="15"/>
      <w:sz w:val="22"/>
      <w:szCs w:val="22"/>
    </w:rPr>
  </w:style>
  <w:style w:type="character" w:customStyle="1" w:styleId="Ttulo2Car">
    <w:name w:val="Título 2 Car"/>
    <w:basedOn w:val="Fuentedeprrafopredeter"/>
    <w:link w:val="Ttulo2"/>
    <w:uiPriority w:val="9"/>
    <w:qFormat/>
    <w:rsid w:val="00497C22"/>
    <w:rPr>
      <w:rFonts w:ascii="Arial" w:eastAsiaTheme="majorEastAsia" w:hAnsi="Arial" w:cs="Arial"/>
      <w:b/>
      <w:bCs/>
    </w:rPr>
  </w:style>
  <w:style w:type="character" w:customStyle="1" w:styleId="Ttulo3Car">
    <w:name w:val="Título 3 Car"/>
    <w:basedOn w:val="Fuentedeprrafopredeter"/>
    <w:link w:val="Ttulo3"/>
    <w:uiPriority w:val="9"/>
    <w:qFormat/>
    <w:rsid w:val="00F97838"/>
    <w:rPr>
      <w:rFonts w:ascii="Arial" w:eastAsiaTheme="majorEastAsia" w:hAnsi="Arial" w:cstheme="majorBidi"/>
      <w:b/>
    </w:rPr>
  </w:style>
  <w:style w:type="character" w:customStyle="1" w:styleId="Ttulo4Car">
    <w:name w:val="Título 4 Car"/>
    <w:basedOn w:val="Fuentedeprrafopredeter"/>
    <w:link w:val="Ttulo4"/>
    <w:uiPriority w:val="9"/>
    <w:qFormat/>
    <w:rsid w:val="00595532"/>
    <w:rPr>
      <w:rFonts w:ascii="Arial" w:eastAsiaTheme="majorEastAsia" w:hAnsi="Arial" w:cstheme="majorBidi"/>
      <w:i/>
      <w:iCs/>
    </w:rPr>
  </w:style>
  <w:style w:type="character" w:customStyle="1" w:styleId="Ttulo5Car">
    <w:name w:val="Título 5 Car"/>
    <w:basedOn w:val="Fuentedeprrafopredeter"/>
    <w:link w:val="Ttulo5"/>
    <w:uiPriority w:val="9"/>
    <w:qFormat/>
    <w:rsid w:val="005F49B0"/>
    <w:rPr>
      <w:rFonts w:asciiTheme="majorHAnsi" w:eastAsiaTheme="majorEastAsia" w:hAnsiTheme="majorHAnsi" w:cstheme="majorBidi"/>
      <w:color w:val="2F5496" w:themeColor="accent1" w:themeShade="BF"/>
    </w:rPr>
  </w:style>
  <w:style w:type="character" w:styleId="Hipervnculo">
    <w:name w:val="Hyperlink"/>
    <w:basedOn w:val="Fuentedeprrafopredeter"/>
    <w:uiPriority w:val="99"/>
    <w:unhideWhenUsed/>
    <w:rsid w:val="00EB20D6"/>
    <w:rPr>
      <w:color w:val="0563C1" w:themeColor="hyperlink"/>
      <w:u w:val="single"/>
    </w:rPr>
  </w:style>
  <w:style w:type="character" w:customStyle="1" w:styleId="NIVEL1Car">
    <w:name w:val="NIVEL1 Car"/>
    <w:basedOn w:val="Fuentedeprrafopredeter"/>
    <w:link w:val="NIVEL1"/>
    <w:qFormat/>
    <w:rsid w:val="00090918"/>
    <w:rPr>
      <w:rFonts w:ascii="Arial" w:hAnsi="Arial" w:cstheme="minorHAnsi"/>
      <w:b/>
      <w:szCs w:val="22"/>
    </w:rPr>
  </w:style>
  <w:style w:type="character" w:customStyle="1" w:styleId="NIVEL2Car">
    <w:name w:val="NIVEL2 Car"/>
    <w:basedOn w:val="Fuentedeprrafopredeter"/>
    <w:link w:val="NIVEL2"/>
    <w:qFormat/>
    <w:rsid w:val="00090918"/>
    <w:rPr>
      <w:rFonts w:ascii="Arial" w:hAnsi="Arial" w:cstheme="minorHAnsi"/>
      <w:b/>
      <w:szCs w:val="22"/>
    </w:rPr>
  </w:style>
  <w:style w:type="character" w:customStyle="1" w:styleId="NIVEL3Car">
    <w:name w:val="NIVEL3 Car"/>
    <w:basedOn w:val="Fuentedeprrafopredeter"/>
    <w:link w:val="NIVEL3"/>
    <w:qFormat/>
    <w:rsid w:val="00D2553A"/>
    <w:rPr>
      <w:rFonts w:ascii="Arial" w:hAnsi="Arial" w:cstheme="minorHAnsi"/>
      <w:b/>
      <w:szCs w:val="22"/>
    </w:rPr>
  </w:style>
  <w:style w:type="character" w:styleId="Refdecomentario">
    <w:name w:val="annotation reference"/>
    <w:basedOn w:val="Fuentedeprrafopredeter"/>
    <w:uiPriority w:val="99"/>
    <w:semiHidden/>
    <w:unhideWhenUsed/>
    <w:qFormat/>
    <w:rsid w:val="00090918"/>
    <w:rPr>
      <w:sz w:val="16"/>
      <w:szCs w:val="16"/>
    </w:rPr>
  </w:style>
  <w:style w:type="character" w:customStyle="1" w:styleId="TextocomentarioCar">
    <w:name w:val="Texto comentario Car"/>
    <w:basedOn w:val="Fuentedeprrafopredeter"/>
    <w:link w:val="Textocomentario"/>
    <w:uiPriority w:val="99"/>
    <w:qFormat/>
    <w:rsid w:val="00090918"/>
    <w:rPr>
      <w:rFonts w:ascii="Calibri" w:hAnsi="Calibri" w:cstheme="minorHAnsi"/>
      <w:sz w:val="20"/>
      <w:szCs w:val="20"/>
    </w:rPr>
  </w:style>
  <w:style w:type="character" w:customStyle="1" w:styleId="NIVEL4Car">
    <w:name w:val="NIVEL4 Car"/>
    <w:basedOn w:val="Fuentedeprrafopredeter"/>
    <w:link w:val="NIVEL4"/>
    <w:qFormat/>
    <w:rsid w:val="00D2553A"/>
    <w:rPr>
      <w:rFonts w:ascii="Arial" w:hAnsi="Arial" w:cstheme="minorHAnsi"/>
      <w:b/>
      <w:szCs w:val="22"/>
    </w:rPr>
  </w:style>
  <w:style w:type="character" w:styleId="Textodelmarcadordeposicin">
    <w:name w:val="Placeholder Text"/>
    <w:basedOn w:val="Fuentedeprrafopredeter"/>
    <w:uiPriority w:val="99"/>
    <w:semiHidden/>
    <w:qFormat/>
    <w:rsid w:val="004D5EED"/>
    <w:rPr>
      <w:color w:val="666666"/>
    </w:rPr>
  </w:style>
  <w:style w:type="character" w:customStyle="1" w:styleId="citation-21">
    <w:name w:val="citation-21"/>
    <w:basedOn w:val="Fuentedeprrafopredeter"/>
    <w:qFormat/>
    <w:rsid w:val="006A1E0E"/>
  </w:style>
  <w:style w:type="character" w:styleId="Mencinsinresolver">
    <w:name w:val="Unresolved Mention"/>
    <w:basedOn w:val="Fuentedeprrafopredeter"/>
    <w:uiPriority w:val="99"/>
    <w:semiHidden/>
    <w:unhideWhenUsed/>
    <w:qFormat/>
    <w:rsid w:val="004C46CA"/>
    <w:rPr>
      <w:color w:val="605E5C"/>
      <w:shd w:val="clear" w:color="auto" w:fill="E1DFDD"/>
    </w:rPr>
  </w:style>
  <w:style w:type="character" w:customStyle="1" w:styleId="Enlacedelndiceuser">
    <w:name w:val="Enlace del índice (user)"/>
    <w:qFormat/>
  </w:style>
  <w:style w:type="character" w:customStyle="1" w:styleId="Bolosuser">
    <w:name w:val="Bolos (user)"/>
    <w:qFormat/>
    <w:rPr>
      <w:rFonts w:ascii="OpenSymbol" w:eastAsia="OpenSymbol" w:hAnsi="OpenSymbol" w:cs="OpenSymbol"/>
    </w:rPr>
  </w:style>
  <w:style w:type="character" w:customStyle="1" w:styleId="Enlacedelndice">
    <w:name w:val="Enlace del índice"/>
    <w:qFormat/>
  </w:style>
  <w:style w:type="character" w:customStyle="1" w:styleId="Bolos">
    <w:name w:val="Bolos"/>
    <w:qFormat/>
    <w:rPr>
      <w:rFonts w:ascii="OpenSymbol" w:eastAsia="OpenSymbol" w:hAnsi="OpenSymbol" w:cs="OpenSymbol"/>
    </w:rPr>
  </w:style>
  <w:style w:type="character" w:customStyle="1" w:styleId="Textooriginaluser">
    <w:name w:val="Texto original (user)"/>
    <w:qFormat/>
    <w:rPr>
      <w:rFonts w:ascii="Liberation Mono" w:eastAsia="Liberation Mono" w:hAnsi="Liberation Mono" w:cs="Liberation Mono"/>
    </w:rPr>
  </w:style>
  <w:style w:type="character" w:customStyle="1" w:styleId="Smbolosdenumeracinuser">
    <w:name w:val="Símbolos de numeración (user)"/>
    <w:qFormat/>
  </w:style>
  <w:style w:type="paragraph" w:styleId="Ttulo">
    <w:name w:val="Title"/>
    <w:basedOn w:val="Normal"/>
    <w:next w:val="Textoindependiente"/>
    <w:link w:val="TtuloCar"/>
    <w:uiPriority w:val="10"/>
    <w:qFormat/>
    <w:rsid w:val="00CA6CA5"/>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2811B3"/>
    <w:pPr>
      <w:spacing w:after="200"/>
    </w:pPr>
    <w:rPr>
      <w:i/>
      <w:iCs/>
      <w:color w:val="44546A" w:themeColor="text2"/>
      <w:sz w:val="18"/>
      <w:szCs w:val="18"/>
    </w:rPr>
  </w:style>
  <w:style w:type="paragraph" w:customStyle="1" w:styleId="ndice">
    <w:name w:val="Índice"/>
    <w:basedOn w:val="Normal"/>
    <w:qFormat/>
    <w:pPr>
      <w:suppressLineNumbers/>
    </w:pPr>
    <w:rPr>
      <w:rFonts w:cs="Arial"/>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083B15"/>
    <w:pPr>
      <w:tabs>
        <w:tab w:val="center" w:pos="4419"/>
        <w:tab w:val="right" w:pos="8838"/>
      </w:tabs>
    </w:pPr>
  </w:style>
  <w:style w:type="paragraph" w:styleId="Piedepgina">
    <w:name w:val="footer"/>
    <w:basedOn w:val="Normal"/>
    <w:link w:val="PiedepginaCar"/>
    <w:uiPriority w:val="99"/>
    <w:unhideWhenUsed/>
    <w:rsid w:val="00083B15"/>
    <w:pPr>
      <w:tabs>
        <w:tab w:val="center" w:pos="4419"/>
        <w:tab w:val="right" w:pos="8838"/>
      </w:tabs>
    </w:pPr>
  </w:style>
  <w:style w:type="paragraph" w:styleId="Ttulodendice">
    <w:name w:val="index heading"/>
    <w:basedOn w:val="Ttulouser"/>
  </w:style>
  <w:style w:type="paragraph" w:styleId="TtuloTDC">
    <w:name w:val="TOC Heading"/>
    <w:basedOn w:val="Ttulo1"/>
    <w:next w:val="Normal"/>
    <w:uiPriority w:val="39"/>
    <w:unhideWhenUsed/>
    <w:qFormat/>
    <w:rsid w:val="0034769E"/>
    <w:pPr>
      <w:spacing w:line="259" w:lineRule="auto"/>
      <w:outlineLvl w:val="9"/>
    </w:pPr>
    <w:rPr>
      <w:lang w:eastAsia="es-ES"/>
    </w:rPr>
  </w:style>
  <w:style w:type="paragraph" w:styleId="Prrafodelista">
    <w:name w:val="List Paragraph"/>
    <w:basedOn w:val="Normal"/>
    <w:link w:val="PrrafodelistaCar"/>
    <w:qFormat/>
    <w:rsid w:val="0034769E"/>
    <w:pPr>
      <w:ind w:left="720"/>
      <w:contextualSpacing/>
    </w:pPr>
  </w:style>
  <w:style w:type="paragraph" w:styleId="TDC2">
    <w:name w:val="toc 2"/>
    <w:basedOn w:val="Normal"/>
    <w:next w:val="Normal"/>
    <w:autoRedefine/>
    <w:uiPriority w:val="39"/>
    <w:unhideWhenUsed/>
    <w:rsid w:val="00CA6CA5"/>
    <w:pPr>
      <w:spacing w:after="100" w:line="259" w:lineRule="auto"/>
      <w:ind w:left="220"/>
    </w:pPr>
    <w:rPr>
      <w:rFonts w:eastAsiaTheme="minorEastAsia" w:cs="Times New Roman"/>
      <w:sz w:val="22"/>
      <w:szCs w:val="22"/>
      <w:lang w:eastAsia="es-ES"/>
    </w:rPr>
  </w:style>
  <w:style w:type="paragraph" w:styleId="TDC1">
    <w:name w:val="toc 1"/>
    <w:basedOn w:val="Normal"/>
    <w:next w:val="Normal"/>
    <w:autoRedefine/>
    <w:uiPriority w:val="39"/>
    <w:unhideWhenUsed/>
    <w:rsid w:val="00CA6CA5"/>
    <w:pPr>
      <w:spacing w:after="100" w:line="259" w:lineRule="auto"/>
    </w:pPr>
    <w:rPr>
      <w:rFonts w:eastAsiaTheme="minorEastAsia" w:cs="Times New Roman"/>
      <w:sz w:val="22"/>
      <w:szCs w:val="22"/>
      <w:lang w:eastAsia="es-ES"/>
    </w:rPr>
  </w:style>
  <w:style w:type="paragraph" w:styleId="TDC3">
    <w:name w:val="toc 3"/>
    <w:basedOn w:val="Normal"/>
    <w:next w:val="Normal"/>
    <w:autoRedefine/>
    <w:uiPriority w:val="39"/>
    <w:unhideWhenUsed/>
    <w:rsid w:val="00B72B0A"/>
    <w:pPr>
      <w:tabs>
        <w:tab w:val="left" w:pos="1200"/>
        <w:tab w:val="right" w:leader="dot" w:pos="9054"/>
      </w:tabs>
      <w:spacing w:after="100" w:line="360" w:lineRule="auto"/>
      <w:ind w:left="440"/>
    </w:pPr>
    <w:rPr>
      <w:rFonts w:eastAsiaTheme="minorEastAsia" w:cs="Times New Roman"/>
      <w:sz w:val="22"/>
      <w:szCs w:val="22"/>
      <w:lang w:eastAsia="es-ES"/>
    </w:rPr>
  </w:style>
  <w:style w:type="paragraph" w:customStyle="1" w:styleId="Estilo1">
    <w:name w:val="Estilo1"/>
    <w:basedOn w:val="Prrafodelista"/>
    <w:link w:val="Estilo1Car"/>
    <w:qFormat/>
    <w:rsid w:val="00CA6CA5"/>
    <w:pPr>
      <w:numPr>
        <w:ilvl w:val="1"/>
        <w:numId w:val="1"/>
      </w:numPr>
      <w:spacing w:line="360" w:lineRule="auto"/>
    </w:pPr>
    <w:rPr>
      <w:rFonts w:ascii="Arial" w:hAnsi="Arial" w:cs="Arial"/>
    </w:rPr>
  </w:style>
  <w:style w:type="paragraph" w:styleId="Subttulo">
    <w:name w:val="Subtitle"/>
    <w:basedOn w:val="Normal"/>
    <w:next w:val="Normal"/>
    <w:link w:val="SubttuloCar"/>
    <w:uiPriority w:val="11"/>
    <w:qFormat/>
    <w:rsid w:val="00CA6CA5"/>
    <w:pPr>
      <w:spacing w:after="160"/>
    </w:pPr>
    <w:rPr>
      <w:rFonts w:eastAsiaTheme="minorEastAsia"/>
      <w:color w:val="5A5A5A" w:themeColor="text1" w:themeTint="A5"/>
      <w:spacing w:val="15"/>
      <w:sz w:val="22"/>
      <w:szCs w:val="22"/>
    </w:rPr>
  </w:style>
  <w:style w:type="paragraph" w:customStyle="1" w:styleId="Subtitulo2">
    <w:name w:val="Subtitulo2"/>
    <w:basedOn w:val="Subttulo"/>
    <w:link w:val="Subtitulo2Car"/>
    <w:qFormat/>
    <w:rsid w:val="009E2245"/>
  </w:style>
  <w:style w:type="paragraph" w:styleId="NormalWeb">
    <w:name w:val="Normal (Web)"/>
    <w:basedOn w:val="Normal"/>
    <w:uiPriority w:val="99"/>
    <w:semiHidden/>
    <w:unhideWhenUsed/>
    <w:qFormat/>
    <w:rsid w:val="00E16827"/>
    <w:pPr>
      <w:spacing w:beforeAutospacing="1" w:afterAutospacing="1"/>
    </w:pPr>
    <w:rPr>
      <w:rFonts w:ascii="Times New Roman" w:eastAsiaTheme="minorEastAsia" w:hAnsi="Times New Roman" w:cs="Times New Roman"/>
      <w:lang w:eastAsia="es-ES"/>
    </w:rPr>
  </w:style>
  <w:style w:type="paragraph" w:customStyle="1" w:styleId="NIVEL1">
    <w:name w:val="NIVEL1"/>
    <w:basedOn w:val="Normal"/>
    <w:link w:val="NIVEL1Car"/>
    <w:qFormat/>
    <w:rsid w:val="00090918"/>
    <w:pPr>
      <w:spacing w:after="200" w:line="276" w:lineRule="auto"/>
      <w:jc w:val="center"/>
    </w:pPr>
    <w:rPr>
      <w:rFonts w:ascii="Arial" w:hAnsi="Arial" w:cstheme="minorHAnsi"/>
      <w:b/>
      <w:szCs w:val="22"/>
    </w:rPr>
  </w:style>
  <w:style w:type="paragraph" w:customStyle="1" w:styleId="NIVEL2">
    <w:name w:val="NIVEL2"/>
    <w:basedOn w:val="Normal"/>
    <w:link w:val="NIVEL2Car"/>
    <w:qFormat/>
    <w:rsid w:val="00090918"/>
    <w:pPr>
      <w:spacing w:after="200" w:line="276" w:lineRule="auto"/>
      <w:jc w:val="both"/>
    </w:pPr>
    <w:rPr>
      <w:rFonts w:ascii="Arial" w:hAnsi="Arial" w:cstheme="minorHAnsi"/>
      <w:b/>
      <w:szCs w:val="22"/>
    </w:rPr>
  </w:style>
  <w:style w:type="paragraph" w:customStyle="1" w:styleId="NIVEL3">
    <w:name w:val="NIVEL3"/>
    <w:basedOn w:val="Normal"/>
    <w:link w:val="NIVEL3Car"/>
    <w:qFormat/>
    <w:rsid w:val="00D2553A"/>
    <w:pPr>
      <w:spacing w:before="360" w:after="120" w:line="276" w:lineRule="auto"/>
      <w:jc w:val="both"/>
    </w:pPr>
    <w:rPr>
      <w:rFonts w:ascii="Arial" w:hAnsi="Arial" w:cstheme="minorHAnsi"/>
      <w:b/>
      <w:szCs w:val="22"/>
    </w:rPr>
  </w:style>
  <w:style w:type="paragraph" w:styleId="Textocomentario">
    <w:name w:val="annotation text"/>
    <w:basedOn w:val="Normal"/>
    <w:link w:val="TextocomentarioCar"/>
    <w:uiPriority w:val="99"/>
    <w:unhideWhenUsed/>
    <w:rsid w:val="00090918"/>
    <w:pPr>
      <w:spacing w:after="200"/>
      <w:jc w:val="both"/>
    </w:pPr>
    <w:rPr>
      <w:rFonts w:ascii="Calibri" w:hAnsi="Calibri" w:cstheme="minorHAnsi"/>
      <w:sz w:val="20"/>
      <w:szCs w:val="20"/>
    </w:rPr>
  </w:style>
  <w:style w:type="paragraph" w:customStyle="1" w:styleId="NIVEL4">
    <w:name w:val="NIVEL4"/>
    <w:basedOn w:val="Normal"/>
    <w:link w:val="NIVEL4Car"/>
    <w:qFormat/>
    <w:rsid w:val="00D2553A"/>
    <w:pPr>
      <w:spacing w:before="360" w:after="200" w:line="276" w:lineRule="auto"/>
      <w:jc w:val="both"/>
    </w:pPr>
    <w:rPr>
      <w:rFonts w:ascii="Arial" w:hAnsi="Arial" w:cstheme="minorHAnsi"/>
      <w:b/>
      <w:szCs w:val="22"/>
    </w:rPr>
  </w:style>
  <w:style w:type="paragraph" w:styleId="Bibliografa">
    <w:name w:val="Bibliography"/>
    <w:basedOn w:val="Normal"/>
    <w:next w:val="Normal"/>
    <w:uiPriority w:val="37"/>
    <w:unhideWhenUsed/>
    <w:qFormat/>
    <w:rsid w:val="00C77B29"/>
    <w:pPr>
      <w:spacing w:after="200" w:line="276" w:lineRule="auto"/>
      <w:jc w:val="both"/>
    </w:pPr>
    <w:rPr>
      <w:rFonts w:ascii="Calibri" w:hAnsi="Calibri" w:cstheme="minorHAnsi"/>
      <w:sz w:val="22"/>
      <w:szCs w:val="22"/>
    </w:rPr>
  </w:style>
  <w:style w:type="paragraph" w:styleId="Revisin">
    <w:name w:val="Revision"/>
    <w:uiPriority w:val="99"/>
    <w:semiHidden/>
    <w:qFormat/>
    <w:rsid w:val="002811B3"/>
  </w:style>
  <w:style w:type="paragraph" w:styleId="Tabladeilustraciones">
    <w:name w:val="table of figures"/>
    <w:basedOn w:val="Normal"/>
    <w:next w:val="Normal"/>
    <w:uiPriority w:val="99"/>
    <w:unhideWhenUsed/>
    <w:rsid w:val="00233BBE"/>
  </w:style>
  <w:style w:type="paragraph" w:styleId="TDC4">
    <w:name w:val="toc 4"/>
    <w:basedOn w:val="Normal"/>
    <w:next w:val="Normal"/>
    <w:autoRedefine/>
    <w:uiPriority w:val="39"/>
    <w:unhideWhenUsed/>
    <w:rsid w:val="00581235"/>
    <w:pPr>
      <w:spacing w:after="100" w:line="278" w:lineRule="auto"/>
      <w:ind w:left="720"/>
    </w:pPr>
    <w:rPr>
      <w:rFonts w:eastAsiaTheme="minorEastAsia"/>
      <w:kern w:val="2"/>
      <w:lang w:eastAsia="es-ES"/>
      <w14:ligatures w14:val="standardContextual"/>
    </w:rPr>
  </w:style>
  <w:style w:type="paragraph" w:styleId="TDC5">
    <w:name w:val="toc 5"/>
    <w:basedOn w:val="Normal"/>
    <w:next w:val="Normal"/>
    <w:autoRedefine/>
    <w:uiPriority w:val="39"/>
    <w:unhideWhenUsed/>
    <w:rsid w:val="00581235"/>
    <w:pPr>
      <w:spacing w:after="100" w:line="278" w:lineRule="auto"/>
      <w:ind w:left="960"/>
    </w:pPr>
    <w:rPr>
      <w:rFonts w:eastAsiaTheme="minorEastAsia"/>
      <w:kern w:val="2"/>
      <w:lang w:eastAsia="es-ES"/>
      <w14:ligatures w14:val="standardContextual"/>
    </w:rPr>
  </w:style>
  <w:style w:type="paragraph" w:styleId="TDC6">
    <w:name w:val="toc 6"/>
    <w:basedOn w:val="Normal"/>
    <w:next w:val="Normal"/>
    <w:autoRedefine/>
    <w:uiPriority w:val="39"/>
    <w:unhideWhenUsed/>
    <w:rsid w:val="00581235"/>
    <w:pPr>
      <w:spacing w:after="100" w:line="278" w:lineRule="auto"/>
      <w:ind w:left="1200"/>
    </w:pPr>
    <w:rPr>
      <w:rFonts w:eastAsiaTheme="minorEastAsia"/>
      <w:kern w:val="2"/>
      <w:lang w:eastAsia="es-ES"/>
      <w14:ligatures w14:val="standardContextual"/>
    </w:rPr>
  </w:style>
  <w:style w:type="paragraph" w:styleId="TDC7">
    <w:name w:val="toc 7"/>
    <w:basedOn w:val="Normal"/>
    <w:next w:val="Normal"/>
    <w:autoRedefine/>
    <w:uiPriority w:val="39"/>
    <w:unhideWhenUsed/>
    <w:rsid w:val="00581235"/>
    <w:pPr>
      <w:spacing w:after="100" w:line="278" w:lineRule="auto"/>
      <w:ind w:left="1440"/>
    </w:pPr>
    <w:rPr>
      <w:rFonts w:eastAsiaTheme="minorEastAsia"/>
      <w:kern w:val="2"/>
      <w:lang w:eastAsia="es-ES"/>
      <w14:ligatures w14:val="standardContextual"/>
    </w:rPr>
  </w:style>
  <w:style w:type="paragraph" w:styleId="TDC8">
    <w:name w:val="toc 8"/>
    <w:basedOn w:val="Normal"/>
    <w:next w:val="Normal"/>
    <w:autoRedefine/>
    <w:uiPriority w:val="39"/>
    <w:unhideWhenUsed/>
    <w:rsid w:val="00581235"/>
    <w:pPr>
      <w:spacing w:after="100" w:line="278" w:lineRule="auto"/>
      <w:ind w:left="1680"/>
    </w:pPr>
    <w:rPr>
      <w:rFonts w:eastAsiaTheme="minorEastAsia"/>
      <w:kern w:val="2"/>
      <w:lang w:eastAsia="es-ES"/>
      <w14:ligatures w14:val="standardContextual"/>
    </w:rPr>
  </w:style>
  <w:style w:type="paragraph" w:styleId="TDC9">
    <w:name w:val="toc 9"/>
    <w:basedOn w:val="Normal"/>
    <w:next w:val="Normal"/>
    <w:autoRedefine/>
    <w:uiPriority w:val="39"/>
    <w:unhideWhenUsed/>
    <w:rsid w:val="00581235"/>
    <w:pPr>
      <w:spacing w:after="100" w:line="278" w:lineRule="auto"/>
      <w:ind w:left="1920"/>
    </w:pPr>
    <w:rPr>
      <w:rFonts w:eastAsiaTheme="minorEastAsia"/>
      <w:kern w:val="2"/>
      <w:lang w:eastAsia="es-ES"/>
      <w14:ligatures w14:val="standardContextual"/>
    </w:rPr>
  </w:style>
  <w:style w:type="paragraph" w:customStyle="1" w:styleId="Contenidodelmarcouser">
    <w:name w:val="Contenido del marco (user)"/>
    <w:basedOn w:val="Normal"/>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ontenidodelmarco">
    <w:name w:val="Contenido del marco"/>
    <w:basedOn w:val="Normal"/>
    <w:qFormat/>
  </w:style>
  <w:style w:type="paragraph" w:customStyle="1" w:styleId="Textopreformateadouser">
    <w:name w:val="Texto preformateado (user)"/>
    <w:basedOn w:val="Normal"/>
    <w:qFormat/>
    <w:rPr>
      <w:rFonts w:ascii="Liberation Mono" w:eastAsia="Liberation Mono" w:hAnsi="Liberation Mono" w:cs="Liberation Mono"/>
      <w:sz w:val="20"/>
      <w:szCs w:val="20"/>
    </w:rPr>
  </w:style>
  <w:style w:type="numbering" w:customStyle="1" w:styleId="Ningunalistauser">
    <w:name w:val="Ninguna lista (user)"/>
    <w:uiPriority w:val="99"/>
    <w:semiHidden/>
    <w:unhideWhenUsed/>
    <w:qFormat/>
  </w:style>
  <w:style w:type="numbering" w:customStyle="1" w:styleId="Tesis">
    <w:name w:val="Tesis"/>
    <w:uiPriority w:val="99"/>
    <w:qFormat/>
    <w:rsid w:val="005F49B0"/>
  </w:style>
  <w:style w:type="table" w:styleId="Tablaconcuadrcula">
    <w:name w:val="Table Grid"/>
    <w:basedOn w:val="Tablanormal"/>
    <w:uiPriority w:val="39"/>
    <w:rsid w:val="008A5F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header" Target="header3.xml"/><Relationship Id="rId16" Type="http://schemas.openxmlformats.org/officeDocument/2006/relationships/image" Target="media/image9.png"/><Relationship Id="rId107" Type="http://schemas.openxmlformats.org/officeDocument/2006/relationships/hyperlink" Target="https://www.nordicsemi.com/nRF52840" TargetMode="Externa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oter" Target="footer3.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header" Target="header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hyperlink" Target="https://www.espressif.com/en/subscribe" TargetMode="External"/><Relationship Id="rId114"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eader" Target="header2.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footer" Target="footer1.xml"/><Relationship Id="rId115"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hyperlink" Target="https://docs.arduino.cc/hardware/nano" TargetMode="Externa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98.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6C218D-9820-4A59-A3C6-791D70B59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4495</TotalTime>
  <Pages>153</Pages>
  <Words>36568</Words>
  <Characters>201126</Characters>
  <Application>Microsoft Office Word</Application>
  <DocSecurity>0</DocSecurity>
  <Lines>1676</Lines>
  <Paragraphs>474</Paragraphs>
  <ScaleCrop>false</ScaleCrop>
  <HeadingPairs>
    <vt:vector size="2" baseType="variant">
      <vt:variant>
        <vt:lpstr>Título</vt:lpstr>
      </vt:variant>
      <vt:variant>
        <vt:i4>1</vt:i4>
      </vt:variant>
    </vt:vector>
  </HeadingPairs>
  <TitlesOfParts>
    <vt:vector size="1" baseType="lpstr">
      <vt:lpstr>DISEÑO E IMPLEMENTACIÓN DE UNA APLICACIÓN IOT DESTINADA A/LA MONITORIZACIÓN DE UN SISTEMA FOTOVOLTAICO AUTÓNOMO</vt:lpstr>
    </vt:vector>
  </TitlesOfParts>
  <Company/>
  <LinksUpToDate>false</LinksUpToDate>
  <CharactersWithSpaces>237220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E IMPLEMENTACIÓN DE UNA APLICACIÓN IOT DESTINADA A/LA MONITORIZACIÓN DE UN SISTEMA FOTOVOLTAICO AUTÓNOMO</dc:title>
  <dc:subject/>
  <dc:creator>Diseño e implementación de una aplicación IoT destinada a/la monitorización de un sistema fotovoltaico autónomo</dc:creator>
  <dc:description/>
  <cp:lastModifiedBy>Samuel Ali</cp:lastModifiedBy>
  <cp:revision>116</cp:revision>
  <cp:lastPrinted>2026-02-08T14:12:00Z</cp:lastPrinted>
  <dcterms:created xsi:type="dcterms:W3CDTF">2026-01-08T22:11:00Z</dcterms:created>
  <dcterms:modified xsi:type="dcterms:W3CDTF">2026-05-10T20:09:00Z</dcterms:modified>
  <dc:language>es-ES</dc:language>
</cp:coreProperties>
</file>