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7B2B" w14:textId="77777777" w:rsidR="0076730A" w:rsidRDefault="0076730A">
      <w:pPr>
        <w:rPr>
          <w:rFonts w:ascii="Arial" w:hAnsi="Arial" w:cs="Arial"/>
        </w:rPr>
      </w:pPr>
    </w:p>
    <w:p w14:paraId="1227E75C" w14:textId="77777777" w:rsidR="0076730A" w:rsidRDefault="0076730A">
      <w:pPr>
        <w:rPr>
          <w:rFonts w:ascii="Arial" w:hAnsi="Arial" w:cs="Arial"/>
        </w:rPr>
      </w:pPr>
    </w:p>
    <w:p w14:paraId="1FE36A86" w14:textId="77777777" w:rsidR="0076730A" w:rsidRDefault="0076730A">
      <w:pPr>
        <w:rPr>
          <w:rFonts w:ascii="Arial" w:hAnsi="Arial" w:cs="Arial"/>
        </w:rPr>
      </w:pPr>
    </w:p>
    <w:p w14:paraId="727A4FB3" w14:textId="77777777" w:rsidR="0076730A" w:rsidRDefault="0076730A">
      <w:pPr>
        <w:rPr>
          <w:rFonts w:ascii="Arial" w:hAnsi="Arial" w:cs="Arial"/>
        </w:rPr>
      </w:pPr>
    </w:p>
    <w:p w14:paraId="595068A2" w14:textId="77777777" w:rsidR="0076730A" w:rsidRDefault="0076730A">
      <w:pPr>
        <w:rPr>
          <w:rFonts w:ascii="Arial" w:hAnsi="Arial" w:cs="Arial"/>
        </w:rPr>
      </w:pPr>
    </w:p>
    <w:p w14:paraId="7CCAEA30" w14:textId="77777777" w:rsidR="0076730A" w:rsidRDefault="0076730A">
      <w:pPr>
        <w:rPr>
          <w:rFonts w:ascii="Arial" w:hAnsi="Arial" w:cs="Arial"/>
        </w:rPr>
      </w:pPr>
    </w:p>
    <w:p w14:paraId="0F871D64" w14:textId="77777777" w:rsidR="0076730A" w:rsidRDefault="0076730A">
      <w:pPr>
        <w:rPr>
          <w:rFonts w:ascii="Arial" w:hAnsi="Arial" w:cs="Arial"/>
        </w:rPr>
      </w:pPr>
    </w:p>
    <w:p w14:paraId="4D7F32CF" w14:textId="77777777" w:rsidR="0076730A" w:rsidRDefault="0076730A">
      <w:pPr>
        <w:rPr>
          <w:rFonts w:ascii="Arial" w:hAnsi="Arial" w:cs="Arial"/>
        </w:rPr>
      </w:pPr>
    </w:p>
    <w:p w14:paraId="53E9EB33" w14:textId="77777777" w:rsidR="0076730A" w:rsidRDefault="0076730A">
      <w:pPr>
        <w:rPr>
          <w:rFonts w:ascii="Arial" w:hAnsi="Arial" w:cs="Arial"/>
        </w:rPr>
      </w:pPr>
    </w:p>
    <w:p w14:paraId="4FF0E801" w14:textId="77777777" w:rsidR="0076730A" w:rsidRDefault="0076730A">
      <w:pPr>
        <w:rPr>
          <w:rFonts w:ascii="Arial" w:hAnsi="Arial" w:cs="Arial"/>
        </w:rPr>
      </w:pPr>
    </w:p>
    <w:p w14:paraId="68015E74"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0" behindDoc="0" locked="0" layoutInCell="0" allowOverlap="1" wp14:anchorId="3D63BF71" wp14:editId="36B427C5">
                <wp:simplePos x="0" y="0"/>
                <wp:positionH relativeFrom="margin">
                  <wp:align>center</wp:align>
                </wp:positionH>
                <wp:positionV relativeFrom="paragraph">
                  <wp:posOffset>11430</wp:posOffset>
                </wp:positionV>
                <wp:extent cx="3571875" cy="594995"/>
                <wp:effectExtent l="0" t="0" r="0" b="0"/>
                <wp:wrapNone/>
                <wp:docPr id="1" name="Cuadro de texto 2"/>
                <wp:cNvGraphicFramePr/>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scrgbClr r="0" g="0" b="0"/>
                        </a:lnRef>
                        <a:fillRef idx="0">
                          <a:scrgbClr r="0" g="0" b="0"/>
                        </a:fillRef>
                        <a:effectRef idx="0">
                          <a:scrgbClr r="0" g="0" b="0"/>
                        </a:effectRef>
                        <a:fontRef idx="minor"/>
                      </wps:style>
                      <wps:txb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avLst/>
                        </a:prstTxWarp>
                        <a:noAutofit/>
                      </wps:bodyPr>
                    </wps:wsp>
                  </a:graphicData>
                </a:graphic>
              </wp:anchor>
            </w:drawing>
          </mc:Choice>
          <mc:Fallback>
            <w:pict>
              <v:rect w14:anchorId="3D63BF71" id="Cuadro de texto 2" o:spid="_x0000_s1026" style="position:absolute;margin-left:0;margin-top:.9pt;width:281.25pt;height:46.85pt;z-index:42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" o:allowincell="f" filled="f" stroked="f" strokeweight=".5pt">
                <v:textbo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v:textbox>
                <w10:wrap anchorx="margin"/>
              </v:rect>
            </w:pict>
          </mc:Fallback>
        </mc:AlternateContent>
      </w:r>
    </w:p>
    <w:p w14:paraId="17917E28"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2" behindDoc="0" locked="0" layoutInCell="0" allowOverlap="1" wp14:anchorId="3866829D" wp14:editId="4FAD96E7">
                <wp:simplePos x="0" y="0"/>
                <wp:positionH relativeFrom="margin">
                  <wp:align>center</wp:align>
                </wp:positionH>
                <wp:positionV relativeFrom="paragraph">
                  <wp:posOffset>95250</wp:posOffset>
                </wp:positionV>
                <wp:extent cx="6640195" cy="4143375"/>
                <wp:effectExtent l="0" t="0" r="0" b="0"/>
                <wp:wrapNone/>
                <wp:docPr id="2" name="Cuadro de texto 3"/>
                <wp:cNvGraphicFramePr/>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scrgbClr r="0" g="0" b="0"/>
                        </a:lnRef>
                        <a:fillRef idx="0">
                          <a:scrgbClr r="0" g="0" b="0"/>
                        </a:fillRef>
                        <a:effectRef idx="0">
                          <a:scrgbClr r="0" g="0" b="0"/>
                        </a:effectRef>
                        <a:fontRef idx="minor"/>
                      </wps:style>
                      <wps:txb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1E62B1EE"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r w:rsidR="00DA6F03" w:rsidRPr="00DA6F03">
                              <w:rPr>
                                <w:rFonts w:ascii="Arial" w:hAnsi="Arial" w:cs="Arial"/>
                                <w:color w:val="000000"/>
                                <w:sz w:val="32"/>
                                <w:szCs w:val="32"/>
                                <w14:textOutline w14:w="9525" w14:cap="rnd" w14:cmpd="sng" w14:algn="ctr">
                                  <w14:noFill/>
                                  <w14:prstDash w14:val="solid"/>
                                  <w14:bevel/>
                                </w14:textOutline>
                              </w:rPr>
                              <w:t>Joaquín Cañada Bago</w:t>
                            </w:r>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avLst/>
                        </a:prstTxWarp>
                        <a:noAutofit/>
                      </wps:bodyPr>
                    </wps:wsp>
                  </a:graphicData>
                </a:graphic>
              </wp:anchor>
            </w:drawing>
          </mc:Choice>
          <mc:Fallback>
            <w:pict>
              <v:rect w14:anchorId="3866829D" id="Cuadro de texto 3" o:spid="_x0000_s1027" style="position:absolute;margin-left:0;margin-top:7.5pt;width:522.85pt;height:326.25pt;z-index:42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" o:allowincell="f" filled="f" stroked="f" strokeweight=".5pt">
                <v:textbo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Diseño e implementación de una aplicación IoT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1E62B1EE"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r w:rsidR="00DA6F03" w:rsidRPr="00DA6F03">
                        <w:rPr>
                          <w:rFonts w:ascii="Arial" w:hAnsi="Arial" w:cs="Arial"/>
                          <w:color w:val="000000"/>
                          <w:sz w:val="32"/>
                          <w:szCs w:val="32"/>
                          <w14:textOutline w14:w="9525" w14:cap="rnd" w14:cmpd="sng" w14:algn="ctr">
                            <w14:noFill/>
                            <w14:prstDash w14:val="solid"/>
                            <w14:bevel/>
                          </w14:textOutline>
                        </w:rPr>
                        <w:t>Joaquín Cañada Bago</w:t>
                      </w:r>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v:textbox>
                <w10:wrap anchorx="margin"/>
              </v:rect>
            </w:pict>
          </mc:Fallback>
        </mc:AlternateContent>
      </w:r>
    </w:p>
    <w:p w14:paraId="43A17B3B" w14:textId="77777777" w:rsidR="0076730A" w:rsidRDefault="0076730A">
      <w:pPr>
        <w:rPr>
          <w:rFonts w:ascii="Arial" w:hAnsi="Arial" w:cs="Arial"/>
        </w:rPr>
      </w:pPr>
    </w:p>
    <w:p w14:paraId="250150D7" w14:textId="77777777" w:rsidR="0076730A" w:rsidRDefault="0076730A">
      <w:pPr>
        <w:rPr>
          <w:rFonts w:ascii="Arial" w:hAnsi="Arial" w:cs="Arial"/>
        </w:rPr>
      </w:pPr>
    </w:p>
    <w:p w14:paraId="3E8709BE" w14:textId="77777777" w:rsidR="0076730A" w:rsidRDefault="0076730A">
      <w:pPr>
        <w:rPr>
          <w:rFonts w:ascii="Arial" w:hAnsi="Arial" w:cs="Arial"/>
        </w:rPr>
      </w:pPr>
    </w:p>
    <w:p w14:paraId="5D8D9C5B" w14:textId="77777777" w:rsidR="0076730A" w:rsidRDefault="0076730A">
      <w:pPr>
        <w:rPr>
          <w:rFonts w:ascii="Arial" w:hAnsi="Arial" w:cs="Arial"/>
        </w:rPr>
      </w:pPr>
    </w:p>
    <w:p w14:paraId="1CB44333" w14:textId="77777777" w:rsidR="0076730A" w:rsidRDefault="0076730A">
      <w:pPr>
        <w:rPr>
          <w:rFonts w:ascii="Arial" w:hAnsi="Arial" w:cs="Arial"/>
        </w:rPr>
      </w:pPr>
    </w:p>
    <w:p w14:paraId="4A82C3D5" w14:textId="77777777" w:rsidR="0076730A" w:rsidRDefault="0076730A">
      <w:pPr>
        <w:rPr>
          <w:rFonts w:ascii="Arial" w:hAnsi="Arial" w:cs="Arial"/>
        </w:rPr>
      </w:pPr>
    </w:p>
    <w:p w14:paraId="159FA716" w14:textId="77777777" w:rsidR="0076730A" w:rsidRDefault="0076730A">
      <w:pPr>
        <w:rPr>
          <w:rFonts w:ascii="Arial" w:hAnsi="Arial" w:cs="Arial"/>
        </w:rPr>
      </w:pPr>
    </w:p>
    <w:p w14:paraId="28D9AF44" w14:textId="77777777" w:rsidR="0076730A" w:rsidRDefault="0076730A">
      <w:pPr>
        <w:rPr>
          <w:rFonts w:ascii="Arial" w:hAnsi="Arial" w:cs="Arial"/>
        </w:rPr>
      </w:pPr>
    </w:p>
    <w:p w14:paraId="422586FD" w14:textId="77777777" w:rsidR="0076730A" w:rsidRDefault="0076730A">
      <w:pPr>
        <w:rPr>
          <w:rFonts w:ascii="Arial" w:hAnsi="Arial" w:cs="Arial"/>
        </w:rPr>
      </w:pPr>
    </w:p>
    <w:p w14:paraId="34B87619" w14:textId="77777777" w:rsidR="0076730A" w:rsidRDefault="0076730A">
      <w:pPr>
        <w:rPr>
          <w:rFonts w:ascii="Arial" w:hAnsi="Arial" w:cs="Arial"/>
        </w:rPr>
      </w:pPr>
    </w:p>
    <w:p w14:paraId="23975CEC" w14:textId="77777777" w:rsidR="0076730A" w:rsidRDefault="0076730A">
      <w:pPr>
        <w:rPr>
          <w:rFonts w:ascii="Arial" w:hAnsi="Arial" w:cs="Arial"/>
        </w:rPr>
      </w:pPr>
    </w:p>
    <w:p w14:paraId="00D49A49" w14:textId="77777777" w:rsidR="0076730A" w:rsidRDefault="0076730A">
      <w:pPr>
        <w:rPr>
          <w:rFonts w:ascii="Arial" w:hAnsi="Arial" w:cs="Arial"/>
        </w:rPr>
      </w:pPr>
    </w:p>
    <w:p w14:paraId="772FA01C" w14:textId="77777777" w:rsidR="0076730A" w:rsidRDefault="0076730A">
      <w:pPr>
        <w:rPr>
          <w:rFonts w:ascii="Arial" w:hAnsi="Arial" w:cs="Arial"/>
        </w:rPr>
      </w:pPr>
    </w:p>
    <w:p w14:paraId="256B551D" w14:textId="77777777" w:rsidR="0076730A" w:rsidRDefault="0076730A">
      <w:pPr>
        <w:rPr>
          <w:rFonts w:ascii="Arial" w:hAnsi="Arial" w:cs="Arial"/>
        </w:rPr>
      </w:pPr>
    </w:p>
    <w:p w14:paraId="21ACFBB3" w14:textId="77777777" w:rsidR="0076730A" w:rsidRDefault="0076730A">
      <w:pPr>
        <w:rPr>
          <w:rFonts w:ascii="Arial" w:hAnsi="Arial" w:cs="Arial"/>
        </w:rPr>
      </w:pPr>
    </w:p>
    <w:p w14:paraId="0440C46B" w14:textId="77777777" w:rsidR="0076730A" w:rsidRDefault="00000000">
      <w:pPr>
        <w:rPr>
          <w:rFonts w:ascii="Arial" w:hAnsi="Arial" w:cs="Arial"/>
        </w:rPr>
      </w:pPr>
      <w:r>
        <w:rPr>
          <w:rFonts w:ascii="Arial" w:hAnsi="Arial" w:cs="Arial"/>
          <w:noProof/>
        </w:rPr>
        <mc:AlternateContent>
          <mc:Choice Requires="wps">
            <w:drawing>
              <wp:anchor distT="0" distB="3810" distL="0" distR="0" simplePos="0" relativeHeight="424" behindDoc="0" locked="0" layoutInCell="0" allowOverlap="1" wp14:anchorId="5182FBE6" wp14:editId="29069A8C">
                <wp:simplePos x="0" y="0"/>
                <wp:positionH relativeFrom="margin">
                  <wp:align>center</wp:align>
                </wp:positionH>
                <wp:positionV relativeFrom="paragraph">
                  <wp:posOffset>102870</wp:posOffset>
                </wp:positionV>
                <wp:extent cx="6640195" cy="1252855"/>
                <wp:effectExtent l="0" t="0" r="0" b="4445"/>
                <wp:wrapNone/>
                <wp:docPr id="3" name="Cuadro de texto 5"/>
                <wp:cNvGraphicFramePr/>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scrgbClr r="0" g="0" b="0"/>
                        </a:lnRef>
                        <a:fillRef idx="0">
                          <a:scrgbClr r="0" g="0" b="0"/>
                        </a:fillRef>
                        <a:effectRef idx="0">
                          <a:scrgbClr r="0" g="0" b="0"/>
                        </a:effectRef>
                        <a:fontRef idx="minor"/>
                      </wps:style>
                      <wps:txbx>
                        <w:txbxContent>
                          <w:p w14:paraId="46BCB146" w14:textId="712FB419"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 xml:space="preserve">Fecha: </w:t>
                            </w:r>
                            <w:r w:rsidR="00DA6F03">
                              <w:rPr>
                                <w:rFonts w:ascii="Arial" w:hAnsi="Arial" w:cs="Arial"/>
                                <w:color w:val="000000"/>
                                <w:sz w:val="28"/>
                                <w:szCs w:val="28"/>
                                <w14:textOutline w14:w="9525" w14:cap="rnd" w14:cmpd="sng" w14:algn="ctr">
                                  <w14:noFill/>
                                  <w14:prstDash w14:val="solid"/>
                                  <w14:bevel/>
                                </w14:textOutline>
                              </w:rPr>
                              <w:t>14</w:t>
                            </w:r>
                            <w:r>
                              <w:rPr>
                                <w:rFonts w:ascii="Arial" w:hAnsi="Arial" w:cs="Arial"/>
                                <w:color w:val="000000"/>
                                <w:sz w:val="28"/>
                                <w:szCs w:val="28"/>
                                <w14:textOutline w14:w="9525" w14:cap="rnd" w14:cmpd="sng" w14:algn="ctr">
                                  <w14:noFill/>
                                  <w14:prstDash w14:val="solid"/>
                                  <w14:bevel/>
                                </w14:textOutline>
                              </w:rPr>
                              <w:t>/0</w:t>
                            </w:r>
                            <w:r w:rsidR="00DA6F03">
                              <w:rPr>
                                <w:rFonts w:ascii="Arial" w:hAnsi="Arial" w:cs="Arial"/>
                                <w:color w:val="000000"/>
                                <w:sz w:val="28"/>
                                <w:szCs w:val="28"/>
                                <w14:textOutline w14:w="9525" w14:cap="rnd" w14:cmpd="sng" w14:algn="ctr">
                                  <w14:noFill/>
                                  <w14:prstDash w14:val="solid"/>
                                  <w14:bevel/>
                                </w14:textOutline>
                              </w:rPr>
                              <w:t>5</w:t>
                            </w:r>
                            <w:r>
                              <w:rPr>
                                <w:rFonts w:ascii="Arial" w:hAnsi="Arial" w:cs="Arial"/>
                                <w:color w:val="000000"/>
                                <w:sz w:val="28"/>
                                <w:szCs w:val="28"/>
                                <w14:textOutline w14:w="9525" w14:cap="rnd" w14:cmpd="sng" w14:algn="ctr">
                                  <w14:noFill/>
                                  <w14:prstDash w14:val="solid"/>
                                  <w14:bevel/>
                                </w14:textOutline>
                              </w:rPr>
                              <w:t>/2026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wps:txbx>
                      <wps:bodyPr anchor="t">
                        <a:prstTxWarp prst="textNoShape">
                          <a:avLst/>
                        </a:prstTxWarp>
                        <a:noAutofit/>
                      </wps:bodyPr>
                    </wps:wsp>
                  </a:graphicData>
                </a:graphic>
              </wp:anchor>
            </w:drawing>
          </mc:Choice>
          <mc:Fallback>
            <w:pict>
              <v:rect w14:anchorId="5182FBE6" id="Cuadro de texto 5" o:spid="_x0000_s1028" style="position:absolute;margin-left:0;margin-top:8.1pt;width:522.85pt;height:98.65pt;z-index:424;visibility:visible;mso-wrap-style:square;mso-wrap-distance-left:0;mso-wrap-distance-top:0;mso-wrap-distance-right:0;mso-wrap-distance-bottom:.3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" o:allowincell="f" filled="f" stroked="f" strokeweight=".5pt">
                <v:textbox>
                  <w:txbxContent>
                    <w:p w14:paraId="46BCB146" w14:textId="712FB419"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 xml:space="preserve">Fecha: </w:t>
                      </w:r>
                      <w:r w:rsidR="00DA6F03">
                        <w:rPr>
                          <w:rFonts w:ascii="Arial" w:hAnsi="Arial" w:cs="Arial"/>
                          <w:color w:val="000000"/>
                          <w:sz w:val="28"/>
                          <w:szCs w:val="28"/>
                          <w14:textOutline w14:w="9525" w14:cap="rnd" w14:cmpd="sng" w14:algn="ctr">
                            <w14:noFill/>
                            <w14:prstDash w14:val="solid"/>
                            <w14:bevel/>
                          </w14:textOutline>
                        </w:rPr>
                        <w:t>14</w:t>
                      </w:r>
                      <w:r>
                        <w:rPr>
                          <w:rFonts w:ascii="Arial" w:hAnsi="Arial" w:cs="Arial"/>
                          <w:color w:val="000000"/>
                          <w:sz w:val="28"/>
                          <w:szCs w:val="28"/>
                          <w14:textOutline w14:w="9525" w14:cap="rnd" w14:cmpd="sng" w14:algn="ctr">
                            <w14:noFill/>
                            <w14:prstDash w14:val="solid"/>
                            <w14:bevel/>
                          </w14:textOutline>
                        </w:rPr>
                        <w:t>/0</w:t>
                      </w:r>
                      <w:r w:rsidR="00DA6F03">
                        <w:rPr>
                          <w:rFonts w:ascii="Arial" w:hAnsi="Arial" w:cs="Arial"/>
                          <w:color w:val="000000"/>
                          <w:sz w:val="28"/>
                          <w:szCs w:val="28"/>
                          <w14:textOutline w14:w="9525" w14:cap="rnd" w14:cmpd="sng" w14:algn="ctr">
                            <w14:noFill/>
                            <w14:prstDash w14:val="solid"/>
                            <w14:bevel/>
                          </w14:textOutline>
                        </w:rPr>
                        <w:t>5</w:t>
                      </w:r>
                      <w:r>
                        <w:rPr>
                          <w:rFonts w:ascii="Arial" w:hAnsi="Arial" w:cs="Arial"/>
                          <w:color w:val="000000"/>
                          <w:sz w:val="28"/>
                          <w:szCs w:val="28"/>
                          <w14:textOutline w14:w="9525" w14:cap="rnd" w14:cmpd="sng" w14:algn="ctr">
                            <w14:noFill/>
                            <w14:prstDash w14:val="solid"/>
                            <w14:bevel/>
                          </w14:textOutline>
                        </w:rPr>
                        <w:t>/2026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v:textbox>
                <w10:wrap anchorx="margin"/>
              </v:rect>
            </w:pict>
          </mc:Fallback>
        </mc:AlternateContent>
      </w:r>
    </w:p>
    <w:p w14:paraId="43BBEDCD" w14:textId="77777777" w:rsidR="0076730A" w:rsidRDefault="0076730A">
      <w:pPr>
        <w:rPr>
          <w:rFonts w:ascii="Arial" w:hAnsi="Arial" w:cs="Arial"/>
        </w:rPr>
      </w:pPr>
    </w:p>
    <w:p w14:paraId="1B9E9C67" w14:textId="77777777" w:rsidR="0076730A" w:rsidRDefault="0076730A">
      <w:pPr>
        <w:rPr>
          <w:rFonts w:ascii="Arial" w:hAnsi="Arial" w:cs="Arial"/>
        </w:rPr>
      </w:pPr>
    </w:p>
    <w:p w14:paraId="2EE2E779" w14:textId="77777777" w:rsidR="0076730A" w:rsidRDefault="0076730A">
      <w:pPr>
        <w:rPr>
          <w:rFonts w:ascii="Arial" w:hAnsi="Arial" w:cs="Arial"/>
        </w:rPr>
      </w:pPr>
    </w:p>
    <w:p w14:paraId="6DF14BAF" w14:textId="00B2292A" w:rsidR="0076730A" w:rsidRDefault="00000000" w:rsidP="0003061C">
      <w:pPr>
        <w:rPr>
          <w:rFonts w:ascii="Arial" w:hAnsi="Arial" w:cs="Arial"/>
        </w:rPr>
      </w:pPr>
      <w:r>
        <w:br w:type="page"/>
      </w:r>
    </w:p>
    <w:p w14:paraId="06396B0F" w14:textId="77777777" w:rsidR="00A15D1E" w:rsidRDefault="00A15D1E">
      <w:pPr>
        <w:pStyle w:val="NIVEL2"/>
        <w:rPr>
          <w:rFonts w:cs="Arial"/>
          <w:sz w:val="72"/>
          <w:szCs w:val="72"/>
        </w:rPr>
      </w:pPr>
      <w:bookmarkStart w:id="0" w:name="_Toc138795934"/>
    </w:p>
    <w:p w14:paraId="4128BF18" w14:textId="77777777" w:rsidR="00A15D1E" w:rsidRDefault="00A15D1E">
      <w:pPr>
        <w:pStyle w:val="NIVEL2"/>
        <w:rPr>
          <w:rFonts w:cs="Arial"/>
          <w:sz w:val="72"/>
          <w:szCs w:val="72"/>
        </w:rPr>
      </w:pPr>
    </w:p>
    <w:p w14:paraId="1D3CE0D3" w14:textId="77777777" w:rsidR="00A15D1E" w:rsidRDefault="00A15D1E">
      <w:pPr>
        <w:pStyle w:val="NIVEL2"/>
        <w:rPr>
          <w:rFonts w:cs="Arial"/>
          <w:sz w:val="72"/>
          <w:szCs w:val="72"/>
        </w:rPr>
      </w:pPr>
    </w:p>
    <w:p w14:paraId="18BF1CE8" w14:textId="77777777" w:rsidR="00A15D1E" w:rsidRDefault="00A15D1E">
      <w:pPr>
        <w:pStyle w:val="NIVEL2"/>
        <w:rPr>
          <w:rFonts w:cs="Arial"/>
          <w:sz w:val="72"/>
          <w:szCs w:val="72"/>
        </w:rPr>
      </w:pPr>
    </w:p>
    <w:p w14:paraId="739C9AAF" w14:textId="77777777" w:rsidR="00A15D1E" w:rsidRDefault="00A15D1E">
      <w:pPr>
        <w:pStyle w:val="NIVEL2"/>
        <w:rPr>
          <w:rFonts w:cs="Arial"/>
          <w:sz w:val="72"/>
          <w:szCs w:val="72"/>
        </w:rPr>
      </w:pPr>
    </w:p>
    <w:p w14:paraId="14AF813B" w14:textId="77777777" w:rsidR="00A15D1E" w:rsidRDefault="00A15D1E">
      <w:pPr>
        <w:pStyle w:val="NIVEL2"/>
        <w:rPr>
          <w:rFonts w:cs="Arial"/>
          <w:sz w:val="72"/>
          <w:szCs w:val="72"/>
        </w:rPr>
      </w:pPr>
    </w:p>
    <w:p w14:paraId="375C5B38" w14:textId="77777777" w:rsidR="00A15D1E" w:rsidRDefault="00A15D1E">
      <w:pPr>
        <w:pStyle w:val="NIVEL2"/>
        <w:rPr>
          <w:rFonts w:cs="Arial"/>
          <w:sz w:val="72"/>
          <w:szCs w:val="72"/>
        </w:rPr>
      </w:pPr>
    </w:p>
    <w:p w14:paraId="2100204C" w14:textId="77777777" w:rsidR="00A15D1E" w:rsidRDefault="00A15D1E">
      <w:pPr>
        <w:pStyle w:val="NIVEL2"/>
        <w:rPr>
          <w:rFonts w:cs="Arial"/>
          <w:sz w:val="72"/>
          <w:szCs w:val="72"/>
        </w:rPr>
      </w:pPr>
    </w:p>
    <w:p w14:paraId="68DC42AD" w14:textId="77777777" w:rsidR="00A15D1E" w:rsidRDefault="00A15D1E">
      <w:pPr>
        <w:pStyle w:val="NIVEL2"/>
        <w:rPr>
          <w:rFonts w:cs="Arial"/>
          <w:sz w:val="72"/>
          <w:szCs w:val="72"/>
        </w:rPr>
      </w:pPr>
    </w:p>
    <w:p w14:paraId="6D78417F" w14:textId="77777777" w:rsidR="00A15D1E" w:rsidRDefault="00A15D1E">
      <w:pPr>
        <w:pStyle w:val="NIVEL2"/>
        <w:rPr>
          <w:rFonts w:cs="Arial"/>
          <w:sz w:val="72"/>
          <w:szCs w:val="72"/>
        </w:rPr>
      </w:pPr>
    </w:p>
    <w:p w14:paraId="717D0A8A" w14:textId="77777777" w:rsidR="00A15D1E" w:rsidRDefault="00A15D1E">
      <w:pPr>
        <w:pStyle w:val="NIVEL2"/>
        <w:rPr>
          <w:rFonts w:cs="Arial"/>
          <w:sz w:val="72"/>
          <w:szCs w:val="72"/>
        </w:rPr>
      </w:pPr>
    </w:p>
    <w:p w14:paraId="41FE5456" w14:textId="77777777" w:rsidR="00666167" w:rsidRDefault="00666167">
      <w:pPr>
        <w:pStyle w:val="NIVEL2"/>
        <w:rPr>
          <w:rFonts w:cs="Arial"/>
          <w:sz w:val="72"/>
          <w:szCs w:val="72"/>
        </w:rPr>
      </w:pPr>
    </w:p>
    <w:p w14:paraId="07060A7A" w14:textId="77777777" w:rsidR="00666167" w:rsidRDefault="00666167">
      <w:pPr>
        <w:pStyle w:val="NIVEL2"/>
        <w:rPr>
          <w:rFonts w:cs="Arial"/>
          <w:sz w:val="72"/>
          <w:szCs w:val="72"/>
        </w:rPr>
      </w:pPr>
    </w:p>
    <w:p w14:paraId="7CCBB86B" w14:textId="77777777" w:rsidR="00666167" w:rsidRDefault="00666167">
      <w:pPr>
        <w:pStyle w:val="NIVEL2"/>
        <w:rPr>
          <w:rFonts w:cs="Arial"/>
          <w:sz w:val="72"/>
          <w:szCs w:val="72"/>
        </w:rPr>
      </w:pPr>
    </w:p>
    <w:p w14:paraId="6CC37E68" w14:textId="77777777" w:rsidR="00666167" w:rsidRDefault="00666167">
      <w:pPr>
        <w:pStyle w:val="NIVEL2"/>
        <w:rPr>
          <w:rFonts w:cs="Arial"/>
          <w:sz w:val="72"/>
          <w:szCs w:val="72"/>
        </w:rPr>
      </w:pPr>
    </w:p>
    <w:p w14:paraId="6EA6BF53" w14:textId="77777777" w:rsidR="00666167" w:rsidRDefault="00666167">
      <w:pPr>
        <w:pStyle w:val="NIVEL2"/>
        <w:rPr>
          <w:rFonts w:cs="Arial"/>
          <w:sz w:val="72"/>
          <w:szCs w:val="72"/>
        </w:rPr>
      </w:pPr>
    </w:p>
    <w:p w14:paraId="3215F35D" w14:textId="77777777" w:rsidR="00666167" w:rsidRDefault="00666167">
      <w:pPr>
        <w:pStyle w:val="NIVEL2"/>
        <w:rPr>
          <w:rFonts w:cs="Arial"/>
          <w:sz w:val="72"/>
          <w:szCs w:val="72"/>
        </w:rPr>
      </w:pPr>
    </w:p>
    <w:p w14:paraId="3F19E12C" w14:textId="77777777" w:rsidR="00666167" w:rsidRDefault="00666167">
      <w:pPr>
        <w:pStyle w:val="NIVEL2"/>
        <w:rPr>
          <w:rFonts w:cs="Arial"/>
          <w:sz w:val="72"/>
          <w:szCs w:val="72"/>
        </w:rPr>
      </w:pPr>
    </w:p>
    <w:p w14:paraId="59A20420" w14:textId="77777777" w:rsidR="00666167" w:rsidRDefault="00666167">
      <w:pPr>
        <w:pStyle w:val="NIVEL2"/>
        <w:rPr>
          <w:rFonts w:cs="Arial"/>
          <w:sz w:val="72"/>
          <w:szCs w:val="72"/>
        </w:rPr>
      </w:pPr>
    </w:p>
    <w:p w14:paraId="091D512C" w14:textId="77777777" w:rsidR="00666167" w:rsidRDefault="00666167">
      <w:pPr>
        <w:pStyle w:val="NIVEL2"/>
        <w:rPr>
          <w:rFonts w:cs="Arial"/>
          <w:sz w:val="72"/>
          <w:szCs w:val="72"/>
        </w:rPr>
      </w:pPr>
    </w:p>
    <w:p w14:paraId="0A7EB3C2" w14:textId="77777777" w:rsidR="00666167" w:rsidRDefault="00666167">
      <w:pPr>
        <w:pStyle w:val="NIVEL2"/>
        <w:rPr>
          <w:rFonts w:cs="Arial"/>
          <w:sz w:val="72"/>
          <w:szCs w:val="72"/>
        </w:rPr>
      </w:pPr>
    </w:p>
    <w:p w14:paraId="01519D69" w14:textId="77777777" w:rsidR="00666167" w:rsidRDefault="00666167">
      <w:pPr>
        <w:pStyle w:val="NIVEL2"/>
        <w:rPr>
          <w:rFonts w:cs="Arial"/>
          <w:sz w:val="72"/>
          <w:szCs w:val="72"/>
        </w:rPr>
      </w:pPr>
    </w:p>
    <w:p w14:paraId="0C7FB49B" w14:textId="39C2CD7A" w:rsidR="00A15D1E" w:rsidRPr="003C4079" w:rsidRDefault="00A15D1E" w:rsidP="003C4079">
      <w:pPr>
        <w:pStyle w:val="Ttulo1"/>
        <w:numPr>
          <w:ilvl w:val="0"/>
          <w:numId w:val="0"/>
        </w:numPr>
        <w:ind w:left="432"/>
        <w:rPr>
          <w:sz w:val="72"/>
          <w:szCs w:val="160"/>
        </w:rPr>
      </w:pPr>
      <w:bookmarkStart w:id="1" w:name="_Toc230461497"/>
      <w:r w:rsidRPr="003C4079">
        <w:rPr>
          <w:sz w:val="72"/>
          <w:szCs w:val="160"/>
        </w:rPr>
        <w:lastRenderedPageBreak/>
        <w:t>Agradecimientos</w:t>
      </w:r>
      <w:bookmarkEnd w:id="1"/>
    </w:p>
    <w:p w14:paraId="2FC47E4C" w14:textId="77777777" w:rsidR="002E7AF2" w:rsidRDefault="002E7AF2">
      <w:pPr>
        <w:pStyle w:val="NIVEL2"/>
        <w:rPr>
          <w:rFonts w:cs="Arial"/>
          <w:sz w:val="72"/>
          <w:szCs w:val="72"/>
        </w:rPr>
      </w:pPr>
    </w:p>
    <w:p w14:paraId="624910CF" w14:textId="77777777" w:rsidR="003C4079" w:rsidRDefault="003C4079">
      <w:pPr>
        <w:pStyle w:val="NIVEL2"/>
        <w:rPr>
          <w:rFonts w:cs="Arial"/>
          <w:sz w:val="72"/>
          <w:szCs w:val="72"/>
        </w:rPr>
      </w:pPr>
    </w:p>
    <w:p w14:paraId="1D38846A" w14:textId="7F4894C8" w:rsidR="00F548A7" w:rsidRPr="00666167" w:rsidRDefault="002E7AF2" w:rsidP="00F548A7">
      <w:pPr>
        <w:pStyle w:val="NIVEL2"/>
        <w:jc w:val="right"/>
        <w:rPr>
          <w:rFonts w:cs="Arial"/>
          <w:b w:val="0"/>
          <w:bCs/>
          <w:i/>
          <w:iCs/>
        </w:rPr>
      </w:pPr>
      <w:r w:rsidRPr="00666167">
        <w:rPr>
          <w:rFonts w:cs="Arial"/>
          <w:b w:val="0"/>
          <w:bCs/>
          <w:i/>
          <w:iCs/>
        </w:rPr>
        <w:t xml:space="preserve">A mis amigos, por ayudarme a disfrutar cada día de este trayecto, </w:t>
      </w:r>
      <w:r w:rsidRPr="00666167">
        <w:rPr>
          <w:rFonts w:cs="Arial"/>
          <w:b w:val="0"/>
          <w:bCs/>
          <w:i/>
          <w:iCs/>
          <w:sz w:val="20"/>
          <w:szCs w:val="20"/>
        </w:rPr>
        <w:t xml:space="preserve">abrazarme </w:t>
      </w:r>
      <w:r w:rsidRPr="00666167">
        <w:rPr>
          <w:rFonts w:cs="Arial"/>
          <w:b w:val="0"/>
          <w:bCs/>
          <w:i/>
          <w:iCs/>
        </w:rPr>
        <w:t>de lleno en su cultura y recibirme como uno mas desde el primer momento.</w:t>
      </w:r>
    </w:p>
    <w:p w14:paraId="0DA219DD" w14:textId="7C48AF3B" w:rsidR="00F548A7" w:rsidRPr="00F548A7" w:rsidRDefault="00F548A7" w:rsidP="00F548A7">
      <w:pPr>
        <w:pStyle w:val="NIVEL2"/>
        <w:jc w:val="right"/>
        <w:rPr>
          <w:rFonts w:cs="Arial"/>
          <w:b w:val="0"/>
          <w:bCs/>
          <w:i/>
          <w:iCs/>
        </w:rPr>
      </w:pPr>
      <w:r w:rsidRPr="00F548A7">
        <w:rPr>
          <w:rFonts w:cs="Arial"/>
          <w:b w:val="0"/>
          <w:bCs/>
          <w:i/>
          <w:iCs/>
        </w:rPr>
        <w:t xml:space="preserve">A mis tíos, por su apoyo incondicional y por ser el mejor ejemplo </w:t>
      </w:r>
      <w:r w:rsidRPr="00666167">
        <w:rPr>
          <w:rFonts w:cs="Arial"/>
          <w:b w:val="0"/>
          <w:bCs/>
          <w:i/>
          <w:iCs/>
        </w:rPr>
        <w:t xml:space="preserve">profesional </w:t>
      </w:r>
      <w:r w:rsidRPr="00F548A7">
        <w:rPr>
          <w:rFonts w:cs="Arial"/>
          <w:b w:val="0"/>
          <w:bCs/>
          <w:i/>
          <w:iCs/>
        </w:rPr>
        <w:t>en mi vida.</w:t>
      </w:r>
    </w:p>
    <w:p w14:paraId="1EC6FCCB" w14:textId="04B13693" w:rsidR="00F548A7" w:rsidRPr="00F548A7" w:rsidRDefault="00F548A7" w:rsidP="00F548A7">
      <w:pPr>
        <w:pStyle w:val="NIVEL2"/>
        <w:jc w:val="right"/>
        <w:rPr>
          <w:rFonts w:cs="Arial"/>
          <w:b w:val="0"/>
          <w:bCs/>
          <w:i/>
          <w:iCs/>
        </w:rPr>
      </w:pPr>
      <w:r w:rsidRPr="00F548A7">
        <w:rPr>
          <w:rFonts w:cs="Arial"/>
          <w:b w:val="0"/>
          <w:bCs/>
          <w:i/>
          <w:iCs/>
        </w:rPr>
        <w:t>A mi abuela, por abrirme las puertas</w:t>
      </w:r>
      <w:r w:rsidR="002E7AF2" w:rsidRPr="00666167">
        <w:rPr>
          <w:rFonts w:cs="Arial"/>
          <w:b w:val="0"/>
          <w:bCs/>
          <w:i/>
          <w:iCs/>
        </w:rPr>
        <w:t>, siempre estar a mi lado</w:t>
      </w:r>
      <w:r w:rsidRPr="00F548A7">
        <w:rPr>
          <w:rFonts w:cs="Arial"/>
          <w:b w:val="0"/>
          <w:bCs/>
          <w:i/>
          <w:iCs/>
        </w:rPr>
        <w:t xml:space="preserve"> y ser </w:t>
      </w:r>
      <w:r w:rsidR="002E7AF2" w:rsidRPr="00666167">
        <w:rPr>
          <w:rFonts w:cs="Arial"/>
          <w:b w:val="0"/>
          <w:bCs/>
          <w:i/>
          <w:iCs/>
        </w:rPr>
        <w:t>un</w:t>
      </w:r>
      <w:r w:rsidRPr="00F548A7">
        <w:rPr>
          <w:rFonts w:cs="Arial"/>
          <w:b w:val="0"/>
          <w:bCs/>
          <w:i/>
          <w:iCs/>
        </w:rPr>
        <w:t xml:space="preserve"> pilar fundamental</w:t>
      </w:r>
      <w:r w:rsidR="002E7AF2" w:rsidRPr="00666167">
        <w:rPr>
          <w:rFonts w:cs="Arial"/>
          <w:b w:val="0"/>
          <w:bCs/>
          <w:i/>
          <w:iCs/>
        </w:rPr>
        <w:t xml:space="preserve"> en este logro</w:t>
      </w:r>
      <w:r w:rsidRPr="00F548A7">
        <w:rPr>
          <w:rFonts w:cs="Arial"/>
          <w:b w:val="0"/>
          <w:bCs/>
          <w:i/>
          <w:iCs/>
        </w:rPr>
        <w:t>.</w:t>
      </w:r>
    </w:p>
    <w:p w14:paraId="52DCB27D" w14:textId="7907159F" w:rsidR="00F548A7" w:rsidRPr="00F548A7" w:rsidRDefault="00F548A7" w:rsidP="00F548A7">
      <w:pPr>
        <w:pStyle w:val="NIVEL2"/>
        <w:jc w:val="right"/>
        <w:rPr>
          <w:rFonts w:cs="Arial"/>
          <w:b w:val="0"/>
          <w:bCs/>
          <w:i/>
          <w:iCs/>
        </w:rPr>
      </w:pPr>
      <w:r w:rsidRPr="00F548A7">
        <w:rPr>
          <w:rFonts w:cs="Arial"/>
          <w:b w:val="0"/>
          <w:bCs/>
          <w:i/>
          <w:iCs/>
        </w:rPr>
        <w:t>A Luis, por ser un padre y un ejemplo constante de resiliencia, voluntad y apoyo incondicional.</w:t>
      </w:r>
    </w:p>
    <w:p w14:paraId="77B84ED5" w14:textId="77777777" w:rsidR="00F548A7" w:rsidRPr="00F548A7" w:rsidRDefault="00F548A7" w:rsidP="00F548A7">
      <w:pPr>
        <w:pStyle w:val="NIVEL2"/>
        <w:jc w:val="right"/>
        <w:rPr>
          <w:rFonts w:cs="Arial"/>
          <w:b w:val="0"/>
          <w:bCs/>
          <w:i/>
          <w:iCs/>
        </w:rPr>
      </w:pPr>
      <w:r w:rsidRPr="00F548A7">
        <w:rPr>
          <w:rFonts w:cs="Arial"/>
          <w:b w:val="0"/>
          <w:bCs/>
          <w:i/>
          <w:iCs/>
        </w:rPr>
        <w:t>A mi hermano, por darme el propósito de ser un modelo a seguir y el impulso constante para convertirme, cada día, en un mejor hombre.</w:t>
      </w:r>
    </w:p>
    <w:p w14:paraId="74B53105" w14:textId="77777777" w:rsidR="00F548A7" w:rsidRPr="00F548A7" w:rsidRDefault="00F548A7" w:rsidP="00F548A7">
      <w:pPr>
        <w:pStyle w:val="NIVEL2"/>
        <w:jc w:val="right"/>
        <w:rPr>
          <w:rFonts w:cs="Arial"/>
          <w:b w:val="0"/>
          <w:bCs/>
          <w:i/>
          <w:iCs/>
        </w:rPr>
      </w:pPr>
      <w:r w:rsidRPr="00F548A7">
        <w:rPr>
          <w:rFonts w:cs="Arial"/>
          <w:b w:val="0"/>
          <w:bCs/>
          <w:i/>
          <w:iCs/>
        </w:rPr>
        <w:t>A mi madre, por impulsarme a mejorar y a superar cada miedo; gracias por amarme sin condiciones y por demostrarme siempre lo orgullosa que estás de mí.</w:t>
      </w:r>
    </w:p>
    <w:p w14:paraId="66267F88" w14:textId="2BD6C191" w:rsidR="00F548A7" w:rsidRPr="00F548A7" w:rsidRDefault="002E7AF2" w:rsidP="00F548A7">
      <w:pPr>
        <w:pStyle w:val="NIVEL2"/>
        <w:jc w:val="right"/>
        <w:rPr>
          <w:rFonts w:cs="Arial"/>
          <w:b w:val="0"/>
          <w:bCs/>
          <w:i/>
          <w:iCs/>
        </w:rPr>
      </w:pPr>
      <w:r w:rsidRPr="00666167">
        <w:rPr>
          <w:rFonts w:cs="Arial"/>
          <w:b w:val="0"/>
          <w:bCs/>
          <w:i/>
          <w:iCs/>
        </w:rPr>
        <w:t>Y a</w:t>
      </w:r>
      <w:r w:rsidR="00F548A7" w:rsidRPr="00F548A7">
        <w:rPr>
          <w:rFonts w:cs="Arial"/>
          <w:b w:val="0"/>
          <w:bCs/>
          <w:i/>
          <w:iCs/>
        </w:rPr>
        <w:t xml:space="preserve"> mi princesa, por creer siempre en mí y levantarme en esas noches de frustración y miedo; gracias por apoyarme en cada paso</w:t>
      </w:r>
      <w:r w:rsidRPr="00666167">
        <w:rPr>
          <w:rFonts w:cs="Arial"/>
          <w:b w:val="0"/>
          <w:bCs/>
          <w:i/>
          <w:iCs/>
        </w:rPr>
        <w:t xml:space="preserve">, </w:t>
      </w:r>
      <w:r w:rsidR="00F548A7" w:rsidRPr="00F548A7">
        <w:rPr>
          <w:rFonts w:cs="Arial"/>
          <w:b w:val="0"/>
          <w:bCs/>
          <w:i/>
          <w:iCs/>
        </w:rPr>
        <w:t>por lograr que cada día pese un poco menos</w:t>
      </w:r>
      <w:r w:rsidRPr="00666167">
        <w:rPr>
          <w:rFonts w:cs="Arial"/>
          <w:b w:val="0"/>
          <w:bCs/>
          <w:i/>
          <w:iCs/>
        </w:rPr>
        <w:t xml:space="preserve"> y darme la esperanza de un bonito futuro</w:t>
      </w:r>
      <w:r w:rsidR="00F548A7" w:rsidRPr="00F548A7">
        <w:rPr>
          <w:rFonts w:cs="Arial"/>
          <w:b w:val="0"/>
          <w:bCs/>
          <w:i/>
          <w:iCs/>
        </w:rPr>
        <w:t>.</w:t>
      </w:r>
    </w:p>
    <w:p w14:paraId="09E7F72F" w14:textId="77777777" w:rsidR="00F548A7" w:rsidRDefault="00F548A7" w:rsidP="00A15D1E">
      <w:pPr>
        <w:pStyle w:val="NIVEL2"/>
        <w:jc w:val="right"/>
        <w:rPr>
          <w:rFonts w:cs="Arial"/>
          <w:i/>
          <w:iCs/>
          <w:sz w:val="24"/>
          <w:szCs w:val="24"/>
        </w:rPr>
      </w:pPr>
    </w:p>
    <w:p w14:paraId="73566C38" w14:textId="77777777" w:rsidR="00F548A7" w:rsidRDefault="00F548A7" w:rsidP="00A15D1E">
      <w:pPr>
        <w:pStyle w:val="NIVEL2"/>
        <w:jc w:val="right"/>
        <w:rPr>
          <w:rFonts w:cs="Arial"/>
          <w:i/>
          <w:iCs/>
          <w:sz w:val="24"/>
          <w:szCs w:val="24"/>
        </w:rPr>
      </w:pPr>
    </w:p>
    <w:p w14:paraId="0A9F30A3" w14:textId="77777777" w:rsidR="00A15D1E" w:rsidRDefault="00A15D1E">
      <w:pPr>
        <w:pStyle w:val="NIVEL2"/>
        <w:rPr>
          <w:rFonts w:cs="Arial"/>
          <w:sz w:val="72"/>
          <w:szCs w:val="72"/>
        </w:rPr>
      </w:pPr>
    </w:p>
    <w:p w14:paraId="2AB6469C" w14:textId="77777777" w:rsidR="00A15D1E" w:rsidRDefault="00A15D1E">
      <w:pPr>
        <w:pStyle w:val="NIVEL2"/>
        <w:rPr>
          <w:rFonts w:cs="Arial"/>
          <w:sz w:val="72"/>
          <w:szCs w:val="72"/>
        </w:rPr>
      </w:pPr>
    </w:p>
    <w:p w14:paraId="28832B5F" w14:textId="77777777" w:rsidR="00A15D1E" w:rsidRDefault="00A15D1E">
      <w:pPr>
        <w:pStyle w:val="NIVEL2"/>
        <w:rPr>
          <w:rFonts w:cs="Arial"/>
          <w:sz w:val="72"/>
          <w:szCs w:val="72"/>
        </w:rPr>
      </w:pPr>
    </w:p>
    <w:p w14:paraId="33A652BB" w14:textId="77777777" w:rsidR="00A15D1E" w:rsidRDefault="00A15D1E">
      <w:pPr>
        <w:pStyle w:val="NIVEL2"/>
        <w:rPr>
          <w:rFonts w:cs="Arial"/>
          <w:sz w:val="72"/>
          <w:szCs w:val="72"/>
        </w:rPr>
      </w:pPr>
    </w:p>
    <w:p w14:paraId="0EFBF117" w14:textId="77777777" w:rsidR="00A15D1E" w:rsidRDefault="00A15D1E">
      <w:pPr>
        <w:pStyle w:val="NIVEL2"/>
        <w:rPr>
          <w:rFonts w:cs="Arial"/>
          <w:sz w:val="72"/>
          <w:szCs w:val="72"/>
        </w:rPr>
      </w:pPr>
    </w:p>
    <w:p w14:paraId="696225C1" w14:textId="77777777" w:rsidR="00A15D1E" w:rsidRDefault="00A15D1E">
      <w:pPr>
        <w:pStyle w:val="NIVEL2"/>
        <w:rPr>
          <w:rFonts w:cs="Arial"/>
          <w:sz w:val="72"/>
          <w:szCs w:val="72"/>
        </w:rPr>
      </w:pPr>
    </w:p>
    <w:p w14:paraId="003D43CB" w14:textId="77777777" w:rsidR="00A15D1E" w:rsidRDefault="00A15D1E">
      <w:pPr>
        <w:pStyle w:val="NIVEL2"/>
        <w:rPr>
          <w:rFonts w:cs="Arial"/>
          <w:sz w:val="72"/>
          <w:szCs w:val="72"/>
        </w:rPr>
      </w:pPr>
    </w:p>
    <w:p w14:paraId="464C4D01" w14:textId="77777777" w:rsidR="00A15D1E" w:rsidRDefault="00A15D1E">
      <w:pPr>
        <w:pStyle w:val="NIVEL2"/>
        <w:rPr>
          <w:rFonts w:cs="Arial"/>
          <w:sz w:val="72"/>
          <w:szCs w:val="72"/>
        </w:rPr>
      </w:pPr>
    </w:p>
    <w:p w14:paraId="690C6A9B" w14:textId="77777777" w:rsidR="00A15D1E" w:rsidRDefault="00A15D1E">
      <w:pPr>
        <w:pStyle w:val="NIVEL2"/>
        <w:rPr>
          <w:rFonts w:cs="Arial"/>
          <w:sz w:val="72"/>
          <w:szCs w:val="72"/>
        </w:rPr>
      </w:pPr>
    </w:p>
    <w:p w14:paraId="0F0CCBA0" w14:textId="77777777" w:rsidR="00A15D1E" w:rsidRDefault="00A15D1E">
      <w:pPr>
        <w:pStyle w:val="NIVEL2"/>
        <w:rPr>
          <w:rFonts w:cs="Arial"/>
          <w:sz w:val="72"/>
          <w:szCs w:val="72"/>
        </w:rPr>
      </w:pPr>
    </w:p>
    <w:p w14:paraId="201ACC9D" w14:textId="77777777" w:rsidR="00A15D1E" w:rsidRDefault="00A15D1E">
      <w:pPr>
        <w:pStyle w:val="NIVEL2"/>
        <w:rPr>
          <w:rFonts w:cs="Arial"/>
          <w:sz w:val="72"/>
          <w:szCs w:val="72"/>
        </w:rPr>
      </w:pPr>
    </w:p>
    <w:p w14:paraId="0A3DE93F" w14:textId="77777777" w:rsidR="00A15D1E" w:rsidRDefault="00A15D1E">
      <w:pPr>
        <w:pStyle w:val="NIVEL2"/>
        <w:rPr>
          <w:rFonts w:cs="Arial"/>
          <w:sz w:val="72"/>
          <w:szCs w:val="72"/>
        </w:rPr>
      </w:pPr>
    </w:p>
    <w:p w14:paraId="1B4C0DCA" w14:textId="77777777" w:rsidR="00666167" w:rsidRDefault="00666167">
      <w:pPr>
        <w:pStyle w:val="NIVEL2"/>
        <w:rPr>
          <w:rFonts w:cs="Arial"/>
          <w:sz w:val="72"/>
          <w:szCs w:val="72"/>
        </w:rPr>
      </w:pPr>
    </w:p>
    <w:p w14:paraId="2393F364" w14:textId="77777777" w:rsidR="00666167" w:rsidRDefault="00666167">
      <w:pPr>
        <w:pStyle w:val="NIVEL2"/>
        <w:rPr>
          <w:rFonts w:cs="Arial"/>
          <w:sz w:val="72"/>
          <w:szCs w:val="72"/>
        </w:rPr>
      </w:pPr>
    </w:p>
    <w:p w14:paraId="3C9E8162" w14:textId="4FB9BCFC" w:rsidR="00072EB0" w:rsidRDefault="00072EB0" w:rsidP="003C4079">
      <w:pPr>
        <w:pStyle w:val="Ttulo1"/>
        <w:numPr>
          <w:ilvl w:val="0"/>
          <w:numId w:val="0"/>
        </w:numPr>
        <w:ind w:left="432" w:hanging="432"/>
        <w:rPr>
          <w:sz w:val="72"/>
          <w:szCs w:val="72"/>
        </w:rPr>
      </w:pPr>
      <w:bookmarkStart w:id="2" w:name="_Toc230461498"/>
      <w:r w:rsidRPr="003C4079">
        <w:rPr>
          <w:sz w:val="72"/>
          <w:szCs w:val="72"/>
        </w:rPr>
        <w:lastRenderedPageBreak/>
        <w:t>Resumen</w:t>
      </w:r>
      <w:bookmarkEnd w:id="2"/>
    </w:p>
    <w:p w14:paraId="2BEE296A" w14:textId="77777777" w:rsidR="003C4079" w:rsidRPr="003C4079" w:rsidRDefault="003C4079" w:rsidP="003C4079">
      <w:pPr>
        <w:pStyle w:val="Ttulo1"/>
        <w:numPr>
          <w:ilvl w:val="0"/>
          <w:numId w:val="0"/>
        </w:numPr>
        <w:ind w:left="432" w:hanging="432"/>
        <w:rPr>
          <w:sz w:val="24"/>
          <w:szCs w:val="24"/>
        </w:rPr>
      </w:pPr>
    </w:p>
    <w:p w14:paraId="12306301" w14:textId="77777777" w:rsidR="00740F1B" w:rsidRDefault="00072EB0" w:rsidP="00740F1B">
      <w:pPr>
        <w:pStyle w:val="NIVEL2"/>
        <w:spacing w:line="360" w:lineRule="auto"/>
        <w:ind w:firstLine="708"/>
        <w:rPr>
          <w:rFonts w:cs="Arial"/>
          <w:b w:val="0"/>
          <w:bCs/>
          <w:sz w:val="24"/>
          <w:szCs w:val="24"/>
        </w:rPr>
      </w:pPr>
      <w:r>
        <w:rPr>
          <w:rFonts w:cs="Arial"/>
          <w:b w:val="0"/>
          <w:bCs/>
          <w:sz w:val="24"/>
          <w:szCs w:val="24"/>
        </w:rPr>
        <w:t xml:space="preserve">Los sistemas de monitorización se han convertido en recientes años en uno de los frentes de vanguardia tecnológica y de desarrollo industrial mas importantes, inherentes para el desarrollo sostenible del ámbito de las energías renovables, donde la supervisión continua resulta determinante para garantizar el rendimiento y la vida útil de las instalaciones. </w:t>
      </w:r>
    </w:p>
    <w:p w14:paraId="00569064" w14:textId="013D8272" w:rsidR="00072EB0" w:rsidRDefault="00072EB0" w:rsidP="00740F1B">
      <w:pPr>
        <w:pStyle w:val="NIVEL2"/>
        <w:spacing w:line="360" w:lineRule="auto"/>
        <w:ind w:firstLine="708"/>
        <w:rPr>
          <w:rFonts w:cs="Arial"/>
          <w:b w:val="0"/>
          <w:bCs/>
          <w:sz w:val="24"/>
          <w:szCs w:val="24"/>
        </w:rPr>
      </w:pPr>
      <w:r>
        <w:rPr>
          <w:rFonts w:cs="Arial"/>
          <w:b w:val="0"/>
          <w:bCs/>
          <w:sz w:val="24"/>
          <w:szCs w:val="24"/>
        </w:rPr>
        <w:t>Este proyecto se enfoca y hace énfasis en el diseño e implementación de un sistema IoT para la monitorización remota de un sistema fotovoltaico autónomo.</w:t>
      </w:r>
      <w:r w:rsidR="00FD7BDB">
        <w:rPr>
          <w:rFonts w:cs="Arial"/>
          <w:b w:val="0"/>
          <w:bCs/>
          <w:sz w:val="24"/>
          <w:szCs w:val="24"/>
        </w:rPr>
        <w:t xml:space="preserve"> Partiendo de un estudio de los componentes principales que conforman este tipo de instalaciones, para de esta forma comprender las variables que determinan su funcionamiento idóneo y de esta manera identificar </w:t>
      </w:r>
      <w:r w:rsidR="00401306">
        <w:rPr>
          <w:rFonts w:cs="Arial"/>
          <w:b w:val="0"/>
          <w:bCs/>
          <w:sz w:val="24"/>
          <w:szCs w:val="24"/>
        </w:rPr>
        <w:t>cuáles</w:t>
      </w:r>
      <w:r w:rsidR="00FD7BDB">
        <w:rPr>
          <w:rFonts w:cs="Arial"/>
          <w:b w:val="0"/>
          <w:bCs/>
          <w:sz w:val="24"/>
          <w:szCs w:val="24"/>
        </w:rPr>
        <w:t xml:space="preserve"> son indispensables tener controladas de manera precisa.</w:t>
      </w:r>
    </w:p>
    <w:p w14:paraId="365ECB8D" w14:textId="5DA87294" w:rsidR="00740F1B" w:rsidRDefault="00740F1B" w:rsidP="00740F1B">
      <w:pPr>
        <w:pStyle w:val="NIVEL2"/>
        <w:spacing w:line="360" w:lineRule="auto"/>
        <w:ind w:firstLine="708"/>
        <w:rPr>
          <w:rFonts w:cs="Arial"/>
          <w:b w:val="0"/>
          <w:bCs/>
          <w:sz w:val="24"/>
          <w:szCs w:val="24"/>
        </w:rPr>
      </w:pPr>
      <w:r>
        <w:rPr>
          <w:rFonts w:cs="Arial"/>
          <w:b w:val="0"/>
          <w:bCs/>
          <w:sz w:val="24"/>
          <w:szCs w:val="24"/>
        </w:rPr>
        <w:t xml:space="preserve">A partir de este análisis se </w:t>
      </w:r>
      <w:r w:rsidR="00401306">
        <w:rPr>
          <w:rFonts w:cs="Arial"/>
          <w:b w:val="0"/>
          <w:bCs/>
          <w:sz w:val="24"/>
          <w:szCs w:val="24"/>
        </w:rPr>
        <w:t>desarrolló por parte del equipo de investigación de “Ingeniería de Sistemas Telemáticos”</w:t>
      </w:r>
      <w:r>
        <w:rPr>
          <w:rFonts w:cs="Arial"/>
          <w:b w:val="0"/>
          <w:bCs/>
          <w:sz w:val="24"/>
          <w:szCs w:val="24"/>
        </w:rPr>
        <w:t xml:space="preserve"> un nodo de adquisición de datos que mide las magnitudes eléctricas y térmicas del sistema y las transmite a la nube mediante protocolo MQTT. Los datos son procesados, normalizados, almacenados y expuestos a través de una API REST que alimenta un dashboard web interactivo, el cual permite visualizar la telemetría obtenida de la SFA en tiempo real, analizar el historial de las variables en marcos de tiempo personalizables, comparar dichos historiales entre si para buscar correlaciones, gestionar alertas por umbral y tendencia, y estimar el estado de carga de la batería mediante métodos de integración de corriente y calibración de voltaje en circuito abierto. </w:t>
      </w:r>
    </w:p>
    <w:p w14:paraId="3AAFA7EA" w14:textId="35CDD0CD" w:rsidR="00740F1B" w:rsidRPr="00072EB0" w:rsidRDefault="00740F1B" w:rsidP="00740F1B">
      <w:pPr>
        <w:pStyle w:val="NIVEL2"/>
        <w:spacing w:line="360" w:lineRule="auto"/>
        <w:ind w:firstLine="708"/>
        <w:rPr>
          <w:rFonts w:cs="Arial"/>
          <w:b w:val="0"/>
          <w:bCs/>
          <w:sz w:val="24"/>
          <w:szCs w:val="24"/>
        </w:rPr>
      </w:pPr>
      <w:r>
        <w:rPr>
          <w:rFonts w:cs="Arial"/>
          <w:b w:val="0"/>
          <w:bCs/>
          <w:sz w:val="24"/>
          <w:szCs w:val="24"/>
        </w:rPr>
        <w:t>Con el objetivo de validar los resultados de la monitorización, su fiabilidad y comportamiento, se realizaron pruebas sobre la instalación real, verificando el desarrollo en conjunto ante distintas condiciones de operación y la correcta detección de anomalías.</w:t>
      </w:r>
    </w:p>
    <w:p w14:paraId="63FFF2EF" w14:textId="77777777" w:rsidR="00072EB0" w:rsidRDefault="00072EB0">
      <w:pPr>
        <w:pStyle w:val="NIVEL2"/>
        <w:rPr>
          <w:rFonts w:cs="Arial"/>
          <w:sz w:val="72"/>
          <w:szCs w:val="72"/>
        </w:rPr>
      </w:pPr>
    </w:p>
    <w:p w14:paraId="50509F7B" w14:textId="77777777" w:rsidR="00A15D1E" w:rsidRDefault="00A15D1E">
      <w:pPr>
        <w:pStyle w:val="NIVEL2"/>
        <w:rPr>
          <w:rFonts w:cs="Arial"/>
          <w:sz w:val="72"/>
          <w:szCs w:val="72"/>
        </w:rPr>
      </w:pPr>
    </w:p>
    <w:p w14:paraId="513F7572" w14:textId="77777777" w:rsidR="00A15D1E" w:rsidRDefault="00A15D1E">
      <w:pPr>
        <w:pStyle w:val="NIVEL2"/>
        <w:rPr>
          <w:rFonts w:cs="Arial"/>
          <w:sz w:val="72"/>
          <w:szCs w:val="72"/>
        </w:rPr>
      </w:pPr>
    </w:p>
    <w:p w14:paraId="5459AE28" w14:textId="77777777" w:rsidR="00A15D1E" w:rsidRDefault="00A15D1E">
      <w:pPr>
        <w:pStyle w:val="NIVEL2"/>
        <w:rPr>
          <w:rFonts w:cs="Arial"/>
          <w:sz w:val="72"/>
          <w:szCs w:val="72"/>
        </w:rPr>
      </w:pPr>
    </w:p>
    <w:p w14:paraId="00DA2D8E" w14:textId="77777777" w:rsidR="00A15D1E" w:rsidRDefault="00A15D1E">
      <w:pPr>
        <w:pStyle w:val="NIVEL2"/>
        <w:rPr>
          <w:rFonts w:cs="Arial"/>
          <w:sz w:val="72"/>
          <w:szCs w:val="72"/>
        </w:rPr>
      </w:pPr>
    </w:p>
    <w:p w14:paraId="54468EF1" w14:textId="77777777" w:rsidR="00A15D1E" w:rsidRDefault="00A15D1E">
      <w:pPr>
        <w:pStyle w:val="NIVEL2"/>
        <w:rPr>
          <w:rFonts w:cs="Arial"/>
          <w:sz w:val="72"/>
          <w:szCs w:val="72"/>
        </w:rPr>
      </w:pPr>
    </w:p>
    <w:p w14:paraId="74078FCB" w14:textId="77777777" w:rsidR="00A15D1E" w:rsidRDefault="00A15D1E">
      <w:pPr>
        <w:pStyle w:val="NIVEL2"/>
        <w:rPr>
          <w:rFonts w:cs="Arial"/>
          <w:sz w:val="72"/>
          <w:szCs w:val="72"/>
        </w:rPr>
      </w:pPr>
    </w:p>
    <w:p w14:paraId="474AD0D7" w14:textId="77777777" w:rsidR="00A15D1E" w:rsidRDefault="00A15D1E">
      <w:pPr>
        <w:pStyle w:val="NIVEL2"/>
        <w:rPr>
          <w:rFonts w:cs="Arial"/>
          <w:sz w:val="72"/>
          <w:szCs w:val="72"/>
        </w:rPr>
      </w:pPr>
    </w:p>
    <w:p w14:paraId="10B6EED7" w14:textId="77777777" w:rsidR="00A15D1E" w:rsidRDefault="00A15D1E">
      <w:pPr>
        <w:pStyle w:val="NIVEL2"/>
        <w:rPr>
          <w:rFonts w:cs="Arial"/>
          <w:sz w:val="72"/>
          <w:szCs w:val="72"/>
        </w:rPr>
      </w:pPr>
    </w:p>
    <w:p w14:paraId="63F28B34" w14:textId="77777777" w:rsidR="00A15D1E" w:rsidRDefault="00A15D1E">
      <w:pPr>
        <w:pStyle w:val="NIVEL2"/>
        <w:rPr>
          <w:rFonts w:cs="Arial"/>
          <w:sz w:val="72"/>
          <w:szCs w:val="72"/>
        </w:rPr>
      </w:pPr>
    </w:p>
    <w:p w14:paraId="46A32E55" w14:textId="77777777" w:rsidR="00A15D1E" w:rsidRDefault="00A15D1E">
      <w:pPr>
        <w:pStyle w:val="NIVEL2"/>
        <w:rPr>
          <w:rFonts w:cs="Arial"/>
          <w:sz w:val="72"/>
          <w:szCs w:val="72"/>
        </w:rPr>
      </w:pPr>
    </w:p>
    <w:p w14:paraId="1314ADBC" w14:textId="737D3FCB" w:rsidR="00740F1B" w:rsidRDefault="00740F1B" w:rsidP="00401306">
      <w:pPr>
        <w:pStyle w:val="Ttulo1"/>
        <w:numPr>
          <w:ilvl w:val="0"/>
          <w:numId w:val="0"/>
        </w:numPr>
        <w:rPr>
          <w:sz w:val="72"/>
          <w:szCs w:val="72"/>
        </w:rPr>
      </w:pPr>
      <w:bookmarkStart w:id="3" w:name="_Toc230461499"/>
      <w:r w:rsidRPr="003C4079">
        <w:rPr>
          <w:sz w:val="72"/>
          <w:szCs w:val="72"/>
        </w:rPr>
        <w:lastRenderedPageBreak/>
        <w:t>Abstract</w:t>
      </w:r>
      <w:bookmarkEnd w:id="3"/>
    </w:p>
    <w:p w14:paraId="306E8759" w14:textId="77777777" w:rsidR="003C4079" w:rsidRPr="003C4079" w:rsidRDefault="003C4079" w:rsidP="003C4079">
      <w:pPr>
        <w:pStyle w:val="Ttulo1"/>
        <w:numPr>
          <w:ilvl w:val="0"/>
          <w:numId w:val="0"/>
        </w:numPr>
        <w:ind w:left="432" w:hanging="432"/>
        <w:rPr>
          <w:sz w:val="24"/>
          <w:szCs w:val="24"/>
        </w:rPr>
      </w:pPr>
    </w:p>
    <w:p w14:paraId="7FC83A39" w14:textId="3FD77488" w:rsidR="00740F1B" w:rsidRDefault="00B2272D" w:rsidP="00666167">
      <w:pPr>
        <w:pStyle w:val="NIVEL2"/>
        <w:spacing w:line="360" w:lineRule="auto"/>
        <w:ind w:firstLine="708"/>
        <w:rPr>
          <w:rFonts w:cs="Arial"/>
          <w:b w:val="0"/>
          <w:bCs/>
          <w:sz w:val="24"/>
          <w:szCs w:val="24"/>
        </w:rPr>
      </w:pPr>
      <w:r>
        <w:rPr>
          <w:rFonts w:cs="Arial"/>
          <w:b w:val="0"/>
          <w:bCs/>
          <w:sz w:val="24"/>
          <w:szCs w:val="24"/>
        </w:rPr>
        <w:t>Monitoring systems have become in rece</w:t>
      </w:r>
      <w:r w:rsidR="00525FEA">
        <w:rPr>
          <w:rFonts w:cs="Arial"/>
          <w:b w:val="0"/>
          <w:bCs/>
          <w:sz w:val="24"/>
          <w:szCs w:val="24"/>
        </w:rPr>
        <w:t>n</w:t>
      </w:r>
      <w:r>
        <w:rPr>
          <w:rFonts w:cs="Arial"/>
          <w:b w:val="0"/>
          <w:bCs/>
          <w:sz w:val="24"/>
          <w:szCs w:val="24"/>
        </w:rPr>
        <w:t>t years one of the most importants frontiers of technological innovation and industrial development, pr</w:t>
      </w:r>
      <w:r w:rsidR="00525FEA">
        <w:rPr>
          <w:rFonts w:cs="Arial"/>
          <w:b w:val="0"/>
          <w:bCs/>
          <w:sz w:val="24"/>
          <w:szCs w:val="24"/>
        </w:rPr>
        <w:t>o</w:t>
      </w:r>
      <w:r>
        <w:rPr>
          <w:rFonts w:cs="Arial"/>
          <w:b w:val="0"/>
          <w:bCs/>
          <w:sz w:val="24"/>
          <w:szCs w:val="24"/>
        </w:rPr>
        <w:t>ving essential for the sustainable advancement of renewable energies, where continuous supervisión is decisive in guaranteeing the performance and service life of installations.</w:t>
      </w:r>
    </w:p>
    <w:p w14:paraId="2DD19A97" w14:textId="40B313B8" w:rsidR="00B2272D" w:rsidRDefault="00B2272D" w:rsidP="00666167">
      <w:pPr>
        <w:pStyle w:val="NIVEL2"/>
        <w:spacing w:line="360" w:lineRule="auto"/>
        <w:ind w:firstLine="708"/>
        <w:rPr>
          <w:rFonts w:cs="Arial"/>
          <w:b w:val="0"/>
          <w:bCs/>
          <w:sz w:val="24"/>
          <w:szCs w:val="24"/>
        </w:rPr>
      </w:pPr>
      <w:r>
        <w:rPr>
          <w:rFonts w:cs="Arial"/>
          <w:b w:val="0"/>
          <w:bCs/>
          <w:sz w:val="24"/>
          <w:szCs w:val="24"/>
        </w:rPr>
        <w:t xml:space="preserve">This </w:t>
      </w:r>
      <w:r w:rsidR="00525FEA">
        <w:rPr>
          <w:rFonts w:cs="Arial"/>
          <w:b w:val="0"/>
          <w:bCs/>
          <w:sz w:val="24"/>
          <w:szCs w:val="24"/>
        </w:rPr>
        <w:t>p</w:t>
      </w:r>
      <w:r>
        <w:rPr>
          <w:rFonts w:cs="Arial"/>
          <w:b w:val="0"/>
          <w:bCs/>
          <w:sz w:val="24"/>
          <w:szCs w:val="24"/>
        </w:rPr>
        <w:t>roject focuses on the design and implementation o</w:t>
      </w:r>
      <w:r w:rsidR="00525FEA">
        <w:rPr>
          <w:rFonts w:cs="Arial"/>
          <w:b w:val="0"/>
          <w:bCs/>
          <w:sz w:val="24"/>
          <w:szCs w:val="24"/>
        </w:rPr>
        <w:t>f a</w:t>
      </w:r>
      <w:r>
        <w:rPr>
          <w:rFonts w:cs="Arial"/>
          <w:b w:val="0"/>
          <w:bCs/>
          <w:sz w:val="24"/>
          <w:szCs w:val="24"/>
        </w:rPr>
        <w:t>n IoT system for the remote monitoring of a standalone photovoltaic system. The work begin</w:t>
      </w:r>
      <w:r w:rsidR="00525FEA">
        <w:rPr>
          <w:rFonts w:cs="Arial"/>
          <w:b w:val="0"/>
          <w:bCs/>
          <w:sz w:val="24"/>
          <w:szCs w:val="24"/>
        </w:rPr>
        <w:t>s</w:t>
      </w:r>
      <w:r>
        <w:rPr>
          <w:rFonts w:cs="Arial"/>
          <w:b w:val="0"/>
          <w:bCs/>
          <w:sz w:val="24"/>
          <w:szCs w:val="24"/>
        </w:rPr>
        <w:t xml:space="preserve"> with a study and research of the main components that make up this type of energy sources, in order to understand the variables that determine its optimal operation and thereby identify which ones require precise and continous control.</w:t>
      </w:r>
    </w:p>
    <w:p w14:paraId="4D3B5368" w14:textId="651A54A3" w:rsidR="00B2272D" w:rsidRDefault="00401306" w:rsidP="00666167">
      <w:pPr>
        <w:pStyle w:val="NIVEL2"/>
        <w:spacing w:line="360" w:lineRule="auto"/>
        <w:ind w:firstLine="708"/>
        <w:rPr>
          <w:rFonts w:cs="Arial"/>
          <w:b w:val="0"/>
          <w:bCs/>
          <w:sz w:val="24"/>
          <w:szCs w:val="24"/>
        </w:rPr>
      </w:pPr>
      <w:r w:rsidRPr="00401306">
        <w:rPr>
          <w:rFonts w:cs="Arial"/>
          <w:b w:val="0"/>
          <w:bCs/>
          <w:sz w:val="24"/>
          <w:szCs w:val="24"/>
        </w:rPr>
        <w:t>From this analysis, a data acquisition node developed by the Telematics Systems Engineering team to measure the electrica</w:t>
      </w:r>
      <w:r>
        <w:rPr>
          <w:rFonts w:cs="Arial"/>
          <w:bCs/>
          <w:sz w:val="24"/>
          <w:szCs w:val="24"/>
        </w:rPr>
        <w:t xml:space="preserve">l </w:t>
      </w:r>
      <w:r w:rsidR="00B2272D">
        <w:rPr>
          <w:rFonts w:cs="Arial"/>
          <w:b w:val="0"/>
          <w:bCs/>
          <w:sz w:val="24"/>
          <w:szCs w:val="24"/>
        </w:rPr>
        <w:t>and thermal quantities of the system and transmit them to the cloud via the MQTT protocol. The data are processed, normalised, store and exposed through a REST API that feeds an interactive web dashboard, which allows users to visualise the telemetry obtained from the SPS in real time, analyse the historical evolution of variables over customis</w:t>
      </w:r>
      <w:r w:rsidR="00525FEA">
        <w:rPr>
          <w:rFonts w:cs="Arial"/>
          <w:b w:val="0"/>
          <w:bCs/>
          <w:sz w:val="24"/>
          <w:szCs w:val="24"/>
        </w:rPr>
        <w:t>a</w:t>
      </w:r>
      <w:r w:rsidR="00B2272D">
        <w:rPr>
          <w:rFonts w:cs="Arial"/>
          <w:b w:val="0"/>
          <w:bCs/>
          <w:sz w:val="24"/>
          <w:szCs w:val="24"/>
        </w:rPr>
        <w:t>ble time frames, compare these</w:t>
      </w:r>
      <w:r w:rsidR="00525FEA">
        <w:rPr>
          <w:rFonts w:cs="Arial"/>
          <w:b w:val="0"/>
          <w:bCs/>
          <w:sz w:val="24"/>
          <w:szCs w:val="24"/>
        </w:rPr>
        <w:t xml:space="preserve"> histories with one another to identify correlations, manage thresholds and trend-based alerts, and estimate the battery State of Charge using current integration methods and open circuit voltage calibration.</w:t>
      </w:r>
    </w:p>
    <w:p w14:paraId="48CC7714" w14:textId="22A54DA9" w:rsidR="00525FEA" w:rsidRPr="00B2272D" w:rsidRDefault="00525FEA" w:rsidP="00666167">
      <w:pPr>
        <w:pStyle w:val="NIVEL2"/>
        <w:spacing w:line="360" w:lineRule="auto"/>
        <w:ind w:firstLine="708"/>
        <w:rPr>
          <w:rFonts w:cs="Arial"/>
          <w:b w:val="0"/>
          <w:bCs/>
          <w:sz w:val="24"/>
          <w:szCs w:val="24"/>
        </w:rPr>
      </w:pPr>
      <w:r>
        <w:rPr>
          <w:rFonts w:cs="Arial"/>
          <w:b w:val="0"/>
          <w:bCs/>
          <w:sz w:val="24"/>
          <w:szCs w:val="24"/>
        </w:rPr>
        <w:t>With the aim of validating the monitoring results, their reliability, and overall behaviour, tests were carried out on the real installation, verifying the system’s respon</w:t>
      </w:r>
      <w:r w:rsidR="00A15D1E">
        <w:rPr>
          <w:rFonts w:cs="Arial"/>
          <w:b w:val="0"/>
          <w:bCs/>
          <w:sz w:val="24"/>
          <w:szCs w:val="24"/>
        </w:rPr>
        <w:t>s</w:t>
      </w:r>
      <w:r>
        <w:rPr>
          <w:rFonts w:cs="Arial"/>
          <w:b w:val="0"/>
          <w:bCs/>
          <w:sz w:val="24"/>
          <w:szCs w:val="24"/>
        </w:rPr>
        <w:t>e under different</w:t>
      </w:r>
      <w:r w:rsidR="00A15D1E">
        <w:rPr>
          <w:rFonts w:cs="Arial"/>
          <w:b w:val="0"/>
          <w:bCs/>
          <w:sz w:val="24"/>
          <w:szCs w:val="24"/>
        </w:rPr>
        <w:t xml:space="preserve"> operating conditions and the correct detection of anomalies.</w:t>
      </w:r>
    </w:p>
    <w:p w14:paraId="0EBD8878" w14:textId="77777777" w:rsidR="00740F1B" w:rsidRDefault="00740F1B">
      <w:pPr>
        <w:pStyle w:val="NIVEL2"/>
        <w:rPr>
          <w:rFonts w:cs="Arial"/>
          <w:sz w:val="72"/>
          <w:szCs w:val="72"/>
        </w:rPr>
      </w:pPr>
    </w:p>
    <w:p w14:paraId="7A500BC1" w14:textId="77777777" w:rsidR="00740F1B" w:rsidRDefault="00740F1B">
      <w:pPr>
        <w:pStyle w:val="NIVEL2"/>
        <w:rPr>
          <w:rFonts w:cs="Arial"/>
          <w:sz w:val="72"/>
          <w:szCs w:val="72"/>
        </w:rPr>
      </w:pPr>
    </w:p>
    <w:p w14:paraId="50069702" w14:textId="77777777" w:rsidR="00716F75" w:rsidRDefault="00716F75" w:rsidP="003C4079">
      <w:pPr>
        <w:pStyle w:val="Ttulo1"/>
        <w:numPr>
          <w:ilvl w:val="0"/>
          <w:numId w:val="0"/>
        </w:numPr>
        <w:ind w:left="432" w:hanging="432"/>
        <w:rPr>
          <w:sz w:val="72"/>
          <w:szCs w:val="72"/>
        </w:rPr>
      </w:pPr>
    </w:p>
    <w:p w14:paraId="3ECA62A0" w14:textId="77777777" w:rsidR="00716F75" w:rsidRDefault="00716F75" w:rsidP="003C4079">
      <w:pPr>
        <w:pStyle w:val="Ttulo1"/>
        <w:numPr>
          <w:ilvl w:val="0"/>
          <w:numId w:val="0"/>
        </w:numPr>
        <w:ind w:left="432" w:hanging="432"/>
        <w:rPr>
          <w:sz w:val="72"/>
          <w:szCs w:val="72"/>
        </w:rPr>
      </w:pPr>
    </w:p>
    <w:p w14:paraId="40B5D5FA" w14:textId="77777777" w:rsidR="00716F75" w:rsidRDefault="00716F75" w:rsidP="003C4079">
      <w:pPr>
        <w:pStyle w:val="Ttulo1"/>
        <w:numPr>
          <w:ilvl w:val="0"/>
          <w:numId w:val="0"/>
        </w:numPr>
        <w:ind w:left="432" w:hanging="432"/>
        <w:rPr>
          <w:sz w:val="72"/>
          <w:szCs w:val="72"/>
        </w:rPr>
      </w:pPr>
    </w:p>
    <w:p w14:paraId="6B837B60" w14:textId="77777777" w:rsidR="00716F75" w:rsidRDefault="00716F75" w:rsidP="003C4079">
      <w:pPr>
        <w:pStyle w:val="Ttulo1"/>
        <w:numPr>
          <w:ilvl w:val="0"/>
          <w:numId w:val="0"/>
        </w:numPr>
        <w:ind w:left="432" w:hanging="432"/>
        <w:rPr>
          <w:sz w:val="72"/>
          <w:szCs w:val="72"/>
        </w:rPr>
      </w:pPr>
    </w:p>
    <w:p w14:paraId="44272D60" w14:textId="77777777" w:rsidR="00716F75" w:rsidRDefault="00716F75" w:rsidP="003C4079">
      <w:pPr>
        <w:pStyle w:val="Ttulo1"/>
        <w:numPr>
          <w:ilvl w:val="0"/>
          <w:numId w:val="0"/>
        </w:numPr>
        <w:ind w:left="432" w:hanging="432"/>
        <w:rPr>
          <w:sz w:val="72"/>
          <w:szCs w:val="72"/>
        </w:rPr>
      </w:pPr>
    </w:p>
    <w:p w14:paraId="03602318" w14:textId="77777777" w:rsidR="00716F75" w:rsidRDefault="00716F75" w:rsidP="003C4079">
      <w:pPr>
        <w:pStyle w:val="Ttulo1"/>
        <w:numPr>
          <w:ilvl w:val="0"/>
          <w:numId w:val="0"/>
        </w:numPr>
        <w:ind w:left="432" w:hanging="432"/>
        <w:rPr>
          <w:sz w:val="72"/>
          <w:szCs w:val="72"/>
        </w:rPr>
      </w:pPr>
    </w:p>
    <w:p w14:paraId="16C01C2D" w14:textId="77777777" w:rsidR="00716F75" w:rsidRDefault="00716F75" w:rsidP="003C4079">
      <w:pPr>
        <w:pStyle w:val="Ttulo1"/>
        <w:numPr>
          <w:ilvl w:val="0"/>
          <w:numId w:val="0"/>
        </w:numPr>
        <w:ind w:left="432" w:hanging="432"/>
        <w:rPr>
          <w:sz w:val="72"/>
          <w:szCs w:val="72"/>
        </w:rPr>
      </w:pPr>
    </w:p>
    <w:p w14:paraId="6D9DAA1E" w14:textId="77777777" w:rsidR="00716F75" w:rsidRDefault="00716F75" w:rsidP="003C4079">
      <w:pPr>
        <w:pStyle w:val="Ttulo1"/>
        <w:numPr>
          <w:ilvl w:val="0"/>
          <w:numId w:val="0"/>
        </w:numPr>
        <w:ind w:left="432" w:hanging="432"/>
        <w:rPr>
          <w:sz w:val="72"/>
          <w:szCs w:val="72"/>
        </w:rPr>
      </w:pPr>
    </w:p>
    <w:p w14:paraId="554D82E1" w14:textId="77777777" w:rsidR="00716F75" w:rsidRDefault="00716F75" w:rsidP="003C4079">
      <w:pPr>
        <w:pStyle w:val="Ttulo1"/>
        <w:numPr>
          <w:ilvl w:val="0"/>
          <w:numId w:val="0"/>
        </w:numPr>
        <w:ind w:left="432" w:hanging="432"/>
        <w:rPr>
          <w:sz w:val="72"/>
          <w:szCs w:val="72"/>
        </w:rPr>
      </w:pPr>
    </w:p>
    <w:p w14:paraId="183A3DFB" w14:textId="77777777" w:rsidR="00716F75" w:rsidRDefault="00716F75" w:rsidP="003C4079">
      <w:pPr>
        <w:pStyle w:val="Ttulo1"/>
        <w:numPr>
          <w:ilvl w:val="0"/>
          <w:numId w:val="0"/>
        </w:numPr>
        <w:ind w:left="432" w:hanging="432"/>
        <w:rPr>
          <w:sz w:val="72"/>
          <w:szCs w:val="72"/>
        </w:rPr>
      </w:pPr>
    </w:p>
    <w:p w14:paraId="5CF16465" w14:textId="0D687AA3" w:rsidR="0076730A" w:rsidRPr="003C4079" w:rsidRDefault="00000000" w:rsidP="003C4079">
      <w:pPr>
        <w:pStyle w:val="Ttulo1"/>
        <w:numPr>
          <w:ilvl w:val="0"/>
          <w:numId w:val="0"/>
        </w:numPr>
        <w:ind w:left="432" w:hanging="432"/>
        <w:rPr>
          <w:sz w:val="72"/>
          <w:szCs w:val="72"/>
        </w:rPr>
      </w:pPr>
      <w:bookmarkStart w:id="4" w:name="_Toc230461500"/>
      <w:r w:rsidRPr="003C4079">
        <w:rPr>
          <w:sz w:val="72"/>
          <w:szCs w:val="72"/>
        </w:rPr>
        <w:lastRenderedPageBreak/>
        <w:t>Índice general</w:t>
      </w:r>
      <w:bookmarkEnd w:id="0"/>
      <w:bookmarkEnd w:id="4"/>
    </w:p>
    <w:sdt>
      <w:sdtPr>
        <w:rPr>
          <w:rFonts w:asciiTheme="minorHAnsi" w:eastAsiaTheme="minorEastAsia" w:hAnsiTheme="minorHAnsi" w:cs="Arial"/>
          <w:b w:val="0"/>
          <w:sz w:val="24"/>
          <w:szCs w:val="24"/>
          <w:lang w:eastAsia="es-ES"/>
        </w:rPr>
        <w:id w:val="-795524037"/>
        <w:docPartObj>
          <w:docPartGallery w:val="Table of Contents"/>
          <w:docPartUnique/>
        </w:docPartObj>
      </w:sdtPr>
      <w:sdtEndPr>
        <w:rPr>
          <w:rFonts w:ascii="Arial" w:hAnsi="Arial"/>
        </w:rPr>
      </w:sdtEndPr>
      <w:sdtContent>
        <w:p w14:paraId="33A55F38" w14:textId="77777777" w:rsidR="0076730A" w:rsidRPr="00571CCA" w:rsidRDefault="0076730A" w:rsidP="003C4079">
          <w:pPr>
            <w:pStyle w:val="TtuloTDC"/>
            <w:numPr>
              <w:ilvl w:val="0"/>
              <w:numId w:val="0"/>
            </w:numPr>
            <w:spacing w:line="276" w:lineRule="auto"/>
            <w:rPr>
              <w:rFonts w:cs="Arial"/>
              <w:sz w:val="24"/>
              <w:szCs w:val="24"/>
            </w:rPr>
          </w:pPr>
        </w:p>
        <w:p w14:paraId="61324D60" w14:textId="6BD48968" w:rsidR="00571CCA" w:rsidRPr="00D44441" w:rsidRDefault="00000000" w:rsidP="00D44441">
          <w:pPr>
            <w:pStyle w:val="TDC1"/>
            <w:tabs>
              <w:tab w:val="right" w:leader="dot" w:pos="9060"/>
            </w:tabs>
            <w:spacing w:line="240" w:lineRule="auto"/>
            <w:rPr>
              <w:rFonts w:ascii="Arial" w:hAnsi="Arial" w:cs="Arial"/>
              <w:noProof/>
              <w:kern w:val="2"/>
              <w14:ligatures w14:val="standardContextual"/>
            </w:rPr>
          </w:pPr>
          <w:r w:rsidRPr="00D44441">
            <w:fldChar w:fldCharType="begin"/>
          </w:r>
          <w:r w:rsidRPr="00D44441">
            <w:rPr>
              <w:rStyle w:val="Enlacedelndice"/>
              <w:rFonts w:ascii="Arial" w:hAnsi="Arial" w:cs="Arial"/>
              <w:webHidden/>
            </w:rPr>
            <w:instrText xml:space="preserve"> TOC \z \o "1-3" \u \h</w:instrText>
          </w:r>
          <w:r w:rsidRPr="00D44441">
            <w:rPr>
              <w:rStyle w:val="Enlacedelndice"/>
              <w:rFonts w:ascii="Arial" w:hAnsi="Arial" w:cs="Arial"/>
            </w:rPr>
            <w:fldChar w:fldCharType="separate"/>
          </w:r>
          <w:hyperlink w:anchor="_Toc230461497" w:history="1">
            <w:r w:rsidR="00571CCA" w:rsidRPr="00D44441">
              <w:rPr>
                <w:rStyle w:val="Hipervnculo"/>
                <w:rFonts w:ascii="Arial" w:hAnsi="Arial" w:cs="Arial"/>
                <w:noProof/>
              </w:rPr>
              <w:t>Agradecimientos</w:t>
            </w:r>
            <w:r w:rsidR="00571CCA" w:rsidRPr="00D44441">
              <w:rPr>
                <w:rFonts w:ascii="Arial" w:hAnsi="Arial" w:cs="Arial"/>
                <w:noProof/>
                <w:webHidden/>
              </w:rPr>
              <w:tab/>
            </w:r>
            <w:r w:rsidR="00571CCA" w:rsidRPr="00D44441">
              <w:rPr>
                <w:rFonts w:ascii="Arial" w:hAnsi="Arial" w:cs="Arial"/>
                <w:noProof/>
                <w:webHidden/>
              </w:rPr>
              <w:fldChar w:fldCharType="begin"/>
            </w:r>
            <w:r w:rsidR="00571CCA" w:rsidRPr="00D44441">
              <w:rPr>
                <w:rFonts w:ascii="Arial" w:hAnsi="Arial" w:cs="Arial"/>
                <w:noProof/>
                <w:webHidden/>
              </w:rPr>
              <w:instrText xml:space="preserve"> PAGEREF _Toc230461497 \h </w:instrText>
            </w:r>
            <w:r w:rsidR="00571CCA" w:rsidRPr="00D44441">
              <w:rPr>
                <w:rFonts w:ascii="Arial" w:hAnsi="Arial" w:cs="Arial"/>
                <w:noProof/>
                <w:webHidden/>
              </w:rPr>
            </w:r>
            <w:r w:rsidR="00571CCA" w:rsidRPr="00D44441">
              <w:rPr>
                <w:rFonts w:ascii="Arial" w:hAnsi="Arial" w:cs="Arial"/>
                <w:noProof/>
                <w:webHidden/>
              </w:rPr>
              <w:fldChar w:fldCharType="separate"/>
            </w:r>
            <w:r w:rsidR="00D9030D">
              <w:rPr>
                <w:rFonts w:ascii="Arial" w:hAnsi="Arial" w:cs="Arial"/>
                <w:noProof/>
                <w:webHidden/>
              </w:rPr>
              <w:t>iv</w:t>
            </w:r>
            <w:r w:rsidR="00571CCA" w:rsidRPr="00D44441">
              <w:rPr>
                <w:rFonts w:ascii="Arial" w:hAnsi="Arial" w:cs="Arial"/>
                <w:noProof/>
                <w:webHidden/>
              </w:rPr>
              <w:fldChar w:fldCharType="end"/>
            </w:r>
          </w:hyperlink>
        </w:p>
        <w:p w14:paraId="61CF351D" w14:textId="3677547F"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498" w:history="1">
            <w:r w:rsidRPr="00D44441">
              <w:rPr>
                <w:rStyle w:val="Hipervnculo"/>
                <w:rFonts w:ascii="Arial" w:hAnsi="Arial" w:cs="Arial"/>
                <w:noProof/>
              </w:rPr>
              <w:t>Resumen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_Toc230461498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vi</w:t>
            </w:r>
            <w:r w:rsidRPr="00D44441">
              <w:rPr>
                <w:rFonts w:ascii="Arial" w:hAnsi="Arial" w:cs="Arial"/>
                <w:noProof/>
                <w:webHidden/>
              </w:rPr>
              <w:fldChar w:fldCharType="end"/>
            </w:r>
          </w:hyperlink>
        </w:p>
        <w:p w14:paraId="6535802F" w14:textId="3B5A888D"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499" w:history="1">
            <w:r w:rsidRPr="00D44441">
              <w:rPr>
                <w:rStyle w:val="Hipervnculo"/>
                <w:rFonts w:ascii="Arial" w:hAnsi="Arial" w:cs="Arial"/>
                <w:noProof/>
              </w:rPr>
              <w:t>Abstract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_Toc230461499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viii</w:t>
            </w:r>
            <w:r w:rsidRPr="00D44441">
              <w:rPr>
                <w:rFonts w:ascii="Arial" w:hAnsi="Arial" w:cs="Arial"/>
                <w:noProof/>
                <w:webHidden/>
              </w:rPr>
              <w:fldChar w:fldCharType="end"/>
            </w:r>
          </w:hyperlink>
        </w:p>
        <w:p w14:paraId="5083856E" w14:textId="69AA940B"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500" w:history="1">
            <w:r w:rsidRPr="00D44441">
              <w:rPr>
                <w:rStyle w:val="Hipervnculo"/>
                <w:rFonts w:ascii="Arial" w:hAnsi="Arial" w:cs="Arial"/>
                <w:noProof/>
              </w:rPr>
              <w:t>Índice general</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x</w:t>
            </w:r>
            <w:r w:rsidRPr="00D44441">
              <w:rPr>
                <w:rFonts w:ascii="Arial" w:hAnsi="Arial" w:cs="Arial"/>
                <w:noProof/>
                <w:webHidden/>
              </w:rPr>
              <w:fldChar w:fldCharType="end"/>
            </w:r>
          </w:hyperlink>
        </w:p>
        <w:p w14:paraId="60A2BE8D" w14:textId="6BFB3231"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501" w:history="1">
            <w:r w:rsidRPr="00D44441">
              <w:rPr>
                <w:rStyle w:val="Hipervnculo"/>
                <w:rFonts w:ascii="Arial" w:hAnsi="Arial" w:cs="Arial"/>
                <w:noProof/>
              </w:rPr>
              <w:t>Índice de figuras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xiv</w:t>
            </w:r>
            <w:r w:rsidRPr="00D44441">
              <w:rPr>
                <w:rFonts w:ascii="Arial" w:hAnsi="Arial" w:cs="Arial"/>
                <w:noProof/>
                <w:webHidden/>
              </w:rPr>
              <w:fldChar w:fldCharType="end"/>
            </w:r>
          </w:hyperlink>
        </w:p>
        <w:p w14:paraId="5E750F26" w14:textId="7E3B2DD6"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502" w:history="1">
            <w:r w:rsidRPr="00D44441">
              <w:rPr>
                <w:rStyle w:val="Hipervnculo"/>
                <w:rFonts w:ascii="Arial" w:hAnsi="Arial" w:cs="Arial"/>
                <w:noProof/>
              </w:rPr>
              <w:t>Índice de tablas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xix</w:t>
            </w:r>
            <w:r w:rsidRPr="00D44441">
              <w:rPr>
                <w:rFonts w:ascii="Arial" w:hAnsi="Arial" w:cs="Arial"/>
                <w:noProof/>
                <w:webHidden/>
              </w:rPr>
              <w:fldChar w:fldCharType="end"/>
            </w:r>
          </w:hyperlink>
        </w:p>
        <w:p w14:paraId="4BD2FC2C" w14:textId="0B41322E" w:rsidR="00571CCA" w:rsidRPr="00D44441" w:rsidRDefault="00571CCA" w:rsidP="00D44441">
          <w:pPr>
            <w:pStyle w:val="TDC1"/>
            <w:tabs>
              <w:tab w:val="right" w:leader="dot" w:pos="9060"/>
            </w:tabs>
            <w:spacing w:line="240" w:lineRule="auto"/>
            <w:rPr>
              <w:rFonts w:ascii="Arial" w:hAnsi="Arial" w:cs="Arial"/>
              <w:noProof/>
              <w:kern w:val="2"/>
              <w14:ligatures w14:val="standardContextual"/>
            </w:rPr>
          </w:pPr>
          <w:hyperlink w:anchor="_Toc230461503" w:history="1">
            <w:r w:rsidRPr="00D44441">
              <w:rPr>
                <w:rStyle w:val="Hipervnculo"/>
                <w:rFonts w:ascii="Arial" w:hAnsi="Arial" w:cs="Arial"/>
                <w:noProof/>
              </w:rPr>
              <w:t>MEMORIA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w:t>
            </w:r>
            <w:r w:rsidRPr="00D44441">
              <w:rPr>
                <w:rFonts w:ascii="Arial" w:hAnsi="Arial" w:cs="Arial"/>
                <w:noProof/>
                <w:webHidden/>
              </w:rPr>
              <w:fldChar w:fldCharType="end"/>
            </w:r>
          </w:hyperlink>
        </w:p>
        <w:p w14:paraId="7820F5E1" w14:textId="1E52AED4"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04" w:history="1">
            <w:r w:rsidRPr="00D44441">
              <w:rPr>
                <w:rStyle w:val="Hipervnculo"/>
                <w:rFonts w:ascii="Arial" w:hAnsi="Arial" w:cs="Arial"/>
                <w:noProof/>
              </w:rPr>
              <w:t>1</w:t>
            </w:r>
            <w:r w:rsidRPr="00D44441">
              <w:rPr>
                <w:rFonts w:ascii="Arial" w:hAnsi="Arial" w:cs="Arial"/>
                <w:noProof/>
                <w:kern w:val="2"/>
                <w14:ligatures w14:val="standardContextual"/>
              </w:rPr>
              <w:tab/>
            </w:r>
            <w:r w:rsidRPr="00D44441">
              <w:rPr>
                <w:rStyle w:val="Hipervnculo"/>
                <w:rFonts w:ascii="Arial" w:hAnsi="Arial" w:cs="Arial"/>
                <w:noProof/>
              </w:rPr>
              <w:t>INTRODUCCION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2</w:t>
            </w:r>
            <w:r w:rsidRPr="00D44441">
              <w:rPr>
                <w:rFonts w:ascii="Arial" w:hAnsi="Arial" w:cs="Arial"/>
                <w:noProof/>
                <w:webHidden/>
              </w:rPr>
              <w:fldChar w:fldCharType="end"/>
            </w:r>
          </w:hyperlink>
        </w:p>
        <w:p w14:paraId="2385A709" w14:textId="43859AC2"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05" w:history="1">
            <w:r w:rsidRPr="00D44441">
              <w:rPr>
                <w:rStyle w:val="Hipervnculo"/>
                <w:rFonts w:ascii="Arial" w:hAnsi="Arial" w:cs="Arial"/>
                <w:noProof/>
              </w:rPr>
              <w:t>2</w:t>
            </w:r>
            <w:r w:rsidRPr="00D44441">
              <w:rPr>
                <w:rFonts w:ascii="Arial" w:hAnsi="Arial" w:cs="Arial"/>
                <w:noProof/>
                <w:kern w:val="2"/>
                <w14:ligatures w14:val="standardContextual"/>
              </w:rPr>
              <w:tab/>
            </w:r>
            <w:r w:rsidRPr="00D44441">
              <w:rPr>
                <w:rStyle w:val="Hipervnculo"/>
                <w:rFonts w:ascii="Arial" w:hAnsi="Arial" w:cs="Arial"/>
                <w:noProof/>
              </w:rPr>
              <w:t>PLANIFICACION DEL PROYECTO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2</w:t>
            </w:r>
            <w:r w:rsidRPr="00D44441">
              <w:rPr>
                <w:rFonts w:ascii="Arial" w:hAnsi="Arial" w:cs="Arial"/>
                <w:noProof/>
                <w:webHidden/>
              </w:rPr>
              <w:fldChar w:fldCharType="end"/>
            </w:r>
          </w:hyperlink>
        </w:p>
        <w:p w14:paraId="5965C621" w14:textId="40272D43"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06" w:history="1">
            <w:r w:rsidRPr="00D44441">
              <w:rPr>
                <w:rStyle w:val="Hipervnculo"/>
                <w:rFonts w:ascii="Arial" w:hAnsi="Arial" w:cs="Arial"/>
                <w:noProof/>
              </w:rPr>
              <w:t>2.1</w:t>
            </w:r>
            <w:r w:rsidRPr="00D44441">
              <w:rPr>
                <w:rFonts w:ascii="Arial" w:hAnsi="Arial" w:cs="Arial"/>
                <w:noProof/>
                <w:kern w:val="2"/>
                <w14:ligatures w14:val="standardContextual"/>
              </w:rPr>
              <w:tab/>
            </w:r>
            <w:r w:rsidRPr="00D44441">
              <w:rPr>
                <w:rStyle w:val="Hipervnculo"/>
                <w:rFonts w:ascii="Arial" w:hAnsi="Arial" w:cs="Arial"/>
                <w:noProof/>
              </w:rPr>
              <w:t>Diagrama temporal de ejecución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2</w:t>
            </w:r>
            <w:r w:rsidRPr="00D44441">
              <w:rPr>
                <w:rFonts w:ascii="Arial" w:hAnsi="Arial" w:cs="Arial"/>
                <w:noProof/>
                <w:webHidden/>
              </w:rPr>
              <w:fldChar w:fldCharType="end"/>
            </w:r>
          </w:hyperlink>
        </w:p>
        <w:p w14:paraId="306ED33B" w14:textId="335240C0" w:rsidR="00571CCA" w:rsidRPr="00D44441" w:rsidRDefault="00571CCA" w:rsidP="00D44441">
          <w:pPr>
            <w:pStyle w:val="TDC3"/>
            <w:spacing w:line="240" w:lineRule="auto"/>
            <w:rPr>
              <w:rFonts w:ascii="Arial" w:hAnsi="Arial" w:cs="Arial"/>
              <w:noProof/>
              <w:kern w:val="2"/>
              <w14:ligatures w14:val="standardContextual"/>
            </w:rPr>
          </w:pPr>
          <w:hyperlink w:anchor="_Toc230461507" w:history="1">
            <w:r w:rsidRPr="00D44441">
              <w:rPr>
                <w:rStyle w:val="Hipervnculo"/>
                <w:rFonts w:ascii="Arial" w:hAnsi="Arial" w:cs="Arial"/>
                <w:noProof/>
              </w:rPr>
              <w:t>2.1.1</w:t>
            </w:r>
            <w:r w:rsidRPr="00D44441">
              <w:rPr>
                <w:rFonts w:ascii="Arial" w:hAnsi="Arial" w:cs="Arial"/>
                <w:noProof/>
                <w:kern w:val="2"/>
                <w14:ligatures w14:val="standardContextual"/>
              </w:rPr>
              <w:tab/>
            </w:r>
            <w:r w:rsidRPr="00D44441">
              <w:rPr>
                <w:rStyle w:val="Hipervnculo"/>
                <w:rFonts w:ascii="Arial" w:hAnsi="Arial" w:cs="Arial"/>
                <w:noProof/>
              </w:rPr>
              <w:t>Distribución de horas por fase</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w:t>
            </w:r>
            <w:r w:rsidRPr="00D44441">
              <w:rPr>
                <w:rFonts w:ascii="Arial" w:hAnsi="Arial" w:cs="Arial"/>
                <w:noProof/>
                <w:webHidden/>
              </w:rPr>
              <w:fldChar w:fldCharType="end"/>
            </w:r>
          </w:hyperlink>
        </w:p>
        <w:p w14:paraId="26AA3FD9" w14:textId="69FB892F" w:rsidR="00571CCA" w:rsidRPr="00D44441" w:rsidRDefault="00571CCA" w:rsidP="00D44441">
          <w:pPr>
            <w:pStyle w:val="TDC3"/>
            <w:spacing w:line="240" w:lineRule="auto"/>
            <w:rPr>
              <w:rFonts w:ascii="Arial" w:hAnsi="Arial" w:cs="Arial"/>
              <w:noProof/>
              <w:kern w:val="2"/>
              <w14:ligatures w14:val="standardContextual"/>
            </w:rPr>
          </w:pPr>
          <w:hyperlink w:anchor="_Toc230461508" w:history="1">
            <w:r w:rsidRPr="00D44441">
              <w:rPr>
                <w:rStyle w:val="Hipervnculo"/>
                <w:rFonts w:ascii="Arial" w:hAnsi="Arial" w:cs="Arial"/>
                <w:noProof/>
              </w:rPr>
              <w:t>2.1.2</w:t>
            </w:r>
            <w:r w:rsidRPr="00D44441">
              <w:rPr>
                <w:rFonts w:ascii="Arial" w:hAnsi="Arial" w:cs="Arial"/>
                <w:noProof/>
                <w:kern w:val="2"/>
                <w14:ligatures w14:val="standardContextual"/>
              </w:rPr>
              <w:tab/>
            </w:r>
            <w:r w:rsidRPr="00D44441">
              <w:rPr>
                <w:rStyle w:val="Hipervnculo"/>
                <w:rFonts w:ascii="Arial" w:hAnsi="Arial" w:cs="Arial"/>
                <w:noProof/>
              </w:rPr>
              <w:t>Diagrama de Gantt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w:t>
            </w:r>
            <w:r w:rsidRPr="00D44441">
              <w:rPr>
                <w:rFonts w:ascii="Arial" w:hAnsi="Arial" w:cs="Arial"/>
                <w:noProof/>
                <w:webHidden/>
              </w:rPr>
              <w:fldChar w:fldCharType="end"/>
            </w:r>
          </w:hyperlink>
        </w:p>
        <w:p w14:paraId="6C603142" w14:textId="08BCB279"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09" w:history="1">
            <w:r w:rsidRPr="00D44441">
              <w:rPr>
                <w:rStyle w:val="Hipervnculo"/>
                <w:rFonts w:ascii="Arial" w:hAnsi="Arial" w:cs="Arial"/>
                <w:noProof/>
              </w:rPr>
              <w:t>2.2</w:t>
            </w:r>
            <w:r w:rsidRPr="00D44441">
              <w:rPr>
                <w:rFonts w:ascii="Arial" w:hAnsi="Arial" w:cs="Arial"/>
                <w:noProof/>
                <w:kern w:val="2"/>
                <w14:ligatures w14:val="standardContextual"/>
              </w:rPr>
              <w:tab/>
            </w:r>
            <w:r w:rsidRPr="00D44441">
              <w:rPr>
                <w:rStyle w:val="Hipervnculo"/>
                <w:rFonts w:ascii="Arial" w:hAnsi="Arial" w:cs="Arial"/>
                <w:noProof/>
              </w:rPr>
              <w:t>Presupuesto de ejecución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_Toc230461509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5</w:t>
            </w:r>
            <w:r w:rsidRPr="00D44441">
              <w:rPr>
                <w:rFonts w:ascii="Arial" w:hAnsi="Arial" w:cs="Arial"/>
                <w:noProof/>
                <w:webHidden/>
              </w:rPr>
              <w:fldChar w:fldCharType="end"/>
            </w:r>
          </w:hyperlink>
        </w:p>
        <w:p w14:paraId="414EB17B" w14:textId="04A87E2B" w:rsidR="00571CCA" w:rsidRPr="00D44441" w:rsidRDefault="00571CCA" w:rsidP="00D44441">
          <w:pPr>
            <w:pStyle w:val="TDC3"/>
            <w:spacing w:line="240" w:lineRule="auto"/>
            <w:rPr>
              <w:rFonts w:ascii="Arial" w:hAnsi="Arial" w:cs="Arial"/>
              <w:noProof/>
              <w:kern w:val="2"/>
              <w14:ligatures w14:val="standardContextual"/>
            </w:rPr>
          </w:pPr>
          <w:hyperlink w:anchor="_Toc230461510" w:history="1">
            <w:r w:rsidRPr="00D44441">
              <w:rPr>
                <w:rStyle w:val="Hipervnculo"/>
                <w:rFonts w:ascii="Arial" w:hAnsi="Arial" w:cs="Arial"/>
                <w:noProof/>
              </w:rPr>
              <w:t>2.2.1</w:t>
            </w:r>
            <w:r w:rsidRPr="00D44441">
              <w:rPr>
                <w:rFonts w:ascii="Arial" w:hAnsi="Arial" w:cs="Arial"/>
                <w:noProof/>
                <w:kern w:val="2"/>
                <w14:ligatures w14:val="standardContextual"/>
              </w:rPr>
              <w:tab/>
            </w:r>
            <w:r w:rsidRPr="00D44441">
              <w:rPr>
                <w:rStyle w:val="Hipervnculo"/>
                <w:rFonts w:ascii="Arial" w:hAnsi="Arial" w:cs="Arial"/>
                <w:noProof/>
              </w:rPr>
              <w:t>Criterios de estimación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5</w:t>
            </w:r>
            <w:r w:rsidRPr="00D44441">
              <w:rPr>
                <w:rFonts w:ascii="Arial" w:hAnsi="Arial" w:cs="Arial"/>
                <w:noProof/>
                <w:webHidden/>
              </w:rPr>
              <w:fldChar w:fldCharType="end"/>
            </w:r>
          </w:hyperlink>
        </w:p>
        <w:p w14:paraId="02FB82F2" w14:textId="59EA97B3" w:rsidR="00571CCA" w:rsidRPr="00D44441" w:rsidRDefault="00571CCA" w:rsidP="00D44441">
          <w:pPr>
            <w:pStyle w:val="TDC3"/>
            <w:spacing w:line="240" w:lineRule="auto"/>
            <w:rPr>
              <w:rFonts w:ascii="Arial" w:hAnsi="Arial" w:cs="Arial"/>
              <w:noProof/>
              <w:kern w:val="2"/>
              <w14:ligatures w14:val="standardContextual"/>
            </w:rPr>
          </w:pPr>
          <w:hyperlink w:anchor="_Toc230461511" w:history="1">
            <w:r w:rsidRPr="00D44441">
              <w:rPr>
                <w:rStyle w:val="Hipervnculo"/>
                <w:rFonts w:ascii="Arial" w:hAnsi="Arial" w:cs="Arial"/>
                <w:noProof/>
              </w:rPr>
              <w:t>2.2.2</w:t>
            </w:r>
            <w:r w:rsidRPr="00D44441">
              <w:rPr>
                <w:rFonts w:ascii="Arial" w:hAnsi="Arial" w:cs="Arial"/>
                <w:noProof/>
                <w:kern w:val="2"/>
                <w14:ligatures w14:val="standardContextual"/>
              </w:rPr>
              <w:tab/>
            </w:r>
            <w:r w:rsidRPr="00D44441">
              <w:rPr>
                <w:rStyle w:val="Hipervnculo"/>
                <w:rFonts w:ascii="Arial" w:hAnsi="Arial" w:cs="Arial"/>
                <w:noProof/>
              </w:rPr>
              <w:t>Desglose del Presupuesto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5</w:t>
            </w:r>
            <w:r w:rsidRPr="00D44441">
              <w:rPr>
                <w:rFonts w:ascii="Arial" w:hAnsi="Arial" w:cs="Arial"/>
                <w:noProof/>
                <w:webHidden/>
              </w:rPr>
              <w:fldChar w:fldCharType="end"/>
            </w:r>
          </w:hyperlink>
        </w:p>
        <w:p w14:paraId="05DB276E" w14:textId="4FD6A0CD" w:rsidR="00571CCA" w:rsidRPr="00D44441" w:rsidRDefault="00571CCA" w:rsidP="00D44441">
          <w:pPr>
            <w:pStyle w:val="TDC3"/>
            <w:spacing w:line="240" w:lineRule="auto"/>
            <w:rPr>
              <w:rFonts w:ascii="Arial" w:hAnsi="Arial" w:cs="Arial"/>
              <w:noProof/>
              <w:kern w:val="2"/>
              <w14:ligatures w14:val="standardContextual"/>
            </w:rPr>
          </w:pPr>
          <w:hyperlink w:anchor="_Toc230461512" w:history="1">
            <w:r w:rsidRPr="00D44441">
              <w:rPr>
                <w:rStyle w:val="Hipervnculo"/>
                <w:rFonts w:ascii="Arial" w:hAnsi="Arial" w:cs="Arial"/>
                <w:noProof/>
              </w:rPr>
              <w:t>2.2.3</w:t>
            </w:r>
            <w:r w:rsidRPr="00D44441">
              <w:rPr>
                <w:rFonts w:ascii="Arial" w:hAnsi="Arial" w:cs="Arial"/>
                <w:noProof/>
                <w:kern w:val="2"/>
                <w14:ligatures w14:val="standardContextual"/>
              </w:rPr>
              <w:tab/>
            </w:r>
            <w:r w:rsidRPr="00D44441">
              <w:rPr>
                <w:rStyle w:val="Hipervnculo"/>
                <w:rFonts w:ascii="Arial" w:hAnsi="Arial" w:cs="Arial"/>
                <w:noProof/>
              </w:rPr>
              <w:t>Análisis del Presupuesto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6</w:t>
            </w:r>
            <w:r w:rsidRPr="00D44441">
              <w:rPr>
                <w:rFonts w:ascii="Arial" w:hAnsi="Arial" w:cs="Arial"/>
                <w:noProof/>
                <w:webHidden/>
              </w:rPr>
              <w:fldChar w:fldCharType="end"/>
            </w:r>
          </w:hyperlink>
        </w:p>
        <w:p w14:paraId="43844C34" w14:textId="787293BE"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13" w:history="1">
            <w:r w:rsidRPr="00D44441">
              <w:rPr>
                <w:rStyle w:val="Hipervnculo"/>
                <w:rFonts w:ascii="Arial" w:hAnsi="Arial" w:cs="Arial"/>
                <w:noProof/>
              </w:rPr>
              <w:t>3</w:t>
            </w:r>
            <w:r w:rsidRPr="00D44441">
              <w:rPr>
                <w:rFonts w:ascii="Arial" w:hAnsi="Arial" w:cs="Arial"/>
                <w:noProof/>
                <w:kern w:val="2"/>
                <w14:ligatures w14:val="standardContextual"/>
              </w:rPr>
              <w:tab/>
            </w:r>
            <w:r w:rsidRPr="00D44441">
              <w:rPr>
                <w:rStyle w:val="Hipervnculo"/>
                <w:rFonts w:ascii="Arial" w:hAnsi="Arial" w:cs="Arial"/>
                <w:noProof/>
              </w:rPr>
              <w:t>ESTADO DEL ARTE: SISTEMAS FOTOVOLTAICOS AUTÓNOMOS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7</w:t>
            </w:r>
            <w:r w:rsidRPr="00D44441">
              <w:rPr>
                <w:rFonts w:ascii="Arial" w:hAnsi="Arial" w:cs="Arial"/>
                <w:noProof/>
                <w:webHidden/>
              </w:rPr>
              <w:fldChar w:fldCharType="end"/>
            </w:r>
          </w:hyperlink>
        </w:p>
        <w:p w14:paraId="456C3BED" w14:textId="781FD13A"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14" w:history="1">
            <w:r w:rsidRPr="00D44441">
              <w:rPr>
                <w:rStyle w:val="Hipervnculo"/>
                <w:rFonts w:ascii="Arial" w:hAnsi="Arial" w:cs="Arial"/>
                <w:noProof/>
              </w:rPr>
              <w:t>3.1</w:t>
            </w:r>
            <w:r w:rsidRPr="00D44441">
              <w:rPr>
                <w:rFonts w:ascii="Arial" w:hAnsi="Arial" w:cs="Arial"/>
                <w:noProof/>
                <w:kern w:val="2"/>
                <w14:ligatures w14:val="standardContextual"/>
              </w:rPr>
              <w:tab/>
            </w:r>
            <w:r w:rsidRPr="00D44441">
              <w:rPr>
                <w:rStyle w:val="Hipervnculo"/>
                <w:rFonts w:ascii="Arial" w:hAnsi="Arial" w:cs="Arial"/>
                <w:noProof/>
              </w:rPr>
              <w:t>Arquitectura de un Sistema Fotovoltaico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7</w:t>
            </w:r>
            <w:r w:rsidRPr="00D44441">
              <w:rPr>
                <w:rFonts w:ascii="Arial" w:hAnsi="Arial" w:cs="Arial"/>
                <w:noProof/>
                <w:webHidden/>
              </w:rPr>
              <w:fldChar w:fldCharType="end"/>
            </w:r>
          </w:hyperlink>
        </w:p>
        <w:p w14:paraId="6443C3DE" w14:textId="64FFF259" w:rsidR="00571CCA" w:rsidRPr="00D44441" w:rsidRDefault="00571CCA" w:rsidP="00D44441">
          <w:pPr>
            <w:pStyle w:val="TDC3"/>
            <w:spacing w:line="240" w:lineRule="auto"/>
            <w:rPr>
              <w:rFonts w:ascii="Arial" w:hAnsi="Arial" w:cs="Arial"/>
              <w:noProof/>
              <w:kern w:val="2"/>
              <w14:ligatures w14:val="standardContextual"/>
            </w:rPr>
          </w:pPr>
          <w:hyperlink w:anchor="_Toc230461515" w:history="1">
            <w:r w:rsidRPr="00D44441">
              <w:rPr>
                <w:rStyle w:val="Hipervnculo"/>
                <w:rFonts w:ascii="Arial" w:hAnsi="Arial" w:cs="Arial"/>
                <w:noProof/>
              </w:rPr>
              <w:t>3.1.1</w:t>
            </w:r>
            <w:r w:rsidRPr="00D44441">
              <w:rPr>
                <w:rFonts w:ascii="Arial" w:hAnsi="Arial" w:cs="Arial"/>
                <w:noProof/>
                <w:kern w:val="2"/>
                <w14:ligatures w14:val="standardContextual"/>
              </w:rPr>
              <w:tab/>
            </w:r>
            <w:r w:rsidRPr="00D44441">
              <w:rPr>
                <w:rStyle w:val="Hipervnculo"/>
                <w:rFonts w:ascii="Arial" w:hAnsi="Arial" w:cs="Arial"/>
                <w:noProof/>
              </w:rPr>
              <w:t>Paneles fotovoltaicos y generación: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w:t>
            </w:r>
            <w:r w:rsidRPr="00D44441">
              <w:rPr>
                <w:rFonts w:ascii="Arial" w:hAnsi="Arial" w:cs="Arial"/>
                <w:noProof/>
                <w:webHidden/>
              </w:rPr>
              <w:fldChar w:fldCharType="end"/>
            </w:r>
          </w:hyperlink>
        </w:p>
        <w:p w14:paraId="16BE1483" w14:textId="2A583900" w:rsidR="00571CCA" w:rsidRPr="00D44441" w:rsidRDefault="00571CCA" w:rsidP="00D44441">
          <w:pPr>
            <w:pStyle w:val="TDC3"/>
            <w:spacing w:line="240" w:lineRule="auto"/>
            <w:rPr>
              <w:rFonts w:ascii="Arial" w:hAnsi="Arial" w:cs="Arial"/>
              <w:noProof/>
              <w:kern w:val="2"/>
              <w14:ligatures w14:val="standardContextual"/>
            </w:rPr>
          </w:pPr>
          <w:hyperlink w:anchor="_Toc230461516" w:history="1">
            <w:r w:rsidRPr="00D44441">
              <w:rPr>
                <w:rStyle w:val="Hipervnculo"/>
                <w:rFonts w:ascii="Arial" w:hAnsi="Arial" w:cs="Arial"/>
                <w:noProof/>
              </w:rPr>
              <w:t>3.1.2</w:t>
            </w:r>
            <w:r w:rsidRPr="00D44441">
              <w:rPr>
                <w:rFonts w:ascii="Arial" w:hAnsi="Arial" w:cs="Arial"/>
                <w:noProof/>
                <w:kern w:val="2"/>
                <w14:ligatures w14:val="standardContextual"/>
              </w:rPr>
              <w:tab/>
            </w:r>
            <w:r w:rsidRPr="00D44441">
              <w:rPr>
                <w:rStyle w:val="Hipervnculo"/>
                <w:rFonts w:ascii="Arial" w:hAnsi="Arial" w:cs="Arial"/>
                <w:noProof/>
              </w:rPr>
              <w:t>Reguladores de carga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w:t>
            </w:r>
            <w:r w:rsidRPr="00D44441">
              <w:rPr>
                <w:rFonts w:ascii="Arial" w:hAnsi="Arial" w:cs="Arial"/>
                <w:noProof/>
                <w:webHidden/>
              </w:rPr>
              <w:fldChar w:fldCharType="end"/>
            </w:r>
          </w:hyperlink>
        </w:p>
        <w:p w14:paraId="1525988B" w14:textId="3ACD14CD" w:rsidR="00571CCA" w:rsidRPr="00D44441" w:rsidRDefault="00571CCA" w:rsidP="00D44441">
          <w:pPr>
            <w:pStyle w:val="TDC3"/>
            <w:spacing w:line="240" w:lineRule="auto"/>
            <w:rPr>
              <w:rFonts w:ascii="Arial" w:hAnsi="Arial" w:cs="Arial"/>
              <w:noProof/>
              <w:kern w:val="2"/>
              <w14:ligatures w14:val="standardContextual"/>
            </w:rPr>
          </w:pPr>
          <w:hyperlink w:anchor="_Toc230461517" w:history="1">
            <w:r w:rsidRPr="00D44441">
              <w:rPr>
                <w:rStyle w:val="Hipervnculo"/>
                <w:rFonts w:ascii="Arial" w:hAnsi="Arial" w:cs="Arial"/>
                <w:noProof/>
              </w:rPr>
              <w:t>3.1.3</w:t>
            </w:r>
            <w:r w:rsidRPr="00D44441">
              <w:rPr>
                <w:rFonts w:ascii="Arial" w:hAnsi="Arial" w:cs="Arial"/>
                <w:noProof/>
                <w:kern w:val="2"/>
                <w14:ligatures w14:val="standardContextual"/>
              </w:rPr>
              <w:tab/>
            </w:r>
            <w:r w:rsidRPr="00D44441">
              <w:rPr>
                <w:rStyle w:val="Hipervnculo"/>
                <w:rFonts w:ascii="Arial" w:hAnsi="Arial" w:cs="Arial"/>
                <w:noProof/>
              </w:rPr>
              <w:t>Sistemas de acumulación (Baterías):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21</w:t>
            </w:r>
            <w:r w:rsidRPr="00D44441">
              <w:rPr>
                <w:rFonts w:ascii="Arial" w:hAnsi="Arial" w:cs="Arial"/>
                <w:noProof/>
                <w:webHidden/>
              </w:rPr>
              <w:fldChar w:fldCharType="end"/>
            </w:r>
          </w:hyperlink>
        </w:p>
        <w:p w14:paraId="5E59D3C0" w14:textId="708F8AAA" w:rsidR="00571CCA" w:rsidRPr="00D44441" w:rsidRDefault="00571CCA" w:rsidP="00D44441">
          <w:pPr>
            <w:pStyle w:val="TDC3"/>
            <w:spacing w:line="240" w:lineRule="auto"/>
            <w:rPr>
              <w:rFonts w:ascii="Arial" w:hAnsi="Arial" w:cs="Arial"/>
              <w:noProof/>
              <w:kern w:val="2"/>
              <w14:ligatures w14:val="standardContextual"/>
            </w:rPr>
          </w:pPr>
          <w:hyperlink w:anchor="_Toc230461518" w:history="1">
            <w:r w:rsidRPr="00D44441">
              <w:rPr>
                <w:rStyle w:val="Hipervnculo"/>
                <w:rFonts w:ascii="Arial" w:hAnsi="Arial" w:cs="Arial"/>
                <w:noProof/>
              </w:rPr>
              <w:t>3.1.4</w:t>
            </w:r>
            <w:r w:rsidRPr="00D44441">
              <w:rPr>
                <w:rFonts w:ascii="Arial" w:hAnsi="Arial" w:cs="Arial"/>
                <w:noProof/>
                <w:kern w:val="2"/>
                <w14:ligatures w14:val="standardContextual"/>
              </w:rPr>
              <w:tab/>
            </w:r>
            <w:r w:rsidRPr="00D44441">
              <w:rPr>
                <w:rStyle w:val="Hipervnculo"/>
                <w:rFonts w:ascii="Arial" w:hAnsi="Arial" w:cs="Arial"/>
                <w:noProof/>
              </w:rPr>
              <w:t>Inversores DC/A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33</w:t>
            </w:r>
            <w:r w:rsidRPr="00D44441">
              <w:rPr>
                <w:rFonts w:ascii="Arial" w:hAnsi="Arial" w:cs="Arial"/>
                <w:noProof/>
                <w:webHidden/>
              </w:rPr>
              <w:fldChar w:fldCharType="end"/>
            </w:r>
          </w:hyperlink>
        </w:p>
        <w:p w14:paraId="371D62FD" w14:textId="7983EE7B"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19" w:history="1">
            <w:r w:rsidRPr="00D44441">
              <w:rPr>
                <w:rStyle w:val="Hipervnculo"/>
                <w:rFonts w:ascii="Arial" w:hAnsi="Arial" w:cs="Arial"/>
                <w:noProof/>
              </w:rPr>
              <w:t>3.2</w:t>
            </w:r>
            <w:r w:rsidRPr="00D44441">
              <w:rPr>
                <w:rFonts w:ascii="Arial" w:hAnsi="Arial" w:cs="Arial"/>
                <w:noProof/>
                <w:kern w:val="2"/>
                <w14:ligatures w14:val="standardContextual"/>
              </w:rPr>
              <w:tab/>
            </w:r>
            <w:r w:rsidRPr="00D44441">
              <w:rPr>
                <w:rStyle w:val="Hipervnculo"/>
                <w:rFonts w:ascii="Arial" w:hAnsi="Arial" w:cs="Arial"/>
                <w:noProof/>
              </w:rPr>
              <w:t>Diseño de un sistema fotovoltaico autónomo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_Toc230461519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36</w:t>
            </w:r>
            <w:r w:rsidRPr="00D44441">
              <w:rPr>
                <w:rFonts w:ascii="Arial" w:hAnsi="Arial" w:cs="Arial"/>
                <w:noProof/>
                <w:webHidden/>
              </w:rPr>
              <w:fldChar w:fldCharType="end"/>
            </w:r>
          </w:hyperlink>
        </w:p>
        <w:p w14:paraId="7D6B4F82" w14:textId="7D76B575" w:rsidR="00571CCA" w:rsidRPr="00D44441" w:rsidRDefault="00571CCA" w:rsidP="00D44441">
          <w:pPr>
            <w:pStyle w:val="TDC3"/>
            <w:spacing w:line="240" w:lineRule="auto"/>
            <w:rPr>
              <w:rFonts w:ascii="Arial" w:hAnsi="Arial" w:cs="Arial"/>
              <w:noProof/>
              <w:kern w:val="2"/>
              <w14:ligatures w14:val="standardContextual"/>
            </w:rPr>
          </w:pPr>
          <w:hyperlink w:anchor="_Toc230461520" w:history="1">
            <w:r w:rsidRPr="00D44441">
              <w:rPr>
                <w:rStyle w:val="Hipervnculo"/>
                <w:rFonts w:ascii="Arial" w:hAnsi="Arial" w:cs="Arial"/>
                <w:noProof/>
              </w:rPr>
              <w:t>3.2.1</w:t>
            </w:r>
            <w:r w:rsidRPr="00D44441">
              <w:rPr>
                <w:rFonts w:ascii="Arial" w:hAnsi="Arial" w:cs="Arial"/>
                <w:noProof/>
                <w:kern w:val="2"/>
                <w14:ligatures w14:val="standardContextual"/>
              </w:rPr>
              <w:tab/>
            </w:r>
            <w:r w:rsidRPr="00D44441">
              <w:rPr>
                <w:rStyle w:val="Hipervnculo"/>
                <w:rFonts w:ascii="Arial" w:hAnsi="Arial" w:cs="Arial"/>
                <w:noProof/>
              </w:rPr>
              <w:t>Requerimientos de Energía Diarios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36</w:t>
            </w:r>
            <w:r w:rsidRPr="00D44441">
              <w:rPr>
                <w:rFonts w:ascii="Arial" w:hAnsi="Arial" w:cs="Arial"/>
                <w:noProof/>
                <w:webHidden/>
              </w:rPr>
              <w:fldChar w:fldCharType="end"/>
            </w:r>
          </w:hyperlink>
        </w:p>
        <w:p w14:paraId="18D638FF" w14:textId="2E1F1842" w:rsidR="00571CCA" w:rsidRPr="00D44441" w:rsidRDefault="00571CCA" w:rsidP="00D44441">
          <w:pPr>
            <w:pStyle w:val="TDC3"/>
            <w:spacing w:line="240" w:lineRule="auto"/>
            <w:rPr>
              <w:rFonts w:ascii="Arial" w:hAnsi="Arial" w:cs="Arial"/>
              <w:noProof/>
              <w:kern w:val="2"/>
              <w14:ligatures w14:val="standardContextual"/>
            </w:rPr>
          </w:pPr>
          <w:hyperlink w:anchor="_Toc230461521" w:history="1">
            <w:r w:rsidRPr="00D44441">
              <w:rPr>
                <w:rStyle w:val="Hipervnculo"/>
                <w:rFonts w:ascii="Arial" w:hAnsi="Arial" w:cs="Arial"/>
                <w:noProof/>
              </w:rPr>
              <w:t>3.2.2</w:t>
            </w:r>
            <w:r w:rsidRPr="00D44441">
              <w:rPr>
                <w:rFonts w:ascii="Arial" w:hAnsi="Arial" w:cs="Arial"/>
                <w:noProof/>
                <w:kern w:val="2"/>
                <w14:ligatures w14:val="standardContextual"/>
              </w:rPr>
              <w:tab/>
            </w:r>
            <w:r w:rsidRPr="00D44441">
              <w:rPr>
                <w:rStyle w:val="Hipervnculo"/>
                <w:rFonts w:ascii="Arial" w:hAnsi="Arial" w:cs="Arial"/>
                <w:noProof/>
              </w:rPr>
              <w:t>Elección de la tensión del sistema DC</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37</w:t>
            </w:r>
            <w:r w:rsidRPr="00D44441">
              <w:rPr>
                <w:rFonts w:ascii="Arial" w:hAnsi="Arial" w:cs="Arial"/>
                <w:noProof/>
                <w:webHidden/>
              </w:rPr>
              <w:fldChar w:fldCharType="end"/>
            </w:r>
          </w:hyperlink>
        </w:p>
        <w:p w14:paraId="6D555165" w14:textId="642BD547" w:rsidR="00571CCA" w:rsidRPr="00D44441" w:rsidRDefault="00571CCA" w:rsidP="00D44441">
          <w:pPr>
            <w:pStyle w:val="TDC3"/>
            <w:spacing w:line="240" w:lineRule="auto"/>
            <w:rPr>
              <w:rFonts w:ascii="Arial" w:hAnsi="Arial" w:cs="Arial"/>
              <w:noProof/>
              <w:kern w:val="2"/>
              <w14:ligatures w14:val="standardContextual"/>
            </w:rPr>
          </w:pPr>
          <w:hyperlink w:anchor="_Toc230461522" w:history="1">
            <w:r w:rsidRPr="00D44441">
              <w:rPr>
                <w:rStyle w:val="Hipervnculo"/>
                <w:rFonts w:ascii="Arial" w:hAnsi="Arial" w:cs="Arial"/>
                <w:noProof/>
              </w:rPr>
              <w:t>3.2.3</w:t>
            </w:r>
            <w:r w:rsidRPr="00D44441">
              <w:rPr>
                <w:rFonts w:ascii="Arial" w:hAnsi="Arial" w:cs="Arial"/>
                <w:noProof/>
                <w:kern w:val="2"/>
                <w14:ligatures w14:val="standardContextual"/>
              </w:rPr>
              <w:tab/>
            </w:r>
            <w:r w:rsidRPr="00D44441">
              <w:rPr>
                <w:rStyle w:val="Hipervnculo"/>
                <w:rFonts w:ascii="Arial" w:hAnsi="Arial" w:cs="Arial"/>
                <w:noProof/>
              </w:rPr>
              <w:t>Probabilidad de Perdida de Carga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37</w:t>
            </w:r>
            <w:r w:rsidRPr="00D44441">
              <w:rPr>
                <w:rFonts w:ascii="Arial" w:hAnsi="Arial" w:cs="Arial"/>
                <w:noProof/>
                <w:webHidden/>
              </w:rPr>
              <w:fldChar w:fldCharType="end"/>
            </w:r>
          </w:hyperlink>
        </w:p>
        <w:p w14:paraId="7D2089D2" w14:textId="61C64665" w:rsidR="00571CCA" w:rsidRPr="00D44441" w:rsidRDefault="00571CCA" w:rsidP="00D44441">
          <w:pPr>
            <w:pStyle w:val="TDC3"/>
            <w:spacing w:line="240" w:lineRule="auto"/>
            <w:rPr>
              <w:rFonts w:ascii="Arial" w:hAnsi="Arial" w:cs="Arial"/>
              <w:noProof/>
              <w:kern w:val="2"/>
              <w14:ligatures w14:val="standardContextual"/>
            </w:rPr>
          </w:pPr>
          <w:hyperlink w:anchor="_Toc230461523" w:history="1">
            <w:r w:rsidRPr="00D44441">
              <w:rPr>
                <w:rStyle w:val="Hipervnculo"/>
                <w:rFonts w:ascii="Arial" w:hAnsi="Arial" w:cs="Arial"/>
                <w:noProof/>
              </w:rPr>
              <w:t>3.2.4</w:t>
            </w:r>
            <w:r w:rsidRPr="00D44441">
              <w:rPr>
                <w:rFonts w:ascii="Arial" w:hAnsi="Arial" w:cs="Arial"/>
                <w:noProof/>
                <w:kern w:val="2"/>
                <w14:ligatures w14:val="standardContextual"/>
              </w:rPr>
              <w:tab/>
            </w:r>
            <w:r w:rsidRPr="00D44441">
              <w:rPr>
                <w:rStyle w:val="Hipervnculo"/>
                <w:rFonts w:ascii="Arial" w:hAnsi="Arial" w:cs="Arial"/>
                <w:noProof/>
              </w:rPr>
              <w:t>Disponibilidad del sistema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38</w:t>
            </w:r>
            <w:r w:rsidRPr="00D44441">
              <w:rPr>
                <w:rFonts w:ascii="Arial" w:hAnsi="Arial" w:cs="Arial"/>
                <w:noProof/>
                <w:webHidden/>
              </w:rPr>
              <w:fldChar w:fldCharType="end"/>
            </w:r>
          </w:hyperlink>
        </w:p>
        <w:p w14:paraId="6454407D" w14:textId="7E2B283A" w:rsidR="00571CCA" w:rsidRPr="00D44441" w:rsidRDefault="00571CCA" w:rsidP="00D44441">
          <w:pPr>
            <w:pStyle w:val="TDC3"/>
            <w:spacing w:line="240" w:lineRule="auto"/>
            <w:rPr>
              <w:rFonts w:ascii="Arial" w:hAnsi="Arial" w:cs="Arial"/>
              <w:noProof/>
              <w:kern w:val="2"/>
              <w14:ligatures w14:val="standardContextual"/>
            </w:rPr>
          </w:pPr>
          <w:hyperlink w:anchor="_Toc230461524" w:history="1">
            <w:r w:rsidRPr="00D44441">
              <w:rPr>
                <w:rStyle w:val="Hipervnculo"/>
                <w:rFonts w:ascii="Arial" w:hAnsi="Arial" w:cs="Arial"/>
                <w:noProof/>
              </w:rPr>
              <w:t>3.2.5</w:t>
            </w:r>
            <w:r w:rsidRPr="00D44441">
              <w:rPr>
                <w:rFonts w:ascii="Arial" w:hAnsi="Arial" w:cs="Arial"/>
                <w:noProof/>
                <w:kern w:val="2"/>
                <w14:ligatures w14:val="standardContextual"/>
              </w:rPr>
              <w:tab/>
            </w:r>
            <w:r w:rsidRPr="00D44441">
              <w:rPr>
                <w:rStyle w:val="Hipervnculo"/>
                <w:rFonts w:ascii="Arial" w:hAnsi="Arial" w:cs="Arial"/>
                <w:noProof/>
              </w:rPr>
              <w:t>Maxima Eficiencia Posible</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38</w:t>
            </w:r>
            <w:r w:rsidRPr="00D44441">
              <w:rPr>
                <w:rFonts w:ascii="Arial" w:hAnsi="Arial" w:cs="Arial"/>
                <w:noProof/>
                <w:webHidden/>
              </w:rPr>
              <w:fldChar w:fldCharType="end"/>
            </w:r>
          </w:hyperlink>
        </w:p>
        <w:p w14:paraId="0F3AD75A" w14:textId="6C44BFCC" w:rsidR="00571CCA" w:rsidRPr="00D44441" w:rsidRDefault="00571CCA" w:rsidP="00D44441">
          <w:pPr>
            <w:pStyle w:val="TDC3"/>
            <w:spacing w:line="240" w:lineRule="auto"/>
            <w:rPr>
              <w:rFonts w:ascii="Arial" w:hAnsi="Arial" w:cs="Arial"/>
              <w:noProof/>
              <w:kern w:val="2"/>
              <w14:ligatures w14:val="standardContextual"/>
            </w:rPr>
          </w:pPr>
          <w:hyperlink w:anchor="_Toc230461525" w:history="1">
            <w:r w:rsidRPr="00D44441">
              <w:rPr>
                <w:rStyle w:val="Hipervnculo"/>
                <w:rFonts w:ascii="Arial" w:hAnsi="Arial" w:cs="Arial"/>
                <w:noProof/>
              </w:rPr>
              <w:t>3.2.6</w:t>
            </w:r>
            <w:r w:rsidRPr="00D44441">
              <w:rPr>
                <w:rFonts w:ascii="Arial" w:hAnsi="Arial" w:cs="Arial"/>
                <w:noProof/>
                <w:kern w:val="2"/>
                <w14:ligatures w14:val="standardContextual"/>
              </w:rPr>
              <w:tab/>
            </w:r>
            <w:r w:rsidRPr="00D44441">
              <w:rPr>
                <w:rStyle w:val="Hipervnculo"/>
                <w:rFonts w:ascii="Arial" w:hAnsi="Arial" w:cs="Arial"/>
                <w:noProof/>
              </w:rPr>
              <w:t>Presupuesto Optimo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38</w:t>
            </w:r>
            <w:r w:rsidRPr="00D44441">
              <w:rPr>
                <w:rFonts w:ascii="Arial" w:hAnsi="Arial" w:cs="Arial"/>
                <w:noProof/>
                <w:webHidden/>
              </w:rPr>
              <w:fldChar w:fldCharType="end"/>
            </w:r>
          </w:hyperlink>
        </w:p>
        <w:p w14:paraId="5F64464D" w14:textId="312C22B6"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26" w:history="1">
            <w:r w:rsidRPr="00D44441">
              <w:rPr>
                <w:rStyle w:val="Hipervnculo"/>
                <w:rFonts w:ascii="Arial" w:hAnsi="Arial" w:cs="Arial"/>
                <w:noProof/>
              </w:rPr>
              <w:t>3.3</w:t>
            </w:r>
            <w:r w:rsidRPr="00D44441">
              <w:rPr>
                <w:rFonts w:ascii="Arial" w:hAnsi="Arial" w:cs="Arial"/>
                <w:noProof/>
                <w:kern w:val="2"/>
                <w14:ligatures w14:val="standardContextual"/>
              </w:rPr>
              <w:tab/>
            </w:r>
            <w:r w:rsidRPr="00D44441">
              <w:rPr>
                <w:rStyle w:val="Hipervnculo"/>
                <w:rFonts w:ascii="Arial" w:hAnsi="Arial" w:cs="Arial"/>
                <w:noProof/>
              </w:rPr>
              <w:t>Aplicaciones de Sistemas Fotovoltaicos Autónomos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39</w:t>
            </w:r>
            <w:r w:rsidRPr="00D44441">
              <w:rPr>
                <w:rFonts w:ascii="Arial" w:hAnsi="Arial" w:cs="Arial"/>
                <w:noProof/>
                <w:webHidden/>
              </w:rPr>
              <w:fldChar w:fldCharType="end"/>
            </w:r>
          </w:hyperlink>
        </w:p>
        <w:p w14:paraId="24E9D110" w14:textId="79A43A41" w:rsidR="00571CCA" w:rsidRPr="00D44441" w:rsidRDefault="00571CCA" w:rsidP="00D44441">
          <w:pPr>
            <w:pStyle w:val="TDC3"/>
            <w:spacing w:line="240" w:lineRule="auto"/>
            <w:rPr>
              <w:rFonts w:ascii="Arial" w:hAnsi="Arial" w:cs="Arial"/>
              <w:noProof/>
              <w:kern w:val="2"/>
              <w14:ligatures w14:val="standardContextual"/>
            </w:rPr>
          </w:pPr>
          <w:hyperlink w:anchor="_Toc230461527" w:history="1">
            <w:r w:rsidRPr="00D44441">
              <w:rPr>
                <w:rStyle w:val="Hipervnculo"/>
                <w:rFonts w:ascii="Arial" w:hAnsi="Arial" w:cs="Arial"/>
                <w:noProof/>
              </w:rPr>
              <w:t>3.3.1</w:t>
            </w:r>
            <w:r w:rsidRPr="00D44441">
              <w:rPr>
                <w:rFonts w:ascii="Arial" w:hAnsi="Arial" w:cs="Arial"/>
                <w:noProof/>
                <w:kern w:val="2"/>
                <w14:ligatures w14:val="standardContextual"/>
              </w:rPr>
              <w:tab/>
            </w:r>
            <w:r w:rsidRPr="00D44441">
              <w:rPr>
                <w:rStyle w:val="Hipervnculo"/>
                <w:rFonts w:ascii="Arial" w:hAnsi="Arial" w:cs="Arial"/>
                <w:noProof/>
              </w:rPr>
              <w:t>Iluminación y Señalación en Areas Remotas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39</w:t>
            </w:r>
            <w:r w:rsidRPr="00D44441">
              <w:rPr>
                <w:rFonts w:ascii="Arial" w:hAnsi="Arial" w:cs="Arial"/>
                <w:noProof/>
                <w:webHidden/>
              </w:rPr>
              <w:fldChar w:fldCharType="end"/>
            </w:r>
          </w:hyperlink>
        </w:p>
        <w:p w14:paraId="39062B87" w14:textId="57B0C893" w:rsidR="00571CCA" w:rsidRPr="00D44441" w:rsidRDefault="00571CCA" w:rsidP="00D44441">
          <w:pPr>
            <w:pStyle w:val="TDC3"/>
            <w:spacing w:line="240" w:lineRule="auto"/>
            <w:rPr>
              <w:rFonts w:ascii="Arial" w:hAnsi="Arial" w:cs="Arial"/>
              <w:noProof/>
              <w:kern w:val="2"/>
              <w14:ligatures w14:val="standardContextual"/>
            </w:rPr>
          </w:pPr>
          <w:hyperlink w:anchor="_Toc230461528" w:history="1">
            <w:r w:rsidRPr="00D44441">
              <w:rPr>
                <w:rStyle w:val="Hipervnculo"/>
                <w:rFonts w:ascii="Arial" w:hAnsi="Arial" w:cs="Arial"/>
                <w:noProof/>
              </w:rPr>
              <w:t>3.3.2</w:t>
            </w:r>
            <w:r w:rsidRPr="00D44441">
              <w:rPr>
                <w:rFonts w:ascii="Arial" w:hAnsi="Arial" w:cs="Arial"/>
                <w:noProof/>
                <w:kern w:val="2"/>
                <w14:ligatures w14:val="standardContextual"/>
              </w:rPr>
              <w:tab/>
            </w:r>
            <w:r w:rsidRPr="00D44441">
              <w:rPr>
                <w:rStyle w:val="Hipervnculo"/>
                <w:rFonts w:ascii="Arial" w:hAnsi="Arial" w:cs="Arial"/>
                <w:noProof/>
              </w:rPr>
              <w:t>Gestión y tratamiento de Agua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40</w:t>
            </w:r>
            <w:r w:rsidRPr="00D44441">
              <w:rPr>
                <w:rFonts w:ascii="Arial" w:hAnsi="Arial" w:cs="Arial"/>
                <w:noProof/>
                <w:webHidden/>
              </w:rPr>
              <w:fldChar w:fldCharType="end"/>
            </w:r>
          </w:hyperlink>
        </w:p>
        <w:p w14:paraId="3CC0B648" w14:textId="39270680" w:rsidR="00571CCA" w:rsidRPr="00D44441" w:rsidRDefault="00571CCA" w:rsidP="00D44441">
          <w:pPr>
            <w:pStyle w:val="TDC3"/>
            <w:spacing w:line="240" w:lineRule="auto"/>
            <w:rPr>
              <w:rFonts w:ascii="Arial" w:hAnsi="Arial" w:cs="Arial"/>
              <w:noProof/>
              <w:kern w:val="2"/>
              <w14:ligatures w14:val="standardContextual"/>
            </w:rPr>
          </w:pPr>
          <w:hyperlink w:anchor="_Toc230461529" w:history="1">
            <w:r w:rsidRPr="00D44441">
              <w:rPr>
                <w:rStyle w:val="Hipervnculo"/>
                <w:rFonts w:ascii="Arial" w:hAnsi="Arial" w:cs="Arial"/>
                <w:noProof/>
              </w:rPr>
              <w:t>3.3.3</w:t>
            </w:r>
            <w:r w:rsidRPr="00D44441">
              <w:rPr>
                <w:rFonts w:ascii="Arial" w:hAnsi="Arial" w:cs="Arial"/>
                <w:noProof/>
                <w:kern w:val="2"/>
                <w14:ligatures w14:val="standardContextual"/>
              </w:rPr>
              <w:tab/>
            </w:r>
            <w:r w:rsidRPr="00D44441">
              <w:rPr>
                <w:rStyle w:val="Hipervnculo"/>
                <w:rFonts w:ascii="Arial" w:hAnsi="Arial" w:cs="Arial"/>
                <w:noProof/>
              </w:rPr>
              <w:t>Salud y Refrigeración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_Toc230461529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40</w:t>
            </w:r>
            <w:r w:rsidRPr="00D44441">
              <w:rPr>
                <w:rFonts w:ascii="Arial" w:hAnsi="Arial" w:cs="Arial"/>
                <w:noProof/>
                <w:webHidden/>
              </w:rPr>
              <w:fldChar w:fldCharType="end"/>
            </w:r>
          </w:hyperlink>
        </w:p>
        <w:p w14:paraId="481DB2A3" w14:textId="5C80817F" w:rsidR="00571CCA" w:rsidRPr="00D44441" w:rsidRDefault="00571CCA" w:rsidP="00D44441">
          <w:pPr>
            <w:pStyle w:val="TDC3"/>
            <w:spacing w:line="240" w:lineRule="auto"/>
            <w:rPr>
              <w:rFonts w:ascii="Arial" w:hAnsi="Arial" w:cs="Arial"/>
              <w:noProof/>
              <w:kern w:val="2"/>
              <w14:ligatures w14:val="standardContextual"/>
            </w:rPr>
          </w:pPr>
          <w:hyperlink w:anchor="_Toc230461530" w:history="1">
            <w:r w:rsidRPr="00D44441">
              <w:rPr>
                <w:rStyle w:val="Hipervnculo"/>
                <w:rFonts w:ascii="Arial" w:hAnsi="Arial" w:cs="Arial"/>
                <w:noProof/>
              </w:rPr>
              <w:t>3.3.4</w:t>
            </w:r>
            <w:r w:rsidRPr="00D44441">
              <w:rPr>
                <w:rFonts w:ascii="Arial" w:hAnsi="Arial" w:cs="Arial"/>
                <w:noProof/>
                <w:kern w:val="2"/>
                <w14:ligatures w14:val="standardContextual"/>
              </w:rPr>
              <w:tab/>
            </w:r>
            <w:r w:rsidRPr="00D44441">
              <w:rPr>
                <w:rStyle w:val="Hipervnculo"/>
                <w:rFonts w:ascii="Arial" w:hAnsi="Arial" w:cs="Arial"/>
                <w:noProof/>
              </w:rPr>
              <w:t>Infraestructuras Industriales y de Telecomunicación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41</w:t>
            </w:r>
            <w:r w:rsidRPr="00D44441">
              <w:rPr>
                <w:rFonts w:ascii="Arial" w:hAnsi="Arial" w:cs="Arial"/>
                <w:noProof/>
                <w:webHidden/>
              </w:rPr>
              <w:fldChar w:fldCharType="end"/>
            </w:r>
          </w:hyperlink>
        </w:p>
        <w:p w14:paraId="365ADFD2" w14:textId="7296D43C" w:rsidR="00571CCA" w:rsidRPr="00D44441" w:rsidRDefault="00571CCA" w:rsidP="00D44441">
          <w:pPr>
            <w:pStyle w:val="TDC3"/>
            <w:spacing w:line="240" w:lineRule="auto"/>
            <w:rPr>
              <w:rFonts w:ascii="Arial" w:hAnsi="Arial" w:cs="Arial"/>
              <w:noProof/>
              <w:kern w:val="2"/>
              <w14:ligatures w14:val="standardContextual"/>
            </w:rPr>
          </w:pPr>
          <w:hyperlink w:anchor="_Toc230461531" w:history="1">
            <w:r w:rsidRPr="00D44441">
              <w:rPr>
                <w:rStyle w:val="Hipervnculo"/>
                <w:rFonts w:ascii="Arial" w:hAnsi="Arial" w:cs="Arial"/>
                <w:noProof/>
              </w:rPr>
              <w:t>3.3.5</w:t>
            </w:r>
            <w:r w:rsidRPr="00D44441">
              <w:rPr>
                <w:rFonts w:ascii="Arial" w:hAnsi="Arial" w:cs="Arial"/>
                <w:noProof/>
                <w:kern w:val="2"/>
                <w14:ligatures w14:val="standardContextual"/>
              </w:rPr>
              <w:tab/>
            </w:r>
            <w:r w:rsidRPr="00D44441">
              <w:rPr>
                <w:rStyle w:val="Hipervnculo"/>
                <w:rFonts w:ascii="Arial" w:hAnsi="Arial" w:cs="Arial"/>
                <w:noProof/>
              </w:rPr>
              <w:t>Transporte y Movilidad Eléctrica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42</w:t>
            </w:r>
            <w:r w:rsidRPr="00D44441">
              <w:rPr>
                <w:rFonts w:ascii="Arial" w:hAnsi="Arial" w:cs="Arial"/>
                <w:noProof/>
                <w:webHidden/>
              </w:rPr>
              <w:fldChar w:fldCharType="end"/>
            </w:r>
          </w:hyperlink>
        </w:p>
        <w:p w14:paraId="57495580" w14:textId="35B9DFA5" w:rsidR="00571CCA" w:rsidRPr="00D44441" w:rsidRDefault="00571CCA" w:rsidP="00D44441">
          <w:pPr>
            <w:pStyle w:val="TDC3"/>
            <w:spacing w:line="240" w:lineRule="auto"/>
            <w:rPr>
              <w:rFonts w:ascii="Arial" w:hAnsi="Arial" w:cs="Arial"/>
              <w:noProof/>
              <w:kern w:val="2"/>
              <w14:ligatures w14:val="standardContextual"/>
            </w:rPr>
          </w:pPr>
          <w:hyperlink w:anchor="_Toc230461532" w:history="1">
            <w:r w:rsidRPr="00D44441">
              <w:rPr>
                <w:rStyle w:val="Hipervnculo"/>
                <w:rFonts w:ascii="Arial" w:hAnsi="Arial" w:cs="Arial"/>
                <w:noProof/>
              </w:rPr>
              <w:t>3.3.6</w:t>
            </w:r>
            <w:r w:rsidRPr="00D44441">
              <w:rPr>
                <w:rFonts w:ascii="Arial" w:hAnsi="Arial" w:cs="Arial"/>
                <w:noProof/>
                <w:kern w:val="2"/>
                <w14:ligatures w14:val="standardContextual"/>
              </w:rPr>
              <w:tab/>
            </w:r>
            <w:r w:rsidRPr="00D44441">
              <w:rPr>
                <w:rStyle w:val="Hipervnculo"/>
                <w:rFonts w:ascii="Arial" w:hAnsi="Arial" w:cs="Arial"/>
                <w:noProof/>
              </w:rPr>
              <w:t>Aplicaciones de Gran Escala y Especializadas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43</w:t>
            </w:r>
            <w:r w:rsidRPr="00D44441">
              <w:rPr>
                <w:rFonts w:ascii="Arial" w:hAnsi="Arial" w:cs="Arial"/>
                <w:noProof/>
                <w:webHidden/>
              </w:rPr>
              <w:fldChar w:fldCharType="end"/>
            </w:r>
          </w:hyperlink>
        </w:p>
        <w:p w14:paraId="33620404" w14:textId="55336875"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33" w:history="1">
            <w:r w:rsidRPr="00D44441">
              <w:rPr>
                <w:rStyle w:val="Hipervnculo"/>
                <w:rFonts w:ascii="Arial" w:hAnsi="Arial" w:cs="Arial"/>
                <w:noProof/>
              </w:rPr>
              <w:t>3.4</w:t>
            </w:r>
            <w:r w:rsidRPr="00D44441">
              <w:rPr>
                <w:rFonts w:ascii="Arial" w:hAnsi="Arial" w:cs="Arial"/>
                <w:noProof/>
                <w:kern w:val="2"/>
                <w14:ligatures w14:val="standardContextual"/>
              </w:rPr>
              <w:tab/>
            </w:r>
            <w:r w:rsidRPr="00D44441">
              <w:rPr>
                <w:rStyle w:val="Hipervnculo"/>
                <w:rFonts w:ascii="Arial" w:hAnsi="Arial" w:cs="Arial"/>
                <w:noProof/>
              </w:rPr>
              <w:t>Relevancia en la transición Energética y Aplicaciones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43</w:t>
            </w:r>
            <w:r w:rsidRPr="00D44441">
              <w:rPr>
                <w:rFonts w:ascii="Arial" w:hAnsi="Arial" w:cs="Arial"/>
                <w:noProof/>
                <w:webHidden/>
              </w:rPr>
              <w:fldChar w:fldCharType="end"/>
            </w:r>
          </w:hyperlink>
        </w:p>
        <w:p w14:paraId="5240D23D" w14:textId="69611D4D"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34" w:history="1">
            <w:r w:rsidRPr="00D44441">
              <w:rPr>
                <w:rStyle w:val="Hipervnculo"/>
                <w:rFonts w:ascii="Arial" w:hAnsi="Arial" w:cs="Arial"/>
                <w:noProof/>
              </w:rPr>
              <w:t>3.5</w:t>
            </w:r>
            <w:r w:rsidRPr="00D44441">
              <w:rPr>
                <w:rFonts w:ascii="Arial" w:hAnsi="Arial" w:cs="Arial"/>
                <w:noProof/>
                <w:kern w:val="2"/>
                <w14:ligatures w14:val="standardContextual"/>
              </w:rPr>
              <w:tab/>
            </w:r>
            <w:r w:rsidRPr="00D44441">
              <w:rPr>
                <w:rStyle w:val="Hipervnculo"/>
                <w:rFonts w:ascii="Arial" w:hAnsi="Arial" w:cs="Arial"/>
                <w:noProof/>
              </w:rPr>
              <w:t>Viabilidad Económica y Factores de Diseño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44</w:t>
            </w:r>
            <w:r w:rsidRPr="00D44441">
              <w:rPr>
                <w:rFonts w:ascii="Arial" w:hAnsi="Arial" w:cs="Arial"/>
                <w:noProof/>
                <w:webHidden/>
              </w:rPr>
              <w:fldChar w:fldCharType="end"/>
            </w:r>
          </w:hyperlink>
        </w:p>
        <w:p w14:paraId="1BCE3E43" w14:textId="288D2942" w:rsidR="00571CCA" w:rsidRPr="00D44441" w:rsidRDefault="00571CCA" w:rsidP="00D44441">
          <w:pPr>
            <w:pStyle w:val="TDC3"/>
            <w:spacing w:line="240" w:lineRule="auto"/>
            <w:rPr>
              <w:rFonts w:ascii="Arial" w:hAnsi="Arial" w:cs="Arial"/>
              <w:noProof/>
              <w:kern w:val="2"/>
              <w14:ligatures w14:val="standardContextual"/>
            </w:rPr>
          </w:pPr>
          <w:hyperlink w:anchor="_Toc230461535" w:history="1">
            <w:r w:rsidRPr="00D44441">
              <w:rPr>
                <w:rStyle w:val="Hipervnculo"/>
                <w:rFonts w:ascii="Arial" w:hAnsi="Arial" w:cs="Arial"/>
                <w:noProof/>
              </w:rPr>
              <w:t>3.5.1</w:t>
            </w:r>
            <w:r w:rsidRPr="00D44441">
              <w:rPr>
                <w:rFonts w:ascii="Arial" w:hAnsi="Arial" w:cs="Arial"/>
                <w:noProof/>
                <w:kern w:val="2"/>
                <w14:ligatures w14:val="standardContextual"/>
              </w:rPr>
              <w:tab/>
            </w:r>
            <w:r w:rsidRPr="00D44441">
              <w:rPr>
                <w:rStyle w:val="Hipervnculo"/>
                <w:rFonts w:ascii="Arial" w:hAnsi="Arial" w:cs="Arial"/>
                <w:noProof/>
              </w:rPr>
              <w:t>Configuración Optima: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44</w:t>
            </w:r>
            <w:r w:rsidRPr="00D44441">
              <w:rPr>
                <w:rFonts w:ascii="Arial" w:hAnsi="Arial" w:cs="Arial"/>
                <w:noProof/>
                <w:webHidden/>
              </w:rPr>
              <w:fldChar w:fldCharType="end"/>
            </w:r>
          </w:hyperlink>
        </w:p>
        <w:p w14:paraId="52374A7C" w14:textId="729D96E3" w:rsidR="00571CCA" w:rsidRPr="00D44441" w:rsidRDefault="00571CCA" w:rsidP="00D44441">
          <w:pPr>
            <w:pStyle w:val="TDC3"/>
            <w:spacing w:line="240" w:lineRule="auto"/>
            <w:rPr>
              <w:rFonts w:ascii="Arial" w:hAnsi="Arial" w:cs="Arial"/>
              <w:noProof/>
              <w:kern w:val="2"/>
              <w14:ligatures w14:val="standardContextual"/>
            </w:rPr>
          </w:pPr>
          <w:hyperlink w:anchor="_Toc230461536" w:history="1">
            <w:r w:rsidRPr="00D44441">
              <w:rPr>
                <w:rStyle w:val="Hipervnculo"/>
                <w:rFonts w:ascii="Arial" w:hAnsi="Arial" w:cs="Arial"/>
                <w:noProof/>
              </w:rPr>
              <w:t>3.5.2</w:t>
            </w:r>
            <w:r w:rsidRPr="00D44441">
              <w:rPr>
                <w:rFonts w:ascii="Arial" w:hAnsi="Arial" w:cs="Arial"/>
                <w:noProof/>
                <w:kern w:val="2"/>
                <w14:ligatures w14:val="standardContextual"/>
              </w:rPr>
              <w:tab/>
            </w:r>
            <w:r w:rsidRPr="00D44441">
              <w:rPr>
                <w:rStyle w:val="Hipervnculo"/>
                <w:rFonts w:ascii="Arial" w:hAnsi="Arial" w:cs="Arial"/>
                <w:noProof/>
              </w:rPr>
              <w:t>Relación Producción-Rentabilidad:</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44</w:t>
            </w:r>
            <w:r w:rsidRPr="00D44441">
              <w:rPr>
                <w:rFonts w:ascii="Arial" w:hAnsi="Arial" w:cs="Arial"/>
                <w:noProof/>
                <w:webHidden/>
              </w:rPr>
              <w:fldChar w:fldCharType="end"/>
            </w:r>
          </w:hyperlink>
        </w:p>
        <w:p w14:paraId="2E314F17" w14:textId="32DBE802"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37" w:history="1">
            <w:r w:rsidRPr="00D44441">
              <w:rPr>
                <w:rStyle w:val="Hipervnculo"/>
                <w:rFonts w:ascii="Arial" w:hAnsi="Arial" w:cs="Arial"/>
                <w:noProof/>
              </w:rPr>
              <w:t>3.6</w:t>
            </w:r>
            <w:r w:rsidRPr="00D44441">
              <w:rPr>
                <w:rFonts w:ascii="Arial" w:hAnsi="Arial" w:cs="Arial"/>
                <w:noProof/>
                <w:kern w:val="2"/>
                <w14:ligatures w14:val="standardContextual"/>
              </w:rPr>
              <w:tab/>
            </w:r>
            <w:r w:rsidRPr="00D44441">
              <w:rPr>
                <w:rStyle w:val="Hipervnculo"/>
                <w:rFonts w:ascii="Arial" w:hAnsi="Arial" w:cs="Arial"/>
                <w:noProof/>
              </w:rPr>
              <w:t>Limitaciones Ambientales en Regiones Áridas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44</w:t>
            </w:r>
            <w:r w:rsidRPr="00D44441">
              <w:rPr>
                <w:rFonts w:ascii="Arial" w:hAnsi="Arial" w:cs="Arial"/>
                <w:noProof/>
                <w:webHidden/>
              </w:rPr>
              <w:fldChar w:fldCharType="end"/>
            </w:r>
          </w:hyperlink>
        </w:p>
        <w:p w14:paraId="34B3E93E" w14:textId="418D38B9"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38" w:history="1">
            <w:r w:rsidRPr="00D44441">
              <w:rPr>
                <w:rStyle w:val="Hipervnculo"/>
                <w:rFonts w:ascii="Arial" w:hAnsi="Arial" w:cs="Arial"/>
                <w:noProof/>
              </w:rPr>
              <w:t>3.7</w:t>
            </w:r>
            <w:r w:rsidRPr="00D44441">
              <w:rPr>
                <w:rFonts w:ascii="Arial" w:hAnsi="Arial" w:cs="Arial"/>
                <w:noProof/>
                <w:kern w:val="2"/>
                <w14:ligatures w14:val="standardContextual"/>
              </w:rPr>
              <w:tab/>
            </w:r>
            <w:r w:rsidRPr="00D44441">
              <w:rPr>
                <w:rStyle w:val="Hipervnculo"/>
                <w:rFonts w:ascii="Arial" w:hAnsi="Arial" w:cs="Arial"/>
                <w:noProof/>
              </w:rPr>
              <w:t>Novedades y tendencias en el mantenimiento de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45</w:t>
            </w:r>
            <w:r w:rsidRPr="00D44441">
              <w:rPr>
                <w:rFonts w:ascii="Arial" w:hAnsi="Arial" w:cs="Arial"/>
                <w:noProof/>
                <w:webHidden/>
              </w:rPr>
              <w:fldChar w:fldCharType="end"/>
            </w:r>
          </w:hyperlink>
        </w:p>
        <w:p w14:paraId="7507B8BA" w14:textId="7E61795A" w:rsidR="00571CCA" w:rsidRPr="00D44441" w:rsidRDefault="00571CCA" w:rsidP="00D44441">
          <w:pPr>
            <w:pStyle w:val="TDC3"/>
            <w:spacing w:line="240" w:lineRule="auto"/>
            <w:rPr>
              <w:rFonts w:ascii="Arial" w:hAnsi="Arial" w:cs="Arial"/>
              <w:noProof/>
              <w:kern w:val="2"/>
              <w14:ligatures w14:val="standardContextual"/>
            </w:rPr>
          </w:pPr>
          <w:hyperlink w:anchor="_Toc230461539" w:history="1">
            <w:r w:rsidRPr="00D44441">
              <w:rPr>
                <w:rStyle w:val="Hipervnculo"/>
                <w:rFonts w:ascii="Arial" w:hAnsi="Arial" w:cs="Arial"/>
                <w:noProof/>
              </w:rPr>
              <w:t>3.7.1</w:t>
            </w:r>
            <w:r w:rsidRPr="00D44441">
              <w:rPr>
                <w:rFonts w:ascii="Arial" w:hAnsi="Arial" w:cs="Arial"/>
                <w:noProof/>
                <w:kern w:val="2"/>
                <w14:ligatures w14:val="standardContextual"/>
              </w:rPr>
              <w:tab/>
            </w:r>
            <w:r w:rsidRPr="00D44441">
              <w:rPr>
                <w:rStyle w:val="Hipervnculo"/>
                <w:rFonts w:ascii="Arial" w:hAnsi="Arial" w:cs="Arial"/>
                <w:noProof/>
              </w:rPr>
              <w:t>Limpieza Automatizada e IoT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_Toc230461539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45</w:t>
            </w:r>
            <w:r w:rsidRPr="00D44441">
              <w:rPr>
                <w:rFonts w:ascii="Arial" w:hAnsi="Arial" w:cs="Arial"/>
                <w:noProof/>
                <w:webHidden/>
              </w:rPr>
              <w:fldChar w:fldCharType="end"/>
            </w:r>
          </w:hyperlink>
        </w:p>
        <w:p w14:paraId="4446A32B" w14:textId="57479694" w:rsidR="00571CCA" w:rsidRPr="00D44441" w:rsidRDefault="00571CCA" w:rsidP="00D44441">
          <w:pPr>
            <w:pStyle w:val="TDC3"/>
            <w:spacing w:line="240" w:lineRule="auto"/>
            <w:rPr>
              <w:rFonts w:ascii="Arial" w:hAnsi="Arial" w:cs="Arial"/>
              <w:noProof/>
              <w:kern w:val="2"/>
              <w14:ligatures w14:val="standardContextual"/>
            </w:rPr>
          </w:pPr>
          <w:hyperlink w:anchor="_Toc230461540" w:history="1">
            <w:r w:rsidRPr="00D44441">
              <w:rPr>
                <w:rStyle w:val="Hipervnculo"/>
                <w:rFonts w:ascii="Arial" w:hAnsi="Arial" w:cs="Arial"/>
                <w:noProof/>
              </w:rPr>
              <w:t>3.7.2</w:t>
            </w:r>
            <w:r w:rsidRPr="00D44441">
              <w:rPr>
                <w:rFonts w:ascii="Arial" w:hAnsi="Arial" w:cs="Arial"/>
                <w:noProof/>
                <w:kern w:val="2"/>
                <w14:ligatures w14:val="standardContextual"/>
              </w:rPr>
              <w:tab/>
            </w:r>
            <w:r w:rsidRPr="00D44441">
              <w:rPr>
                <w:rStyle w:val="Hipervnculo"/>
                <w:rFonts w:ascii="Arial" w:hAnsi="Arial" w:cs="Arial"/>
                <w:noProof/>
              </w:rPr>
              <w:t>Gemelos Digitales (Digital Twins)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45</w:t>
            </w:r>
            <w:r w:rsidRPr="00D44441">
              <w:rPr>
                <w:rFonts w:ascii="Arial" w:hAnsi="Arial" w:cs="Arial"/>
                <w:noProof/>
                <w:webHidden/>
              </w:rPr>
              <w:fldChar w:fldCharType="end"/>
            </w:r>
          </w:hyperlink>
        </w:p>
        <w:p w14:paraId="64EE7C2A" w14:textId="756FD641" w:rsidR="00571CCA" w:rsidRPr="00D44441" w:rsidRDefault="00571CCA" w:rsidP="00D44441">
          <w:pPr>
            <w:pStyle w:val="TDC3"/>
            <w:spacing w:line="240" w:lineRule="auto"/>
            <w:rPr>
              <w:rFonts w:ascii="Arial" w:hAnsi="Arial" w:cs="Arial"/>
              <w:noProof/>
              <w:kern w:val="2"/>
              <w14:ligatures w14:val="standardContextual"/>
            </w:rPr>
          </w:pPr>
          <w:hyperlink w:anchor="_Toc230461541" w:history="1">
            <w:r w:rsidRPr="00D44441">
              <w:rPr>
                <w:rStyle w:val="Hipervnculo"/>
                <w:rFonts w:ascii="Arial" w:hAnsi="Arial" w:cs="Arial"/>
                <w:noProof/>
              </w:rPr>
              <w:t>3.7.3</w:t>
            </w:r>
            <w:r w:rsidRPr="00D44441">
              <w:rPr>
                <w:rFonts w:ascii="Arial" w:hAnsi="Arial" w:cs="Arial"/>
                <w:noProof/>
                <w:kern w:val="2"/>
                <w14:ligatures w14:val="standardContextual"/>
              </w:rPr>
              <w:tab/>
            </w:r>
            <w:r w:rsidRPr="00D44441">
              <w:rPr>
                <w:rStyle w:val="Hipervnculo"/>
                <w:rFonts w:ascii="Arial" w:hAnsi="Arial" w:cs="Arial"/>
                <w:noProof/>
              </w:rPr>
              <w:t>Drones y Termografía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45</w:t>
            </w:r>
            <w:r w:rsidRPr="00D44441">
              <w:rPr>
                <w:rFonts w:ascii="Arial" w:hAnsi="Arial" w:cs="Arial"/>
                <w:noProof/>
                <w:webHidden/>
              </w:rPr>
              <w:fldChar w:fldCharType="end"/>
            </w:r>
          </w:hyperlink>
        </w:p>
        <w:p w14:paraId="2C1E4567" w14:textId="3EDFF9FD" w:rsidR="00571CCA" w:rsidRPr="00D44441" w:rsidRDefault="00571CCA" w:rsidP="00D44441">
          <w:pPr>
            <w:pStyle w:val="TDC3"/>
            <w:spacing w:line="240" w:lineRule="auto"/>
            <w:rPr>
              <w:rFonts w:ascii="Arial" w:hAnsi="Arial" w:cs="Arial"/>
              <w:noProof/>
              <w:kern w:val="2"/>
              <w14:ligatures w14:val="standardContextual"/>
            </w:rPr>
          </w:pPr>
          <w:hyperlink w:anchor="_Toc230461542" w:history="1">
            <w:r w:rsidRPr="00D44441">
              <w:rPr>
                <w:rStyle w:val="Hipervnculo"/>
                <w:rFonts w:ascii="Arial" w:hAnsi="Arial" w:cs="Arial"/>
                <w:noProof/>
              </w:rPr>
              <w:t>3.7.4</w:t>
            </w:r>
            <w:r w:rsidRPr="00D44441">
              <w:rPr>
                <w:rFonts w:ascii="Arial" w:hAnsi="Arial" w:cs="Arial"/>
                <w:noProof/>
                <w:kern w:val="2"/>
                <w14:ligatures w14:val="standardContextual"/>
              </w:rPr>
              <w:tab/>
            </w:r>
            <w:r w:rsidRPr="00D44441">
              <w:rPr>
                <w:rStyle w:val="Hipervnculo"/>
                <w:rFonts w:ascii="Arial" w:hAnsi="Arial" w:cs="Arial"/>
                <w:noProof/>
              </w:rPr>
              <w:t>Ciberseguridad</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46</w:t>
            </w:r>
            <w:r w:rsidRPr="00D44441">
              <w:rPr>
                <w:rFonts w:ascii="Arial" w:hAnsi="Arial" w:cs="Arial"/>
                <w:noProof/>
                <w:webHidden/>
              </w:rPr>
              <w:fldChar w:fldCharType="end"/>
            </w:r>
          </w:hyperlink>
        </w:p>
        <w:p w14:paraId="20595AB5" w14:textId="043C1AF0"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43" w:history="1">
            <w:r w:rsidRPr="00D44441">
              <w:rPr>
                <w:rStyle w:val="Hipervnculo"/>
                <w:rFonts w:ascii="Arial" w:hAnsi="Arial" w:cs="Arial"/>
                <w:noProof/>
              </w:rPr>
              <w:t>4</w:t>
            </w:r>
            <w:r w:rsidRPr="00D44441">
              <w:rPr>
                <w:rFonts w:ascii="Arial" w:hAnsi="Arial" w:cs="Arial"/>
                <w:noProof/>
                <w:kern w:val="2"/>
                <w14:ligatures w14:val="standardContextual"/>
              </w:rPr>
              <w:tab/>
            </w:r>
            <w:r w:rsidRPr="00D44441">
              <w:rPr>
                <w:rStyle w:val="Hipervnculo"/>
                <w:rFonts w:ascii="Arial" w:hAnsi="Arial" w:cs="Arial"/>
                <w:noProof/>
              </w:rPr>
              <w:t>ESTADO DEL ARTE: SISTEMAS IOT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46</w:t>
            </w:r>
            <w:r w:rsidRPr="00D44441">
              <w:rPr>
                <w:rFonts w:ascii="Arial" w:hAnsi="Arial" w:cs="Arial"/>
                <w:noProof/>
                <w:webHidden/>
              </w:rPr>
              <w:fldChar w:fldCharType="end"/>
            </w:r>
          </w:hyperlink>
        </w:p>
        <w:p w14:paraId="1EF9A6E0" w14:textId="4ADA754E"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45" w:history="1">
            <w:r w:rsidRPr="00D44441">
              <w:rPr>
                <w:rStyle w:val="Hipervnculo"/>
                <w:rFonts w:ascii="Arial" w:hAnsi="Arial" w:cs="Arial"/>
                <w:noProof/>
              </w:rPr>
              <w:t>4.1</w:t>
            </w:r>
            <w:r w:rsidRPr="00D44441">
              <w:rPr>
                <w:rFonts w:ascii="Arial" w:hAnsi="Arial" w:cs="Arial"/>
                <w:noProof/>
                <w:kern w:val="2"/>
                <w14:ligatures w14:val="standardContextual"/>
              </w:rPr>
              <w:tab/>
            </w:r>
            <w:r w:rsidRPr="00D44441">
              <w:rPr>
                <w:rStyle w:val="Hipervnculo"/>
                <w:rFonts w:ascii="Arial" w:hAnsi="Arial" w:cs="Arial"/>
                <w:noProof/>
              </w:rPr>
              <w:t>Evolución en el desarrollo del Internet de las Cosas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46</w:t>
            </w:r>
            <w:r w:rsidRPr="00D44441">
              <w:rPr>
                <w:rFonts w:ascii="Arial" w:hAnsi="Arial" w:cs="Arial"/>
                <w:noProof/>
                <w:webHidden/>
              </w:rPr>
              <w:fldChar w:fldCharType="end"/>
            </w:r>
          </w:hyperlink>
        </w:p>
        <w:p w14:paraId="6A83A009" w14:textId="6F3E3C14" w:rsidR="00571CCA" w:rsidRPr="00D44441" w:rsidRDefault="00571CCA" w:rsidP="00D44441">
          <w:pPr>
            <w:pStyle w:val="TDC3"/>
            <w:spacing w:line="240" w:lineRule="auto"/>
            <w:rPr>
              <w:rFonts w:ascii="Arial" w:hAnsi="Arial" w:cs="Arial"/>
              <w:noProof/>
              <w:kern w:val="2"/>
              <w14:ligatures w14:val="standardContextual"/>
            </w:rPr>
          </w:pPr>
          <w:hyperlink w:anchor="_Toc230461546" w:history="1">
            <w:r w:rsidRPr="00D44441">
              <w:rPr>
                <w:rStyle w:val="Hipervnculo"/>
                <w:rFonts w:ascii="Arial" w:hAnsi="Arial" w:cs="Arial"/>
                <w:noProof/>
              </w:rPr>
              <w:t>4.1.1</w:t>
            </w:r>
            <w:r w:rsidRPr="00D44441">
              <w:rPr>
                <w:rFonts w:ascii="Arial" w:hAnsi="Arial" w:cs="Arial"/>
                <w:noProof/>
                <w:kern w:val="2"/>
                <w14:ligatures w14:val="standardContextual"/>
              </w:rPr>
              <w:tab/>
            </w:r>
            <w:r w:rsidRPr="00D44441">
              <w:rPr>
                <w:rStyle w:val="Hipervnculo"/>
                <w:rFonts w:ascii="Arial" w:hAnsi="Arial" w:cs="Arial"/>
                <w:noProof/>
              </w:rPr>
              <w:t>Innovación en Hardware embebido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46</w:t>
            </w:r>
            <w:r w:rsidRPr="00D44441">
              <w:rPr>
                <w:rFonts w:ascii="Arial" w:hAnsi="Arial" w:cs="Arial"/>
                <w:noProof/>
                <w:webHidden/>
              </w:rPr>
              <w:fldChar w:fldCharType="end"/>
            </w:r>
          </w:hyperlink>
        </w:p>
        <w:p w14:paraId="569F701B" w14:textId="5D02F700" w:rsidR="00571CCA" w:rsidRPr="00D44441" w:rsidRDefault="00571CCA" w:rsidP="00D44441">
          <w:pPr>
            <w:pStyle w:val="TDC3"/>
            <w:spacing w:line="240" w:lineRule="auto"/>
            <w:rPr>
              <w:rFonts w:ascii="Arial" w:hAnsi="Arial" w:cs="Arial"/>
              <w:noProof/>
              <w:kern w:val="2"/>
              <w14:ligatures w14:val="standardContextual"/>
            </w:rPr>
          </w:pPr>
          <w:hyperlink w:anchor="_Toc230461547" w:history="1">
            <w:r w:rsidRPr="00D44441">
              <w:rPr>
                <w:rStyle w:val="Hipervnculo"/>
                <w:rFonts w:ascii="Arial" w:hAnsi="Arial" w:cs="Arial"/>
                <w:noProof/>
              </w:rPr>
              <w:t>4.1.2</w:t>
            </w:r>
            <w:r w:rsidRPr="00D44441">
              <w:rPr>
                <w:rFonts w:ascii="Arial" w:hAnsi="Arial" w:cs="Arial"/>
                <w:noProof/>
                <w:kern w:val="2"/>
                <w14:ligatures w14:val="standardContextual"/>
              </w:rPr>
              <w:tab/>
            </w:r>
            <w:r w:rsidRPr="00D44441">
              <w:rPr>
                <w:rStyle w:val="Hipervnculo"/>
                <w:rFonts w:ascii="Arial" w:hAnsi="Arial" w:cs="Arial"/>
                <w:noProof/>
              </w:rPr>
              <w:t>Innovación en Redes de Bajo Consumo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46</w:t>
            </w:r>
            <w:r w:rsidRPr="00D44441">
              <w:rPr>
                <w:rFonts w:ascii="Arial" w:hAnsi="Arial" w:cs="Arial"/>
                <w:noProof/>
                <w:webHidden/>
              </w:rPr>
              <w:fldChar w:fldCharType="end"/>
            </w:r>
          </w:hyperlink>
        </w:p>
        <w:p w14:paraId="3D9C98CC" w14:textId="572FF41D" w:rsidR="00571CCA" w:rsidRPr="00D44441" w:rsidRDefault="00571CCA" w:rsidP="00D44441">
          <w:pPr>
            <w:pStyle w:val="TDC3"/>
            <w:spacing w:line="240" w:lineRule="auto"/>
            <w:rPr>
              <w:rFonts w:ascii="Arial" w:hAnsi="Arial" w:cs="Arial"/>
              <w:noProof/>
              <w:kern w:val="2"/>
              <w14:ligatures w14:val="standardContextual"/>
            </w:rPr>
          </w:pPr>
          <w:hyperlink w:anchor="_Toc230461548" w:history="1">
            <w:r w:rsidRPr="00D44441">
              <w:rPr>
                <w:rStyle w:val="Hipervnculo"/>
                <w:rFonts w:ascii="Arial" w:hAnsi="Arial" w:cs="Arial"/>
                <w:noProof/>
              </w:rPr>
              <w:t>4.1.3</w:t>
            </w:r>
            <w:r w:rsidRPr="00D44441">
              <w:rPr>
                <w:rFonts w:ascii="Arial" w:hAnsi="Arial" w:cs="Arial"/>
                <w:noProof/>
                <w:kern w:val="2"/>
                <w14:ligatures w14:val="standardContextual"/>
              </w:rPr>
              <w:tab/>
            </w:r>
            <w:r w:rsidRPr="00D44441">
              <w:rPr>
                <w:rStyle w:val="Hipervnculo"/>
                <w:rFonts w:ascii="Arial" w:hAnsi="Arial" w:cs="Arial"/>
                <w:noProof/>
              </w:rPr>
              <w:t>Innovación en software embebido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47</w:t>
            </w:r>
            <w:r w:rsidRPr="00D44441">
              <w:rPr>
                <w:rFonts w:ascii="Arial" w:hAnsi="Arial" w:cs="Arial"/>
                <w:noProof/>
                <w:webHidden/>
              </w:rPr>
              <w:fldChar w:fldCharType="end"/>
            </w:r>
          </w:hyperlink>
        </w:p>
        <w:p w14:paraId="3B9E8D8C" w14:textId="6703C1DD" w:rsidR="00571CCA" w:rsidRPr="00D44441" w:rsidRDefault="00571CCA" w:rsidP="00D44441">
          <w:pPr>
            <w:pStyle w:val="TDC3"/>
            <w:spacing w:line="240" w:lineRule="auto"/>
            <w:rPr>
              <w:rFonts w:ascii="Arial" w:hAnsi="Arial" w:cs="Arial"/>
              <w:noProof/>
              <w:kern w:val="2"/>
              <w14:ligatures w14:val="standardContextual"/>
            </w:rPr>
          </w:pPr>
          <w:hyperlink w:anchor="_Toc230461549" w:history="1">
            <w:r w:rsidRPr="00D44441">
              <w:rPr>
                <w:rStyle w:val="Hipervnculo"/>
                <w:rFonts w:ascii="Arial" w:hAnsi="Arial" w:cs="Arial"/>
                <w:noProof/>
              </w:rPr>
              <w:t>4.1.4</w:t>
            </w:r>
            <w:r w:rsidRPr="00D44441">
              <w:rPr>
                <w:rFonts w:ascii="Arial" w:hAnsi="Arial" w:cs="Arial"/>
                <w:noProof/>
                <w:kern w:val="2"/>
                <w14:ligatures w14:val="standardContextual"/>
              </w:rPr>
              <w:tab/>
            </w:r>
            <w:r w:rsidRPr="00D44441">
              <w:rPr>
                <w:rStyle w:val="Hipervnculo"/>
                <w:rFonts w:ascii="Arial" w:hAnsi="Arial" w:cs="Arial"/>
                <w:noProof/>
              </w:rPr>
              <w:t>Innovación en informática de borde (Edge Computing)</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_Toc230461549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47</w:t>
            </w:r>
            <w:r w:rsidRPr="00D44441">
              <w:rPr>
                <w:rFonts w:ascii="Arial" w:hAnsi="Arial" w:cs="Arial"/>
                <w:noProof/>
                <w:webHidden/>
              </w:rPr>
              <w:fldChar w:fldCharType="end"/>
            </w:r>
          </w:hyperlink>
        </w:p>
        <w:p w14:paraId="4CA8F99E" w14:textId="74C4D5A1"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50" w:history="1">
            <w:r w:rsidRPr="00D44441">
              <w:rPr>
                <w:rStyle w:val="Hipervnculo"/>
                <w:rFonts w:ascii="Arial" w:hAnsi="Arial" w:cs="Arial"/>
                <w:noProof/>
              </w:rPr>
              <w:t>4.2</w:t>
            </w:r>
            <w:r w:rsidRPr="00D44441">
              <w:rPr>
                <w:rFonts w:ascii="Arial" w:hAnsi="Arial" w:cs="Arial"/>
                <w:noProof/>
                <w:kern w:val="2"/>
                <w14:ligatures w14:val="standardContextual"/>
              </w:rPr>
              <w:tab/>
            </w:r>
            <w:r w:rsidRPr="00D44441">
              <w:rPr>
                <w:rStyle w:val="Hipervnculo"/>
                <w:rFonts w:ascii="Arial" w:hAnsi="Arial" w:cs="Arial"/>
                <w:noProof/>
              </w:rPr>
              <w:t>Capa Física y Hardware: Generación de Datos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48</w:t>
            </w:r>
            <w:r w:rsidRPr="00D44441">
              <w:rPr>
                <w:rFonts w:ascii="Arial" w:hAnsi="Arial" w:cs="Arial"/>
                <w:noProof/>
                <w:webHidden/>
              </w:rPr>
              <w:fldChar w:fldCharType="end"/>
            </w:r>
          </w:hyperlink>
        </w:p>
        <w:p w14:paraId="097D005D" w14:textId="63FCA2CF" w:rsidR="00571CCA" w:rsidRPr="00D44441" w:rsidRDefault="00571CCA" w:rsidP="00D44441">
          <w:pPr>
            <w:pStyle w:val="TDC3"/>
            <w:spacing w:line="240" w:lineRule="auto"/>
            <w:rPr>
              <w:rFonts w:ascii="Arial" w:hAnsi="Arial" w:cs="Arial"/>
              <w:noProof/>
              <w:kern w:val="2"/>
              <w14:ligatures w14:val="standardContextual"/>
            </w:rPr>
          </w:pPr>
          <w:hyperlink w:anchor="_Toc230461551" w:history="1">
            <w:r w:rsidRPr="00D44441">
              <w:rPr>
                <w:rStyle w:val="Hipervnculo"/>
                <w:rFonts w:ascii="Arial" w:hAnsi="Arial" w:cs="Arial"/>
                <w:noProof/>
              </w:rPr>
              <w:t>4.2.1</w:t>
            </w:r>
            <w:r w:rsidRPr="00D44441">
              <w:rPr>
                <w:rFonts w:ascii="Arial" w:hAnsi="Arial" w:cs="Arial"/>
                <w:noProof/>
                <w:kern w:val="2"/>
                <w14:ligatures w14:val="standardContextual"/>
              </w:rPr>
              <w:tab/>
            </w:r>
            <w:r w:rsidRPr="00D44441">
              <w:rPr>
                <w:rStyle w:val="Hipervnculo"/>
                <w:rFonts w:ascii="Arial" w:hAnsi="Arial" w:cs="Arial"/>
                <w:noProof/>
              </w:rPr>
              <w:t>Arquitectura de Sistemas IoT Actuales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48</w:t>
            </w:r>
            <w:r w:rsidRPr="00D44441">
              <w:rPr>
                <w:rFonts w:ascii="Arial" w:hAnsi="Arial" w:cs="Arial"/>
                <w:noProof/>
                <w:webHidden/>
              </w:rPr>
              <w:fldChar w:fldCharType="end"/>
            </w:r>
          </w:hyperlink>
        </w:p>
        <w:p w14:paraId="1B839AB9" w14:textId="62D3865C" w:rsidR="00571CCA" w:rsidRPr="00D44441" w:rsidRDefault="00571CCA" w:rsidP="00D44441">
          <w:pPr>
            <w:pStyle w:val="TDC3"/>
            <w:spacing w:line="240" w:lineRule="auto"/>
            <w:rPr>
              <w:rFonts w:ascii="Arial" w:hAnsi="Arial" w:cs="Arial"/>
              <w:noProof/>
              <w:kern w:val="2"/>
              <w14:ligatures w14:val="standardContextual"/>
            </w:rPr>
          </w:pPr>
          <w:hyperlink w:anchor="_Toc230461556" w:history="1">
            <w:r w:rsidRPr="00D44441">
              <w:rPr>
                <w:rStyle w:val="Hipervnculo"/>
                <w:rFonts w:ascii="Arial" w:hAnsi="Arial" w:cs="Arial"/>
                <w:noProof/>
              </w:rPr>
              <w:t>4.2.2</w:t>
            </w:r>
            <w:r w:rsidRPr="00D44441">
              <w:rPr>
                <w:rFonts w:ascii="Arial" w:hAnsi="Arial" w:cs="Arial"/>
                <w:noProof/>
                <w:kern w:val="2"/>
                <w14:ligatures w14:val="standardContextual"/>
              </w:rPr>
              <w:tab/>
            </w:r>
            <w:r w:rsidRPr="00D44441">
              <w:rPr>
                <w:rStyle w:val="Hipervnculo"/>
                <w:rFonts w:ascii="Arial" w:hAnsi="Arial" w:cs="Arial"/>
                <w:noProof/>
              </w:rPr>
              <w:t>Dispositivos y Hardware en el Ecosistema IoT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57</w:t>
            </w:r>
            <w:r w:rsidRPr="00D44441">
              <w:rPr>
                <w:rFonts w:ascii="Arial" w:hAnsi="Arial" w:cs="Arial"/>
                <w:noProof/>
                <w:webHidden/>
              </w:rPr>
              <w:fldChar w:fldCharType="end"/>
            </w:r>
          </w:hyperlink>
        </w:p>
        <w:p w14:paraId="22D361C2" w14:textId="2698EAC0"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57" w:history="1">
            <w:r w:rsidRPr="00D44441">
              <w:rPr>
                <w:rStyle w:val="Hipervnculo"/>
                <w:rFonts w:ascii="Arial" w:hAnsi="Arial" w:cs="Arial"/>
                <w:noProof/>
              </w:rPr>
              <w:t>4.3</w:t>
            </w:r>
            <w:r w:rsidRPr="00D44441">
              <w:rPr>
                <w:rFonts w:ascii="Arial" w:hAnsi="Arial" w:cs="Arial"/>
                <w:noProof/>
                <w:kern w:val="2"/>
                <w14:ligatures w14:val="standardContextual"/>
              </w:rPr>
              <w:tab/>
            </w:r>
            <w:r w:rsidRPr="00D44441">
              <w:rPr>
                <w:rStyle w:val="Hipervnculo"/>
                <w:rFonts w:ascii="Arial" w:hAnsi="Arial" w:cs="Arial"/>
                <w:noProof/>
              </w:rPr>
              <w:t>Capa de Comunicación: Transmisión de datos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65</w:t>
            </w:r>
            <w:r w:rsidRPr="00D44441">
              <w:rPr>
                <w:rFonts w:ascii="Arial" w:hAnsi="Arial" w:cs="Arial"/>
                <w:noProof/>
                <w:webHidden/>
              </w:rPr>
              <w:fldChar w:fldCharType="end"/>
            </w:r>
          </w:hyperlink>
        </w:p>
        <w:p w14:paraId="225A0BF2" w14:textId="6ED3795B" w:rsidR="00571CCA" w:rsidRPr="00D44441" w:rsidRDefault="00571CCA" w:rsidP="00D44441">
          <w:pPr>
            <w:pStyle w:val="TDC3"/>
            <w:spacing w:line="240" w:lineRule="auto"/>
            <w:rPr>
              <w:rFonts w:ascii="Arial" w:hAnsi="Arial" w:cs="Arial"/>
              <w:noProof/>
              <w:kern w:val="2"/>
              <w14:ligatures w14:val="standardContextual"/>
            </w:rPr>
          </w:pPr>
          <w:hyperlink w:anchor="_Toc230461558" w:history="1">
            <w:r w:rsidRPr="00D44441">
              <w:rPr>
                <w:rStyle w:val="Hipervnculo"/>
                <w:rFonts w:ascii="Arial" w:hAnsi="Arial" w:cs="Arial"/>
                <w:noProof/>
              </w:rPr>
              <w:t>4.3.1</w:t>
            </w:r>
            <w:r w:rsidRPr="00D44441">
              <w:rPr>
                <w:rFonts w:ascii="Arial" w:hAnsi="Arial" w:cs="Arial"/>
                <w:noProof/>
                <w:kern w:val="2"/>
                <w14:ligatures w14:val="standardContextual"/>
              </w:rPr>
              <w:tab/>
            </w:r>
            <w:r w:rsidRPr="00D44441">
              <w:rPr>
                <w:rStyle w:val="Hipervnculo"/>
                <w:rFonts w:ascii="Arial" w:hAnsi="Arial" w:cs="Arial"/>
                <w:noProof/>
              </w:rPr>
              <w:t>Protocolos de Corto Alcance - WPAN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66</w:t>
            </w:r>
            <w:r w:rsidRPr="00D44441">
              <w:rPr>
                <w:rFonts w:ascii="Arial" w:hAnsi="Arial" w:cs="Arial"/>
                <w:noProof/>
                <w:webHidden/>
              </w:rPr>
              <w:fldChar w:fldCharType="end"/>
            </w:r>
          </w:hyperlink>
        </w:p>
        <w:p w14:paraId="73890CCA" w14:textId="4E758C37" w:rsidR="00571CCA" w:rsidRPr="00D44441" w:rsidRDefault="00571CCA" w:rsidP="00D44441">
          <w:pPr>
            <w:pStyle w:val="TDC3"/>
            <w:spacing w:line="240" w:lineRule="auto"/>
            <w:rPr>
              <w:rFonts w:ascii="Arial" w:hAnsi="Arial" w:cs="Arial"/>
              <w:noProof/>
              <w:kern w:val="2"/>
              <w14:ligatures w14:val="standardContextual"/>
            </w:rPr>
          </w:pPr>
          <w:hyperlink w:anchor="_Toc230461559" w:history="1">
            <w:r w:rsidRPr="00D44441">
              <w:rPr>
                <w:rStyle w:val="Hipervnculo"/>
                <w:rFonts w:ascii="Arial" w:hAnsi="Arial" w:cs="Arial"/>
                <w:noProof/>
              </w:rPr>
              <w:t>4.3.2</w:t>
            </w:r>
            <w:r w:rsidRPr="00D44441">
              <w:rPr>
                <w:rFonts w:ascii="Arial" w:hAnsi="Arial" w:cs="Arial"/>
                <w:noProof/>
                <w:kern w:val="2"/>
                <w14:ligatures w14:val="standardContextual"/>
              </w:rPr>
              <w:tab/>
            </w:r>
            <w:r w:rsidRPr="00D44441">
              <w:rPr>
                <w:rStyle w:val="Hipervnculo"/>
                <w:rFonts w:ascii="Arial" w:hAnsi="Arial" w:cs="Arial"/>
                <w:noProof/>
              </w:rPr>
              <w:t>Protocolos Basados en IP y Wi-Fi</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_Toc230461559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69</w:t>
            </w:r>
            <w:r w:rsidRPr="00D44441">
              <w:rPr>
                <w:rFonts w:ascii="Arial" w:hAnsi="Arial" w:cs="Arial"/>
                <w:noProof/>
                <w:webHidden/>
              </w:rPr>
              <w:fldChar w:fldCharType="end"/>
            </w:r>
          </w:hyperlink>
        </w:p>
        <w:p w14:paraId="6BBCA554" w14:textId="68B2FECC" w:rsidR="00571CCA" w:rsidRPr="00D44441" w:rsidRDefault="00571CCA" w:rsidP="00D44441">
          <w:pPr>
            <w:pStyle w:val="TDC3"/>
            <w:spacing w:line="240" w:lineRule="auto"/>
            <w:rPr>
              <w:rFonts w:ascii="Arial" w:hAnsi="Arial" w:cs="Arial"/>
              <w:noProof/>
              <w:kern w:val="2"/>
              <w14:ligatures w14:val="standardContextual"/>
            </w:rPr>
          </w:pPr>
          <w:hyperlink w:anchor="_Toc230461560" w:history="1">
            <w:r w:rsidRPr="00D44441">
              <w:rPr>
                <w:rStyle w:val="Hipervnculo"/>
                <w:rFonts w:ascii="Arial" w:hAnsi="Arial" w:cs="Arial"/>
                <w:noProof/>
              </w:rPr>
              <w:t>4.3.3</w:t>
            </w:r>
            <w:r w:rsidRPr="00D44441">
              <w:rPr>
                <w:rFonts w:ascii="Arial" w:hAnsi="Arial" w:cs="Arial"/>
                <w:noProof/>
                <w:kern w:val="2"/>
                <w14:ligatures w14:val="standardContextual"/>
              </w:rPr>
              <w:tab/>
            </w:r>
            <w:r w:rsidRPr="00D44441">
              <w:rPr>
                <w:rStyle w:val="Hipervnculo"/>
                <w:rFonts w:ascii="Arial" w:hAnsi="Arial" w:cs="Arial"/>
                <w:noProof/>
              </w:rPr>
              <w:t>Protocolos de Largo Alcance - WAN / LPWAN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73</w:t>
            </w:r>
            <w:r w:rsidRPr="00D44441">
              <w:rPr>
                <w:rFonts w:ascii="Arial" w:hAnsi="Arial" w:cs="Arial"/>
                <w:noProof/>
                <w:webHidden/>
              </w:rPr>
              <w:fldChar w:fldCharType="end"/>
            </w:r>
          </w:hyperlink>
        </w:p>
        <w:p w14:paraId="3F1F82C6" w14:textId="4AAE8901" w:rsidR="00571CCA" w:rsidRPr="00D44441" w:rsidRDefault="00571CCA" w:rsidP="00D44441">
          <w:pPr>
            <w:pStyle w:val="TDC3"/>
            <w:spacing w:line="240" w:lineRule="auto"/>
            <w:rPr>
              <w:rFonts w:ascii="Arial" w:hAnsi="Arial" w:cs="Arial"/>
              <w:noProof/>
              <w:kern w:val="2"/>
              <w14:ligatures w14:val="standardContextual"/>
            </w:rPr>
          </w:pPr>
          <w:hyperlink w:anchor="_Toc230461561" w:history="1">
            <w:r w:rsidRPr="00D44441">
              <w:rPr>
                <w:rStyle w:val="Hipervnculo"/>
                <w:rFonts w:ascii="Arial" w:hAnsi="Arial" w:cs="Arial"/>
                <w:noProof/>
              </w:rPr>
              <w:t>4.3.4</w:t>
            </w:r>
            <w:r w:rsidRPr="00D44441">
              <w:rPr>
                <w:rFonts w:ascii="Arial" w:hAnsi="Arial" w:cs="Arial"/>
                <w:noProof/>
                <w:kern w:val="2"/>
                <w14:ligatures w14:val="standardContextual"/>
              </w:rPr>
              <w:tab/>
            </w:r>
            <w:r w:rsidRPr="00D44441">
              <w:rPr>
                <w:rStyle w:val="Hipervnculo"/>
                <w:rFonts w:ascii="Arial" w:hAnsi="Arial" w:cs="Arial"/>
                <w:noProof/>
              </w:rPr>
              <w:t>Protocolos de Aplicación - "Edge to Cloud"</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78</w:t>
            </w:r>
            <w:r w:rsidRPr="00D44441">
              <w:rPr>
                <w:rFonts w:ascii="Arial" w:hAnsi="Arial" w:cs="Arial"/>
                <w:noProof/>
                <w:webHidden/>
              </w:rPr>
              <w:fldChar w:fldCharType="end"/>
            </w:r>
          </w:hyperlink>
        </w:p>
        <w:p w14:paraId="36E8B820" w14:textId="1499EF6F"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62" w:history="1">
            <w:r w:rsidRPr="00D44441">
              <w:rPr>
                <w:rStyle w:val="Hipervnculo"/>
                <w:rFonts w:ascii="Arial" w:hAnsi="Arial" w:cs="Arial"/>
                <w:noProof/>
              </w:rPr>
              <w:t>4.4</w:t>
            </w:r>
            <w:r w:rsidRPr="00D44441">
              <w:rPr>
                <w:rFonts w:ascii="Arial" w:hAnsi="Arial" w:cs="Arial"/>
                <w:noProof/>
                <w:kern w:val="2"/>
                <w14:ligatures w14:val="standardContextual"/>
              </w:rPr>
              <w:tab/>
            </w:r>
            <w:r w:rsidRPr="00D44441">
              <w:rPr>
                <w:rStyle w:val="Hipervnculo"/>
                <w:rFonts w:ascii="Arial" w:hAnsi="Arial" w:cs="Arial"/>
                <w:noProof/>
              </w:rPr>
              <w:t>Plataformas IoT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82</w:t>
            </w:r>
            <w:r w:rsidRPr="00D44441">
              <w:rPr>
                <w:rFonts w:ascii="Arial" w:hAnsi="Arial" w:cs="Arial"/>
                <w:noProof/>
                <w:webHidden/>
              </w:rPr>
              <w:fldChar w:fldCharType="end"/>
            </w:r>
          </w:hyperlink>
        </w:p>
        <w:p w14:paraId="18EC876F" w14:textId="7284B4DC" w:rsidR="00571CCA" w:rsidRPr="00D44441" w:rsidRDefault="00571CCA" w:rsidP="00D44441">
          <w:pPr>
            <w:pStyle w:val="TDC3"/>
            <w:spacing w:line="240" w:lineRule="auto"/>
            <w:rPr>
              <w:rFonts w:ascii="Arial" w:hAnsi="Arial" w:cs="Arial"/>
              <w:noProof/>
              <w:kern w:val="2"/>
              <w14:ligatures w14:val="standardContextual"/>
            </w:rPr>
          </w:pPr>
          <w:hyperlink w:anchor="_Toc230461563" w:history="1">
            <w:r w:rsidRPr="00D44441">
              <w:rPr>
                <w:rStyle w:val="Hipervnculo"/>
                <w:rFonts w:ascii="Arial" w:hAnsi="Arial" w:cs="Arial"/>
                <w:noProof/>
              </w:rPr>
              <w:t>4.4.1</w:t>
            </w:r>
            <w:r w:rsidRPr="00D44441">
              <w:rPr>
                <w:rFonts w:ascii="Arial" w:hAnsi="Arial" w:cs="Arial"/>
                <w:noProof/>
                <w:kern w:val="2"/>
                <w14:ligatures w14:val="standardContextual"/>
              </w:rPr>
              <w:tab/>
            </w:r>
            <w:r w:rsidRPr="00D44441">
              <w:rPr>
                <w:rStyle w:val="Hipervnculo"/>
                <w:rFonts w:ascii="Arial" w:hAnsi="Arial" w:cs="Arial"/>
                <w:noProof/>
              </w:rPr>
              <w:t>Tipos de Plataformas en el Mercado Actual</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82</w:t>
            </w:r>
            <w:r w:rsidRPr="00D44441">
              <w:rPr>
                <w:rFonts w:ascii="Arial" w:hAnsi="Arial" w:cs="Arial"/>
                <w:noProof/>
                <w:webHidden/>
              </w:rPr>
              <w:fldChar w:fldCharType="end"/>
            </w:r>
          </w:hyperlink>
        </w:p>
        <w:p w14:paraId="45145EB4" w14:textId="78547B4A" w:rsidR="00571CCA" w:rsidRPr="00D44441" w:rsidRDefault="00571CCA" w:rsidP="00D44441">
          <w:pPr>
            <w:pStyle w:val="TDC3"/>
            <w:spacing w:line="240" w:lineRule="auto"/>
            <w:rPr>
              <w:rFonts w:ascii="Arial" w:hAnsi="Arial" w:cs="Arial"/>
              <w:noProof/>
              <w:kern w:val="2"/>
              <w14:ligatures w14:val="standardContextual"/>
            </w:rPr>
          </w:pPr>
          <w:hyperlink w:anchor="_Toc230461564" w:history="1">
            <w:r w:rsidRPr="00D44441">
              <w:rPr>
                <w:rStyle w:val="Hipervnculo"/>
                <w:rFonts w:ascii="Arial" w:hAnsi="Arial" w:cs="Arial"/>
                <w:noProof/>
              </w:rPr>
              <w:t>4.4.2</w:t>
            </w:r>
            <w:r w:rsidRPr="00D44441">
              <w:rPr>
                <w:rFonts w:ascii="Arial" w:hAnsi="Arial" w:cs="Arial"/>
                <w:noProof/>
                <w:kern w:val="2"/>
                <w14:ligatures w14:val="standardContextual"/>
              </w:rPr>
              <w:tab/>
            </w:r>
            <w:r w:rsidRPr="00D44441">
              <w:rPr>
                <w:rStyle w:val="Hipervnculo"/>
                <w:rFonts w:ascii="Arial" w:hAnsi="Arial" w:cs="Arial"/>
                <w:noProof/>
              </w:rPr>
              <w:t>Lideres del Mercado y Perfiles de Usuario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84</w:t>
            </w:r>
            <w:r w:rsidRPr="00D44441">
              <w:rPr>
                <w:rFonts w:ascii="Arial" w:hAnsi="Arial" w:cs="Arial"/>
                <w:noProof/>
                <w:webHidden/>
              </w:rPr>
              <w:fldChar w:fldCharType="end"/>
            </w:r>
          </w:hyperlink>
        </w:p>
        <w:p w14:paraId="3981EDC4" w14:textId="224483DA" w:rsidR="00571CCA" w:rsidRPr="00D44441" w:rsidRDefault="00571CCA" w:rsidP="00D44441">
          <w:pPr>
            <w:pStyle w:val="TDC3"/>
            <w:spacing w:line="240" w:lineRule="auto"/>
            <w:rPr>
              <w:rFonts w:ascii="Arial" w:hAnsi="Arial" w:cs="Arial"/>
              <w:noProof/>
              <w:kern w:val="2"/>
              <w14:ligatures w14:val="standardContextual"/>
            </w:rPr>
          </w:pPr>
          <w:hyperlink w:anchor="_Toc230461565" w:history="1">
            <w:r w:rsidRPr="00D44441">
              <w:rPr>
                <w:rStyle w:val="Hipervnculo"/>
                <w:rFonts w:ascii="Arial" w:hAnsi="Arial" w:cs="Arial"/>
                <w:noProof/>
              </w:rPr>
              <w:t>4.4.3</w:t>
            </w:r>
            <w:r w:rsidRPr="00D44441">
              <w:rPr>
                <w:rFonts w:ascii="Arial" w:hAnsi="Arial" w:cs="Arial"/>
                <w:noProof/>
                <w:kern w:val="2"/>
                <w14:ligatures w14:val="standardContextual"/>
              </w:rPr>
              <w:tab/>
            </w:r>
            <w:r w:rsidRPr="00D44441">
              <w:rPr>
                <w:rStyle w:val="Hipervnculo"/>
                <w:rFonts w:ascii="Arial" w:hAnsi="Arial" w:cs="Arial"/>
                <w:noProof/>
              </w:rPr>
              <w:t>Criterios de Evaluación y Tendencias Actuales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84</w:t>
            </w:r>
            <w:r w:rsidRPr="00D44441">
              <w:rPr>
                <w:rFonts w:ascii="Arial" w:hAnsi="Arial" w:cs="Arial"/>
                <w:noProof/>
                <w:webHidden/>
              </w:rPr>
              <w:fldChar w:fldCharType="end"/>
            </w:r>
          </w:hyperlink>
        </w:p>
        <w:p w14:paraId="488B51E4" w14:textId="7087B41C"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66" w:history="1">
            <w:r w:rsidRPr="00D44441">
              <w:rPr>
                <w:rStyle w:val="Hipervnculo"/>
                <w:rFonts w:ascii="Arial" w:hAnsi="Arial" w:cs="Arial"/>
                <w:noProof/>
              </w:rPr>
              <w:t>5</w:t>
            </w:r>
            <w:r w:rsidRPr="00D44441">
              <w:rPr>
                <w:rFonts w:ascii="Arial" w:hAnsi="Arial" w:cs="Arial"/>
                <w:noProof/>
                <w:kern w:val="2"/>
                <w14:ligatures w14:val="standardContextual"/>
              </w:rPr>
              <w:tab/>
            </w:r>
            <w:r w:rsidRPr="00D44441">
              <w:rPr>
                <w:rStyle w:val="Hipervnculo"/>
                <w:rFonts w:ascii="Arial" w:hAnsi="Arial" w:cs="Arial"/>
                <w:noProof/>
              </w:rPr>
              <w:t>HARDWARE DEL SISTEMA DE MONITORIZACION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85</w:t>
            </w:r>
            <w:r w:rsidRPr="00D44441">
              <w:rPr>
                <w:rFonts w:ascii="Arial" w:hAnsi="Arial" w:cs="Arial"/>
                <w:noProof/>
                <w:webHidden/>
              </w:rPr>
              <w:fldChar w:fldCharType="end"/>
            </w:r>
          </w:hyperlink>
        </w:p>
        <w:p w14:paraId="23D181EE" w14:textId="530E9FDE"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67" w:history="1">
            <w:r w:rsidRPr="00D44441">
              <w:rPr>
                <w:rStyle w:val="Hipervnculo"/>
                <w:rFonts w:ascii="Arial" w:hAnsi="Arial" w:cs="Arial"/>
                <w:noProof/>
              </w:rPr>
              <w:t>5.1</w:t>
            </w:r>
            <w:r w:rsidRPr="00D44441">
              <w:rPr>
                <w:rFonts w:ascii="Arial" w:hAnsi="Arial" w:cs="Arial"/>
                <w:noProof/>
                <w:kern w:val="2"/>
                <w14:ligatures w14:val="standardContextual"/>
              </w:rPr>
              <w:tab/>
            </w:r>
            <w:r w:rsidRPr="00D44441">
              <w:rPr>
                <w:rStyle w:val="Hipervnculo"/>
                <w:rFonts w:ascii="Arial" w:hAnsi="Arial" w:cs="Arial"/>
                <w:noProof/>
              </w:rPr>
              <w:t>Sistema Fotovoltaico Autónomo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85</w:t>
            </w:r>
            <w:r w:rsidRPr="00D44441">
              <w:rPr>
                <w:rFonts w:ascii="Arial" w:hAnsi="Arial" w:cs="Arial"/>
                <w:noProof/>
                <w:webHidden/>
              </w:rPr>
              <w:fldChar w:fldCharType="end"/>
            </w:r>
          </w:hyperlink>
        </w:p>
        <w:p w14:paraId="377242BB" w14:textId="767FE696" w:rsidR="00571CCA" w:rsidRPr="00D44441" w:rsidRDefault="00571CCA" w:rsidP="00D44441">
          <w:pPr>
            <w:pStyle w:val="TDC3"/>
            <w:spacing w:line="240" w:lineRule="auto"/>
            <w:rPr>
              <w:rFonts w:ascii="Arial" w:hAnsi="Arial" w:cs="Arial"/>
              <w:noProof/>
              <w:kern w:val="2"/>
              <w14:ligatures w14:val="standardContextual"/>
            </w:rPr>
          </w:pPr>
          <w:hyperlink w:anchor="_Toc230461568" w:history="1">
            <w:r w:rsidRPr="00D44441">
              <w:rPr>
                <w:rStyle w:val="Hipervnculo"/>
                <w:rFonts w:ascii="Arial" w:hAnsi="Arial" w:cs="Arial"/>
                <w:noProof/>
              </w:rPr>
              <w:t>5.1.1</w:t>
            </w:r>
            <w:r w:rsidRPr="00D44441">
              <w:rPr>
                <w:rFonts w:ascii="Arial" w:hAnsi="Arial" w:cs="Arial"/>
                <w:noProof/>
                <w:kern w:val="2"/>
                <w14:ligatures w14:val="standardContextual"/>
              </w:rPr>
              <w:tab/>
            </w:r>
            <w:r w:rsidRPr="00D44441">
              <w:rPr>
                <w:rStyle w:val="Hipervnculo"/>
                <w:rFonts w:ascii="Arial" w:hAnsi="Arial" w:cs="Arial"/>
                <w:noProof/>
              </w:rPr>
              <w:t>Panel Fotovoltaico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85</w:t>
            </w:r>
            <w:r w:rsidRPr="00D44441">
              <w:rPr>
                <w:rFonts w:ascii="Arial" w:hAnsi="Arial" w:cs="Arial"/>
                <w:noProof/>
                <w:webHidden/>
              </w:rPr>
              <w:fldChar w:fldCharType="end"/>
            </w:r>
          </w:hyperlink>
        </w:p>
        <w:p w14:paraId="3576CD69" w14:textId="4CE4A076" w:rsidR="00571CCA" w:rsidRPr="00D44441" w:rsidRDefault="00571CCA" w:rsidP="00D44441">
          <w:pPr>
            <w:pStyle w:val="TDC3"/>
            <w:spacing w:line="240" w:lineRule="auto"/>
            <w:rPr>
              <w:rFonts w:ascii="Arial" w:hAnsi="Arial" w:cs="Arial"/>
              <w:noProof/>
              <w:kern w:val="2"/>
              <w14:ligatures w14:val="standardContextual"/>
            </w:rPr>
          </w:pPr>
          <w:hyperlink w:anchor="_Toc230461569" w:history="1">
            <w:r w:rsidRPr="00D44441">
              <w:rPr>
                <w:rStyle w:val="Hipervnculo"/>
                <w:rFonts w:ascii="Arial" w:hAnsi="Arial" w:cs="Arial"/>
                <w:noProof/>
              </w:rPr>
              <w:t>5.1.2</w:t>
            </w:r>
            <w:r w:rsidRPr="00D44441">
              <w:rPr>
                <w:rFonts w:ascii="Arial" w:hAnsi="Arial" w:cs="Arial"/>
                <w:noProof/>
                <w:kern w:val="2"/>
                <w14:ligatures w14:val="standardContextual"/>
              </w:rPr>
              <w:tab/>
            </w:r>
            <w:r w:rsidRPr="00D44441">
              <w:rPr>
                <w:rStyle w:val="Hipervnculo"/>
                <w:rFonts w:ascii="Arial" w:hAnsi="Arial" w:cs="Arial"/>
                <w:noProof/>
              </w:rPr>
              <w:t>Controlador de Carga STECA 10 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_Toc230461569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86</w:t>
            </w:r>
            <w:r w:rsidRPr="00D44441">
              <w:rPr>
                <w:rFonts w:ascii="Arial" w:hAnsi="Arial" w:cs="Arial"/>
                <w:noProof/>
                <w:webHidden/>
              </w:rPr>
              <w:fldChar w:fldCharType="end"/>
            </w:r>
          </w:hyperlink>
        </w:p>
        <w:p w14:paraId="29B307F1" w14:textId="08614A4C" w:rsidR="00571CCA" w:rsidRPr="00D44441" w:rsidRDefault="00571CCA" w:rsidP="00D44441">
          <w:pPr>
            <w:pStyle w:val="TDC3"/>
            <w:spacing w:line="240" w:lineRule="auto"/>
            <w:rPr>
              <w:rFonts w:ascii="Arial" w:hAnsi="Arial" w:cs="Arial"/>
              <w:noProof/>
              <w:kern w:val="2"/>
              <w14:ligatures w14:val="standardContextual"/>
            </w:rPr>
          </w:pPr>
          <w:hyperlink w:anchor="_Toc230461570" w:history="1">
            <w:r w:rsidRPr="00D44441">
              <w:rPr>
                <w:rStyle w:val="Hipervnculo"/>
                <w:rFonts w:ascii="Arial" w:hAnsi="Arial" w:cs="Arial"/>
                <w:noProof/>
              </w:rPr>
              <w:t>5.1.3</w:t>
            </w:r>
            <w:r w:rsidRPr="00D44441">
              <w:rPr>
                <w:rFonts w:ascii="Arial" w:hAnsi="Arial" w:cs="Arial"/>
                <w:noProof/>
                <w:kern w:val="2"/>
                <w14:ligatures w14:val="standardContextual"/>
              </w:rPr>
              <w:tab/>
            </w:r>
            <w:r w:rsidRPr="00D44441">
              <w:rPr>
                <w:rStyle w:val="Hipervnculo"/>
                <w:rFonts w:ascii="Arial" w:hAnsi="Arial" w:cs="Arial"/>
                <w:noProof/>
              </w:rPr>
              <w:t>Batería de Plomo-Acido 12V y 7,2Ah</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87</w:t>
            </w:r>
            <w:r w:rsidRPr="00D44441">
              <w:rPr>
                <w:rFonts w:ascii="Arial" w:hAnsi="Arial" w:cs="Arial"/>
                <w:noProof/>
                <w:webHidden/>
              </w:rPr>
              <w:fldChar w:fldCharType="end"/>
            </w:r>
          </w:hyperlink>
        </w:p>
        <w:p w14:paraId="54447760" w14:textId="26AC76BB" w:rsidR="00571CCA" w:rsidRPr="00D44441" w:rsidRDefault="00571CCA" w:rsidP="00D44441">
          <w:pPr>
            <w:pStyle w:val="TDC3"/>
            <w:spacing w:line="240" w:lineRule="auto"/>
            <w:rPr>
              <w:rFonts w:ascii="Arial" w:hAnsi="Arial" w:cs="Arial"/>
              <w:noProof/>
              <w:kern w:val="2"/>
              <w14:ligatures w14:val="standardContextual"/>
            </w:rPr>
          </w:pPr>
          <w:hyperlink w:anchor="_Toc230461571" w:history="1">
            <w:r w:rsidRPr="00D44441">
              <w:rPr>
                <w:rStyle w:val="Hipervnculo"/>
                <w:rFonts w:ascii="Arial" w:hAnsi="Arial" w:cs="Arial"/>
                <w:noProof/>
              </w:rPr>
              <w:t>5.1.4</w:t>
            </w:r>
            <w:r w:rsidRPr="00D44441">
              <w:rPr>
                <w:rFonts w:ascii="Arial" w:hAnsi="Arial" w:cs="Arial"/>
                <w:noProof/>
                <w:kern w:val="2"/>
                <w14:ligatures w14:val="standardContextual"/>
              </w:rPr>
              <w:tab/>
            </w:r>
            <w:r w:rsidRPr="00D44441">
              <w:rPr>
                <w:rStyle w:val="Hipervnculo"/>
                <w:rFonts w:ascii="Arial" w:hAnsi="Arial" w:cs="Arial"/>
                <w:noProof/>
              </w:rPr>
              <w:t>Bombilla 12 VDC 10W (Carga)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87</w:t>
            </w:r>
            <w:r w:rsidRPr="00D44441">
              <w:rPr>
                <w:rFonts w:ascii="Arial" w:hAnsi="Arial" w:cs="Arial"/>
                <w:noProof/>
                <w:webHidden/>
              </w:rPr>
              <w:fldChar w:fldCharType="end"/>
            </w:r>
          </w:hyperlink>
        </w:p>
        <w:p w14:paraId="61A47B02" w14:textId="4367F4D4"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72" w:history="1">
            <w:r w:rsidRPr="00D44441">
              <w:rPr>
                <w:rStyle w:val="Hipervnculo"/>
                <w:rFonts w:ascii="Arial" w:hAnsi="Arial" w:cs="Arial"/>
                <w:noProof/>
              </w:rPr>
              <w:t>5.2</w:t>
            </w:r>
            <w:r w:rsidRPr="00D44441">
              <w:rPr>
                <w:rFonts w:ascii="Arial" w:hAnsi="Arial" w:cs="Arial"/>
                <w:noProof/>
                <w:kern w:val="2"/>
                <w14:ligatures w14:val="standardContextual"/>
              </w:rPr>
              <w:tab/>
            </w:r>
            <w:r w:rsidRPr="00D44441">
              <w:rPr>
                <w:rStyle w:val="Hipervnculo"/>
                <w:rFonts w:ascii="Arial" w:hAnsi="Arial" w:cs="Arial"/>
                <w:noProof/>
              </w:rPr>
              <w:t>Nodo de Monitorización IoT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88</w:t>
            </w:r>
            <w:r w:rsidRPr="00D44441">
              <w:rPr>
                <w:rFonts w:ascii="Arial" w:hAnsi="Arial" w:cs="Arial"/>
                <w:noProof/>
                <w:webHidden/>
              </w:rPr>
              <w:fldChar w:fldCharType="end"/>
            </w:r>
          </w:hyperlink>
        </w:p>
        <w:p w14:paraId="7E0FF375" w14:textId="507A2A2A" w:rsidR="00571CCA" w:rsidRPr="00D44441" w:rsidRDefault="00571CCA" w:rsidP="00D44441">
          <w:pPr>
            <w:pStyle w:val="TDC3"/>
            <w:spacing w:line="240" w:lineRule="auto"/>
            <w:rPr>
              <w:rFonts w:ascii="Arial" w:hAnsi="Arial" w:cs="Arial"/>
              <w:noProof/>
              <w:kern w:val="2"/>
              <w14:ligatures w14:val="standardContextual"/>
            </w:rPr>
          </w:pPr>
          <w:hyperlink w:anchor="_Toc230461573" w:history="1">
            <w:r w:rsidRPr="00D44441">
              <w:rPr>
                <w:rStyle w:val="Hipervnculo"/>
                <w:rFonts w:ascii="Arial" w:hAnsi="Arial" w:cs="Arial"/>
                <w:noProof/>
              </w:rPr>
              <w:t>5.2.1</w:t>
            </w:r>
            <w:r w:rsidRPr="00D44441">
              <w:rPr>
                <w:rFonts w:ascii="Arial" w:hAnsi="Arial" w:cs="Arial"/>
                <w:noProof/>
                <w:kern w:val="2"/>
                <w14:ligatures w14:val="standardContextual"/>
              </w:rPr>
              <w:tab/>
            </w:r>
            <w:r w:rsidRPr="00D44441">
              <w:rPr>
                <w:rStyle w:val="Hipervnculo"/>
                <w:rFonts w:ascii="Arial" w:hAnsi="Arial" w:cs="Arial"/>
                <w:noProof/>
              </w:rPr>
              <w:t>Arduino Nano 33 IoT (Microprocesador)</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88</w:t>
            </w:r>
            <w:r w:rsidRPr="00D44441">
              <w:rPr>
                <w:rFonts w:ascii="Arial" w:hAnsi="Arial" w:cs="Arial"/>
                <w:noProof/>
                <w:webHidden/>
              </w:rPr>
              <w:fldChar w:fldCharType="end"/>
            </w:r>
          </w:hyperlink>
        </w:p>
        <w:p w14:paraId="44FBD9BF" w14:textId="7DE34D99" w:rsidR="00571CCA" w:rsidRPr="00D44441" w:rsidRDefault="00571CCA" w:rsidP="00D44441">
          <w:pPr>
            <w:pStyle w:val="TDC3"/>
            <w:spacing w:line="240" w:lineRule="auto"/>
            <w:rPr>
              <w:rFonts w:ascii="Arial" w:hAnsi="Arial" w:cs="Arial"/>
              <w:noProof/>
              <w:kern w:val="2"/>
              <w14:ligatures w14:val="standardContextual"/>
            </w:rPr>
          </w:pPr>
          <w:hyperlink w:anchor="_Toc230461574" w:history="1">
            <w:r w:rsidRPr="00D44441">
              <w:rPr>
                <w:rStyle w:val="Hipervnculo"/>
                <w:rFonts w:ascii="Arial" w:hAnsi="Arial" w:cs="Arial"/>
                <w:noProof/>
              </w:rPr>
              <w:t>5.2.2</w:t>
            </w:r>
            <w:r w:rsidRPr="00D44441">
              <w:rPr>
                <w:rFonts w:ascii="Arial" w:hAnsi="Arial" w:cs="Arial"/>
                <w:noProof/>
                <w:kern w:val="2"/>
                <w14:ligatures w14:val="standardContextual"/>
              </w:rPr>
              <w:tab/>
            </w:r>
            <w:r w:rsidRPr="00D44441">
              <w:rPr>
                <w:rStyle w:val="Hipervnculo"/>
                <w:rFonts w:ascii="Arial" w:hAnsi="Arial" w:cs="Arial"/>
                <w:noProof/>
              </w:rPr>
              <w:t>Sensor de Corriente: ACS730 (±5A)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89</w:t>
            </w:r>
            <w:r w:rsidRPr="00D44441">
              <w:rPr>
                <w:rFonts w:ascii="Arial" w:hAnsi="Arial" w:cs="Arial"/>
                <w:noProof/>
                <w:webHidden/>
              </w:rPr>
              <w:fldChar w:fldCharType="end"/>
            </w:r>
          </w:hyperlink>
        </w:p>
        <w:p w14:paraId="0CDD532D" w14:textId="65A28B2E" w:rsidR="00571CCA" w:rsidRPr="00D44441" w:rsidRDefault="00571CCA" w:rsidP="00D44441">
          <w:pPr>
            <w:pStyle w:val="TDC3"/>
            <w:spacing w:line="240" w:lineRule="auto"/>
            <w:rPr>
              <w:rFonts w:ascii="Arial" w:hAnsi="Arial" w:cs="Arial"/>
              <w:noProof/>
              <w:kern w:val="2"/>
              <w14:ligatures w14:val="standardContextual"/>
            </w:rPr>
          </w:pPr>
          <w:hyperlink w:anchor="_Toc230461575" w:history="1">
            <w:r w:rsidRPr="00D44441">
              <w:rPr>
                <w:rStyle w:val="Hipervnculo"/>
                <w:rFonts w:ascii="Arial" w:hAnsi="Arial" w:cs="Arial"/>
                <w:noProof/>
              </w:rPr>
              <w:t>5.2.3</w:t>
            </w:r>
            <w:r w:rsidRPr="00D44441">
              <w:rPr>
                <w:rFonts w:ascii="Arial" w:hAnsi="Arial" w:cs="Arial"/>
                <w:noProof/>
                <w:kern w:val="2"/>
                <w14:ligatures w14:val="standardContextual"/>
              </w:rPr>
              <w:tab/>
            </w:r>
            <w:r w:rsidRPr="00D44441">
              <w:rPr>
                <w:rStyle w:val="Hipervnculo"/>
                <w:rFonts w:ascii="Arial" w:hAnsi="Arial" w:cs="Arial"/>
                <w:noProof/>
              </w:rPr>
              <w:t>Sensor de Tensión: Divisor Resistivo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90</w:t>
            </w:r>
            <w:r w:rsidRPr="00D44441">
              <w:rPr>
                <w:rFonts w:ascii="Arial" w:hAnsi="Arial" w:cs="Arial"/>
                <w:noProof/>
                <w:webHidden/>
              </w:rPr>
              <w:fldChar w:fldCharType="end"/>
            </w:r>
          </w:hyperlink>
        </w:p>
        <w:p w14:paraId="21CC9035" w14:textId="64861BF3" w:rsidR="00571CCA" w:rsidRPr="00D44441" w:rsidRDefault="00571CCA" w:rsidP="00D44441">
          <w:pPr>
            <w:pStyle w:val="TDC3"/>
            <w:spacing w:line="240" w:lineRule="auto"/>
            <w:rPr>
              <w:rFonts w:ascii="Arial" w:hAnsi="Arial" w:cs="Arial"/>
              <w:noProof/>
              <w:kern w:val="2"/>
              <w14:ligatures w14:val="standardContextual"/>
            </w:rPr>
          </w:pPr>
          <w:hyperlink w:anchor="_Toc230461576" w:history="1">
            <w:r w:rsidRPr="00D44441">
              <w:rPr>
                <w:rStyle w:val="Hipervnculo"/>
                <w:rFonts w:ascii="Arial" w:hAnsi="Arial" w:cs="Arial"/>
                <w:noProof/>
              </w:rPr>
              <w:t>5.2.4</w:t>
            </w:r>
            <w:r w:rsidRPr="00D44441">
              <w:rPr>
                <w:rFonts w:ascii="Arial" w:hAnsi="Arial" w:cs="Arial"/>
                <w:noProof/>
                <w:kern w:val="2"/>
                <w14:ligatures w14:val="standardContextual"/>
              </w:rPr>
              <w:tab/>
            </w:r>
            <w:r w:rsidRPr="00D44441">
              <w:rPr>
                <w:rStyle w:val="Hipervnculo"/>
                <w:rFonts w:ascii="Arial" w:hAnsi="Arial" w:cs="Arial"/>
                <w:noProof/>
              </w:rPr>
              <w:t>Sensor de Temperatura Ambiente: LM35</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90</w:t>
            </w:r>
            <w:r w:rsidRPr="00D44441">
              <w:rPr>
                <w:rFonts w:ascii="Arial" w:hAnsi="Arial" w:cs="Arial"/>
                <w:noProof/>
                <w:webHidden/>
              </w:rPr>
              <w:fldChar w:fldCharType="end"/>
            </w:r>
          </w:hyperlink>
        </w:p>
        <w:p w14:paraId="3FC51732" w14:textId="62E6F96F" w:rsidR="00571CCA" w:rsidRPr="00D44441" w:rsidRDefault="00571CCA" w:rsidP="00D44441">
          <w:pPr>
            <w:pStyle w:val="TDC3"/>
            <w:spacing w:line="240" w:lineRule="auto"/>
            <w:rPr>
              <w:rFonts w:ascii="Arial" w:hAnsi="Arial" w:cs="Arial"/>
              <w:noProof/>
              <w:kern w:val="2"/>
              <w14:ligatures w14:val="standardContextual"/>
            </w:rPr>
          </w:pPr>
          <w:hyperlink w:anchor="_Toc230461577" w:history="1">
            <w:r w:rsidRPr="00D44441">
              <w:rPr>
                <w:rStyle w:val="Hipervnculo"/>
                <w:rFonts w:ascii="Arial" w:hAnsi="Arial" w:cs="Arial"/>
                <w:noProof/>
              </w:rPr>
              <w:t>5.2.5</w:t>
            </w:r>
            <w:r w:rsidRPr="00D44441">
              <w:rPr>
                <w:rFonts w:ascii="Arial" w:hAnsi="Arial" w:cs="Arial"/>
                <w:noProof/>
                <w:kern w:val="2"/>
                <w14:ligatures w14:val="standardContextual"/>
              </w:rPr>
              <w:tab/>
            </w:r>
            <w:r w:rsidRPr="00D44441">
              <w:rPr>
                <w:rStyle w:val="Hipervnculo"/>
                <w:rFonts w:ascii="Arial" w:hAnsi="Arial" w:cs="Arial"/>
                <w:noProof/>
              </w:rPr>
              <w:t>Sensor de Temperatura Digital: DS18B20 (Panel y Batería)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91</w:t>
            </w:r>
            <w:r w:rsidRPr="00D44441">
              <w:rPr>
                <w:rFonts w:ascii="Arial" w:hAnsi="Arial" w:cs="Arial"/>
                <w:noProof/>
                <w:webHidden/>
              </w:rPr>
              <w:fldChar w:fldCharType="end"/>
            </w:r>
          </w:hyperlink>
        </w:p>
        <w:p w14:paraId="0717C01F" w14:textId="4EE30A6E" w:rsidR="00571CCA" w:rsidRPr="00D44441" w:rsidRDefault="00571CCA" w:rsidP="00D44441">
          <w:pPr>
            <w:pStyle w:val="TDC3"/>
            <w:spacing w:line="240" w:lineRule="auto"/>
            <w:rPr>
              <w:rFonts w:ascii="Arial" w:hAnsi="Arial" w:cs="Arial"/>
              <w:noProof/>
              <w:kern w:val="2"/>
              <w14:ligatures w14:val="standardContextual"/>
            </w:rPr>
          </w:pPr>
          <w:hyperlink w:anchor="_Toc230461578" w:history="1">
            <w:r w:rsidRPr="00D44441">
              <w:rPr>
                <w:rStyle w:val="Hipervnculo"/>
                <w:rFonts w:ascii="Arial" w:hAnsi="Arial" w:cs="Arial"/>
                <w:noProof/>
              </w:rPr>
              <w:t>5.2.6</w:t>
            </w:r>
            <w:r w:rsidRPr="00D44441">
              <w:rPr>
                <w:rFonts w:ascii="Arial" w:hAnsi="Arial" w:cs="Arial"/>
                <w:noProof/>
                <w:kern w:val="2"/>
                <w14:ligatures w14:val="standardContextual"/>
              </w:rPr>
              <w:tab/>
            </w:r>
            <w:r w:rsidRPr="00D44441">
              <w:rPr>
                <w:rStyle w:val="Hipervnculo"/>
                <w:rFonts w:ascii="Arial" w:hAnsi="Arial" w:cs="Arial"/>
                <w:noProof/>
              </w:rPr>
              <w:t>Sensor de Radiación Solar: Fotorresistencia (LDR)</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92</w:t>
            </w:r>
            <w:r w:rsidRPr="00D44441">
              <w:rPr>
                <w:rFonts w:ascii="Arial" w:hAnsi="Arial" w:cs="Arial"/>
                <w:noProof/>
                <w:webHidden/>
              </w:rPr>
              <w:fldChar w:fldCharType="end"/>
            </w:r>
          </w:hyperlink>
        </w:p>
        <w:p w14:paraId="35320867" w14:textId="557D94FA" w:rsidR="00571CCA" w:rsidRPr="00D44441" w:rsidRDefault="00571CCA" w:rsidP="00D44441">
          <w:pPr>
            <w:pStyle w:val="TDC3"/>
            <w:spacing w:line="240" w:lineRule="auto"/>
            <w:rPr>
              <w:rFonts w:ascii="Arial" w:hAnsi="Arial" w:cs="Arial"/>
              <w:noProof/>
              <w:kern w:val="2"/>
              <w14:ligatures w14:val="standardContextual"/>
            </w:rPr>
          </w:pPr>
          <w:hyperlink w:anchor="_Toc230461579" w:history="1">
            <w:r w:rsidRPr="00D44441">
              <w:rPr>
                <w:rStyle w:val="Hipervnculo"/>
                <w:rFonts w:ascii="Arial" w:hAnsi="Arial" w:cs="Arial"/>
                <w:noProof/>
              </w:rPr>
              <w:t>5.2.7</w:t>
            </w:r>
            <w:r w:rsidRPr="00D44441">
              <w:rPr>
                <w:rFonts w:ascii="Arial" w:hAnsi="Arial" w:cs="Arial"/>
                <w:noProof/>
                <w:kern w:val="2"/>
                <w14:ligatures w14:val="standardContextual"/>
              </w:rPr>
              <w:tab/>
            </w:r>
            <w:r w:rsidRPr="00D44441">
              <w:rPr>
                <w:rStyle w:val="Hipervnculo"/>
                <w:rFonts w:ascii="Arial" w:hAnsi="Arial" w:cs="Arial"/>
                <w:noProof/>
              </w:rPr>
              <w:t>Pantalla LCD e Interfaz de Usuario: Módulo LCD I²C</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_Toc230461579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92</w:t>
            </w:r>
            <w:r w:rsidRPr="00D44441">
              <w:rPr>
                <w:rFonts w:ascii="Arial" w:hAnsi="Arial" w:cs="Arial"/>
                <w:noProof/>
                <w:webHidden/>
              </w:rPr>
              <w:fldChar w:fldCharType="end"/>
            </w:r>
          </w:hyperlink>
        </w:p>
        <w:p w14:paraId="5B793886" w14:textId="396643D2" w:rsidR="00571CCA" w:rsidRPr="00D44441" w:rsidRDefault="00571CCA" w:rsidP="00D44441">
          <w:pPr>
            <w:pStyle w:val="TDC1"/>
            <w:tabs>
              <w:tab w:val="left" w:pos="440"/>
              <w:tab w:val="right" w:leader="dot" w:pos="9060"/>
            </w:tabs>
            <w:spacing w:line="240" w:lineRule="auto"/>
            <w:rPr>
              <w:rFonts w:ascii="Arial" w:hAnsi="Arial" w:cs="Arial"/>
              <w:noProof/>
              <w:kern w:val="2"/>
              <w14:ligatures w14:val="standardContextual"/>
            </w:rPr>
          </w:pPr>
          <w:hyperlink w:anchor="_Toc230461580" w:history="1">
            <w:r w:rsidRPr="00D44441">
              <w:rPr>
                <w:rStyle w:val="Hipervnculo"/>
                <w:rFonts w:ascii="Arial" w:hAnsi="Arial" w:cs="Arial"/>
                <w:noProof/>
              </w:rPr>
              <w:t>6</w:t>
            </w:r>
            <w:r w:rsidRPr="00D44441">
              <w:rPr>
                <w:rFonts w:ascii="Arial" w:hAnsi="Arial" w:cs="Arial"/>
                <w:noProof/>
                <w:kern w:val="2"/>
                <w14:ligatures w14:val="standardContextual"/>
              </w:rPr>
              <w:tab/>
            </w:r>
            <w:r w:rsidRPr="00D44441">
              <w:rPr>
                <w:rStyle w:val="Hipervnculo"/>
                <w:rFonts w:ascii="Arial" w:hAnsi="Arial" w:cs="Arial"/>
                <w:noProof/>
              </w:rPr>
              <w:t>DESARROLLO DEL SISTEMA DE MONITORIZACION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93</w:t>
            </w:r>
            <w:r w:rsidRPr="00D44441">
              <w:rPr>
                <w:rFonts w:ascii="Arial" w:hAnsi="Arial" w:cs="Arial"/>
                <w:noProof/>
                <w:webHidden/>
              </w:rPr>
              <w:fldChar w:fldCharType="end"/>
            </w:r>
          </w:hyperlink>
        </w:p>
        <w:p w14:paraId="547A561A" w14:textId="1C63E54D"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81" w:history="1">
            <w:r w:rsidRPr="00D44441">
              <w:rPr>
                <w:rStyle w:val="Hipervnculo"/>
                <w:rFonts w:ascii="Arial" w:hAnsi="Arial" w:cs="Arial"/>
                <w:noProof/>
              </w:rPr>
              <w:t>6.1</w:t>
            </w:r>
            <w:r w:rsidRPr="00D44441">
              <w:rPr>
                <w:rFonts w:ascii="Arial" w:hAnsi="Arial" w:cs="Arial"/>
                <w:noProof/>
                <w:kern w:val="2"/>
                <w14:ligatures w14:val="standardContextual"/>
              </w:rPr>
              <w:tab/>
            </w:r>
            <w:r w:rsidRPr="00D44441">
              <w:rPr>
                <w:rStyle w:val="Hipervnculo"/>
                <w:rFonts w:ascii="Arial" w:hAnsi="Arial" w:cs="Arial"/>
                <w:noProof/>
              </w:rPr>
              <w:t>Introducción y contexto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93</w:t>
            </w:r>
            <w:r w:rsidRPr="00D44441">
              <w:rPr>
                <w:rFonts w:ascii="Arial" w:hAnsi="Arial" w:cs="Arial"/>
                <w:noProof/>
                <w:webHidden/>
              </w:rPr>
              <w:fldChar w:fldCharType="end"/>
            </w:r>
          </w:hyperlink>
        </w:p>
        <w:p w14:paraId="74461316" w14:textId="72997684" w:rsidR="00571CCA" w:rsidRPr="00D44441" w:rsidRDefault="00571CCA" w:rsidP="00D44441">
          <w:pPr>
            <w:pStyle w:val="TDC3"/>
            <w:spacing w:line="240" w:lineRule="auto"/>
            <w:rPr>
              <w:rFonts w:ascii="Arial" w:hAnsi="Arial" w:cs="Arial"/>
              <w:noProof/>
              <w:kern w:val="2"/>
              <w14:ligatures w14:val="standardContextual"/>
            </w:rPr>
          </w:pPr>
          <w:hyperlink w:anchor="_Toc230461582" w:history="1">
            <w:r w:rsidRPr="00D44441">
              <w:rPr>
                <w:rStyle w:val="Hipervnculo"/>
                <w:rFonts w:ascii="Arial" w:hAnsi="Arial" w:cs="Arial"/>
                <w:noProof/>
              </w:rPr>
              <w:t>6.1.1</w:t>
            </w:r>
            <w:r w:rsidRPr="00D44441">
              <w:rPr>
                <w:rFonts w:ascii="Arial" w:hAnsi="Arial" w:cs="Arial"/>
                <w:noProof/>
                <w:kern w:val="2"/>
                <w14:ligatures w14:val="standardContextual"/>
              </w:rPr>
              <w:tab/>
            </w:r>
            <w:r w:rsidRPr="00D44441">
              <w:rPr>
                <w:rStyle w:val="Hipervnculo"/>
                <w:rFonts w:ascii="Arial" w:hAnsi="Arial" w:cs="Arial"/>
                <w:noProof/>
              </w:rPr>
              <w:t>Motivación del sistema de monitorización remota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93</w:t>
            </w:r>
            <w:r w:rsidRPr="00D44441">
              <w:rPr>
                <w:rFonts w:ascii="Arial" w:hAnsi="Arial" w:cs="Arial"/>
                <w:noProof/>
                <w:webHidden/>
              </w:rPr>
              <w:fldChar w:fldCharType="end"/>
            </w:r>
          </w:hyperlink>
        </w:p>
        <w:p w14:paraId="3F57258F" w14:textId="1FF19033" w:rsidR="00571CCA" w:rsidRPr="00D44441" w:rsidRDefault="00571CCA" w:rsidP="00D44441">
          <w:pPr>
            <w:pStyle w:val="TDC3"/>
            <w:spacing w:line="240" w:lineRule="auto"/>
            <w:rPr>
              <w:rFonts w:ascii="Arial" w:hAnsi="Arial" w:cs="Arial"/>
              <w:noProof/>
              <w:kern w:val="2"/>
              <w14:ligatures w14:val="standardContextual"/>
            </w:rPr>
          </w:pPr>
          <w:hyperlink w:anchor="_Toc230461583" w:history="1">
            <w:r w:rsidRPr="00D44441">
              <w:rPr>
                <w:rStyle w:val="Hipervnculo"/>
                <w:rFonts w:ascii="Arial" w:hAnsi="Arial" w:cs="Arial"/>
                <w:noProof/>
              </w:rPr>
              <w:t>6.1.2</w:t>
            </w:r>
            <w:r w:rsidRPr="00D44441">
              <w:rPr>
                <w:rFonts w:ascii="Arial" w:hAnsi="Arial" w:cs="Arial"/>
                <w:noProof/>
                <w:kern w:val="2"/>
                <w14:ligatures w14:val="standardContextual"/>
              </w:rPr>
              <w:tab/>
            </w:r>
            <w:r w:rsidRPr="00D44441">
              <w:rPr>
                <w:rStyle w:val="Hipervnculo"/>
                <w:rFonts w:ascii="Arial" w:hAnsi="Arial" w:cs="Arial"/>
                <w:noProof/>
              </w:rPr>
              <w:t>Objetivos del módulo de telemetría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94</w:t>
            </w:r>
            <w:r w:rsidRPr="00D44441">
              <w:rPr>
                <w:rFonts w:ascii="Arial" w:hAnsi="Arial" w:cs="Arial"/>
                <w:noProof/>
                <w:webHidden/>
              </w:rPr>
              <w:fldChar w:fldCharType="end"/>
            </w:r>
          </w:hyperlink>
        </w:p>
        <w:p w14:paraId="0D48AE74" w14:textId="56213601" w:rsidR="00571CCA" w:rsidRPr="00D44441" w:rsidRDefault="00571CCA" w:rsidP="00D44441">
          <w:pPr>
            <w:pStyle w:val="TDC3"/>
            <w:spacing w:line="240" w:lineRule="auto"/>
            <w:rPr>
              <w:rFonts w:ascii="Arial" w:hAnsi="Arial" w:cs="Arial"/>
              <w:noProof/>
              <w:kern w:val="2"/>
              <w14:ligatures w14:val="standardContextual"/>
            </w:rPr>
          </w:pPr>
          <w:hyperlink w:anchor="_Toc230461584" w:history="1">
            <w:r w:rsidRPr="00D44441">
              <w:rPr>
                <w:rStyle w:val="Hipervnculo"/>
                <w:rFonts w:ascii="Arial" w:hAnsi="Arial" w:cs="Arial"/>
                <w:noProof/>
              </w:rPr>
              <w:t>6.1.3</w:t>
            </w:r>
            <w:r w:rsidRPr="00D44441">
              <w:rPr>
                <w:rFonts w:ascii="Arial" w:hAnsi="Arial" w:cs="Arial"/>
                <w:noProof/>
                <w:kern w:val="2"/>
                <w14:ligatures w14:val="standardContextual"/>
              </w:rPr>
              <w:tab/>
            </w:r>
            <w:r w:rsidRPr="00D44441">
              <w:rPr>
                <w:rStyle w:val="Hipervnculo"/>
                <w:rFonts w:ascii="Arial" w:hAnsi="Arial" w:cs="Arial"/>
                <w:noProof/>
              </w:rPr>
              <w:t>Tecnologías seleccionadas y justificación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94</w:t>
            </w:r>
            <w:r w:rsidRPr="00D44441">
              <w:rPr>
                <w:rFonts w:ascii="Arial" w:hAnsi="Arial" w:cs="Arial"/>
                <w:noProof/>
                <w:webHidden/>
              </w:rPr>
              <w:fldChar w:fldCharType="end"/>
            </w:r>
          </w:hyperlink>
        </w:p>
        <w:p w14:paraId="385940E7" w14:textId="4C2F1D85"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85" w:history="1">
            <w:r w:rsidRPr="00D44441">
              <w:rPr>
                <w:rStyle w:val="Hipervnculo"/>
                <w:rFonts w:ascii="Arial" w:hAnsi="Arial" w:cs="Arial"/>
                <w:noProof/>
              </w:rPr>
              <w:t>6.2</w:t>
            </w:r>
            <w:r w:rsidRPr="00D44441">
              <w:rPr>
                <w:rFonts w:ascii="Arial" w:hAnsi="Arial" w:cs="Arial"/>
                <w:noProof/>
                <w:kern w:val="2"/>
                <w14:ligatures w14:val="standardContextual"/>
              </w:rPr>
              <w:tab/>
            </w:r>
            <w:r w:rsidRPr="00D44441">
              <w:rPr>
                <w:rStyle w:val="Hipervnculo"/>
                <w:rFonts w:ascii="Arial" w:hAnsi="Arial" w:cs="Arial"/>
                <w:noProof/>
              </w:rPr>
              <w:t>Arquitectura general del sistema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97</w:t>
            </w:r>
            <w:r w:rsidRPr="00D44441">
              <w:rPr>
                <w:rFonts w:ascii="Arial" w:hAnsi="Arial" w:cs="Arial"/>
                <w:noProof/>
                <w:webHidden/>
              </w:rPr>
              <w:fldChar w:fldCharType="end"/>
            </w:r>
          </w:hyperlink>
        </w:p>
        <w:p w14:paraId="531BB090" w14:textId="0EEA2A87" w:rsidR="00571CCA" w:rsidRPr="00D44441" w:rsidRDefault="00571CCA" w:rsidP="00D44441">
          <w:pPr>
            <w:pStyle w:val="TDC3"/>
            <w:spacing w:line="240" w:lineRule="auto"/>
            <w:rPr>
              <w:rFonts w:ascii="Arial" w:hAnsi="Arial" w:cs="Arial"/>
              <w:noProof/>
              <w:kern w:val="2"/>
              <w14:ligatures w14:val="standardContextual"/>
            </w:rPr>
          </w:pPr>
          <w:hyperlink w:anchor="_Toc230461586" w:history="1">
            <w:r w:rsidRPr="00D44441">
              <w:rPr>
                <w:rStyle w:val="Hipervnculo"/>
                <w:rFonts w:ascii="Arial" w:hAnsi="Arial" w:cs="Arial"/>
                <w:noProof/>
              </w:rPr>
              <w:t>6.2.1</w:t>
            </w:r>
            <w:r w:rsidRPr="00D44441">
              <w:rPr>
                <w:rFonts w:ascii="Arial" w:hAnsi="Arial" w:cs="Arial"/>
                <w:noProof/>
                <w:kern w:val="2"/>
                <w14:ligatures w14:val="standardContextual"/>
              </w:rPr>
              <w:tab/>
            </w:r>
            <w:r w:rsidRPr="00D44441">
              <w:rPr>
                <w:rStyle w:val="Hipervnculo"/>
                <w:rFonts w:ascii="Arial" w:hAnsi="Arial" w:cs="Arial"/>
                <w:noProof/>
              </w:rPr>
              <w:t>Diagrama de flujo completo´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97</w:t>
            </w:r>
            <w:r w:rsidRPr="00D44441">
              <w:rPr>
                <w:rFonts w:ascii="Arial" w:hAnsi="Arial" w:cs="Arial"/>
                <w:noProof/>
                <w:webHidden/>
              </w:rPr>
              <w:fldChar w:fldCharType="end"/>
            </w:r>
          </w:hyperlink>
        </w:p>
        <w:p w14:paraId="68516B90" w14:textId="4695CC7F" w:rsidR="00571CCA" w:rsidRPr="00D44441" w:rsidRDefault="00571CCA" w:rsidP="00D44441">
          <w:pPr>
            <w:pStyle w:val="TDC3"/>
            <w:spacing w:line="240" w:lineRule="auto"/>
            <w:rPr>
              <w:rFonts w:ascii="Arial" w:hAnsi="Arial" w:cs="Arial"/>
              <w:noProof/>
              <w:kern w:val="2"/>
              <w14:ligatures w14:val="standardContextual"/>
            </w:rPr>
          </w:pPr>
          <w:hyperlink w:anchor="_Toc230461587" w:history="1">
            <w:r w:rsidRPr="00D44441">
              <w:rPr>
                <w:rStyle w:val="Hipervnculo"/>
                <w:rFonts w:ascii="Arial" w:hAnsi="Arial" w:cs="Arial"/>
                <w:noProof/>
              </w:rPr>
              <w:t>6.2.2</w:t>
            </w:r>
            <w:r w:rsidRPr="00D44441">
              <w:rPr>
                <w:rFonts w:ascii="Arial" w:hAnsi="Arial" w:cs="Arial"/>
                <w:noProof/>
                <w:kern w:val="2"/>
                <w14:ligatures w14:val="standardContextual"/>
              </w:rPr>
              <w:tab/>
            </w:r>
            <w:r w:rsidRPr="00D44441">
              <w:rPr>
                <w:rStyle w:val="Hipervnculo"/>
                <w:rFonts w:ascii="Arial" w:hAnsi="Arial" w:cs="Arial"/>
                <w:noProof/>
              </w:rPr>
              <w:t>Descripción de cada etapa y su responsabilidad</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100</w:t>
            </w:r>
            <w:r w:rsidRPr="00D44441">
              <w:rPr>
                <w:rFonts w:ascii="Arial" w:hAnsi="Arial" w:cs="Arial"/>
                <w:noProof/>
                <w:webHidden/>
              </w:rPr>
              <w:fldChar w:fldCharType="end"/>
            </w:r>
          </w:hyperlink>
        </w:p>
        <w:p w14:paraId="169858B1" w14:textId="68E78BAC" w:rsidR="00571CCA" w:rsidRPr="00D44441" w:rsidRDefault="00571CCA" w:rsidP="00D44441">
          <w:pPr>
            <w:pStyle w:val="TDC3"/>
            <w:spacing w:line="240" w:lineRule="auto"/>
            <w:rPr>
              <w:rFonts w:ascii="Arial" w:hAnsi="Arial" w:cs="Arial"/>
              <w:noProof/>
              <w:kern w:val="2"/>
              <w14:ligatures w14:val="standardContextual"/>
            </w:rPr>
          </w:pPr>
          <w:hyperlink w:anchor="_Toc230461588" w:history="1">
            <w:r w:rsidRPr="00D44441">
              <w:rPr>
                <w:rStyle w:val="Hipervnculo"/>
                <w:rFonts w:ascii="Arial" w:hAnsi="Arial" w:cs="Arial"/>
                <w:noProof/>
              </w:rPr>
              <w:t>6.2.3</w:t>
            </w:r>
            <w:r w:rsidRPr="00D44441">
              <w:rPr>
                <w:rFonts w:ascii="Arial" w:hAnsi="Arial" w:cs="Arial"/>
                <w:noProof/>
                <w:kern w:val="2"/>
                <w14:ligatures w14:val="standardContextual"/>
              </w:rPr>
              <w:tab/>
            </w:r>
            <w:r w:rsidRPr="00D44441">
              <w:rPr>
                <w:rStyle w:val="Hipervnculo"/>
                <w:rFonts w:ascii="Arial" w:hAnsi="Arial" w:cs="Arial"/>
                <w:noProof/>
              </w:rPr>
              <w:t>Estructura de topics y formato de los mensajes MQTT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101</w:t>
            </w:r>
            <w:r w:rsidRPr="00D44441">
              <w:rPr>
                <w:rFonts w:ascii="Arial" w:hAnsi="Arial" w:cs="Arial"/>
                <w:noProof/>
                <w:webHidden/>
              </w:rPr>
              <w:fldChar w:fldCharType="end"/>
            </w:r>
          </w:hyperlink>
        </w:p>
        <w:p w14:paraId="6D8F4EEC" w14:textId="39327A7B" w:rsidR="00571CCA" w:rsidRPr="00D44441" w:rsidRDefault="00571CCA" w:rsidP="00D44441">
          <w:pPr>
            <w:pStyle w:val="TDC3"/>
            <w:spacing w:line="240" w:lineRule="auto"/>
            <w:rPr>
              <w:rFonts w:ascii="Arial" w:hAnsi="Arial" w:cs="Arial"/>
              <w:noProof/>
              <w:kern w:val="2"/>
              <w14:ligatures w14:val="standardContextual"/>
            </w:rPr>
          </w:pPr>
          <w:hyperlink w:anchor="_Toc230461589" w:history="1">
            <w:r w:rsidRPr="00D44441">
              <w:rPr>
                <w:rStyle w:val="Hipervnculo"/>
                <w:rFonts w:ascii="Arial" w:hAnsi="Arial" w:cs="Arial"/>
                <w:noProof/>
              </w:rPr>
              <w:t>6.2.4</w:t>
            </w:r>
            <w:r w:rsidRPr="00D44441">
              <w:rPr>
                <w:rFonts w:ascii="Arial" w:hAnsi="Arial" w:cs="Arial"/>
                <w:noProof/>
                <w:kern w:val="2"/>
                <w14:ligatures w14:val="standardContextual"/>
              </w:rPr>
              <w:tab/>
            </w:r>
            <w:r w:rsidRPr="00D44441">
              <w:rPr>
                <w:rStyle w:val="Hipervnculo"/>
                <w:rFonts w:ascii="Arial" w:hAnsi="Arial" w:cs="Arial"/>
                <w:noProof/>
              </w:rPr>
              <w:t>Comunicación entre componentes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_Toc230461589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103</w:t>
            </w:r>
            <w:r w:rsidRPr="00D44441">
              <w:rPr>
                <w:rFonts w:ascii="Arial" w:hAnsi="Arial" w:cs="Arial"/>
                <w:noProof/>
                <w:webHidden/>
              </w:rPr>
              <w:fldChar w:fldCharType="end"/>
            </w:r>
          </w:hyperlink>
        </w:p>
        <w:p w14:paraId="2DD39EA9" w14:textId="4966C071"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590" w:history="1">
            <w:r w:rsidRPr="00D44441">
              <w:rPr>
                <w:rStyle w:val="Hipervnculo"/>
                <w:rFonts w:ascii="Arial" w:hAnsi="Arial" w:cs="Arial"/>
                <w:noProof/>
              </w:rPr>
              <w:t>6.3</w:t>
            </w:r>
            <w:r w:rsidRPr="00D44441">
              <w:rPr>
                <w:rFonts w:ascii="Arial" w:hAnsi="Arial" w:cs="Arial"/>
                <w:noProof/>
                <w:kern w:val="2"/>
                <w14:ligatures w14:val="standardContextual"/>
              </w:rPr>
              <w:tab/>
            </w:r>
            <w:r w:rsidRPr="00D44441">
              <w:rPr>
                <w:rStyle w:val="Hipervnculo"/>
                <w:rFonts w:ascii="Arial" w:hAnsi="Arial" w:cs="Arial"/>
                <w:noProof/>
              </w:rPr>
              <w:t>Infraestructura en Railway</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_Toc230461590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105</w:t>
            </w:r>
            <w:r w:rsidRPr="00D44441">
              <w:rPr>
                <w:rFonts w:ascii="Arial" w:hAnsi="Arial" w:cs="Arial"/>
                <w:noProof/>
                <w:webHidden/>
              </w:rPr>
              <w:fldChar w:fldCharType="end"/>
            </w:r>
          </w:hyperlink>
        </w:p>
        <w:p w14:paraId="2A7A74AA" w14:textId="1FC6D15D" w:rsidR="00571CCA" w:rsidRPr="00D44441" w:rsidRDefault="00571CCA" w:rsidP="00D44441">
          <w:pPr>
            <w:pStyle w:val="TDC3"/>
            <w:spacing w:line="240" w:lineRule="auto"/>
            <w:rPr>
              <w:rFonts w:ascii="Arial" w:hAnsi="Arial" w:cs="Arial"/>
              <w:noProof/>
              <w:kern w:val="2"/>
              <w14:ligatures w14:val="standardContextual"/>
            </w:rPr>
          </w:pPr>
          <w:hyperlink w:anchor="_Toc230461591" w:history="1">
            <w:r w:rsidRPr="00D44441">
              <w:rPr>
                <w:rStyle w:val="Hipervnculo"/>
                <w:rFonts w:ascii="Arial" w:hAnsi="Arial" w:cs="Arial"/>
                <w:noProof/>
              </w:rPr>
              <w:t>6.3.1</w:t>
            </w:r>
            <w:r w:rsidRPr="00D44441">
              <w:rPr>
                <w:rFonts w:ascii="Arial" w:hAnsi="Arial" w:cs="Arial"/>
                <w:noProof/>
                <w:kern w:val="2"/>
                <w14:ligatures w14:val="standardContextual"/>
              </w:rPr>
              <w:tab/>
            </w:r>
            <w:r w:rsidRPr="00D44441">
              <w:rPr>
                <w:rStyle w:val="Hipervnculo"/>
                <w:rFonts w:ascii="Arial" w:hAnsi="Arial" w:cs="Arial"/>
                <w:noProof/>
              </w:rPr>
              <w:t>Despliegue del bróker MQTT (Mosquitto)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_Toc230461591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105</w:t>
            </w:r>
            <w:r w:rsidRPr="00D44441">
              <w:rPr>
                <w:rFonts w:ascii="Arial" w:hAnsi="Arial" w:cs="Arial"/>
                <w:noProof/>
                <w:webHidden/>
              </w:rPr>
              <w:fldChar w:fldCharType="end"/>
            </w:r>
          </w:hyperlink>
        </w:p>
        <w:p w14:paraId="36DA6B3C" w14:textId="12E16611" w:rsidR="00571CCA" w:rsidRPr="00D44441" w:rsidRDefault="00571CCA" w:rsidP="00D44441">
          <w:pPr>
            <w:pStyle w:val="TDC3"/>
            <w:spacing w:line="240" w:lineRule="auto"/>
            <w:rPr>
              <w:rFonts w:ascii="Arial" w:hAnsi="Arial" w:cs="Arial"/>
              <w:noProof/>
              <w:kern w:val="2"/>
              <w14:ligatures w14:val="standardContextual"/>
            </w:rPr>
          </w:pPr>
          <w:hyperlink w:anchor="_Toc230461597" w:history="1">
            <w:r w:rsidRPr="00D44441">
              <w:rPr>
                <w:rStyle w:val="Hipervnculo"/>
                <w:rFonts w:ascii="Arial" w:hAnsi="Arial" w:cs="Arial"/>
                <w:noProof/>
              </w:rPr>
              <w:t>6.3.2</w:t>
            </w:r>
            <w:r w:rsidRPr="00D44441">
              <w:rPr>
                <w:rFonts w:ascii="Arial" w:hAnsi="Arial" w:cs="Arial"/>
                <w:noProof/>
                <w:kern w:val="2"/>
                <w14:ligatures w14:val="standardContextual"/>
              </w:rPr>
              <w:tab/>
            </w:r>
            <w:r w:rsidRPr="00D44441">
              <w:rPr>
                <w:rStyle w:val="Hipervnculo"/>
                <w:rFonts w:ascii="Arial" w:hAnsi="Arial" w:cs="Arial"/>
                <w:noProof/>
              </w:rPr>
              <w:t>Despliegue del bridge Python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_Toc230461597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107</w:t>
            </w:r>
            <w:r w:rsidRPr="00D44441">
              <w:rPr>
                <w:rFonts w:ascii="Arial" w:hAnsi="Arial" w:cs="Arial"/>
                <w:noProof/>
                <w:webHidden/>
              </w:rPr>
              <w:fldChar w:fldCharType="end"/>
            </w:r>
          </w:hyperlink>
        </w:p>
        <w:p w14:paraId="7450AF97" w14:textId="0895CE3D" w:rsidR="00571CCA" w:rsidRPr="00D44441" w:rsidRDefault="00571CCA" w:rsidP="00D44441">
          <w:pPr>
            <w:pStyle w:val="TDC3"/>
            <w:spacing w:line="240" w:lineRule="auto"/>
            <w:rPr>
              <w:rFonts w:ascii="Arial" w:hAnsi="Arial" w:cs="Arial"/>
              <w:noProof/>
              <w:kern w:val="2"/>
              <w14:ligatures w14:val="standardContextual"/>
            </w:rPr>
          </w:pPr>
          <w:hyperlink w:anchor="_Toc230461598" w:history="1">
            <w:r w:rsidRPr="00D44441">
              <w:rPr>
                <w:rStyle w:val="Hipervnculo"/>
                <w:rFonts w:ascii="Arial" w:hAnsi="Arial" w:cs="Arial"/>
                <w:noProof/>
              </w:rPr>
              <w:t>6.3.3</w:t>
            </w:r>
            <w:r w:rsidRPr="00D44441">
              <w:rPr>
                <w:rFonts w:ascii="Arial" w:hAnsi="Arial" w:cs="Arial"/>
                <w:noProof/>
                <w:kern w:val="2"/>
                <w14:ligatures w14:val="standardContextual"/>
              </w:rPr>
              <w:tab/>
            </w:r>
            <w:r w:rsidRPr="00D44441">
              <w:rPr>
                <w:rStyle w:val="Hipervnculo"/>
                <w:rFonts w:ascii="Arial" w:hAnsi="Arial" w:cs="Arial"/>
                <w:noProof/>
              </w:rPr>
              <w:t>Despliegue del frontend React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_Toc230461598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109</w:t>
            </w:r>
            <w:r w:rsidRPr="00D44441">
              <w:rPr>
                <w:rFonts w:ascii="Arial" w:hAnsi="Arial" w:cs="Arial"/>
                <w:noProof/>
                <w:webHidden/>
              </w:rPr>
              <w:fldChar w:fldCharType="end"/>
            </w:r>
          </w:hyperlink>
        </w:p>
        <w:p w14:paraId="566D290B" w14:textId="3B147C78" w:rsidR="00571CCA" w:rsidRPr="00D44441" w:rsidRDefault="00571CCA" w:rsidP="00D44441">
          <w:pPr>
            <w:pStyle w:val="TDC3"/>
            <w:spacing w:line="240" w:lineRule="auto"/>
            <w:rPr>
              <w:rFonts w:ascii="Arial" w:hAnsi="Arial" w:cs="Arial"/>
              <w:noProof/>
              <w:kern w:val="2"/>
              <w14:ligatures w14:val="standardContextual"/>
            </w:rPr>
          </w:pPr>
          <w:hyperlink w:anchor="_Toc230461605" w:history="1">
            <w:r w:rsidRPr="00D44441">
              <w:rPr>
                <w:rStyle w:val="Hipervnculo"/>
                <w:rFonts w:ascii="Arial" w:hAnsi="Arial" w:cs="Arial"/>
                <w:noProof/>
              </w:rPr>
              <w:t>6.3.4</w:t>
            </w:r>
            <w:r w:rsidRPr="00D44441">
              <w:rPr>
                <w:rFonts w:ascii="Arial" w:hAnsi="Arial" w:cs="Arial"/>
                <w:noProof/>
                <w:kern w:val="2"/>
                <w14:ligatures w14:val="standardContextual"/>
              </w:rPr>
              <w:tab/>
            </w:r>
            <w:r w:rsidRPr="00D44441">
              <w:rPr>
                <w:rStyle w:val="Hipervnculo"/>
                <w:rFonts w:ascii="Arial" w:hAnsi="Arial" w:cs="Arial"/>
                <w:noProof/>
              </w:rPr>
              <w:t>Base de datos PostgreSQL: estructura y acceso público vs privado</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_Toc230461605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109</w:t>
            </w:r>
            <w:r w:rsidRPr="00D44441">
              <w:rPr>
                <w:rFonts w:ascii="Arial" w:hAnsi="Arial" w:cs="Arial"/>
                <w:noProof/>
                <w:webHidden/>
              </w:rPr>
              <w:fldChar w:fldCharType="end"/>
            </w:r>
          </w:hyperlink>
        </w:p>
        <w:p w14:paraId="34CC6822" w14:textId="10D22284"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606" w:history="1">
            <w:r w:rsidRPr="00D44441">
              <w:rPr>
                <w:rStyle w:val="Hipervnculo"/>
                <w:rFonts w:ascii="Arial" w:hAnsi="Arial" w:cs="Arial"/>
                <w:noProof/>
              </w:rPr>
              <w:t>6.4</w:t>
            </w:r>
            <w:r w:rsidRPr="00D44441">
              <w:rPr>
                <w:rFonts w:ascii="Arial" w:hAnsi="Arial" w:cs="Arial"/>
                <w:noProof/>
                <w:kern w:val="2"/>
                <w14:ligatures w14:val="standardContextual"/>
              </w:rPr>
              <w:tab/>
            </w:r>
            <w:r w:rsidRPr="00D44441">
              <w:rPr>
                <w:rStyle w:val="Hipervnculo"/>
                <w:rFonts w:ascii="Arial" w:hAnsi="Arial" w:cs="Arial"/>
                <w:noProof/>
              </w:rPr>
              <w:t>API REST con FastAPI</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_Toc230461606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113</w:t>
            </w:r>
            <w:r w:rsidRPr="00D44441">
              <w:rPr>
                <w:rFonts w:ascii="Arial" w:hAnsi="Arial" w:cs="Arial"/>
                <w:noProof/>
                <w:webHidden/>
              </w:rPr>
              <w:fldChar w:fldCharType="end"/>
            </w:r>
          </w:hyperlink>
        </w:p>
        <w:p w14:paraId="20C3B1BA" w14:textId="7E037179" w:rsidR="00571CCA" w:rsidRPr="00D44441" w:rsidRDefault="00571CCA" w:rsidP="00D44441">
          <w:pPr>
            <w:pStyle w:val="TDC3"/>
            <w:spacing w:line="240" w:lineRule="auto"/>
            <w:rPr>
              <w:rFonts w:ascii="Arial" w:hAnsi="Arial" w:cs="Arial"/>
              <w:noProof/>
              <w:kern w:val="2"/>
              <w14:ligatures w14:val="standardContextual"/>
            </w:rPr>
          </w:pPr>
          <w:hyperlink w:anchor="_Toc230461607" w:history="1">
            <w:r w:rsidRPr="00D44441">
              <w:rPr>
                <w:rStyle w:val="Hipervnculo"/>
                <w:rFonts w:ascii="Arial" w:hAnsi="Arial" w:cs="Arial"/>
                <w:noProof/>
              </w:rPr>
              <w:t>6.4.1</w:t>
            </w:r>
            <w:r w:rsidRPr="00D44441">
              <w:rPr>
                <w:rFonts w:ascii="Arial" w:hAnsi="Arial" w:cs="Arial"/>
                <w:noProof/>
                <w:kern w:val="2"/>
                <w14:ligatures w14:val="standardContextual"/>
              </w:rPr>
              <w:tab/>
            </w:r>
            <w:r w:rsidRPr="00D44441">
              <w:rPr>
                <w:rStyle w:val="Hipervnculo"/>
                <w:rFonts w:ascii="Arial" w:hAnsi="Arial" w:cs="Arial"/>
                <w:noProof/>
              </w:rPr>
              <w:t>Arquitectura JWT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_Toc230461607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113</w:t>
            </w:r>
            <w:r w:rsidRPr="00D44441">
              <w:rPr>
                <w:rFonts w:ascii="Arial" w:hAnsi="Arial" w:cs="Arial"/>
                <w:noProof/>
                <w:webHidden/>
              </w:rPr>
              <w:fldChar w:fldCharType="end"/>
            </w:r>
          </w:hyperlink>
        </w:p>
        <w:p w14:paraId="0E85EA17" w14:textId="6094725C" w:rsidR="00571CCA" w:rsidRPr="00D44441" w:rsidRDefault="00571CCA" w:rsidP="00D44441">
          <w:pPr>
            <w:pStyle w:val="TDC3"/>
            <w:spacing w:line="240" w:lineRule="auto"/>
            <w:rPr>
              <w:rFonts w:ascii="Arial" w:hAnsi="Arial" w:cs="Arial"/>
              <w:noProof/>
              <w:kern w:val="2"/>
              <w14:ligatures w14:val="standardContextual"/>
            </w:rPr>
          </w:pPr>
          <w:hyperlink w:anchor="_Toc230461608" w:history="1">
            <w:r w:rsidRPr="00D44441">
              <w:rPr>
                <w:rStyle w:val="Hipervnculo"/>
                <w:rFonts w:ascii="Arial" w:hAnsi="Arial" w:cs="Arial"/>
                <w:noProof/>
              </w:rPr>
              <w:t>6.4.2</w:t>
            </w:r>
            <w:r w:rsidRPr="00D44441">
              <w:rPr>
                <w:rFonts w:ascii="Arial" w:hAnsi="Arial" w:cs="Arial"/>
                <w:noProof/>
                <w:kern w:val="2"/>
                <w14:ligatures w14:val="standardContextual"/>
              </w:rPr>
              <w:tab/>
            </w:r>
            <w:r w:rsidRPr="00D44441">
              <w:rPr>
                <w:rStyle w:val="Hipervnculo"/>
                <w:rFonts w:ascii="Arial" w:hAnsi="Arial" w:cs="Arial"/>
                <w:noProof/>
              </w:rPr>
              <w:t>Diseño de endpoints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_Toc230461608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113</w:t>
            </w:r>
            <w:r w:rsidRPr="00D44441">
              <w:rPr>
                <w:rFonts w:ascii="Arial" w:hAnsi="Arial" w:cs="Arial"/>
                <w:noProof/>
                <w:webHidden/>
              </w:rPr>
              <w:fldChar w:fldCharType="end"/>
            </w:r>
          </w:hyperlink>
        </w:p>
        <w:p w14:paraId="42722CB4" w14:textId="6778FDCA" w:rsidR="00571CCA" w:rsidRPr="00D44441" w:rsidRDefault="00571CCA" w:rsidP="00D44441">
          <w:pPr>
            <w:pStyle w:val="TDC3"/>
            <w:spacing w:line="240" w:lineRule="auto"/>
            <w:rPr>
              <w:rFonts w:ascii="Arial" w:hAnsi="Arial" w:cs="Arial"/>
              <w:noProof/>
              <w:kern w:val="2"/>
              <w14:ligatures w14:val="standardContextual"/>
            </w:rPr>
          </w:pPr>
          <w:hyperlink w:anchor="_Toc230461609" w:history="1">
            <w:r w:rsidRPr="00D44441">
              <w:rPr>
                <w:rStyle w:val="Hipervnculo"/>
                <w:rFonts w:ascii="Arial" w:hAnsi="Arial" w:cs="Arial"/>
                <w:noProof/>
              </w:rPr>
              <w:t>6.4.3</w:t>
            </w:r>
            <w:r w:rsidRPr="00D44441">
              <w:rPr>
                <w:rFonts w:ascii="Arial" w:hAnsi="Arial" w:cs="Arial"/>
                <w:noProof/>
                <w:kern w:val="2"/>
                <w14:ligatures w14:val="standardContextual"/>
              </w:rPr>
              <w:tab/>
            </w:r>
            <w:r w:rsidRPr="00D44441">
              <w:rPr>
                <w:rStyle w:val="Hipervnculo"/>
                <w:rFonts w:ascii="Arial" w:hAnsi="Arial" w:cs="Arial"/>
                <w:noProof/>
              </w:rPr>
              <w:t>WebSocket en Tiempo Real</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_Toc230461609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130</w:t>
            </w:r>
            <w:r w:rsidRPr="00D44441">
              <w:rPr>
                <w:rFonts w:ascii="Arial" w:hAnsi="Arial" w:cs="Arial"/>
                <w:noProof/>
                <w:webHidden/>
              </w:rPr>
              <w:fldChar w:fldCharType="end"/>
            </w:r>
          </w:hyperlink>
        </w:p>
        <w:p w14:paraId="3129BFA5" w14:textId="34D09C7E" w:rsidR="00571CCA" w:rsidRPr="00D44441" w:rsidRDefault="00571CCA" w:rsidP="00D44441">
          <w:pPr>
            <w:pStyle w:val="TDC3"/>
            <w:spacing w:line="240" w:lineRule="auto"/>
            <w:rPr>
              <w:rFonts w:ascii="Arial" w:hAnsi="Arial" w:cs="Arial"/>
              <w:noProof/>
              <w:kern w:val="2"/>
              <w14:ligatures w14:val="standardContextual"/>
            </w:rPr>
          </w:pPr>
          <w:hyperlink w:anchor="_Toc230461610" w:history="1">
            <w:r w:rsidRPr="00D44441">
              <w:rPr>
                <w:rStyle w:val="Hipervnculo"/>
                <w:rFonts w:ascii="Arial" w:hAnsi="Arial" w:cs="Arial"/>
                <w:noProof/>
              </w:rPr>
              <w:t>6.4.4</w:t>
            </w:r>
            <w:r w:rsidRPr="00D44441">
              <w:rPr>
                <w:rFonts w:ascii="Arial" w:hAnsi="Arial" w:cs="Arial"/>
                <w:noProof/>
                <w:kern w:val="2"/>
                <w14:ligatures w14:val="standardContextual"/>
              </w:rPr>
              <w:tab/>
            </w:r>
            <w:r w:rsidRPr="00D44441">
              <w:rPr>
                <w:rStyle w:val="Hipervnculo"/>
                <w:rFonts w:ascii="Arial" w:hAnsi="Arial" w:cs="Arial"/>
                <w:noProof/>
              </w:rPr>
              <w:t>Control del Simulador</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131</w:t>
            </w:r>
            <w:r w:rsidRPr="00D44441">
              <w:rPr>
                <w:rFonts w:ascii="Arial" w:hAnsi="Arial" w:cs="Arial"/>
                <w:noProof/>
                <w:webHidden/>
              </w:rPr>
              <w:fldChar w:fldCharType="end"/>
            </w:r>
          </w:hyperlink>
        </w:p>
        <w:p w14:paraId="29A9F702" w14:textId="07250916" w:rsidR="00571CCA" w:rsidRPr="00D44441" w:rsidRDefault="00571CCA" w:rsidP="00D44441">
          <w:pPr>
            <w:pStyle w:val="TDC3"/>
            <w:spacing w:line="240" w:lineRule="auto"/>
            <w:rPr>
              <w:rFonts w:ascii="Arial" w:hAnsi="Arial" w:cs="Arial"/>
              <w:noProof/>
              <w:kern w:val="2"/>
              <w14:ligatures w14:val="standardContextual"/>
            </w:rPr>
          </w:pPr>
          <w:hyperlink w:anchor="_Toc230461611" w:history="1">
            <w:r w:rsidRPr="00D44441">
              <w:rPr>
                <w:rStyle w:val="Hipervnculo"/>
                <w:rFonts w:ascii="Arial" w:hAnsi="Arial" w:cs="Arial"/>
                <w:noProof/>
              </w:rPr>
              <w:t>6.4.5</w:t>
            </w:r>
            <w:r w:rsidRPr="00D44441">
              <w:rPr>
                <w:rFonts w:ascii="Arial" w:hAnsi="Arial" w:cs="Arial"/>
                <w:noProof/>
                <w:kern w:val="2"/>
                <w14:ligatures w14:val="standardContextual"/>
              </w:rPr>
              <w:tab/>
            </w:r>
            <w:r w:rsidRPr="00D44441">
              <w:rPr>
                <w:rStyle w:val="Hipervnculo"/>
                <w:rFonts w:ascii="Arial" w:hAnsi="Arial" w:cs="Arial"/>
                <w:noProof/>
              </w:rPr>
              <w:t>Motor de Estado de Carga (SOC)</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131</w:t>
            </w:r>
            <w:r w:rsidRPr="00D44441">
              <w:rPr>
                <w:rFonts w:ascii="Arial" w:hAnsi="Arial" w:cs="Arial"/>
                <w:noProof/>
                <w:webHidden/>
              </w:rPr>
              <w:fldChar w:fldCharType="end"/>
            </w:r>
          </w:hyperlink>
        </w:p>
        <w:p w14:paraId="7875C7F0" w14:textId="7AB25F10" w:rsidR="00571CCA" w:rsidRPr="00D44441" w:rsidRDefault="00571CCA" w:rsidP="00D44441">
          <w:pPr>
            <w:pStyle w:val="TDC3"/>
            <w:spacing w:line="240" w:lineRule="auto"/>
            <w:rPr>
              <w:rFonts w:ascii="Arial" w:hAnsi="Arial" w:cs="Arial"/>
              <w:noProof/>
              <w:kern w:val="2"/>
              <w14:ligatures w14:val="standardContextual"/>
            </w:rPr>
          </w:pPr>
          <w:hyperlink w:anchor="_Toc230461612" w:history="1">
            <w:r w:rsidRPr="00D44441">
              <w:rPr>
                <w:rStyle w:val="Hipervnculo"/>
                <w:rFonts w:ascii="Arial" w:hAnsi="Arial" w:cs="Arial"/>
                <w:noProof/>
              </w:rPr>
              <w:t>6.4.6</w:t>
            </w:r>
            <w:r w:rsidRPr="00D44441">
              <w:rPr>
                <w:rFonts w:ascii="Arial" w:hAnsi="Arial" w:cs="Arial"/>
                <w:noProof/>
                <w:kern w:val="2"/>
                <w14:ligatures w14:val="standardContextual"/>
              </w:rPr>
              <w:tab/>
            </w:r>
            <w:r w:rsidRPr="00D44441">
              <w:rPr>
                <w:rStyle w:val="Hipervnculo"/>
                <w:rFonts w:ascii="Arial" w:hAnsi="Arial" w:cs="Arial"/>
                <w:noProof/>
              </w:rPr>
              <w:t>Motor de Alertas</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132</w:t>
            </w:r>
            <w:r w:rsidRPr="00D44441">
              <w:rPr>
                <w:rFonts w:ascii="Arial" w:hAnsi="Arial" w:cs="Arial"/>
                <w:noProof/>
                <w:webHidden/>
              </w:rPr>
              <w:fldChar w:fldCharType="end"/>
            </w:r>
          </w:hyperlink>
        </w:p>
        <w:p w14:paraId="59843593" w14:textId="20E7A58B" w:rsidR="00571CCA" w:rsidRPr="00D44441" w:rsidRDefault="00571CCA" w:rsidP="00D44441">
          <w:pPr>
            <w:pStyle w:val="TDC3"/>
            <w:spacing w:line="240" w:lineRule="auto"/>
            <w:rPr>
              <w:rFonts w:ascii="Arial" w:hAnsi="Arial" w:cs="Arial"/>
              <w:noProof/>
              <w:kern w:val="2"/>
              <w14:ligatures w14:val="standardContextual"/>
            </w:rPr>
          </w:pPr>
          <w:hyperlink w:anchor="_Toc230461613" w:history="1">
            <w:r w:rsidRPr="00D44441">
              <w:rPr>
                <w:rStyle w:val="Hipervnculo"/>
                <w:rFonts w:ascii="Arial" w:hAnsi="Arial" w:cs="Arial"/>
                <w:noProof/>
              </w:rPr>
              <w:t>6.4.7</w:t>
            </w:r>
            <w:r w:rsidRPr="00D44441">
              <w:rPr>
                <w:rFonts w:ascii="Arial" w:hAnsi="Arial" w:cs="Arial"/>
                <w:noProof/>
                <w:kern w:val="2"/>
                <w14:ligatures w14:val="standardContextual"/>
              </w:rPr>
              <w:tab/>
            </w:r>
            <w:r w:rsidRPr="00D44441">
              <w:rPr>
                <w:rStyle w:val="Hipervnculo"/>
                <w:rFonts w:ascii="Arial" w:hAnsi="Arial" w:cs="Arial"/>
                <w:noProof/>
              </w:rPr>
              <w:t>Gestión de pool de conexiones PostgreSQL</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133</w:t>
            </w:r>
            <w:r w:rsidRPr="00D44441">
              <w:rPr>
                <w:rFonts w:ascii="Arial" w:hAnsi="Arial" w:cs="Arial"/>
                <w:noProof/>
                <w:webHidden/>
              </w:rPr>
              <w:fldChar w:fldCharType="end"/>
            </w:r>
          </w:hyperlink>
        </w:p>
        <w:p w14:paraId="40083E1D" w14:textId="689CBD49" w:rsidR="00571CCA" w:rsidRPr="00D44441" w:rsidRDefault="00571CCA" w:rsidP="00D44441">
          <w:pPr>
            <w:pStyle w:val="TDC3"/>
            <w:spacing w:line="240" w:lineRule="auto"/>
            <w:rPr>
              <w:rFonts w:ascii="Arial" w:hAnsi="Arial" w:cs="Arial"/>
              <w:noProof/>
              <w:kern w:val="2"/>
              <w14:ligatures w14:val="standardContextual"/>
            </w:rPr>
          </w:pPr>
          <w:hyperlink w:anchor="_Toc230461614" w:history="1">
            <w:r w:rsidRPr="00D44441">
              <w:rPr>
                <w:rStyle w:val="Hipervnculo"/>
                <w:rFonts w:ascii="Arial" w:hAnsi="Arial" w:cs="Arial"/>
                <w:noProof/>
              </w:rPr>
              <w:t>6.4.8</w:t>
            </w:r>
            <w:r w:rsidRPr="00D44441">
              <w:rPr>
                <w:rFonts w:ascii="Arial" w:hAnsi="Arial" w:cs="Arial"/>
                <w:noProof/>
                <w:kern w:val="2"/>
                <w14:ligatures w14:val="standardContextual"/>
              </w:rPr>
              <w:tab/>
            </w:r>
            <w:r w:rsidRPr="00D44441">
              <w:rPr>
                <w:rStyle w:val="Hipervnculo"/>
                <w:rFonts w:ascii="Arial" w:hAnsi="Arial" w:cs="Arial"/>
                <w:noProof/>
              </w:rPr>
              <w:t>Configuración CORS y despliegue</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134</w:t>
            </w:r>
            <w:r w:rsidRPr="00D44441">
              <w:rPr>
                <w:rFonts w:ascii="Arial" w:hAnsi="Arial" w:cs="Arial"/>
                <w:noProof/>
                <w:webHidden/>
              </w:rPr>
              <w:fldChar w:fldCharType="end"/>
            </w:r>
          </w:hyperlink>
        </w:p>
        <w:p w14:paraId="1743C617" w14:textId="5E47DD8D"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615" w:history="1">
            <w:r w:rsidRPr="00D44441">
              <w:rPr>
                <w:rStyle w:val="Hipervnculo"/>
                <w:rFonts w:ascii="Arial" w:hAnsi="Arial" w:cs="Arial"/>
                <w:noProof/>
              </w:rPr>
              <w:t>6.5</w:t>
            </w:r>
            <w:r w:rsidRPr="00D44441">
              <w:rPr>
                <w:rFonts w:ascii="Arial" w:hAnsi="Arial" w:cs="Arial"/>
                <w:noProof/>
                <w:kern w:val="2"/>
                <w14:ligatures w14:val="standardContextual"/>
              </w:rPr>
              <w:tab/>
            </w:r>
            <w:r w:rsidRPr="00D44441">
              <w:rPr>
                <w:rStyle w:val="Hipervnculo"/>
                <w:rFonts w:ascii="Arial" w:hAnsi="Arial" w:cs="Arial"/>
                <w:noProof/>
              </w:rPr>
              <w:t>Frontend React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134</w:t>
            </w:r>
            <w:r w:rsidRPr="00D44441">
              <w:rPr>
                <w:rFonts w:ascii="Arial" w:hAnsi="Arial" w:cs="Arial"/>
                <w:noProof/>
                <w:webHidden/>
              </w:rPr>
              <w:fldChar w:fldCharType="end"/>
            </w:r>
          </w:hyperlink>
        </w:p>
        <w:p w14:paraId="1E1314E2" w14:textId="798F67DC" w:rsidR="00571CCA" w:rsidRPr="00D44441" w:rsidRDefault="00571CCA" w:rsidP="00D44441">
          <w:pPr>
            <w:pStyle w:val="TDC3"/>
            <w:spacing w:line="240" w:lineRule="auto"/>
            <w:rPr>
              <w:rFonts w:ascii="Arial" w:hAnsi="Arial" w:cs="Arial"/>
              <w:noProof/>
              <w:kern w:val="2"/>
              <w14:ligatures w14:val="standardContextual"/>
            </w:rPr>
          </w:pPr>
          <w:hyperlink w:anchor="_Toc230461616" w:history="1">
            <w:r w:rsidRPr="00D44441">
              <w:rPr>
                <w:rStyle w:val="Hipervnculo"/>
                <w:rFonts w:ascii="Arial" w:hAnsi="Arial" w:cs="Arial"/>
                <w:noProof/>
              </w:rPr>
              <w:t>6.5.1</w:t>
            </w:r>
            <w:r w:rsidRPr="00D44441">
              <w:rPr>
                <w:rFonts w:ascii="Arial" w:hAnsi="Arial" w:cs="Arial"/>
                <w:noProof/>
                <w:kern w:val="2"/>
                <w14:ligatures w14:val="standardContextual"/>
              </w:rPr>
              <w:tab/>
            </w:r>
            <w:r w:rsidRPr="00D44441">
              <w:rPr>
                <w:rStyle w:val="Hipervnculo"/>
                <w:rFonts w:ascii="Arial" w:hAnsi="Arial" w:cs="Arial"/>
                <w:noProof/>
              </w:rPr>
              <w:t>Pantalla “LoginView”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136</w:t>
            </w:r>
            <w:r w:rsidRPr="00D44441">
              <w:rPr>
                <w:rFonts w:ascii="Arial" w:hAnsi="Arial" w:cs="Arial"/>
                <w:noProof/>
                <w:webHidden/>
              </w:rPr>
              <w:fldChar w:fldCharType="end"/>
            </w:r>
          </w:hyperlink>
        </w:p>
        <w:p w14:paraId="5D14E23D" w14:textId="771AD5A9" w:rsidR="00571CCA" w:rsidRPr="00D44441" w:rsidRDefault="00571CCA" w:rsidP="00D44441">
          <w:pPr>
            <w:pStyle w:val="TDC3"/>
            <w:spacing w:line="240" w:lineRule="auto"/>
            <w:rPr>
              <w:rFonts w:ascii="Arial" w:hAnsi="Arial" w:cs="Arial"/>
              <w:noProof/>
              <w:kern w:val="2"/>
              <w14:ligatures w14:val="standardContextual"/>
            </w:rPr>
          </w:pPr>
          <w:hyperlink w:anchor="_Toc230461617" w:history="1">
            <w:r w:rsidRPr="00D44441">
              <w:rPr>
                <w:rStyle w:val="Hipervnculo"/>
                <w:rFonts w:ascii="Arial" w:hAnsi="Arial" w:cs="Arial"/>
                <w:noProof/>
              </w:rPr>
              <w:t>6.5.2</w:t>
            </w:r>
            <w:r w:rsidRPr="00D44441">
              <w:rPr>
                <w:rFonts w:ascii="Arial" w:hAnsi="Arial" w:cs="Arial"/>
                <w:noProof/>
                <w:kern w:val="2"/>
                <w14:ligatures w14:val="standardContextual"/>
              </w:rPr>
              <w:tab/>
            </w:r>
            <w:r w:rsidRPr="00D44441">
              <w:rPr>
                <w:rStyle w:val="Hipervnculo"/>
                <w:rFonts w:ascii="Arial" w:hAnsi="Arial" w:cs="Arial"/>
                <w:noProof/>
              </w:rPr>
              <w:t>Pantalla “RegisterView”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137</w:t>
            </w:r>
            <w:r w:rsidRPr="00D44441">
              <w:rPr>
                <w:rFonts w:ascii="Arial" w:hAnsi="Arial" w:cs="Arial"/>
                <w:noProof/>
                <w:webHidden/>
              </w:rPr>
              <w:fldChar w:fldCharType="end"/>
            </w:r>
          </w:hyperlink>
        </w:p>
        <w:p w14:paraId="05382A96" w14:textId="681B7316" w:rsidR="00571CCA" w:rsidRPr="00D44441" w:rsidRDefault="00571CCA" w:rsidP="00D44441">
          <w:pPr>
            <w:pStyle w:val="TDC3"/>
            <w:spacing w:line="240" w:lineRule="auto"/>
            <w:rPr>
              <w:rFonts w:ascii="Arial" w:hAnsi="Arial" w:cs="Arial"/>
              <w:noProof/>
              <w:kern w:val="2"/>
              <w14:ligatures w14:val="standardContextual"/>
            </w:rPr>
          </w:pPr>
          <w:hyperlink w:anchor="_Toc230461618" w:history="1">
            <w:r w:rsidRPr="00D44441">
              <w:rPr>
                <w:rStyle w:val="Hipervnculo"/>
                <w:rFonts w:ascii="Arial" w:hAnsi="Arial" w:cs="Arial"/>
                <w:noProof/>
              </w:rPr>
              <w:t>6.5.3</w:t>
            </w:r>
            <w:r w:rsidRPr="00D44441">
              <w:rPr>
                <w:rFonts w:ascii="Arial" w:hAnsi="Arial" w:cs="Arial"/>
                <w:noProof/>
                <w:kern w:val="2"/>
                <w14:ligatures w14:val="standardContextual"/>
              </w:rPr>
              <w:tab/>
            </w:r>
            <w:r w:rsidRPr="00D44441">
              <w:rPr>
                <w:rStyle w:val="Hipervnculo"/>
                <w:rFonts w:ascii="Arial" w:hAnsi="Arial" w:cs="Arial"/>
                <w:noProof/>
              </w:rPr>
              <w:t>Pantalla “ForgotPasswordView”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138</w:t>
            </w:r>
            <w:r w:rsidRPr="00D44441">
              <w:rPr>
                <w:rFonts w:ascii="Arial" w:hAnsi="Arial" w:cs="Arial"/>
                <w:noProof/>
                <w:webHidden/>
              </w:rPr>
              <w:fldChar w:fldCharType="end"/>
            </w:r>
          </w:hyperlink>
        </w:p>
        <w:p w14:paraId="56C66999" w14:textId="273573F0" w:rsidR="00571CCA" w:rsidRPr="00D44441" w:rsidRDefault="00571CCA" w:rsidP="00D44441">
          <w:pPr>
            <w:pStyle w:val="TDC3"/>
            <w:spacing w:line="240" w:lineRule="auto"/>
            <w:rPr>
              <w:rFonts w:ascii="Arial" w:hAnsi="Arial" w:cs="Arial"/>
              <w:noProof/>
              <w:kern w:val="2"/>
              <w14:ligatures w14:val="standardContextual"/>
            </w:rPr>
          </w:pPr>
          <w:hyperlink w:anchor="_Toc230461619" w:history="1">
            <w:r w:rsidRPr="00D44441">
              <w:rPr>
                <w:rStyle w:val="Hipervnculo"/>
                <w:rFonts w:ascii="Arial" w:hAnsi="Arial" w:cs="Arial"/>
                <w:noProof/>
              </w:rPr>
              <w:t>6.5.4</w:t>
            </w:r>
            <w:r w:rsidRPr="00D44441">
              <w:rPr>
                <w:rFonts w:ascii="Arial" w:hAnsi="Arial" w:cs="Arial"/>
                <w:noProof/>
                <w:kern w:val="2"/>
                <w14:ligatures w14:val="standardContextual"/>
              </w:rPr>
              <w:tab/>
            </w:r>
            <w:r w:rsidRPr="00D44441">
              <w:rPr>
                <w:rStyle w:val="Hipervnculo"/>
                <w:rFonts w:ascii="Arial" w:hAnsi="Arial" w:cs="Arial"/>
                <w:noProof/>
              </w:rPr>
              <w:t>Pantalla “OverviewView”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_Toc230461619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138</w:t>
            </w:r>
            <w:r w:rsidRPr="00D44441">
              <w:rPr>
                <w:rFonts w:ascii="Arial" w:hAnsi="Arial" w:cs="Arial"/>
                <w:noProof/>
                <w:webHidden/>
              </w:rPr>
              <w:fldChar w:fldCharType="end"/>
            </w:r>
          </w:hyperlink>
        </w:p>
        <w:p w14:paraId="14CDF9C3" w14:textId="41D73C57" w:rsidR="00571CCA" w:rsidRPr="00D44441" w:rsidRDefault="00571CCA" w:rsidP="00D44441">
          <w:pPr>
            <w:pStyle w:val="TDC3"/>
            <w:spacing w:line="240" w:lineRule="auto"/>
            <w:rPr>
              <w:rFonts w:ascii="Arial" w:hAnsi="Arial" w:cs="Arial"/>
              <w:noProof/>
              <w:kern w:val="2"/>
              <w14:ligatures w14:val="standardContextual"/>
            </w:rPr>
          </w:pPr>
          <w:hyperlink w:anchor="_Toc230461620" w:history="1">
            <w:r w:rsidRPr="00D44441">
              <w:rPr>
                <w:rStyle w:val="Hipervnculo"/>
                <w:rFonts w:ascii="Arial" w:hAnsi="Arial" w:cs="Arial"/>
                <w:noProof/>
              </w:rPr>
              <w:t>6.5.5</w:t>
            </w:r>
            <w:r w:rsidRPr="00D44441">
              <w:rPr>
                <w:rFonts w:ascii="Arial" w:hAnsi="Arial" w:cs="Arial"/>
                <w:noProof/>
                <w:kern w:val="2"/>
                <w14:ligatures w14:val="standardContextual"/>
              </w:rPr>
              <w:tab/>
            </w:r>
            <w:r w:rsidRPr="00D44441">
              <w:rPr>
                <w:rStyle w:val="Hipervnculo"/>
                <w:rFonts w:ascii="Arial" w:hAnsi="Arial" w:cs="Arial"/>
                <w:noProof/>
              </w:rPr>
              <w:t>Pantalla “LatestView”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139</w:t>
            </w:r>
            <w:r w:rsidRPr="00D44441">
              <w:rPr>
                <w:rFonts w:ascii="Arial" w:hAnsi="Arial" w:cs="Arial"/>
                <w:noProof/>
                <w:webHidden/>
              </w:rPr>
              <w:fldChar w:fldCharType="end"/>
            </w:r>
          </w:hyperlink>
        </w:p>
        <w:p w14:paraId="3CF365E3" w14:textId="29700F5B" w:rsidR="00571CCA" w:rsidRPr="00D44441" w:rsidRDefault="00571CCA" w:rsidP="00D44441">
          <w:pPr>
            <w:pStyle w:val="TDC3"/>
            <w:spacing w:line="240" w:lineRule="auto"/>
            <w:rPr>
              <w:rFonts w:ascii="Arial" w:hAnsi="Arial" w:cs="Arial"/>
              <w:noProof/>
              <w:kern w:val="2"/>
              <w14:ligatures w14:val="standardContextual"/>
            </w:rPr>
          </w:pPr>
          <w:hyperlink w:anchor="_Toc230461621" w:history="1">
            <w:r w:rsidRPr="00D44441">
              <w:rPr>
                <w:rStyle w:val="Hipervnculo"/>
                <w:rFonts w:ascii="Arial" w:hAnsi="Arial" w:cs="Arial"/>
                <w:noProof/>
              </w:rPr>
              <w:t>6.5.6</w:t>
            </w:r>
            <w:r w:rsidRPr="00D44441">
              <w:rPr>
                <w:rFonts w:ascii="Arial" w:hAnsi="Arial" w:cs="Arial"/>
                <w:noProof/>
                <w:kern w:val="2"/>
                <w14:ligatures w14:val="standardContextual"/>
              </w:rPr>
              <w:tab/>
            </w:r>
            <w:r w:rsidRPr="00D44441">
              <w:rPr>
                <w:rStyle w:val="Hipervnculo"/>
                <w:rFonts w:ascii="Arial" w:hAnsi="Arial" w:cs="Arial"/>
                <w:noProof/>
              </w:rPr>
              <w:t>Pantalla “HistoryView”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140</w:t>
            </w:r>
            <w:r w:rsidRPr="00D44441">
              <w:rPr>
                <w:rFonts w:ascii="Arial" w:hAnsi="Arial" w:cs="Arial"/>
                <w:noProof/>
                <w:webHidden/>
              </w:rPr>
              <w:fldChar w:fldCharType="end"/>
            </w:r>
          </w:hyperlink>
        </w:p>
        <w:p w14:paraId="60988A35" w14:textId="51F29987" w:rsidR="00571CCA" w:rsidRPr="00D44441" w:rsidRDefault="00571CCA" w:rsidP="00D44441">
          <w:pPr>
            <w:pStyle w:val="TDC3"/>
            <w:spacing w:line="240" w:lineRule="auto"/>
            <w:rPr>
              <w:rFonts w:ascii="Arial" w:hAnsi="Arial" w:cs="Arial"/>
              <w:noProof/>
              <w:kern w:val="2"/>
              <w14:ligatures w14:val="standardContextual"/>
            </w:rPr>
          </w:pPr>
          <w:hyperlink w:anchor="_Toc230461622" w:history="1">
            <w:r w:rsidRPr="00D44441">
              <w:rPr>
                <w:rStyle w:val="Hipervnculo"/>
                <w:rFonts w:ascii="Arial" w:hAnsi="Arial" w:cs="Arial"/>
                <w:noProof/>
              </w:rPr>
              <w:t>6.5.7</w:t>
            </w:r>
            <w:r w:rsidRPr="00D44441">
              <w:rPr>
                <w:rFonts w:ascii="Arial" w:hAnsi="Arial" w:cs="Arial"/>
                <w:noProof/>
                <w:kern w:val="2"/>
                <w14:ligatures w14:val="standardContextual"/>
              </w:rPr>
              <w:tab/>
            </w:r>
            <w:r w:rsidRPr="00D44441">
              <w:rPr>
                <w:rStyle w:val="Hipervnculo"/>
                <w:rFonts w:ascii="Arial" w:hAnsi="Arial" w:cs="Arial"/>
                <w:noProof/>
              </w:rPr>
              <w:t>Pantalla “StatusView”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142</w:t>
            </w:r>
            <w:r w:rsidRPr="00D44441">
              <w:rPr>
                <w:rFonts w:ascii="Arial" w:hAnsi="Arial" w:cs="Arial"/>
                <w:noProof/>
                <w:webHidden/>
              </w:rPr>
              <w:fldChar w:fldCharType="end"/>
            </w:r>
          </w:hyperlink>
        </w:p>
        <w:p w14:paraId="56FAFDCD" w14:textId="78101AFA" w:rsidR="00571CCA" w:rsidRPr="00D44441" w:rsidRDefault="00571CCA" w:rsidP="00D44441">
          <w:pPr>
            <w:pStyle w:val="TDC3"/>
            <w:spacing w:line="240" w:lineRule="auto"/>
            <w:rPr>
              <w:rFonts w:ascii="Arial" w:hAnsi="Arial" w:cs="Arial"/>
              <w:noProof/>
              <w:kern w:val="2"/>
              <w14:ligatures w14:val="standardContextual"/>
            </w:rPr>
          </w:pPr>
          <w:hyperlink w:anchor="_Toc230461623" w:history="1">
            <w:r w:rsidRPr="00D44441">
              <w:rPr>
                <w:rStyle w:val="Hipervnculo"/>
                <w:rFonts w:ascii="Arial" w:hAnsi="Arial" w:cs="Arial"/>
                <w:noProof/>
              </w:rPr>
              <w:t>6.5.8</w:t>
            </w:r>
            <w:r w:rsidRPr="00D44441">
              <w:rPr>
                <w:rFonts w:ascii="Arial" w:hAnsi="Arial" w:cs="Arial"/>
                <w:noProof/>
                <w:kern w:val="2"/>
                <w14:ligatures w14:val="standardContextual"/>
              </w:rPr>
              <w:tab/>
            </w:r>
            <w:r w:rsidRPr="00D44441">
              <w:rPr>
                <w:rStyle w:val="Hipervnculo"/>
                <w:rFonts w:ascii="Arial" w:hAnsi="Arial" w:cs="Arial"/>
                <w:noProof/>
              </w:rPr>
              <w:t>Pantalla “EnergyView”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_Toc230461623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143</w:t>
            </w:r>
            <w:r w:rsidRPr="00D44441">
              <w:rPr>
                <w:rFonts w:ascii="Arial" w:hAnsi="Arial" w:cs="Arial"/>
                <w:noProof/>
                <w:webHidden/>
              </w:rPr>
              <w:fldChar w:fldCharType="end"/>
            </w:r>
          </w:hyperlink>
        </w:p>
        <w:p w14:paraId="75E7868C" w14:textId="08B8135C" w:rsidR="00571CCA" w:rsidRPr="00D44441" w:rsidRDefault="00571CCA" w:rsidP="00D44441">
          <w:pPr>
            <w:pStyle w:val="TDC3"/>
            <w:spacing w:line="240" w:lineRule="auto"/>
            <w:rPr>
              <w:rFonts w:ascii="Arial" w:hAnsi="Arial" w:cs="Arial"/>
              <w:noProof/>
              <w:kern w:val="2"/>
              <w14:ligatures w14:val="standardContextual"/>
            </w:rPr>
          </w:pPr>
          <w:hyperlink w:anchor="_Toc230461624" w:history="1">
            <w:r w:rsidRPr="00D44441">
              <w:rPr>
                <w:rStyle w:val="Hipervnculo"/>
                <w:rFonts w:ascii="Arial" w:hAnsi="Arial" w:cs="Arial"/>
                <w:noProof/>
              </w:rPr>
              <w:t>6.5.9</w:t>
            </w:r>
            <w:r w:rsidRPr="00D44441">
              <w:rPr>
                <w:rFonts w:ascii="Arial" w:hAnsi="Arial" w:cs="Arial"/>
                <w:noProof/>
                <w:kern w:val="2"/>
                <w14:ligatures w14:val="standardContextual"/>
              </w:rPr>
              <w:tab/>
            </w:r>
            <w:r w:rsidRPr="00D44441">
              <w:rPr>
                <w:rStyle w:val="Hipervnculo"/>
                <w:rFonts w:ascii="Arial" w:hAnsi="Arial" w:cs="Arial"/>
                <w:noProof/>
              </w:rPr>
              <w:t>Pantalla “WeatherView”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_Toc230461624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144</w:t>
            </w:r>
            <w:r w:rsidRPr="00D44441">
              <w:rPr>
                <w:rFonts w:ascii="Arial" w:hAnsi="Arial" w:cs="Arial"/>
                <w:noProof/>
                <w:webHidden/>
              </w:rPr>
              <w:fldChar w:fldCharType="end"/>
            </w:r>
          </w:hyperlink>
        </w:p>
        <w:p w14:paraId="4E21AA56" w14:textId="4F09119D" w:rsidR="00571CCA" w:rsidRPr="00D44441" w:rsidRDefault="00571CCA" w:rsidP="00D44441">
          <w:pPr>
            <w:pStyle w:val="TDC3"/>
            <w:spacing w:line="240" w:lineRule="auto"/>
            <w:rPr>
              <w:rFonts w:ascii="Arial" w:hAnsi="Arial" w:cs="Arial"/>
              <w:noProof/>
              <w:kern w:val="2"/>
              <w14:ligatures w14:val="standardContextual"/>
            </w:rPr>
          </w:pPr>
          <w:hyperlink w:anchor="_Toc230461625" w:history="1">
            <w:r w:rsidRPr="00D44441">
              <w:rPr>
                <w:rStyle w:val="Hipervnculo"/>
                <w:rFonts w:ascii="Arial" w:hAnsi="Arial" w:cs="Arial"/>
                <w:noProof/>
              </w:rPr>
              <w:t>6.5.10</w:t>
            </w:r>
            <w:r w:rsidRPr="00D44441">
              <w:rPr>
                <w:rFonts w:ascii="Arial" w:hAnsi="Arial" w:cs="Arial"/>
                <w:noProof/>
                <w:kern w:val="2"/>
                <w14:ligatures w14:val="standardContextual"/>
              </w:rPr>
              <w:tab/>
            </w:r>
            <w:r w:rsidRPr="00D44441">
              <w:rPr>
                <w:rStyle w:val="Hipervnculo"/>
                <w:rFonts w:ascii="Arial" w:hAnsi="Arial" w:cs="Arial"/>
                <w:noProof/>
              </w:rPr>
              <w:t>Componente “AlertNotifier”</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_Toc230461625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146</w:t>
            </w:r>
            <w:r w:rsidRPr="00D44441">
              <w:rPr>
                <w:rFonts w:ascii="Arial" w:hAnsi="Arial" w:cs="Arial"/>
                <w:noProof/>
                <w:webHidden/>
              </w:rPr>
              <w:fldChar w:fldCharType="end"/>
            </w:r>
          </w:hyperlink>
        </w:p>
        <w:p w14:paraId="7C907A48" w14:textId="4B734601" w:rsidR="00571CCA" w:rsidRPr="00D44441" w:rsidRDefault="00571CCA" w:rsidP="00D44441">
          <w:pPr>
            <w:pStyle w:val="TDC3"/>
            <w:spacing w:line="240" w:lineRule="auto"/>
            <w:rPr>
              <w:rFonts w:ascii="Arial" w:hAnsi="Arial" w:cs="Arial"/>
              <w:noProof/>
              <w:kern w:val="2"/>
              <w14:ligatures w14:val="standardContextual"/>
            </w:rPr>
          </w:pPr>
          <w:hyperlink w:anchor="_Toc230461626" w:history="1">
            <w:r w:rsidRPr="00D44441">
              <w:rPr>
                <w:rStyle w:val="Hipervnculo"/>
                <w:rFonts w:ascii="Arial" w:hAnsi="Arial" w:cs="Arial"/>
                <w:noProof/>
              </w:rPr>
              <w:t>6.5.11</w:t>
            </w:r>
            <w:r w:rsidRPr="00D44441">
              <w:rPr>
                <w:rFonts w:ascii="Arial" w:hAnsi="Arial" w:cs="Arial"/>
                <w:noProof/>
                <w:kern w:val="2"/>
                <w14:ligatures w14:val="standardContextual"/>
              </w:rPr>
              <w:tab/>
            </w:r>
            <w:r w:rsidRPr="00D44441">
              <w:rPr>
                <w:rStyle w:val="Hipervnculo"/>
                <w:rFonts w:ascii="Arial" w:hAnsi="Arial" w:cs="Arial"/>
                <w:noProof/>
              </w:rPr>
              <w:t>Componente “SOCChart”</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_Toc230461626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147</w:t>
            </w:r>
            <w:r w:rsidRPr="00D44441">
              <w:rPr>
                <w:rFonts w:ascii="Arial" w:hAnsi="Arial" w:cs="Arial"/>
                <w:noProof/>
                <w:webHidden/>
              </w:rPr>
              <w:fldChar w:fldCharType="end"/>
            </w:r>
          </w:hyperlink>
        </w:p>
        <w:p w14:paraId="4DB02294" w14:textId="707BE15C" w:rsidR="00571CCA" w:rsidRPr="00D44441" w:rsidRDefault="00571CCA" w:rsidP="00D44441">
          <w:pPr>
            <w:pStyle w:val="TDC3"/>
            <w:spacing w:line="240" w:lineRule="auto"/>
            <w:rPr>
              <w:rFonts w:ascii="Arial" w:hAnsi="Arial" w:cs="Arial"/>
              <w:noProof/>
              <w:kern w:val="2"/>
              <w14:ligatures w14:val="standardContextual"/>
            </w:rPr>
          </w:pPr>
          <w:hyperlink w:anchor="_Toc230461627" w:history="1">
            <w:r w:rsidRPr="00D44441">
              <w:rPr>
                <w:rStyle w:val="Hipervnculo"/>
                <w:rFonts w:ascii="Arial" w:hAnsi="Arial" w:cs="Arial"/>
                <w:noProof/>
              </w:rPr>
              <w:t>6.5.12</w:t>
            </w:r>
            <w:r w:rsidRPr="00D44441">
              <w:rPr>
                <w:rFonts w:ascii="Arial" w:hAnsi="Arial" w:cs="Arial"/>
                <w:noProof/>
                <w:kern w:val="2"/>
                <w14:ligatures w14:val="standardContextual"/>
              </w:rPr>
              <w:tab/>
            </w:r>
            <w:r w:rsidRPr="00D44441">
              <w:rPr>
                <w:rStyle w:val="Hipervnculo"/>
                <w:rFonts w:ascii="Arial" w:hAnsi="Arial" w:cs="Arial"/>
                <w:noProof/>
              </w:rPr>
              <w:t>Componente “SelectDash”</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_Toc230461627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148</w:t>
            </w:r>
            <w:r w:rsidRPr="00D44441">
              <w:rPr>
                <w:rFonts w:ascii="Arial" w:hAnsi="Arial" w:cs="Arial"/>
                <w:noProof/>
                <w:webHidden/>
              </w:rPr>
              <w:fldChar w:fldCharType="end"/>
            </w:r>
          </w:hyperlink>
        </w:p>
        <w:p w14:paraId="792B5C82" w14:textId="115EADBD" w:rsidR="00571CCA" w:rsidRPr="00D44441" w:rsidRDefault="00571CCA" w:rsidP="00D44441">
          <w:pPr>
            <w:pStyle w:val="TDC3"/>
            <w:spacing w:line="240" w:lineRule="auto"/>
            <w:rPr>
              <w:rFonts w:ascii="Arial" w:hAnsi="Arial" w:cs="Arial"/>
              <w:noProof/>
              <w:kern w:val="2"/>
              <w14:ligatures w14:val="standardContextual"/>
            </w:rPr>
          </w:pPr>
          <w:hyperlink w:anchor="_Toc230461628" w:history="1">
            <w:r w:rsidRPr="00D44441">
              <w:rPr>
                <w:rStyle w:val="Hipervnculo"/>
                <w:rFonts w:ascii="Arial" w:hAnsi="Arial" w:cs="Arial"/>
                <w:noProof/>
              </w:rPr>
              <w:t>6.5.13</w:t>
            </w:r>
            <w:r w:rsidRPr="00D44441">
              <w:rPr>
                <w:rFonts w:ascii="Arial" w:hAnsi="Arial" w:cs="Arial"/>
                <w:noProof/>
                <w:kern w:val="2"/>
                <w14:ligatures w14:val="standardContextual"/>
              </w:rPr>
              <w:tab/>
            </w:r>
            <w:r w:rsidRPr="00D44441">
              <w:rPr>
                <w:rStyle w:val="Hipervnculo"/>
                <w:rFonts w:ascii="Arial" w:hAnsi="Arial" w:cs="Arial"/>
                <w:noProof/>
              </w:rPr>
              <w:t>Componente “CompareView”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_Toc230461628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149</w:t>
            </w:r>
            <w:r w:rsidRPr="00D44441">
              <w:rPr>
                <w:rFonts w:ascii="Arial" w:hAnsi="Arial" w:cs="Arial"/>
                <w:noProof/>
                <w:webHidden/>
              </w:rPr>
              <w:fldChar w:fldCharType="end"/>
            </w:r>
          </w:hyperlink>
        </w:p>
        <w:p w14:paraId="0F88D1C7" w14:textId="2AB2C17C" w:rsidR="00571CCA" w:rsidRPr="00D44441" w:rsidRDefault="00571CCA" w:rsidP="00D44441">
          <w:pPr>
            <w:pStyle w:val="TDC3"/>
            <w:spacing w:line="240" w:lineRule="auto"/>
            <w:rPr>
              <w:rFonts w:ascii="Arial" w:hAnsi="Arial" w:cs="Arial"/>
              <w:noProof/>
              <w:kern w:val="2"/>
              <w14:ligatures w14:val="standardContextual"/>
            </w:rPr>
          </w:pPr>
          <w:hyperlink w:anchor="_Toc230461629" w:history="1">
            <w:r w:rsidRPr="00D44441">
              <w:rPr>
                <w:rStyle w:val="Hipervnculo"/>
                <w:rFonts w:ascii="Arial" w:hAnsi="Arial" w:cs="Arial"/>
                <w:noProof/>
              </w:rPr>
              <w:t>6.5.14</w:t>
            </w:r>
            <w:r w:rsidRPr="00D44441">
              <w:rPr>
                <w:rFonts w:ascii="Arial" w:hAnsi="Arial" w:cs="Arial"/>
                <w:noProof/>
                <w:kern w:val="2"/>
                <w14:ligatures w14:val="standardContextual"/>
              </w:rPr>
              <w:tab/>
            </w:r>
            <w:r w:rsidRPr="00D44441">
              <w:rPr>
                <w:rStyle w:val="Hipervnculo"/>
                <w:rFonts w:ascii="Arial" w:hAnsi="Arial" w:cs="Arial"/>
                <w:noProof/>
              </w:rPr>
              <w:t>Componente “AlertRulesView”</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_Toc230461629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150</w:t>
            </w:r>
            <w:r w:rsidRPr="00D44441">
              <w:rPr>
                <w:rFonts w:ascii="Arial" w:hAnsi="Arial" w:cs="Arial"/>
                <w:noProof/>
                <w:webHidden/>
              </w:rPr>
              <w:fldChar w:fldCharType="end"/>
            </w:r>
          </w:hyperlink>
        </w:p>
        <w:p w14:paraId="0EE47E29" w14:textId="1C09A90E" w:rsidR="00571CCA" w:rsidRPr="00D44441" w:rsidRDefault="00571CCA" w:rsidP="00D44441">
          <w:pPr>
            <w:pStyle w:val="TDC2"/>
            <w:tabs>
              <w:tab w:val="left" w:pos="960"/>
              <w:tab w:val="right" w:leader="dot" w:pos="9060"/>
            </w:tabs>
            <w:spacing w:line="240" w:lineRule="auto"/>
            <w:rPr>
              <w:rFonts w:ascii="Arial" w:hAnsi="Arial" w:cs="Arial"/>
              <w:noProof/>
              <w:kern w:val="2"/>
              <w14:ligatures w14:val="standardContextual"/>
            </w:rPr>
          </w:pPr>
          <w:hyperlink w:anchor="_Toc230461630" w:history="1">
            <w:r w:rsidRPr="00D44441">
              <w:rPr>
                <w:rStyle w:val="Hipervnculo"/>
                <w:rFonts w:ascii="Arial" w:hAnsi="Arial" w:cs="Arial"/>
                <w:noProof/>
              </w:rPr>
              <w:t>6.6</w:t>
            </w:r>
            <w:r w:rsidRPr="00D44441">
              <w:rPr>
                <w:rFonts w:ascii="Arial" w:hAnsi="Arial" w:cs="Arial"/>
                <w:noProof/>
                <w:kern w:val="2"/>
                <w14:ligatures w14:val="standardContextual"/>
              </w:rPr>
              <w:tab/>
            </w:r>
            <w:r w:rsidRPr="00D44441">
              <w:rPr>
                <w:rStyle w:val="Hipervnculo"/>
                <w:rFonts w:ascii="Arial" w:hAnsi="Arial" w:cs="Arial"/>
                <w:noProof/>
              </w:rPr>
              <w:t>Pruebas y validación</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_Toc230461630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151</w:t>
            </w:r>
            <w:r w:rsidRPr="00D44441">
              <w:rPr>
                <w:rFonts w:ascii="Arial" w:hAnsi="Arial" w:cs="Arial"/>
                <w:noProof/>
                <w:webHidden/>
              </w:rPr>
              <w:fldChar w:fldCharType="end"/>
            </w:r>
          </w:hyperlink>
        </w:p>
        <w:p w14:paraId="6EC8AD94" w14:textId="61330FCE" w:rsidR="00571CCA" w:rsidRPr="00D44441" w:rsidRDefault="00571CCA" w:rsidP="00D44441">
          <w:pPr>
            <w:pStyle w:val="TDC3"/>
            <w:spacing w:line="240" w:lineRule="auto"/>
            <w:rPr>
              <w:rFonts w:ascii="Arial" w:hAnsi="Arial" w:cs="Arial"/>
              <w:noProof/>
              <w:kern w:val="2"/>
              <w14:ligatures w14:val="standardContextual"/>
            </w:rPr>
          </w:pPr>
          <w:hyperlink w:anchor="_Toc230461631" w:history="1">
            <w:r w:rsidRPr="00D44441">
              <w:rPr>
                <w:rStyle w:val="Hipervnculo"/>
                <w:rFonts w:ascii="Arial" w:hAnsi="Arial" w:cs="Arial"/>
                <w:noProof/>
              </w:rPr>
              <w:t>6.6.1</w:t>
            </w:r>
            <w:r w:rsidRPr="00D44441">
              <w:rPr>
                <w:rFonts w:ascii="Arial" w:hAnsi="Arial" w:cs="Arial"/>
                <w:noProof/>
                <w:kern w:val="2"/>
                <w14:ligatures w14:val="standardContextual"/>
              </w:rPr>
              <w:tab/>
            </w:r>
            <w:r w:rsidRPr="00D44441">
              <w:rPr>
                <w:rStyle w:val="Hipervnculo"/>
                <w:rFonts w:ascii="Arial" w:hAnsi="Arial" w:cs="Arial"/>
                <w:noProof/>
              </w:rPr>
              <w:t>Verificación de Comportamiento de la SFA</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_Toc230461631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151</w:t>
            </w:r>
            <w:r w:rsidRPr="00D44441">
              <w:rPr>
                <w:rFonts w:ascii="Arial" w:hAnsi="Arial" w:cs="Arial"/>
                <w:noProof/>
                <w:webHidden/>
              </w:rPr>
              <w:fldChar w:fldCharType="end"/>
            </w:r>
          </w:hyperlink>
        </w:p>
        <w:p w14:paraId="23B7F9EF" w14:textId="2FEEEA91" w:rsidR="00571CCA" w:rsidRPr="00D44441" w:rsidRDefault="00571CCA" w:rsidP="00D44441">
          <w:pPr>
            <w:pStyle w:val="TDC3"/>
            <w:spacing w:line="240" w:lineRule="auto"/>
            <w:rPr>
              <w:rFonts w:ascii="Arial" w:hAnsi="Arial" w:cs="Arial"/>
              <w:noProof/>
              <w:kern w:val="2"/>
              <w14:ligatures w14:val="standardContextual"/>
            </w:rPr>
          </w:pPr>
          <w:hyperlink w:anchor="_Toc230461632" w:history="1">
            <w:r w:rsidRPr="00D44441">
              <w:rPr>
                <w:rStyle w:val="Hipervnculo"/>
                <w:rFonts w:ascii="Arial" w:hAnsi="Arial" w:cs="Arial"/>
                <w:noProof/>
              </w:rPr>
              <w:t>6.6.2</w:t>
            </w:r>
            <w:r w:rsidRPr="00D44441">
              <w:rPr>
                <w:rFonts w:ascii="Arial" w:hAnsi="Arial" w:cs="Arial"/>
                <w:noProof/>
                <w:kern w:val="2"/>
                <w14:ligatures w14:val="standardContextual"/>
              </w:rPr>
              <w:tab/>
            </w:r>
            <w:r w:rsidRPr="00D44441">
              <w:rPr>
                <w:rStyle w:val="Hipervnculo"/>
                <w:rFonts w:ascii="Arial" w:hAnsi="Arial" w:cs="Arial"/>
                <w:noProof/>
              </w:rPr>
              <w:t>Validación de alertas por umbral</w:t>
            </w:r>
            <w:r w:rsidRPr="00D44441">
              <w:rPr>
                <w:rFonts w:ascii="Arial" w:hAnsi="Arial" w:cs="Arial"/>
                <w:noProof/>
                <w:webHidden/>
              </w:rPr>
              <w:tab/>
            </w:r>
            <w:r w:rsidRPr="00D44441">
              <w:rPr>
                <w:rFonts w:ascii="Arial" w:hAnsi="Arial" w:cs="Arial"/>
                <w:noProof/>
                <w:webHidden/>
              </w:rPr>
              <w:fldChar w:fldCharType="begin"/>
            </w:r>
            <w:r w:rsidRPr="00D44441">
              <w:rPr>
                <w:rFonts w:ascii="Arial" w:hAnsi="Arial" w:cs="Arial"/>
                <w:noProof/>
                <w:webHidden/>
              </w:rPr>
              <w:instrText xml:space="preserve"> PAGEREF _Toc230461632 \h </w:instrText>
            </w:r>
            <w:r w:rsidRPr="00D44441">
              <w:rPr>
                <w:rFonts w:ascii="Arial" w:hAnsi="Arial" w:cs="Arial"/>
                <w:noProof/>
                <w:webHidden/>
              </w:rPr>
            </w:r>
            <w:r w:rsidRPr="00D44441">
              <w:rPr>
                <w:rFonts w:ascii="Arial" w:hAnsi="Arial" w:cs="Arial"/>
                <w:noProof/>
                <w:webHidden/>
              </w:rPr>
              <w:fldChar w:fldCharType="separate"/>
            </w:r>
            <w:r w:rsidR="00D9030D">
              <w:rPr>
                <w:rFonts w:ascii="Arial" w:hAnsi="Arial" w:cs="Arial"/>
                <w:noProof/>
                <w:webHidden/>
              </w:rPr>
              <w:t>156</w:t>
            </w:r>
            <w:r w:rsidRPr="00D44441">
              <w:rPr>
                <w:rFonts w:ascii="Arial" w:hAnsi="Arial" w:cs="Arial"/>
                <w:noProof/>
                <w:webHidden/>
              </w:rPr>
              <w:fldChar w:fldCharType="end"/>
            </w:r>
          </w:hyperlink>
        </w:p>
        <w:p w14:paraId="39EC5CEB" w14:textId="63FC0057" w:rsidR="0076730A" w:rsidRPr="00571CCA" w:rsidRDefault="00000000" w:rsidP="00D44441">
          <w:pPr>
            <w:pStyle w:val="TDC3"/>
            <w:spacing w:line="240" w:lineRule="auto"/>
            <w:rPr>
              <w:rFonts w:ascii="Arial" w:hAnsi="Arial" w:cs="Arial"/>
              <w:kern w:val="2"/>
              <w:sz w:val="24"/>
              <w:szCs w:val="24"/>
              <w14:ligatures w14:val="standardContextual"/>
            </w:rPr>
          </w:pPr>
          <w:r w:rsidRPr="00D44441">
            <w:rPr>
              <w:rStyle w:val="Enlacedelndice"/>
              <w:rFonts w:ascii="Arial" w:hAnsi="Arial" w:cs="Arial"/>
            </w:rPr>
            <w:fldChar w:fldCharType="end"/>
          </w:r>
        </w:p>
      </w:sdtContent>
    </w:sdt>
    <w:p w14:paraId="3BB569A8" w14:textId="77777777" w:rsidR="0076730A" w:rsidRPr="00571CCA" w:rsidRDefault="0076730A" w:rsidP="0090774A">
      <w:pPr>
        <w:rPr>
          <w:rFonts w:ascii="Arial" w:hAnsi="Arial" w:cs="Arial"/>
          <w:sz w:val="24"/>
          <w:szCs w:val="24"/>
        </w:rPr>
      </w:pPr>
    </w:p>
    <w:p w14:paraId="1F61A261" w14:textId="77777777" w:rsidR="00807912" w:rsidRPr="00571CCA" w:rsidRDefault="00807912" w:rsidP="0090774A">
      <w:pPr>
        <w:rPr>
          <w:rFonts w:ascii="Arial" w:hAnsi="Arial" w:cs="Arial"/>
          <w:sz w:val="24"/>
          <w:szCs w:val="24"/>
        </w:rPr>
      </w:pPr>
    </w:p>
    <w:p w14:paraId="05607958" w14:textId="77777777" w:rsidR="00807912" w:rsidRPr="0090774A" w:rsidRDefault="00807912" w:rsidP="0090774A"/>
    <w:p w14:paraId="5FC619A5" w14:textId="77777777" w:rsidR="003C4079" w:rsidRPr="0090774A" w:rsidRDefault="003C4079" w:rsidP="0090774A"/>
    <w:p w14:paraId="6110C945" w14:textId="77777777" w:rsidR="0090774A" w:rsidRPr="0090774A" w:rsidRDefault="0090774A" w:rsidP="0090774A"/>
    <w:p w14:paraId="7703C34B" w14:textId="77777777" w:rsidR="0090774A" w:rsidRPr="0090774A" w:rsidRDefault="0090774A" w:rsidP="0090774A"/>
    <w:p w14:paraId="3FF12807" w14:textId="77777777" w:rsidR="0090774A" w:rsidRPr="0090774A" w:rsidRDefault="0090774A" w:rsidP="0090774A"/>
    <w:p w14:paraId="15606075" w14:textId="77777777" w:rsidR="0090774A" w:rsidRPr="0090774A" w:rsidRDefault="0090774A" w:rsidP="0090774A"/>
    <w:p w14:paraId="0504B51F" w14:textId="77777777" w:rsidR="0090774A" w:rsidRPr="0090774A" w:rsidRDefault="0090774A" w:rsidP="0090774A"/>
    <w:p w14:paraId="79B68F5F" w14:textId="77777777" w:rsidR="0090774A" w:rsidRPr="0090774A" w:rsidRDefault="0090774A" w:rsidP="0090774A"/>
    <w:p w14:paraId="063D840F" w14:textId="77777777" w:rsidR="0090774A" w:rsidRPr="0090774A" w:rsidRDefault="0090774A" w:rsidP="0090774A"/>
    <w:p w14:paraId="29CF7DD4" w14:textId="77777777" w:rsidR="0090774A" w:rsidRDefault="0090774A" w:rsidP="0090774A"/>
    <w:p w14:paraId="78B112D8" w14:textId="77777777" w:rsidR="00D44441" w:rsidRDefault="00D44441" w:rsidP="0090774A"/>
    <w:p w14:paraId="21E1207E" w14:textId="77777777" w:rsidR="00D44441" w:rsidRDefault="00D44441" w:rsidP="0090774A"/>
    <w:p w14:paraId="5645F072" w14:textId="77777777" w:rsidR="00D44441" w:rsidRPr="0090774A" w:rsidRDefault="00D44441" w:rsidP="0090774A"/>
    <w:p w14:paraId="5D48EDEA" w14:textId="77777777" w:rsidR="0090774A" w:rsidRPr="0090774A" w:rsidRDefault="0090774A" w:rsidP="0090774A"/>
    <w:p w14:paraId="778FC311" w14:textId="1E18870D" w:rsidR="003C4079" w:rsidRPr="003C4079" w:rsidRDefault="00000000" w:rsidP="003C4079">
      <w:pPr>
        <w:pStyle w:val="Ttulo1"/>
        <w:numPr>
          <w:ilvl w:val="0"/>
          <w:numId w:val="0"/>
        </w:numPr>
        <w:rPr>
          <w:sz w:val="56"/>
          <w:szCs w:val="56"/>
        </w:rPr>
      </w:pPr>
      <w:bookmarkStart w:id="5" w:name="_Toc230461501"/>
      <w:r w:rsidRPr="003C4079">
        <w:rPr>
          <w:sz w:val="56"/>
          <w:szCs w:val="56"/>
        </w:rPr>
        <w:lastRenderedPageBreak/>
        <w:t>Índice de figuras</w:t>
      </w:r>
      <w:bookmarkEnd w:id="5"/>
    </w:p>
    <w:p w14:paraId="383C2E48" w14:textId="0F35B105" w:rsidR="00571CCA" w:rsidRDefault="00000000">
      <w:pPr>
        <w:pStyle w:val="Tabladeilustraciones"/>
        <w:tabs>
          <w:tab w:val="right" w:leader="dot" w:pos="9060"/>
        </w:tabs>
        <w:rPr>
          <w:rFonts w:eastAsiaTheme="minorEastAsia"/>
          <w:noProof/>
          <w:kern w:val="2"/>
          <w:sz w:val="24"/>
          <w:szCs w:val="24"/>
          <w:lang w:eastAsia="es-ES"/>
          <w14:ligatures w14:val="standardContextual"/>
        </w:rPr>
      </w:pPr>
      <w:r>
        <w:fldChar w:fldCharType="begin"/>
      </w:r>
      <w:r>
        <w:rPr>
          <w:rStyle w:val="Enlacedelndice"/>
          <w:rFonts w:ascii="Arial" w:hAnsi="Arial" w:cs="Arial"/>
          <w:b/>
          <w:bCs/>
        </w:rPr>
        <w:instrText xml:space="preserve"> TOC \c "Figura" \h </w:instrText>
      </w:r>
      <w:r>
        <w:rPr>
          <w:rStyle w:val="Enlacedelndice"/>
          <w:rFonts w:ascii="Arial" w:hAnsi="Arial" w:cs="Arial"/>
          <w:b/>
          <w:bCs/>
        </w:rPr>
        <w:fldChar w:fldCharType="separate"/>
      </w:r>
      <w:hyperlink w:anchor="_Toc230461633" w:history="1">
        <w:r w:rsidR="00571CCA" w:rsidRPr="0074090F">
          <w:rPr>
            <w:rStyle w:val="Hipervnculo"/>
            <w:rFonts w:ascii="Arial" w:hAnsi="Arial" w:cs="Arial"/>
            <w:b/>
            <w:bCs/>
            <w:noProof/>
          </w:rPr>
          <w:t>Figura 3.1</w:t>
        </w:r>
        <w:r w:rsidR="00571CCA" w:rsidRPr="0074090F">
          <w:rPr>
            <w:rStyle w:val="Hipervnculo"/>
            <w:rFonts w:ascii="Arial" w:hAnsi="Arial" w:cs="Arial"/>
            <w:noProof/>
          </w:rPr>
          <w:t xml:space="preserve"> Configuraciones Típicas de una SFA</w:t>
        </w:r>
        <w:r w:rsidR="00571CCA">
          <w:rPr>
            <w:noProof/>
          </w:rPr>
          <w:tab/>
        </w:r>
        <w:r w:rsidR="00571CCA">
          <w:rPr>
            <w:noProof/>
          </w:rPr>
          <w:fldChar w:fldCharType="begin"/>
        </w:r>
        <w:r w:rsidR="00571CCA">
          <w:rPr>
            <w:noProof/>
          </w:rPr>
          <w:instrText xml:space="preserve"> PAGEREF _Toc230461633 \h </w:instrText>
        </w:r>
        <w:r w:rsidR="00571CCA">
          <w:rPr>
            <w:noProof/>
          </w:rPr>
        </w:r>
        <w:r w:rsidR="00571CCA">
          <w:rPr>
            <w:noProof/>
          </w:rPr>
          <w:fldChar w:fldCharType="separate"/>
        </w:r>
        <w:r w:rsidR="00D9030D">
          <w:rPr>
            <w:noProof/>
          </w:rPr>
          <w:t>8</w:t>
        </w:r>
        <w:r w:rsidR="00571CCA">
          <w:rPr>
            <w:noProof/>
          </w:rPr>
          <w:fldChar w:fldCharType="end"/>
        </w:r>
      </w:hyperlink>
    </w:p>
    <w:p w14:paraId="77C84071" w14:textId="148270A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4" w:history="1">
        <w:r w:rsidRPr="0074090F">
          <w:rPr>
            <w:rStyle w:val="Hipervnculo"/>
            <w:rFonts w:ascii="Arial" w:hAnsi="Arial" w:cs="Arial"/>
            <w:b/>
            <w:bCs/>
            <w:noProof/>
          </w:rPr>
          <w:t xml:space="preserve">Figura 3.2 </w:t>
        </w:r>
        <w:r w:rsidRPr="0074090F">
          <w:rPr>
            <w:rStyle w:val="Hipervnculo"/>
            <w:rFonts w:ascii="Arial" w:hAnsi="Arial" w:cs="Arial"/>
            <w:noProof/>
          </w:rPr>
          <w:t>A) Célula FV; B) Módulo FV; C) Cadena FV; D) Sistema FV</w:t>
        </w:r>
        <w:r>
          <w:rPr>
            <w:noProof/>
          </w:rPr>
          <w:tab/>
        </w:r>
        <w:r>
          <w:rPr>
            <w:noProof/>
          </w:rPr>
          <w:fldChar w:fldCharType="begin"/>
        </w:r>
        <w:r>
          <w:rPr>
            <w:noProof/>
          </w:rPr>
          <w:instrText xml:space="preserve"> PAGEREF _Toc230461634 \h </w:instrText>
        </w:r>
        <w:r>
          <w:rPr>
            <w:noProof/>
          </w:rPr>
        </w:r>
        <w:r>
          <w:rPr>
            <w:noProof/>
          </w:rPr>
          <w:fldChar w:fldCharType="separate"/>
        </w:r>
        <w:r w:rsidR="00D9030D">
          <w:rPr>
            <w:noProof/>
          </w:rPr>
          <w:t>10</w:t>
        </w:r>
        <w:r>
          <w:rPr>
            <w:noProof/>
          </w:rPr>
          <w:fldChar w:fldCharType="end"/>
        </w:r>
      </w:hyperlink>
    </w:p>
    <w:p w14:paraId="585D2968" w14:textId="1321E48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5" w:history="1">
        <w:r w:rsidRPr="0074090F">
          <w:rPr>
            <w:rStyle w:val="Hipervnculo"/>
            <w:rFonts w:ascii="Arial" w:hAnsi="Arial" w:cs="Arial"/>
            <w:b/>
            <w:bCs/>
            <w:noProof/>
          </w:rPr>
          <w:t xml:space="preserve">Figura 3.3 </w:t>
        </w:r>
        <w:r w:rsidRPr="0074090F">
          <w:rPr>
            <w:rStyle w:val="Hipervnculo"/>
            <w:rFonts w:ascii="Arial" w:hAnsi="Arial" w:cs="Arial"/>
            <w:noProof/>
          </w:rPr>
          <w:t>Curvas de Corriente-Voltaje y Potencia-Voltaje para diferentes condiciones de irradiancia solar de un módulo de 405W</w:t>
        </w:r>
        <w:r>
          <w:rPr>
            <w:noProof/>
          </w:rPr>
          <w:tab/>
        </w:r>
        <w:r>
          <w:rPr>
            <w:noProof/>
          </w:rPr>
          <w:fldChar w:fldCharType="begin"/>
        </w:r>
        <w:r>
          <w:rPr>
            <w:noProof/>
          </w:rPr>
          <w:instrText xml:space="preserve"> PAGEREF _Toc230461635 \h </w:instrText>
        </w:r>
        <w:r>
          <w:rPr>
            <w:noProof/>
          </w:rPr>
        </w:r>
        <w:r>
          <w:rPr>
            <w:noProof/>
          </w:rPr>
          <w:fldChar w:fldCharType="separate"/>
        </w:r>
        <w:r w:rsidR="00D9030D">
          <w:rPr>
            <w:noProof/>
          </w:rPr>
          <w:t>10</w:t>
        </w:r>
        <w:r>
          <w:rPr>
            <w:noProof/>
          </w:rPr>
          <w:fldChar w:fldCharType="end"/>
        </w:r>
      </w:hyperlink>
    </w:p>
    <w:p w14:paraId="090A6C73" w14:textId="7001F64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6" w:history="1">
        <w:r w:rsidRPr="0074090F">
          <w:rPr>
            <w:rStyle w:val="Hipervnculo"/>
            <w:rFonts w:ascii="Arial" w:hAnsi="Arial" w:cs="Arial"/>
            <w:b/>
            <w:bCs/>
            <w:noProof/>
          </w:rPr>
          <w:t xml:space="preserve">Figura 3.4 </w:t>
        </w:r>
        <w:r w:rsidRPr="0074090F">
          <w:rPr>
            <w:rStyle w:val="Hipervnculo"/>
            <w:rFonts w:ascii="Arial" w:hAnsi="Arial" w:cs="Arial"/>
            <w:noProof/>
          </w:rPr>
          <w:t>Curvas de Corriente-voltaje para un módulo de 405 W a diferentes temperaturas</w:t>
        </w:r>
        <w:r>
          <w:rPr>
            <w:noProof/>
          </w:rPr>
          <w:tab/>
        </w:r>
        <w:r>
          <w:rPr>
            <w:noProof/>
          </w:rPr>
          <w:fldChar w:fldCharType="begin"/>
        </w:r>
        <w:r>
          <w:rPr>
            <w:noProof/>
          </w:rPr>
          <w:instrText xml:space="preserve"> PAGEREF _Toc230461636 \h </w:instrText>
        </w:r>
        <w:r>
          <w:rPr>
            <w:noProof/>
          </w:rPr>
        </w:r>
        <w:r>
          <w:rPr>
            <w:noProof/>
          </w:rPr>
          <w:fldChar w:fldCharType="separate"/>
        </w:r>
        <w:r w:rsidR="00D9030D">
          <w:rPr>
            <w:noProof/>
          </w:rPr>
          <w:t>11</w:t>
        </w:r>
        <w:r>
          <w:rPr>
            <w:noProof/>
          </w:rPr>
          <w:fldChar w:fldCharType="end"/>
        </w:r>
      </w:hyperlink>
    </w:p>
    <w:p w14:paraId="6FEF404E" w14:textId="6B27C90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7" w:history="1">
        <w:r w:rsidRPr="0074090F">
          <w:rPr>
            <w:rStyle w:val="Hipervnculo"/>
            <w:rFonts w:ascii="Arial" w:hAnsi="Arial" w:cs="Arial"/>
            <w:b/>
            <w:bCs/>
            <w:noProof/>
          </w:rPr>
          <w:t xml:space="preserve">Figura 3.5 </w:t>
        </w:r>
        <w:r w:rsidRPr="0074090F">
          <w:rPr>
            <w:rStyle w:val="Hipervnculo"/>
            <w:rFonts w:ascii="Arial" w:hAnsi="Arial" w:cs="Arial"/>
            <w:noProof/>
          </w:rPr>
          <w:t>Esquema eléctrico de un regulador de carga</w:t>
        </w:r>
        <w:r>
          <w:rPr>
            <w:noProof/>
          </w:rPr>
          <w:tab/>
        </w:r>
        <w:r>
          <w:rPr>
            <w:noProof/>
          </w:rPr>
          <w:fldChar w:fldCharType="begin"/>
        </w:r>
        <w:r>
          <w:rPr>
            <w:noProof/>
          </w:rPr>
          <w:instrText xml:space="preserve"> PAGEREF _Toc230461637 \h </w:instrText>
        </w:r>
        <w:r>
          <w:rPr>
            <w:noProof/>
          </w:rPr>
        </w:r>
        <w:r>
          <w:rPr>
            <w:noProof/>
          </w:rPr>
          <w:fldChar w:fldCharType="separate"/>
        </w:r>
        <w:r w:rsidR="00D9030D">
          <w:rPr>
            <w:noProof/>
          </w:rPr>
          <w:t>14</w:t>
        </w:r>
        <w:r>
          <w:rPr>
            <w:noProof/>
          </w:rPr>
          <w:fldChar w:fldCharType="end"/>
        </w:r>
      </w:hyperlink>
    </w:p>
    <w:p w14:paraId="4882E9F2" w14:textId="11A1984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8" w:history="1">
        <w:r w:rsidRPr="0074090F">
          <w:rPr>
            <w:rStyle w:val="Hipervnculo"/>
            <w:rFonts w:ascii="Arial" w:hAnsi="Arial" w:cs="Arial"/>
            <w:b/>
            <w:bCs/>
            <w:noProof/>
          </w:rPr>
          <w:t xml:space="preserve">Figura 3.6 </w:t>
        </w:r>
        <w:r w:rsidRPr="0074090F">
          <w:rPr>
            <w:rStyle w:val="Hipervnculo"/>
            <w:rFonts w:ascii="Arial" w:hAnsi="Arial" w:cs="Arial"/>
            <w:noProof/>
          </w:rPr>
          <w:t>Histéresis de protección frente a sobrecarga y sobredescarga en un regulador</w:t>
        </w:r>
        <w:r>
          <w:rPr>
            <w:noProof/>
          </w:rPr>
          <w:tab/>
        </w:r>
        <w:r>
          <w:rPr>
            <w:noProof/>
          </w:rPr>
          <w:fldChar w:fldCharType="begin"/>
        </w:r>
        <w:r>
          <w:rPr>
            <w:noProof/>
          </w:rPr>
          <w:instrText xml:space="preserve"> PAGEREF _Toc230461638 \h </w:instrText>
        </w:r>
        <w:r>
          <w:rPr>
            <w:noProof/>
          </w:rPr>
        </w:r>
        <w:r>
          <w:rPr>
            <w:noProof/>
          </w:rPr>
          <w:fldChar w:fldCharType="separate"/>
        </w:r>
        <w:r w:rsidR="00D9030D">
          <w:rPr>
            <w:noProof/>
          </w:rPr>
          <w:t>15</w:t>
        </w:r>
        <w:r>
          <w:rPr>
            <w:noProof/>
          </w:rPr>
          <w:fldChar w:fldCharType="end"/>
        </w:r>
      </w:hyperlink>
    </w:p>
    <w:p w14:paraId="6155BB42" w14:textId="4EEB648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39" w:history="1">
        <w:r w:rsidRPr="0074090F">
          <w:rPr>
            <w:rStyle w:val="Hipervnculo"/>
            <w:rFonts w:ascii="Arial" w:hAnsi="Arial" w:cs="Arial"/>
            <w:b/>
            <w:bCs/>
            <w:noProof/>
          </w:rPr>
          <w:t>Figura 3.7</w:t>
        </w:r>
        <w:r w:rsidRPr="0074090F">
          <w:rPr>
            <w:rStyle w:val="Hipervnculo"/>
            <w:rFonts w:ascii="Arial" w:hAnsi="Arial" w:cs="Arial"/>
            <w:noProof/>
          </w:rPr>
          <w:t xml:space="preserve"> Perdida de energía en una conexión de un módulo de 12V con una batería de 12V con un regulador de carga PWM</w:t>
        </w:r>
        <w:r>
          <w:rPr>
            <w:noProof/>
          </w:rPr>
          <w:tab/>
        </w:r>
        <w:r>
          <w:rPr>
            <w:noProof/>
          </w:rPr>
          <w:fldChar w:fldCharType="begin"/>
        </w:r>
        <w:r>
          <w:rPr>
            <w:noProof/>
          </w:rPr>
          <w:instrText xml:space="preserve"> PAGEREF _Toc230461639 \h </w:instrText>
        </w:r>
        <w:r>
          <w:rPr>
            <w:noProof/>
          </w:rPr>
        </w:r>
        <w:r>
          <w:rPr>
            <w:noProof/>
          </w:rPr>
          <w:fldChar w:fldCharType="separate"/>
        </w:r>
        <w:r w:rsidR="00D9030D">
          <w:rPr>
            <w:noProof/>
          </w:rPr>
          <w:t>17</w:t>
        </w:r>
        <w:r>
          <w:rPr>
            <w:noProof/>
          </w:rPr>
          <w:fldChar w:fldCharType="end"/>
        </w:r>
      </w:hyperlink>
    </w:p>
    <w:p w14:paraId="30FDC4B8" w14:textId="2BE7238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0" w:history="1">
        <w:r w:rsidRPr="0074090F">
          <w:rPr>
            <w:rStyle w:val="Hipervnculo"/>
            <w:rFonts w:ascii="Arial" w:hAnsi="Arial" w:cs="Arial"/>
            <w:b/>
            <w:bCs/>
            <w:noProof/>
          </w:rPr>
          <w:t xml:space="preserve">Figura 3.8 </w:t>
        </w:r>
        <w:r w:rsidRPr="0074090F">
          <w:rPr>
            <w:rStyle w:val="Hipervnculo"/>
            <w:rFonts w:ascii="Arial" w:hAnsi="Arial" w:cs="Arial"/>
            <w:noProof/>
          </w:rPr>
          <w:t>Perdida de energía en una conexión de un módulo de 24V con una batería de 12V con un regulador de carga PWM</w:t>
        </w:r>
        <w:r>
          <w:rPr>
            <w:noProof/>
          </w:rPr>
          <w:tab/>
        </w:r>
        <w:r>
          <w:rPr>
            <w:noProof/>
          </w:rPr>
          <w:fldChar w:fldCharType="begin"/>
        </w:r>
        <w:r>
          <w:rPr>
            <w:noProof/>
          </w:rPr>
          <w:instrText xml:space="preserve"> PAGEREF _Toc230461640 \h </w:instrText>
        </w:r>
        <w:r>
          <w:rPr>
            <w:noProof/>
          </w:rPr>
        </w:r>
        <w:r>
          <w:rPr>
            <w:noProof/>
          </w:rPr>
          <w:fldChar w:fldCharType="separate"/>
        </w:r>
        <w:r w:rsidR="00D9030D">
          <w:rPr>
            <w:noProof/>
          </w:rPr>
          <w:t>17</w:t>
        </w:r>
        <w:r>
          <w:rPr>
            <w:noProof/>
          </w:rPr>
          <w:fldChar w:fldCharType="end"/>
        </w:r>
      </w:hyperlink>
    </w:p>
    <w:p w14:paraId="12709659" w14:textId="0BF1CAB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1" w:history="1">
        <w:r w:rsidRPr="0074090F">
          <w:rPr>
            <w:rStyle w:val="Hipervnculo"/>
            <w:rFonts w:ascii="Arial" w:hAnsi="Arial" w:cs="Arial"/>
            <w:b/>
            <w:bCs/>
            <w:noProof/>
          </w:rPr>
          <w:t xml:space="preserve">Figura 3.9 </w:t>
        </w:r>
        <w:r w:rsidRPr="0074090F">
          <w:rPr>
            <w:rStyle w:val="Hipervnculo"/>
            <w:rFonts w:ascii="Arial" w:hAnsi="Arial" w:cs="Arial"/>
            <w:noProof/>
          </w:rPr>
          <w:t>Comparación entre regulador PWM vs MPPT</w:t>
        </w:r>
        <w:r>
          <w:rPr>
            <w:noProof/>
          </w:rPr>
          <w:tab/>
        </w:r>
        <w:r>
          <w:rPr>
            <w:noProof/>
          </w:rPr>
          <w:fldChar w:fldCharType="begin"/>
        </w:r>
        <w:r>
          <w:rPr>
            <w:noProof/>
          </w:rPr>
          <w:instrText xml:space="preserve"> PAGEREF _Toc230461641 \h </w:instrText>
        </w:r>
        <w:r>
          <w:rPr>
            <w:noProof/>
          </w:rPr>
        </w:r>
        <w:r>
          <w:rPr>
            <w:noProof/>
          </w:rPr>
          <w:fldChar w:fldCharType="separate"/>
        </w:r>
        <w:r w:rsidR="00D9030D">
          <w:rPr>
            <w:noProof/>
          </w:rPr>
          <w:t>18</w:t>
        </w:r>
        <w:r>
          <w:rPr>
            <w:noProof/>
          </w:rPr>
          <w:fldChar w:fldCharType="end"/>
        </w:r>
      </w:hyperlink>
    </w:p>
    <w:p w14:paraId="04447D19" w14:textId="31AFF27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2" w:history="1">
        <w:r w:rsidRPr="0074090F">
          <w:rPr>
            <w:rStyle w:val="Hipervnculo"/>
            <w:rFonts w:ascii="Arial" w:hAnsi="Arial" w:cs="Arial"/>
            <w:b/>
            <w:bCs/>
            <w:noProof/>
          </w:rPr>
          <w:t xml:space="preserve">Figura 3.10 </w:t>
        </w:r>
        <w:r w:rsidRPr="0074090F">
          <w:rPr>
            <w:rStyle w:val="Hipervnculo"/>
            <w:rFonts w:ascii="Arial" w:hAnsi="Arial" w:cs="Arial"/>
            <w:noProof/>
          </w:rPr>
          <w:t>Etapas de carga de una batería de plomo-ácido.</w:t>
        </w:r>
        <w:r>
          <w:rPr>
            <w:noProof/>
          </w:rPr>
          <w:tab/>
        </w:r>
        <w:r>
          <w:rPr>
            <w:noProof/>
          </w:rPr>
          <w:fldChar w:fldCharType="begin"/>
        </w:r>
        <w:r>
          <w:rPr>
            <w:noProof/>
          </w:rPr>
          <w:instrText xml:space="preserve"> PAGEREF _Toc230461642 \h </w:instrText>
        </w:r>
        <w:r>
          <w:rPr>
            <w:noProof/>
          </w:rPr>
        </w:r>
        <w:r>
          <w:rPr>
            <w:noProof/>
          </w:rPr>
          <w:fldChar w:fldCharType="separate"/>
        </w:r>
        <w:r w:rsidR="00D9030D">
          <w:rPr>
            <w:noProof/>
          </w:rPr>
          <w:t>19</w:t>
        </w:r>
        <w:r>
          <w:rPr>
            <w:noProof/>
          </w:rPr>
          <w:fldChar w:fldCharType="end"/>
        </w:r>
      </w:hyperlink>
    </w:p>
    <w:p w14:paraId="527FD45D" w14:textId="0D317C1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3" w:history="1">
        <w:r w:rsidRPr="0074090F">
          <w:rPr>
            <w:rStyle w:val="Hipervnculo"/>
            <w:rFonts w:ascii="Arial" w:hAnsi="Arial" w:cs="Arial"/>
            <w:b/>
            <w:bCs/>
            <w:noProof/>
          </w:rPr>
          <w:t xml:space="preserve">Figura 3.11 </w:t>
        </w:r>
        <w:r w:rsidRPr="0074090F">
          <w:rPr>
            <w:rStyle w:val="Hipervnculo"/>
            <w:rFonts w:ascii="Arial" w:hAnsi="Arial" w:cs="Arial"/>
            <w:noProof/>
          </w:rPr>
          <w:t>Principio de Operatividad de una batería</w:t>
        </w:r>
        <w:r>
          <w:rPr>
            <w:noProof/>
          </w:rPr>
          <w:tab/>
        </w:r>
        <w:r>
          <w:rPr>
            <w:noProof/>
          </w:rPr>
          <w:fldChar w:fldCharType="begin"/>
        </w:r>
        <w:r>
          <w:rPr>
            <w:noProof/>
          </w:rPr>
          <w:instrText xml:space="preserve"> PAGEREF _Toc230461643 \h </w:instrText>
        </w:r>
        <w:r>
          <w:rPr>
            <w:noProof/>
          </w:rPr>
        </w:r>
        <w:r>
          <w:rPr>
            <w:noProof/>
          </w:rPr>
          <w:fldChar w:fldCharType="separate"/>
        </w:r>
        <w:r w:rsidR="00D9030D">
          <w:rPr>
            <w:noProof/>
          </w:rPr>
          <w:t>22</w:t>
        </w:r>
        <w:r>
          <w:rPr>
            <w:noProof/>
          </w:rPr>
          <w:fldChar w:fldCharType="end"/>
        </w:r>
      </w:hyperlink>
    </w:p>
    <w:p w14:paraId="0D02DB0A" w14:textId="1D2503A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4" w:history="1">
        <w:r w:rsidRPr="0074090F">
          <w:rPr>
            <w:rStyle w:val="Hipervnculo"/>
            <w:rFonts w:ascii="Arial" w:hAnsi="Arial" w:cs="Arial"/>
            <w:b/>
            <w:bCs/>
            <w:noProof/>
          </w:rPr>
          <w:t xml:space="preserve">Figura 3.12 </w:t>
        </w:r>
        <w:r w:rsidRPr="0074090F">
          <w:rPr>
            <w:rStyle w:val="Hipervnculo"/>
            <w:rFonts w:ascii="Arial" w:hAnsi="Arial" w:cs="Arial"/>
            <w:noProof/>
          </w:rPr>
          <w:t>Formula química del proceso de descarga y carga de una batería de ácido-plomo</w:t>
        </w:r>
        <w:r>
          <w:rPr>
            <w:noProof/>
          </w:rPr>
          <w:tab/>
        </w:r>
        <w:r>
          <w:rPr>
            <w:noProof/>
          </w:rPr>
          <w:fldChar w:fldCharType="begin"/>
        </w:r>
        <w:r>
          <w:rPr>
            <w:noProof/>
          </w:rPr>
          <w:instrText xml:space="preserve"> PAGEREF _Toc230461644 \h </w:instrText>
        </w:r>
        <w:r>
          <w:rPr>
            <w:noProof/>
          </w:rPr>
        </w:r>
        <w:r>
          <w:rPr>
            <w:noProof/>
          </w:rPr>
          <w:fldChar w:fldCharType="separate"/>
        </w:r>
        <w:r w:rsidR="00D9030D">
          <w:rPr>
            <w:noProof/>
          </w:rPr>
          <w:t>23</w:t>
        </w:r>
        <w:r>
          <w:rPr>
            <w:noProof/>
          </w:rPr>
          <w:fldChar w:fldCharType="end"/>
        </w:r>
      </w:hyperlink>
    </w:p>
    <w:p w14:paraId="4199CDA6" w14:textId="3572CCA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5" w:history="1">
        <w:r w:rsidRPr="0074090F">
          <w:rPr>
            <w:rStyle w:val="Hipervnculo"/>
            <w:rFonts w:ascii="Arial" w:hAnsi="Arial" w:cs="Arial"/>
            <w:b/>
            <w:bCs/>
            <w:noProof/>
          </w:rPr>
          <w:t xml:space="preserve">Figura 3.13 </w:t>
        </w:r>
        <w:r w:rsidRPr="0074090F">
          <w:rPr>
            <w:rStyle w:val="Hipervnculo"/>
            <w:rFonts w:ascii="Arial" w:hAnsi="Arial" w:cs="Arial"/>
            <w:noProof/>
          </w:rPr>
          <w:t>Modelo eléctrico de batería</w:t>
        </w:r>
        <w:r>
          <w:rPr>
            <w:noProof/>
          </w:rPr>
          <w:tab/>
        </w:r>
        <w:r>
          <w:rPr>
            <w:noProof/>
          </w:rPr>
          <w:fldChar w:fldCharType="begin"/>
        </w:r>
        <w:r>
          <w:rPr>
            <w:noProof/>
          </w:rPr>
          <w:instrText xml:space="preserve"> PAGEREF _Toc230461645 \h </w:instrText>
        </w:r>
        <w:r>
          <w:rPr>
            <w:noProof/>
          </w:rPr>
        </w:r>
        <w:r>
          <w:rPr>
            <w:noProof/>
          </w:rPr>
          <w:fldChar w:fldCharType="separate"/>
        </w:r>
        <w:r w:rsidR="00D9030D">
          <w:rPr>
            <w:noProof/>
          </w:rPr>
          <w:t>23</w:t>
        </w:r>
        <w:r>
          <w:rPr>
            <w:noProof/>
          </w:rPr>
          <w:fldChar w:fldCharType="end"/>
        </w:r>
      </w:hyperlink>
    </w:p>
    <w:p w14:paraId="447329ED" w14:textId="2F075C6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6" w:history="1">
        <w:r w:rsidRPr="0074090F">
          <w:rPr>
            <w:rStyle w:val="Hipervnculo"/>
            <w:rFonts w:ascii="Arial" w:hAnsi="Arial" w:cs="Arial"/>
            <w:b/>
            <w:bCs/>
            <w:noProof/>
          </w:rPr>
          <w:t xml:space="preserve">Figura 3.14 </w:t>
        </w:r>
        <w:r w:rsidRPr="0074090F">
          <w:rPr>
            <w:rStyle w:val="Hipervnculo"/>
            <w:rFonts w:ascii="Arial" w:hAnsi="Arial" w:cs="Arial"/>
            <w:noProof/>
          </w:rPr>
          <w:t>Modelado eléctrico del proceso de carga y descarga de una batería de plomo-ácido</w:t>
        </w:r>
        <w:r>
          <w:rPr>
            <w:noProof/>
          </w:rPr>
          <w:tab/>
        </w:r>
        <w:r>
          <w:rPr>
            <w:noProof/>
          </w:rPr>
          <w:fldChar w:fldCharType="begin"/>
        </w:r>
        <w:r>
          <w:rPr>
            <w:noProof/>
          </w:rPr>
          <w:instrText xml:space="preserve"> PAGEREF _Toc230461646 \h </w:instrText>
        </w:r>
        <w:r>
          <w:rPr>
            <w:noProof/>
          </w:rPr>
        </w:r>
        <w:r>
          <w:rPr>
            <w:noProof/>
          </w:rPr>
          <w:fldChar w:fldCharType="separate"/>
        </w:r>
        <w:r w:rsidR="00D9030D">
          <w:rPr>
            <w:noProof/>
          </w:rPr>
          <w:t>23</w:t>
        </w:r>
        <w:r>
          <w:rPr>
            <w:noProof/>
          </w:rPr>
          <w:fldChar w:fldCharType="end"/>
        </w:r>
      </w:hyperlink>
    </w:p>
    <w:p w14:paraId="111C5406" w14:textId="1362976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7" w:history="1">
        <w:r w:rsidRPr="0074090F">
          <w:rPr>
            <w:rStyle w:val="Hipervnculo"/>
            <w:rFonts w:ascii="Arial" w:hAnsi="Arial" w:cs="Arial"/>
            <w:b/>
            <w:bCs/>
            <w:noProof/>
          </w:rPr>
          <w:t xml:space="preserve">Figura 3.15 </w:t>
        </w:r>
        <w:r w:rsidRPr="0074090F">
          <w:rPr>
            <w:rStyle w:val="Hipervnculo"/>
            <w:rFonts w:ascii="Arial" w:hAnsi="Arial" w:cs="Arial"/>
            <w:noProof/>
          </w:rPr>
          <w:t>Relación entre el régimen de descarga y la capacidad de la batería.</w:t>
        </w:r>
        <w:r>
          <w:rPr>
            <w:noProof/>
          </w:rPr>
          <w:tab/>
        </w:r>
        <w:r>
          <w:rPr>
            <w:noProof/>
          </w:rPr>
          <w:fldChar w:fldCharType="begin"/>
        </w:r>
        <w:r>
          <w:rPr>
            <w:noProof/>
          </w:rPr>
          <w:instrText xml:space="preserve"> PAGEREF _Toc230461647 \h </w:instrText>
        </w:r>
        <w:r>
          <w:rPr>
            <w:noProof/>
          </w:rPr>
        </w:r>
        <w:r>
          <w:rPr>
            <w:noProof/>
          </w:rPr>
          <w:fldChar w:fldCharType="separate"/>
        </w:r>
        <w:r w:rsidR="00D9030D">
          <w:rPr>
            <w:noProof/>
          </w:rPr>
          <w:t>27</w:t>
        </w:r>
        <w:r>
          <w:rPr>
            <w:noProof/>
          </w:rPr>
          <w:fldChar w:fldCharType="end"/>
        </w:r>
      </w:hyperlink>
    </w:p>
    <w:p w14:paraId="06D02560" w14:textId="6749D57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8" w:history="1">
        <w:r w:rsidRPr="0074090F">
          <w:rPr>
            <w:rStyle w:val="Hipervnculo"/>
            <w:rFonts w:ascii="Arial" w:hAnsi="Arial" w:cs="Arial"/>
            <w:b/>
            <w:bCs/>
            <w:noProof/>
          </w:rPr>
          <w:t xml:space="preserve">Figura 3.16 </w:t>
        </w:r>
        <w:r w:rsidRPr="0074090F">
          <w:rPr>
            <w:rStyle w:val="Hipervnculo"/>
            <w:rFonts w:ascii="Arial" w:hAnsi="Arial" w:cs="Arial"/>
            <w:noProof/>
          </w:rPr>
          <w:t>Curvas de evolución de la tensión en bornes de una batería durante un proceso de carga a corriente constante, para diferentes valores de corriente de carga y temperatura ambiente (batería de capacidad C10)</w:t>
        </w:r>
        <w:r>
          <w:rPr>
            <w:noProof/>
          </w:rPr>
          <w:tab/>
        </w:r>
        <w:r>
          <w:rPr>
            <w:noProof/>
          </w:rPr>
          <w:fldChar w:fldCharType="begin"/>
        </w:r>
        <w:r>
          <w:rPr>
            <w:noProof/>
          </w:rPr>
          <w:instrText xml:space="preserve"> PAGEREF _Toc230461648 \h </w:instrText>
        </w:r>
        <w:r>
          <w:rPr>
            <w:noProof/>
          </w:rPr>
        </w:r>
        <w:r>
          <w:rPr>
            <w:noProof/>
          </w:rPr>
          <w:fldChar w:fldCharType="separate"/>
        </w:r>
        <w:r w:rsidR="00D9030D">
          <w:rPr>
            <w:noProof/>
          </w:rPr>
          <w:t>28</w:t>
        </w:r>
        <w:r>
          <w:rPr>
            <w:noProof/>
          </w:rPr>
          <w:fldChar w:fldCharType="end"/>
        </w:r>
      </w:hyperlink>
    </w:p>
    <w:p w14:paraId="7A369A61" w14:textId="2169FFB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49" w:history="1">
        <w:r w:rsidRPr="0074090F">
          <w:rPr>
            <w:rStyle w:val="Hipervnculo"/>
            <w:rFonts w:ascii="Arial" w:hAnsi="Arial" w:cs="Arial"/>
            <w:b/>
            <w:bCs/>
            <w:noProof/>
          </w:rPr>
          <w:t xml:space="preserve">Figura 3.17 </w:t>
        </w:r>
        <w:r w:rsidRPr="0074090F">
          <w:rPr>
            <w:rStyle w:val="Hipervnculo"/>
            <w:rFonts w:ascii="Arial" w:hAnsi="Arial" w:cs="Arial"/>
            <w:noProof/>
          </w:rPr>
          <w:t>Batería cilíndrica de NiCd</w:t>
        </w:r>
        <w:r>
          <w:rPr>
            <w:noProof/>
          </w:rPr>
          <w:tab/>
        </w:r>
        <w:r>
          <w:rPr>
            <w:noProof/>
          </w:rPr>
          <w:fldChar w:fldCharType="begin"/>
        </w:r>
        <w:r>
          <w:rPr>
            <w:noProof/>
          </w:rPr>
          <w:instrText xml:space="preserve"> PAGEREF _Toc230461649 \h </w:instrText>
        </w:r>
        <w:r>
          <w:rPr>
            <w:noProof/>
          </w:rPr>
        </w:r>
        <w:r>
          <w:rPr>
            <w:noProof/>
          </w:rPr>
          <w:fldChar w:fldCharType="separate"/>
        </w:r>
        <w:r w:rsidR="00D9030D">
          <w:rPr>
            <w:noProof/>
          </w:rPr>
          <w:t>30</w:t>
        </w:r>
        <w:r>
          <w:rPr>
            <w:noProof/>
          </w:rPr>
          <w:fldChar w:fldCharType="end"/>
        </w:r>
      </w:hyperlink>
    </w:p>
    <w:p w14:paraId="1BCD7885" w14:textId="2DB26D7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0" w:history="1">
        <w:r w:rsidRPr="0074090F">
          <w:rPr>
            <w:rStyle w:val="Hipervnculo"/>
            <w:rFonts w:ascii="Arial" w:hAnsi="Arial" w:cs="Arial"/>
            <w:b/>
            <w:bCs/>
            <w:noProof/>
          </w:rPr>
          <w:t xml:space="preserve">Figura 3.18 </w:t>
        </w:r>
        <w:r w:rsidRPr="0074090F">
          <w:rPr>
            <w:rStyle w:val="Hipervnculo"/>
            <w:rFonts w:ascii="Arial" w:hAnsi="Arial" w:cs="Arial"/>
            <w:noProof/>
          </w:rPr>
          <w:t>Batería cilíndrica de NiMh</w:t>
        </w:r>
        <w:r>
          <w:rPr>
            <w:noProof/>
          </w:rPr>
          <w:tab/>
        </w:r>
        <w:r>
          <w:rPr>
            <w:noProof/>
          </w:rPr>
          <w:fldChar w:fldCharType="begin"/>
        </w:r>
        <w:r>
          <w:rPr>
            <w:noProof/>
          </w:rPr>
          <w:instrText xml:space="preserve"> PAGEREF _Toc230461650 \h </w:instrText>
        </w:r>
        <w:r>
          <w:rPr>
            <w:noProof/>
          </w:rPr>
        </w:r>
        <w:r>
          <w:rPr>
            <w:noProof/>
          </w:rPr>
          <w:fldChar w:fldCharType="separate"/>
        </w:r>
        <w:r w:rsidR="00D9030D">
          <w:rPr>
            <w:noProof/>
          </w:rPr>
          <w:t>30</w:t>
        </w:r>
        <w:r>
          <w:rPr>
            <w:noProof/>
          </w:rPr>
          <w:fldChar w:fldCharType="end"/>
        </w:r>
      </w:hyperlink>
    </w:p>
    <w:p w14:paraId="349554C4" w14:textId="73E7936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1" w:history="1">
        <w:r w:rsidRPr="0074090F">
          <w:rPr>
            <w:rStyle w:val="Hipervnculo"/>
            <w:rFonts w:ascii="Arial" w:hAnsi="Arial" w:cs="Arial"/>
            <w:b/>
            <w:bCs/>
            <w:noProof/>
          </w:rPr>
          <w:t xml:space="preserve">Figura 3.19 </w:t>
        </w:r>
        <w:r w:rsidRPr="0074090F">
          <w:rPr>
            <w:rStyle w:val="Hipervnculo"/>
            <w:rFonts w:ascii="Arial" w:hAnsi="Arial" w:cs="Arial"/>
            <w:noProof/>
          </w:rPr>
          <w:t>Principio de Operacion de la bateria de Ion-Litio</w:t>
        </w:r>
        <w:r>
          <w:rPr>
            <w:noProof/>
          </w:rPr>
          <w:tab/>
        </w:r>
        <w:r>
          <w:rPr>
            <w:noProof/>
          </w:rPr>
          <w:fldChar w:fldCharType="begin"/>
        </w:r>
        <w:r>
          <w:rPr>
            <w:noProof/>
          </w:rPr>
          <w:instrText xml:space="preserve"> PAGEREF _Toc230461651 \h </w:instrText>
        </w:r>
        <w:r>
          <w:rPr>
            <w:noProof/>
          </w:rPr>
        </w:r>
        <w:r>
          <w:rPr>
            <w:noProof/>
          </w:rPr>
          <w:fldChar w:fldCharType="separate"/>
        </w:r>
        <w:r w:rsidR="00D9030D">
          <w:rPr>
            <w:noProof/>
          </w:rPr>
          <w:t>31</w:t>
        </w:r>
        <w:r>
          <w:rPr>
            <w:noProof/>
          </w:rPr>
          <w:fldChar w:fldCharType="end"/>
        </w:r>
      </w:hyperlink>
    </w:p>
    <w:p w14:paraId="5FE1C3DC" w14:textId="2C24DAF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2" w:history="1">
        <w:r w:rsidRPr="0074090F">
          <w:rPr>
            <w:rStyle w:val="Hipervnculo"/>
            <w:rFonts w:ascii="Arial" w:hAnsi="Arial" w:cs="Arial"/>
            <w:b/>
            <w:bCs/>
            <w:noProof/>
          </w:rPr>
          <w:t xml:space="preserve">Figura 3.20 </w:t>
        </w:r>
        <w:r w:rsidRPr="0074090F">
          <w:rPr>
            <w:rStyle w:val="Hipervnculo"/>
            <w:rFonts w:ascii="Arial" w:hAnsi="Arial" w:cs="Arial"/>
            <w:noProof/>
          </w:rPr>
          <w:t>Esquema de un inversor monofasico. Contiene un convertidor DC/DC tipo Boost (Elevador) junto con el puente inversor.</w:t>
        </w:r>
        <w:r>
          <w:rPr>
            <w:noProof/>
          </w:rPr>
          <w:tab/>
        </w:r>
        <w:r>
          <w:rPr>
            <w:noProof/>
          </w:rPr>
          <w:fldChar w:fldCharType="begin"/>
        </w:r>
        <w:r>
          <w:rPr>
            <w:noProof/>
          </w:rPr>
          <w:instrText xml:space="preserve"> PAGEREF _Toc230461652 \h </w:instrText>
        </w:r>
        <w:r>
          <w:rPr>
            <w:noProof/>
          </w:rPr>
        </w:r>
        <w:r>
          <w:rPr>
            <w:noProof/>
          </w:rPr>
          <w:fldChar w:fldCharType="separate"/>
        </w:r>
        <w:r w:rsidR="00D9030D">
          <w:rPr>
            <w:noProof/>
          </w:rPr>
          <w:t>35</w:t>
        </w:r>
        <w:r>
          <w:rPr>
            <w:noProof/>
          </w:rPr>
          <w:fldChar w:fldCharType="end"/>
        </w:r>
      </w:hyperlink>
    </w:p>
    <w:p w14:paraId="7323B4E5" w14:textId="5C867D9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3" w:history="1">
        <w:r w:rsidRPr="0074090F">
          <w:rPr>
            <w:rStyle w:val="Hipervnculo"/>
            <w:rFonts w:ascii="Arial" w:hAnsi="Arial" w:cs="Arial"/>
            <w:b/>
            <w:bCs/>
            <w:noProof/>
          </w:rPr>
          <w:t xml:space="preserve">Figura 3.21 </w:t>
        </w:r>
        <w:r w:rsidRPr="0074090F">
          <w:rPr>
            <w:rStyle w:val="Hipervnculo"/>
            <w:rFonts w:ascii="Arial" w:hAnsi="Arial" w:cs="Arial"/>
            <w:noProof/>
          </w:rPr>
          <w:t>A) Linterna solar con lámpara fluorescente compacta (CFL), y (B) Linterna solar con tecnología LED.</w:t>
        </w:r>
        <w:r>
          <w:rPr>
            <w:noProof/>
          </w:rPr>
          <w:tab/>
        </w:r>
        <w:r>
          <w:rPr>
            <w:noProof/>
          </w:rPr>
          <w:fldChar w:fldCharType="begin"/>
        </w:r>
        <w:r>
          <w:rPr>
            <w:noProof/>
          </w:rPr>
          <w:instrText xml:space="preserve"> PAGEREF _Toc230461653 \h </w:instrText>
        </w:r>
        <w:r>
          <w:rPr>
            <w:noProof/>
          </w:rPr>
        </w:r>
        <w:r>
          <w:rPr>
            <w:noProof/>
          </w:rPr>
          <w:fldChar w:fldCharType="separate"/>
        </w:r>
        <w:r w:rsidR="00D9030D">
          <w:rPr>
            <w:noProof/>
          </w:rPr>
          <w:t>39</w:t>
        </w:r>
        <w:r>
          <w:rPr>
            <w:noProof/>
          </w:rPr>
          <w:fldChar w:fldCharType="end"/>
        </w:r>
      </w:hyperlink>
    </w:p>
    <w:p w14:paraId="3BDFBD90" w14:textId="770C2D7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4" w:history="1">
        <w:r w:rsidRPr="0074090F">
          <w:rPr>
            <w:rStyle w:val="Hipervnculo"/>
            <w:rFonts w:ascii="Arial" w:hAnsi="Arial" w:cs="Arial"/>
            <w:b/>
            <w:bCs/>
            <w:noProof/>
          </w:rPr>
          <w:t xml:space="preserve">Figura 3.22 </w:t>
        </w:r>
        <w:r w:rsidRPr="0074090F">
          <w:rPr>
            <w:rStyle w:val="Hipervnculo"/>
            <w:rFonts w:ascii="Arial" w:hAnsi="Arial" w:cs="Arial"/>
            <w:noProof/>
          </w:rPr>
          <w:t>Bombas de agua solares y controladores. (A) Controladores para bombas de agua y (B) bombas de superficie de diferentes capacidades.</w:t>
        </w:r>
        <w:r>
          <w:rPr>
            <w:noProof/>
          </w:rPr>
          <w:tab/>
        </w:r>
        <w:r>
          <w:rPr>
            <w:noProof/>
          </w:rPr>
          <w:fldChar w:fldCharType="begin"/>
        </w:r>
        <w:r>
          <w:rPr>
            <w:noProof/>
          </w:rPr>
          <w:instrText xml:space="preserve"> PAGEREF _Toc230461654 \h </w:instrText>
        </w:r>
        <w:r>
          <w:rPr>
            <w:noProof/>
          </w:rPr>
        </w:r>
        <w:r>
          <w:rPr>
            <w:noProof/>
          </w:rPr>
          <w:fldChar w:fldCharType="separate"/>
        </w:r>
        <w:r w:rsidR="00D9030D">
          <w:rPr>
            <w:noProof/>
          </w:rPr>
          <w:t>40</w:t>
        </w:r>
        <w:r>
          <w:rPr>
            <w:noProof/>
          </w:rPr>
          <w:fldChar w:fldCharType="end"/>
        </w:r>
      </w:hyperlink>
    </w:p>
    <w:p w14:paraId="11780745" w14:textId="2CE650E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5" w:history="1">
        <w:r w:rsidRPr="0074090F">
          <w:rPr>
            <w:rStyle w:val="Hipervnculo"/>
            <w:rFonts w:ascii="Arial" w:hAnsi="Arial" w:cs="Arial"/>
            <w:b/>
            <w:bCs/>
            <w:noProof/>
          </w:rPr>
          <w:t xml:space="preserve">Figura 3.23 </w:t>
        </w:r>
        <w:r w:rsidRPr="0074090F">
          <w:rPr>
            <w:rStyle w:val="Hipervnculo"/>
            <w:rFonts w:ascii="Arial" w:hAnsi="Arial" w:cs="Arial"/>
            <w:noProof/>
          </w:rPr>
          <w:t>Sistema de alumbrado público solar: (A) módulos solares y lámparas dispuestos por separado, y (B) sistema de iluminación LED integrado con paneles solares.</w:t>
        </w:r>
        <w:r>
          <w:rPr>
            <w:noProof/>
          </w:rPr>
          <w:tab/>
        </w:r>
        <w:r>
          <w:rPr>
            <w:noProof/>
          </w:rPr>
          <w:fldChar w:fldCharType="begin"/>
        </w:r>
        <w:r>
          <w:rPr>
            <w:noProof/>
          </w:rPr>
          <w:instrText xml:space="preserve"> PAGEREF _Toc230461655 \h </w:instrText>
        </w:r>
        <w:r>
          <w:rPr>
            <w:noProof/>
          </w:rPr>
        </w:r>
        <w:r>
          <w:rPr>
            <w:noProof/>
          </w:rPr>
          <w:fldChar w:fldCharType="separate"/>
        </w:r>
        <w:r w:rsidR="00D9030D">
          <w:rPr>
            <w:noProof/>
          </w:rPr>
          <w:t>41</w:t>
        </w:r>
        <w:r>
          <w:rPr>
            <w:noProof/>
          </w:rPr>
          <w:fldChar w:fldCharType="end"/>
        </w:r>
      </w:hyperlink>
    </w:p>
    <w:p w14:paraId="44BBA042" w14:textId="7AC156A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6" w:history="1">
        <w:r w:rsidRPr="0074090F">
          <w:rPr>
            <w:rStyle w:val="Hipervnculo"/>
            <w:rFonts w:ascii="Arial" w:hAnsi="Arial" w:cs="Arial"/>
            <w:b/>
            <w:bCs/>
            <w:noProof/>
          </w:rPr>
          <w:t xml:space="preserve">Figura 3.24  </w:t>
        </w:r>
        <w:r w:rsidRPr="0074090F">
          <w:rPr>
            <w:rStyle w:val="Hipervnculo"/>
            <w:rFonts w:ascii="Arial" w:hAnsi="Arial" w:cs="Arial"/>
            <w:noProof/>
          </w:rPr>
          <w:t>Sistema fotovoltaico de apoyo para torres de telecomunicaciones: (A) campo solar, (B) banco de baterías, (C) regulador de carga y (D) sistema de montaje de los módulos solares.</w:t>
        </w:r>
        <w:r>
          <w:rPr>
            <w:noProof/>
          </w:rPr>
          <w:tab/>
        </w:r>
        <w:r>
          <w:rPr>
            <w:noProof/>
          </w:rPr>
          <w:fldChar w:fldCharType="begin"/>
        </w:r>
        <w:r>
          <w:rPr>
            <w:noProof/>
          </w:rPr>
          <w:instrText xml:space="preserve"> PAGEREF _Toc230461656 \h </w:instrText>
        </w:r>
        <w:r>
          <w:rPr>
            <w:noProof/>
          </w:rPr>
        </w:r>
        <w:r>
          <w:rPr>
            <w:noProof/>
          </w:rPr>
          <w:fldChar w:fldCharType="separate"/>
        </w:r>
        <w:r w:rsidR="00D9030D">
          <w:rPr>
            <w:noProof/>
          </w:rPr>
          <w:t>41</w:t>
        </w:r>
        <w:r>
          <w:rPr>
            <w:noProof/>
          </w:rPr>
          <w:fldChar w:fldCharType="end"/>
        </w:r>
      </w:hyperlink>
    </w:p>
    <w:p w14:paraId="6CFFD4AC" w14:textId="72EE324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7" w:history="1">
        <w:r w:rsidRPr="0074090F">
          <w:rPr>
            <w:rStyle w:val="Hipervnculo"/>
            <w:rFonts w:ascii="Arial" w:hAnsi="Arial" w:cs="Arial"/>
            <w:b/>
            <w:bCs/>
            <w:noProof/>
          </w:rPr>
          <w:t xml:space="preserve">Figura 3.25 </w:t>
        </w:r>
        <w:r w:rsidRPr="0074090F">
          <w:rPr>
            <w:rStyle w:val="Hipervnculo"/>
            <w:rFonts w:ascii="Arial" w:hAnsi="Arial" w:cs="Arial"/>
            <w:noProof/>
          </w:rPr>
          <w:t>Módulos solares suministrando energía eléctrica para equipos de monitorización en un oleoducto de Texas.</w:t>
        </w:r>
        <w:r>
          <w:rPr>
            <w:noProof/>
          </w:rPr>
          <w:tab/>
        </w:r>
        <w:r>
          <w:rPr>
            <w:noProof/>
          </w:rPr>
          <w:fldChar w:fldCharType="begin"/>
        </w:r>
        <w:r>
          <w:rPr>
            <w:noProof/>
          </w:rPr>
          <w:instrText xml:space="preserve"> PAGEREF _Toc230461657 \h </w:instrText>
        </w:r>
        <w:r>
          <w:rPr>
            <w:noProof/>
          </w:rPr>
        </w:r>
        <w:r>
          <w:rPr>
            <w:noProof/>
          </w:rPr>
          <w:fldChar w:fldCharType="separate"/>
        </w:r>
        <w:r w:rsidR="00D9030D">
          <w:rPr>
            <w:noProof/>
          </w:rPr>
          <w:t>42</w:t>
        </w:r>
        <w:r>
          <w:rPr>
            <w:noProof/>
          </w:rPr>
          <w:fldChar w:fldCharType="end"/>
        </w:r>
      </w:hyperlink>
    </w:p>
    <w:p w14:paraId="2D8EBC60" w14:textId="3AB3947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8" w:history="1">
        <w:r w:rsidRPr="0074090F">
          <w:rPr>
            <w:rStyle w:val="Hipervnculo"/>
            <w:rFonts w:ascii="Arial" w:hAnsi="Arial" w:cs="Arial"/>
            <w:b/>
            <w:bCs/>
            <w:noProof/>
          </w:rPr>
          <w:t>Figura 3.26</w:t>
        </w:r>
        <w:r w:rsidRPr="0074090F">
          <w:rPr>
            <w:rStyle w:val="Hipervnculo"/>
            <w:rFonts w:ascii="Arial" w:hAnsi="Arial" w:cs="Arial"/>
            <w:noProof/>
          </w:rPr>
          <w:t xml:space="preserve"> Estación de recarga de vehículos eléctricos (VE) cargando un automóvil.</w:t>
        </w:r>
        <w:r>
          <w:rPr>
            <w:noProof/>
          </w:rPr>
          <w:tab/>
        </w:r>
        <w:r>
          <w:rPr>
            <w:noProof/>
          </w:rPr>
          <w:fldChar w:fldCharType="begin"/>
        </w:r>
        <w:r>
          <w:rPr>
            <w:noProof/>
          </w:rPr>
          <w:instrText xml:space="preserve"> PAGEREF _Toc230461658 \h </w:instrText>
        </w:r>
        <w:r>
          <w:rPr>
            <w:noProof/>
          </w:rPr>
        </w:r>
        <w:r>
          <w:rPr>
            <w:noProof/>
          </w:rPr>
          <w:fldChar w:fldCharType="separate"/>
        </w:r>
        <w:r w:rsidR="00D9030D">
          <w:rPr>
            <w:noProof/>
          </w:rPr>
          <w:t>42</w:t>
        </w:r>
        <w:r>
          <w:rPr>
            <w:noProof/>
          </w:rPr>
          <w:fldChar w:fldCharType="end"/>
        </w:r>
      </w:hyperlink>
    </w:p>
    <w:p w14:paraId="57DD8C4F" w14:textId="45D277A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59" w:history="1">
        <w:r w:rsidRPr="0074090F">
          <w:rPr>
            <w:rStyle w:val="Hipervnculo"/>
            <w:rFonts w:ascii="Arial" w:hAnsi="Arial" w:cs="Arial"/>
            <w:b/>
            <w:bCs/>
            <w:noProof/>
          </w:rPr>
          <w:t xml:space="preserve">Figura 3.27 </w:t>
        </w:r>
        <w:r w:rsidRPr="0074090F">
          <w:rPr>
            <w:rStyle w:val="Hipervnculo"/>
            <w:rFonts w:ascii="Arial" w:hAnsi="Arial" w:cs="Arial"/>
            <w:noProof/>
          </w:rPr>
          <w:t>Barco propulsado por energía solar.</w:t>
        </w:r>
        <w:r>
          <w:rPr>
            <w:noProof/>
          </w:rPr>
          <w:tab/>
        </w:r>
        <w:r>
          <w:rPr>
            <w:noProof/>
          </w:rPr>
          <w:fldChar w:fldCharType="begin"/>
        </w:r>
        <w:r>
          <w:rPr>
            <w:noProof/>
          </w:rPr>
          <w:instrText xml:space="preserve"> PAGEREF _Toc230461659 \h </w:instrText>
        </w:r>
        <w:r>
          <w:rPr>
            <w:noProof/>
          </w:rPr>
        </w:r>
        <w:r>
          <w:rPr>
            <w:noProof/>
          </w:rPr>
          <w:fldChar w:fldCharType="separate"/>
        </w:r>
        <w:r w:rsidR="00D9030D">
          <w:rPr>
            <w:noProof/>
          </w:rPr>
          <w:t>43</w:t>
        </w:r>
        <w:r>
          <w:rPr>
            <w:noProof/>
          </w:rPr>
          <w:fldChar w:fldCharType="end"/>
        </w:r>
      </w:hyperlink>
    </w:p>
    <w:p w14:paraId="695C9FF1" w14:textId="6C18CA3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0" w:history="1">
        <w:r w:rsidRPr="0074090F">
          <w:rPr>
            <w:rStyle w:val="Hipervnculo"/>
            <w:rFonts w:ascii="Arial" w:hAnsi="Arial" w:cs="Arial"/>
            <w:b/>
            <w:bCs/>
            <w:noProof/>
          </w:rPr>
          <w:t xml:space="preserve">Figura 3.28 </w:t>
        </w:r>
        <w:r w:rsidRPr="0074090F">
          <w:rPr>
            <w:rStyle w:val="Hipervnculo"/>
            <w:rFonts w:ascii="Arial" w:hAnsi="Arial" w:cs="Arial"/>
            <w:noProof/>
          </w:rPr>
          <w:t>Aplicaciones espaciales de la energía solar fotovoltaica: (A) panel solar alimentando la estación espacial; (B) concepto de satélite de energía solar: panel solar desplegado y satélite transmitiendo la energía generada hacia antenas receptoras en la Tierra.</w:t>
        </w:r>
        <w:r>
          <w:rPr>
            <w:noProof/>
          </w:rPr>
          <w:tab/>
        </w:r>
        <w:r>
          <w:rPr>
            <w:noProof/>
          </w:rPr>
          <w:fldChar w:fldCharType="begin"/>
        </w:r>
        <w:r>
          <w:rPr>
            <w:noProof/>
          </w:rPr>
          <w:instrText xml:space="preserve"> PAGEREF _Toc230461660 \h </w:instrText>
        </w:r>
        <w:r>
          <w:rPr>
            <w:noProof/>
          </w:rPr>
        </w:r>
        <w:r>
          <w:rPr>
            <w:noProof/>
          </w:rPr>
          <w:fldChar w:fldCharType="separate"/>
        </w:r>
        <w:r w:rsidR="00D9030D">
          <w:rPr>
            <w:noProof/>
          </w:rPr>
          <w:t>43</w:t>
        </w:r>
        <w:r>
          <w:rPr>
            <w:noProof/>
          </w:rPr>
          <w:fldChar w:fldCharType="end"/>
        </w:r>
      </w:hyperlink>
    </w:p>
    <w:p w14:paraId="2170DA50" w14:textId="1876506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1" w:history="1">
        <w:r w:rsidRPr="0074090F">
          <w:rPr>
            <w:rStyle w:val="Hipervnculo"/>
            <w:rFonts w:ascii="Arial" w:hAnsi="Arial" w:cs="Arial"/>
            <w:b/>
            <w:bCs/>
            <w:noProof/>
          </w:rPr>
          <w:t xml:space="preserve">Figura 4.1 </w:t>
        </w:r>
        <w:r w:rsidRPr="0074090F">
          <w:rPr>
            <w:rStyle w:val="Hipervnculo"/>
            <w:rFonts w:ascii="Arial" w:hAnsi="Arial" w:cs="Arial"/>
            <w:noProof/>
          </w:rPr>
          <w:t>Modelos de arquitectura en la nube.</w:t>
        </w:r>
        <w:r>
          <w:rPr>
            <w:noProof/>
          </w:rPr>
          <w:tab/>
        </w:r>
        <w:r>
          <w:rPr>
            <w:noProof/>
          </w:rPr>
          <w:fldChar w:fldCharType="begin"/>
        </w:r>
        <w:r>
          <w:rPr>
            <w:noProof/>
          </w:rPr>
          <w:instrText xml:space="preserve"> PAGEREF _Toc230461661 \h </w:instrText>
        </w:r>
        <w:r>
          <w:rPr>
            <w:noProof/>
          </w:rPr>
        </w:r>
        <w:r>
          <w:rPr>
            <w:noProof/>
          </w:rPr>
          <w:fldChar w:fldCharType="separate"/>
        </w:r>
        <w:r w:rsidR="00D9030D">
          <w:rPr>
            <w:noProof/>
          </w:rPr>
          <w:t>49</w:t>
        </w:r>
        <w:r>
          <w:rPr>
            <w:noProof/>
          </w:rPr>
          <w:fldChar w:fldCharType="end"/>
        </w:r>
      </w:hyperlink>
    </w:p>
    <w:p w14:paraId="0173E8E9" w14:textId="6062619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2" w:history="1">
        <w:r w:rsidRPr="0074090F">
          <w:rPr>
            <w:rStyle w:val="Hipervnculo"/>
            <w:rFonts w:ascii="Arial" w:hAnsi="Arial" w:cs="Arial"/>
            <w:b/>
            <w:bCs/>
            <w:noProof/>
          </w:rPr>
          <w:t xml:space="preserve">Figura 4.2 </w:t>
        </w:r>
        <w:r w:rsidRPr="0074090F">
          <w:rPr>
            <w:rStyle w:val="Hipervnculo"/>
            <w:rFonts w:ascii="Arial" w:hAnsi="Arial" w:cs="Arial"/>
            <w:noProof/>
          </w:rPr>
          <w:t>Diferencia de proximidad y recursos entre computo cercano al borde (Near-Edge) y lejano al borde (Far-Edge)</w:t>
        </w:r>
        <w:r>
          <w:rPr>
            <w:noProof/>
          </w:rPr>
          <w:tab/>
        </w:r>
        <w:r>
          <w:rPr>
            <w:noProof/>
          </w:rPr>
          <w:fldChar w:fldCharType="begin"/>
        </w:r>
        <w:r>
          <w:rPr>
            <w:noProof/>
          </w:rPr>
          <w:instrText xml:space="preserve"> PAGEREF _Toc230461662 \h </w:instrText>
        </w:r>
        <w:r>
          <w:rPr>
            <w:noProof/>
          </w:rPr>
        </w:r>
        <w:r>
          <w:rPr>
            <w:noProof/>
          </w:rPr>
          <w:fldChar w:fldCharType="separate"/>
        </w:r>
        <w:r w:rsidR="00D9030D">
          <w:rPr>
            <w:noProof/>
          </w:rPr>
          <w:t>51</w:t>
        </w:r>
        <w:r>
          <w:rPr>
            <w:noProof/>
          </w:rPr>
          <w:fldChar w:fldCharType="end"/>
        </w:r>
      </w:hyperlink>
    </w:p>
    <w:p w14:paraId="56BAEED0" w14:textId="097263B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3" w:history="1">
        <w:r w:rsidRPr="0074090F">
          <w:rPr>
            <w:rStyle w:val="Hipervnculo"/>
            <w:rFonts w:ascii="Arial" w:hAnsi="Arial" w:cs="Arial"/>
            <w:b/>
            <w:bCs/>
            <w:noProof/>
          </w:rPr>
          <w:t xml:space="preserve">Figura 4.3 </w:t>
        </w:r>
        <w:r w:rsidRPr="0074090F">
          <w:rPr>
            <w:rStyle w:val="Hipervnculo"/>
            <w:rFonts w:ascii="Arial" w:hAnsi="Arial" w:cs="Arial"/>
            <w:noProof/>
          </w:rPr>
          <w:t>Ejemplo de arquitectura por capas de un sistema de computancion IoT-Edge.</w:t>
        </w:r>
        <w:r>
          <w:rPr>
            <w:noProof/>
          </w:rPr>
          <w:tab/>
        </w:r>
        <w:r>
          <w:rPr>
            <w:noProof/>
          </w:rPr>
          <w:fldChar w:fldCharType="begin"/>
        </w:r>
        <w:r>
          <w:rPr>
            <w:noProof/>
          </w:rPr>
          <w:instrText xml:space="preserve"> PAGEREF _Toc230461663 \h </w:instrText>
        </w:r>
        <w:r>
          <w:rPr>
            <w:noProof/>
          </w:rPr>
        </w:r>
        <w:r>
          <w:rPr>
            <w:noProof/>
          </w:rPr>
          <w:fldChar w:fldCharType="separate"/>
        </w:r>
        <w:r w:rsidR="00D9030D">
          <w:rPr>
            <w:noProof/>
          </w:rPr>
          <w:t>52</w:t>
        </w:r>
        <w:r>
          <w:rPr>
            <w:noProof/>
          </w:rPr>
          <w:fldChar w:fldCharType="end"/>
        </w:r>
      </w:hyperlink>
    </w:p>
    <w:p w14:paraId="5C6875EE" w14:textId="2BFCFBD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4" w:history="1">
        <w:r w:rsidRPr="0074090F">
          <w:rPr>
            <w:rStyle w:val="Hipervnculo"/>
            <w:rFonts w:ascii="Arial" w:hAnsi="Arial" w:cs="Arial"/>
            <w:b/>
            <w:bCs/>
            <w:noProof/>
          </w:rPr>
          <w:t>Figura 4.4</w:t>
        </w:r>
        <w:r w:rsidRPr="0074090F">
          <w:rPr>
            <w:rStyle w:val="Hipervnculo"/>
            <w:rFonts w:ascii="Arial" w:hAnsi="Arial" w:cs="Arial"/>
            <w:noProof/>
          </w:rPr>
          <w:t xml:space="preserve"> Relación entre componentes correspondientes a la nube, borde, niebla y bruma</w:t>
        </w:r>
        <w:r>
          <w:rPr>
            <w:noProof/>
          </w:rPr>
          <w:tab/>
        </w:r>
        <w:r>
          <w:rPr>
            <w:noProof/>
          </w:rPr>
          <w:fldChar w:fldCharType="begin"/>
        </w:r>
        <w:r>
          <w:rPr>
            <w:noProof/>
          </w:rPr>
          <w:instrText xml:space="preserve"> PAGEREF _Toc230461664 \h </w:instrText>
        </w:r>
        <w:r>
          <w:rPr>
            <w:noProof/>
          </w:rPr>
        </w:r>
        <w:r>
          <w:rPr>
            <w:noProof/>
          </w:rPr>
          <w:fldChar w:fldCharType="separate"/>
        </w:r>
        <w:r w:rsidR="00D9030D">
          <w:rPr>
            <w:noProof/>
          </w:rPr>
          <w:t>57</w:t>
        </w:r>
        <w:r>
          <w:rPr>
            <w:noProof/>
          </w:rPr>
          <w:fldChar w:fldCharType="end"/>
        </w:r>
      </w:hyperlink>
    </w:p>
    <w:p w14:paraId="2E8124FF" w14:textId="69BFC98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5" w:history="1">
        <w:r w:rsidRPr="0074090F">
          <w:rPr>
            <w:rStyle w:val="Hipervnculo"/>
            <w:rFonts w:ascii="Arial" w:hAnsi="Arial" w:cs="Arial"/>
            <w:b/>
            <w:bCs/>
            <w:noProof/>
          </w:rPr>
          <w:t xml:space="preserve">Figura 4.5 </w:t>
        </w:r>
        <w:r w:rsidRPr="0074090F">
          <w:rPr>
            <w:rStyle w:val="Hipervnculo"/>
            <w:rFonts w:ascii="Arial" w:hAnsi="Arial" w:cs="Arial"/>
            <w:noProof/>
          </w:rPr>
          <w:t>Esquemático y distribución de pines del Arduino Nano</w:t>
        </w:r>
        <w:r>
          <w:rPr>
            <w:noProof/>
          </w:rPr>
          <w:tab/>
        </w:r>
        <w:r>
          <w:rPr>
            <w:noProof/>
          </w:rPr>
          <w:fldChar w:fldCharType="begin"/>
        </w:r>
        <w:r>
          <w:rPr>
            <w:noProof/>
          </w:rPr>
          <w:instrText xml:space="preserve"> PAGEREF _Toc230461665 \h </w:instrText>
        </w:r>
        <w:r>
          <w:rPr>
            <w:noProof/>
          </w:rPr>
        </w:r>
        <w:r>
          <w:rPr>
            <w:noProof/>
          </w:rPr>
          <w:fldChar w:fldCharType="separate"/>
        </w:r>
        <w:r w:rsidR="00D9030D">
          <w:rPr>
            <w:noProof/>
          </w:rPr>
          <w:t>58</w:t>
        </w:r>
        <w:r>
          <w:rPr>
            <w:noProof/>
          </w:rPr>
          <w:fldChar w:fldCharType="end"/>
        </w:r>
      </w:hyperlink>
    </w:p>
    <w:p w14:paraId="2B7515F1" w14:textId="4E53A3D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6" w:history="1">
        <w:r w:rsidRPr="0074090F">
          <w:rPr>
            <w:rStyle w:val="Hipervnculo"/>
            <w:rFonts w:ascii="Arial" w:hAnsi="Arial" w:cs="Arial"/>
            <w:b/>
            <w:bCs/>
            <w:noProof/>
          </w:rPr>
          <w:t xml:space="preserve">Figura 4.6 </w:t>
        </w:r>
        <w:r w:rsidRPr="0074090F">
          <w:rPr>
            <w:rStyle w:val="Hipervnculo"/>
            <w:rFonts w:ascii="Arial" w:hAnsi="Arial" w:cs="Arial"/>
            <w:noProof/>
          </w:rPr>
          <w:t>Distribución de pines del ESP32</w:t>
        </w:r>
        <w:r>
          <w:rPr>
            <w:noProof/>
          </w:rPr>
          <w:tab/>
        </w:r>
        <w:r>
          <w:rPr>
            <w:noProof/>
          </w:rPr>
          <w:fldChar w:fldCharType="begin"/>
        </w:r>
        <w:r>
          <w:rPr>
            <w:noProof/>
          </w:rPr>
          <w:instrText xml:space="preserve"> PAGEREF _Toc230461666 \h </w:instrText>
        </w:r>
        <w:r>
          <w:rPr>
            <w:noProof/>
          </w:rPr>
        </w:r>
        <w:r>
          <w:rPr>
            <w:noProof/>
          </w:rPr>
          <w:fldChar w:fldCharType="separate"/>
        </w:r>
        <w:r w:rsidR="00D9030D">
          <w:rPr>
            <w:noProof/>
          </w:rPr>
          <w:t>59</w:t>
        </w:r>
        <w:r>
          <w:rPr>
            <w:noProof/>
          </w:rPr>
          <w:fldChar w:fldCharType="end"/>
        </w:r>
      </w:hyperlink>
    </w:p>
    <w:p w14:paraId="45D78715" w14:textId="1A571FED"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7" w:history="1">
        <w:r w:rsidRPr="0074090F">
          <w:rPr>
            <w:rStyle w:val="Hipervnculo"/>
            <w:rFonts w:ascii="Arial" w:hAnsi="Arial" w:cs="Arial"/>
            <w:b/>
            <w:bCs/>
            <w:noProof/>
          </w:rPr>
          <w:t xml:space="preserve">Figura 4.7 </w:t>
        </w:r>
        <w:r w:rsidRPr="0074090F">
          <w:rPr>
            <w:rStyle w:val="Hipervnculo"/>
            <w:rFonts w:ascii="Arial" w:hAnsi="Arial" w:cs="Arial"/>
            <w:noProof/>
          </w:rPr>
          <w:t>Esquemático de una Termocupla</w:t>
        </w:r>
        <w:r>
          <w:rPr>
            <w:noProof/>
          </w:rPr>
          <w:tab/>
        </w:r>
        <w:r>
          <w:rPr>
            <w:noProof/>
          </w:rPr>
          <w:fldChar w:fldCharType="begin"/>
        </w:r>
        <w:r>
          <w:rPr>
            <w:noProof/>
          </w:rPr>
          <w:instrText xml:space="preserve"> PAGEREF _Toc230461667 \h </w:instrText>
        </w:r>
        <w:r>
          <w:rPr>
            <w:noProof/>
          </w:rPr>
        </w:r>
        <w:r>
          <w:rPr>
            <w:noProof/>
          </w:rPr>
          <w:fldChar w:fldCharType="separate"/>
        </w:r>
        <w:r w:rsidR="00D9030D">
          <w:rPr>
            <w:noProof/>
          </w:rPr>
          <w:t>61</w:t>
        </w:r>
        <w:r>
          <w:rPr>
            <w:noProof/>
          </w:rPr>
          <w:fldChar w:fldCharType="end"/>
        </w:r>
      </w:hyperlink>
    </w:p>
    <w:p w14:paraId="786603DF" w14:textId="4457B3D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8" w:history="1">
        <w:r w:rsidRPr="0074090F">
          <w:rPr>
            <w:rStyle w:val="Hipervnculo"/>
            <w:rFonts w:ascii="Arial" w:hAnsi="Arial" w:cs="Arial"/>
            <w:b/>
            <w:bCs/>
            <w:noProof/>
          </w:rPr>
          <w:t xml:space="preserve">Figura 4.8 </w:t>
        </w:r>
        <w:r w:rsidRPr="0074090F">
          <w:rPr>
            <w:rStyle w:val="Hipervnculo"/>
            <w:rFonts w:ascii="Arial" w:hAnsi="Arial" w:cs="Arial"/>
            <w:noProof/>
          </w:rPr>
          <w:t>RTD de hilo bobinado</w:t>
        </w:r>
        <w:r>
          <w:rPr>
            <w:noProof/>
          </w:rPr>
          <w:tab/>
        </w:r>
        <w:r>
          <w:rPr>
            <w:noProof/>
          </w:rPr>
          <w:fldChar w:fldCharType="begin"/>
        </w:r>
        <w:r>
          <w:rPr>
            <w:noProof/>
          </w:rPr>
          <w:instrText xml:space="preserve"> PAGEREF _Toc230461668 \h </w:instrText>
        </w:r>
        <w:r>
          <w:rPr>
            <w:noProof/>
          </w:rPr>
        </w:r>
        <w:r>
          <w:rPr>
            <w:noProof/>
          </w:rPr>
          <w:fldChar w:fldCharType="separate"/>
        </w:r>
        <w:r w:rsidR="00D9030D">
          <w:rPr>
            <w:noProof/>
          </w:rPr>
          <w:t>62</w:t>
        </w:r>
        <w:r>
          <w:rPr>
            <w:noProof/>
          </w:rPr>
          <w:fldChar w:fldCharType="end"/>
        </w:r>
      </w:hyperlink>
    </w:p>
    <w:p w14:paraId="7CAF7AA5" w14:textId="4A062AA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69" w:history="1">
        <w:r w:rsidRPr="0074090F">
          <w:rPr>
            <w:rStyle w:val="Hipervnculo"/>
            <w:rFonts w:ascii="Arial" w:hAnsi="Arial" w:cs="Arial"/>
            <w:b/>
            <w:bCs/>
            <w:noProof/>
          </w:rPr>
          <w:t xml:space="preserve">Figura 4.9 </w:t>
        </w:r>
        <w:r w:rsidRPr="0074090F">
          <w:rPr>
            <w:rStyle w:val="Hipervnculo"/>
            <w:rFonts w:ascii="Arial" w:hAnsi="Arial" w:cs="Arial"/>
            <w:noProof/>
          </w:rPr>
          <w:t>Principio de funcionamiento de un acelerómetro usando una masa suspendida por resortes</w:t>
        </w:r>
        <w:r>
          <w:rPr>
            <w:noProof/>
          </w:rPr>
          <w:tab/>
        </w:r>
        <w:r>
          <w:rPr>
            <w:noProof/>
          </w:rPr>
          <w:fldChar w:fldCharType="begin"/>
        </w:r>
        <w:r>
          <w:rPr>
            <w:noProof/>
          </w:rPr>
          <w:instrText xml:space="preserve"> PAGEREF _Toc230461669 \h </w:instrText>
        </w:r>
        <w:r>
          <w:rPr>
            <w:noProof/>
          </w:rPr>
        </w:r>
        <w:r>
          <w:rPr>
            <w:noProof/>
          </w:rPr>
          <w:fldChar w:fldCharType="separate"/>
        </w:r>
        <w:r w:rsidR="00D9030D">
          <w:rPr>
            <w:noProof/>
          </w:rPr>
          <w:t>63</w:t>
        </w:r>
        <w:r>
          <w:rPr>
            <w:noProof/>
          </w:rPr>
          <w:fldChar w:fldCharType="end"/>
        </w:r>
      </w:hyperlink>
    </w:p>
    <w:p w14:paraId="7300F6DC" w14:textId="46419D7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0" w:history="1">
        <w:r w:rsidRPr="0074090F">
          <w:rPr>
            <w:rStyle w:val="Hipervnculo"/>
            <w:rFonts w:ascii="Arial" w:hAnsi="Arial" w:cs="Arial"/>
            <w:b/>
            <w:bCs/>
            <w:noProof/>
          </w:rPr>
          <w:t xml:space="preserve">Figura 4.10 </w:t>
        </w:r>
        <w:r w:rsidRPr="0074090F">
          <w:rPr>
            <w:rStyle w:val="Hipervnculo"/>
            <w:rFonts w:ascii="Arial" w:hAnsi="Arial" w:cs="Arial"/>
            <w:noProof/>
          </w:rPr>
          <w:t>Anatomía de un sensor de presión</w:t>
        </w:r>
        <w:r>
          <w:rPr>
            <w:noProof/>
          </w:rPr>
          <w:tab/>
        </w:r>
        <w:r>
          <w:rPr>
            <w:noProof/>
          </w:rPr>
          <w:fldChar w:fldCharType="begin"/>
        </w:r>
        <w:r>
          <w:rPr>
            <w:noProof/>
          </w:rPr>
          <w:instrText xml:space="preserve"> PAGEREF _Toc230461670 \h </w:instrText>
        </w:r>
        <w:r>
          <w:rPr>
            <w:noProof/>
          </w:rPr>
        </w:r>
        <w:r>
          <w:rPr>
            <w:noProof/>
          </w:rPr>
          <w:fldChar w:fldCharType="separate"/>
        </w:r>
        <w:r w:rsidR="00D9030D">
          <w:rPr>
            <w:noProof/>
          </w:rPr>
          <w:t>64</w:t>
        </w:r>
        <w:r>
          <w:rPr>
            <w:noProof/>
          </w:rPr>
          <w:fldChar w:fldCharType="end"/>
        </w:r>
      </w:hyperlink>
    </w:p>
    <w:p w14:paraId="070B5DEC" w14:textId="3453A9B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1" w:history="1">
        <w:r w:rsidRPr="0074090F">
          <w:rPr>
            <w:rStyle w:val="Hipervnculo"/>
            <w:rFonts w:ascii="Arial" w:hAnsi="Arial" w:cs="Arial"/>
            <w:b/>
            <w:bCs/>
            <w:noProof/>
          </w:rPr>
          <w:t xml:space="preserve">Figura 4.11 </w:t>
        </w:r>
        <w:r w:rsidRPr="0074090F">
          <w:rPr>
            <w:rStyle w:val="Hipervnculo"/>
            <w:rFonts w:ascii="Arial" w:hAnsi="Arial" w:cs="Arial"/>
            <w:noProof/>
          </w:rPr>
          <w:t>Diferencia entre piconets de Bluetooth clásico (BR/EDR) y BLE.</w:t>
        </w:r>
        <w:r>
          <w:rPr>
            <w:noProof/>
          </w:rPr>
          <w:tab/>
        </w:r>
        <w:r>
          <w:rPr>
            <w:noProof/>
          </w:rPr>
          <w:fldChar w:fldCharType="begin"/>
        </w:r>
        <w:r>
          <w:rPr>
            <w:noProof/>
          </w:rPr>
          <w:instrText xml:space="preserve"> PAGEREF _Toc230461671 \h </w:instrText>
        </w:r>
        <w:r>
          <w:rPr>
            <w:noProof/>
          </w:rPr>
        </w:r>
        <w:r>
          <w:rPr>
            <w:noProof/>
          </w:rPr>
          <w:fldChar w:fldCharType="separate"/>
        </w:r>
        <w:r w:rsidR="00D9030D">
          <w:rPr>
            <w:noProof/>
          </w:rPr>
          <w:t>67</w:t>
        </w:r>
        <w:r>
          <w:rPr>
            <w:noProof/>
          </w:rPr>
          <w:fldChar w:fldCharType="end"/>
        </w:r>
      </w:hyperlink>
    </w:p>
    <w:p w14:paraId="5A1ECDEC" w14:textId="4400262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2" w:history="1">
        <w:r w:rsidRPr="0074090F">
          <w:rPr>
            <w:rStyle w:val="Hipervnculo"/>
            <w:rFonts w:ascii="Arial" w:hAnsi="Arial" w:cs="Arial"/>
            <w:b/>
            <w:bCs/>
            <w:noProof/>
          </w:rPr>
          <w:t xml:space="preserve">Figura 4.12: </w:t>
        </w:r>
        <w:r w:rsidRPr="0074090F">
          <w:rPr>
            <w:rStyle w:val="Hipervnculo"/>
            <w:rFonts w:ascii="Arial" w:hAnsi="Arial" w:cs="Arial"/>
            <w:noProof/>
          </w:rPr>
          <w:t>Topología de Red del IEEE802.11ah</w:t>
        </w:r>
        <w:r>
          <w:rPr>
            <w:noProof/>
          </w:rPr>
          <w:tab/>
        </w:r>
        <w:r>
          <w:rPr>
            <w:noProof/>
          </w:rPr>
          <w:fldChar w:fldCharType="begin"/>
        </w:r>
        <w:r>
          <w:rPr>
            <w:noProof/>
          </w:rPr>
          <w:instrText xml:space="preserve"> PAGEREF _Toc230461672 \h </w:instrText>
        </w:r>
        <w:r>
          <w:rPr>
            <w:noProof/>
          </w:rPr>
        </w:r>
        <w:r>
          <w:rPr>
            <w:noProof/>
          </w:rPr>
          <w:fldChar w:fldCharType="separate"/>
        </w:r>
        <w:r w:rsidR="00D9030D">
          <w:rPr>
            <w:noProof/>
          </w:rPr>
          <w:t>71</w:t>
        </w:r>
        <w:r>
          <w:rPr>
            <w:noProof/>
          </w:rPr>
          <w:fldChar w:fldCharType="end"/>
        </w:r>
      </w:hyperlink>
    </w:p>
    <w:p w14:paraId="6ACEB07F" w14:textId="6987AA0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3" w:history="1">
        <w:r w:rsidRPr="0074090F">
          <w:rPr>
            <w:rStyle w:val="Hipervnculo"/>
            <w:rFonts w:ascii="Arial" w:hAnsi="Arial" w:cs="Arial"/>
            <w:b/>
            <w:bCs/>
            <w:noProof/>
          </w:rPr>
          <w:t xml:space="preserve">Figura 4.13: </w:t>
        </w:r>
        <w:r w:rsidRPr="0074090F">
          <w:rPr>
            <w:rStyle w:val="Hipervnculo"/>
            <w:rFonts w:ascii="Arial" w:hAnsi="Arial" w:cs="Arial"/>
            <w:noProof/>
          </w:rPr>
          <w:t>Topologia de Red Thread</w:t>
        </w:r>
        <w:r>
          <w:rPr>
            <w:noProof/>
          </w:rPr>
          <w:tab/>
        </w:r>
        <w:r>
          <w:rPr>
            <w:noProof/>
          </w:rPr>
          <w:fldChar w:fldCharType="begin"/>
        </w:r>
        <w:r>
          <w:rPr>
            <w:noProof/>
          </w:rPr>
          <w:instrText xml:space="preserve"> PAGEREF _Toc230461673 \h </w:instrText>
        </w:r>
        <w:r>
          <w:rPr>
            <w:noProof/>
          </w:rPr>
        </w:r>
        <w:r>
          <w:rPr>
            <w:noProof/>
          </w:rPr>
          <w:fldChar w:fldCharType="separate"/>
        </w:r>
        <w:r w:rsidR="00D9030D">
          <w:rPr>
            <w:noProof/>
          </w:rPr>
          <w:t>72</w:t>
        </w:r>
        <w:r>
          <w:rPr>
            <w:noProof/>
          </w:rPr>
          <w:fldChar w:fldCharType="end"/>
        </w:r>
      </w:hyperlink>
    </w:p>
    <w:p w14:paraId="1655E935" w14:textId="5239DB0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4" w:history="1">
        <w:r w:rsidRPr="0074090F">
          <w:rPr>
            <w:rStyle w:val="Hipervnculo"/>
            <w:rFonts w:ascii="Arial" w:hAnsi="Arial" w:cs="Arial"/>
            <w:b/>
            <w:bCs/>
            <w:noProof/>
          </w:rPr>
          <w:t xml:space="preserve">Figura 4.14: </w:t>
        </w:r>
        <w:r w:rsidRPr="0074090F">
          <w:rPr>
            <w:rStyle w:val="Hipervnculo"/>
            <w:rFonts w:ascii="Arial" w:hAnsi="Arial" w:cs="Arial"/>
            <w:noProof/>
          </w:rPr>
          <w:t>TopologIa de red LoRaWAN</w:t>
        </w:r>
        <w:r>
          <w:rPr>
            <w:noProof/>
          </w:rPr>
          <w:tab/>
        </w:r>
        <w:r>
          <w:rPr>
            <w:noProof/>
          </w:rPr>
          <w:fldChar w:fldCharType="begin"/>
        </w:r>
        <w:r>
          <w:rPr>
            <w:noProof/>
          </w:rPr>
          <w:instrText xml:space="preserve"> PAGEREF _Toc230461674 \h </w:instrText>
        </w:r>
        <w:r>
          <w:rPr>
            <w:noProof/>
          </w:rPr>
        </w:r>
        <w:r>
          <w:rPr>
            <w:noProof/>
          </w:rPr>
          <w:fldChar w:fldCharType="separate"/>
        </w:r>
        <w:r w:rsidR="00D9030D">
          <w:rPr>
            <w:noProof/>
          </w:rPr>
          <w:t>74</w:t>
        </w:r>
        <w:r>
          <w:rPr>
            <w:noProof/>
          </w:rPr>
          <w:fldChar w:fldCharType="end"/>
        </w:r>
      </w:hyperlink>
    </w:p>
    <w:p w14:paraId="78E04D79" w14:textId="0CF7155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5" w:history="1">
        <w:r w:rsidRPr="0074090F">
          <w:rPr>
            <w:rStyle w:val="Hipervnculo"/>
            <w:rFonts w:ascii="Arial" w:hAnsi="Arial" w:cs="Arial"/>
            <w:b/>
            <w:bCs/>
            <w:noProof/>
          </w:rPr>
          <w:t xml:space="preserve">Figura 4.15: </w:t>
        </w:r>
        <w:r w:rsidRPr="0074090F">
          <w:rPr>
            <w:rStyle w:val="Hipervnculo"/>
            <w:rFonts w:ascii="Arial" w:hAnsi="Arial" w:cs="Arial"/>
            <w:noProof/>
          </w:rPr>
          <w:t>Topologia y modelo de publicacion y suscripción de MQTT</w:t>
        </w:r>
        <w:r>
          <w:rPr>
            <w:noProof/>
          </w:rPr>
          <w:tab/>
        </w:r>
        <w:r>
          <w:rPr>
            <w:noProof/>
          </w:rPr>
          <w:fldChar w:fldCharType="begin"/>
        </w:r>
        <w:r>
          <w:rPr>
            <w:noProof/>
          </w:rPr>
          <w:instrText xml:space="preserve"> PAGEREF _Toc230461675 \h </w:instrText>
        </w:r>
        <w:r>
          <w:rPr>
            <w:noProof/>
          </w:rPr>
        </w:r>
        <w:r>
          <w:rPr>
            <w:noProof/>
          </w:rPr>
          <w:fldChar w:fldCharType="separate"/>
        </w:r>
        <w:r w:rsidR="00D9030D">
          <w:rPr>
            <w:noProof/>
          </w:rPr>
          <w:t>79</w:t>
        </w:r>
        <w:r>
          <w:rPr>
            <w:noProof/>
          </w:rPr>
          <w:fldChar w:fldCharType="end"/>
        </w:r>
      </w:hyperlink>
    </w:p>
    <w:p w14:paraId="50091623" w14:textId="34F0A2DD"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6" w:history="1">
        <w:r w:rsidRPr="0074090F">
          <w:rPr>
            <w:rStyle w:val="Hipervnculo"/>
            <w:rFonts w:ascii="Arial" w:hAnsi="Arial" w:cs="Arial"/>
            <w:b/>
            <w:bCs/>
            <w:noProof/>
          </w:rPr>
          <w:t xml:space="preserve">Figura 4.16 </w:t>
        </w:r>
        <w:r w:rsidRPr="0074090F">
          <w:rPr>
            <w:rStyle w:val="Hipervnculo"/>
            <w:rFonts w:ascii="Arial" w:hAnsi="Arial" w:cs="Arial"/>
            <w:noProof/>
          </w:rPr>
          <w:t>Comparación de estructura entre HTTP y CoAp</w:t>
        </w:r>
        <w:r>
          <w:rPr>
            <w:noProof/>
          </w:rPr>
          <w:tab/>
        </w:r>
        <w:r>
          <w:rPr>
            <w:noProof/>
          </w:rPr>
          <w:fldChar w:fldCharType="begin"/>
        </w:r>
        <w:r>
          <w:rPr>
            <w:noProof/>
          </w:rPr>
          <w:instrText xml:space="preserve"> PAGEREF _Toc230461676 \h </w:instrText>
        </w:r>
        <w:r>
          <w:rPr>
            <w:noProof/>
          </w:rPr>
        </w:r>
        <w:r>
          <w:rPr>
            <w:noProof/>
          </w:rPr>
          <w:fldChar w:fldCharType="separate"/>
        </w:r>
        <w:r w:rsidR="00D9030D">
          <w:rPr>
            <w:noProof/>
          </w:rPr>
          <w:t>81</w:t>
        </w:r>
        <w:r>
          <w:rPr>
            <w:noProof/>
          </w:rPr>
          <w:fldChar w:fldCharType="end"/>
        </w:r>
      </w:hyperlink>
    </w:p>
    <w:p w14:paraId="07A32E3C" w14:textId="604113C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7" w:history="1">
        <w:r w:rsidRPr="0074090F">
          <w:rPr>
            <w:rStyle w:val="Hipervnculo"/>
            <w:rFonts w:ascii="Arial" w:hAnsi="Arial" w:cs="Arial"/>
            <w:b/>
            <w:bCs/>
            <w:noProof/>
          </w:rPr>
          <w:t xml:space="preserve">Figura 6.1 </w:t>
        </w:r>
        <w:r w:rsidRPr="0074090F">
          <w:rPr>
            <w:rStyle w:val="Hipervnculo"/>
            <w:rFonts w:ascii="Arial" w:hAnsi="Arial" w:cs="Arial"/>
            <w:noProof/>
          </w:rPr>
          <w:t>Diagrama de procesamiento de datos en el Bridge MQTT (Hibrido Event-Driven)</w:t>
        </w:r>
        <w:r>
          <w:rPr>
            <w:noProof/>
          </w:rPr>
          <w:tab/>
        </w:r>
        <w:r>
          <w:rPr>
            <w:noProof/>
          </w:rPr>
          <w:fldChar w:fldCharType="begin"/>
        </w:r>
        <w:r>
          <w:rPr>
            <w:noProof/>
          </w:rPr>
          <w:instrText xml:space="preserve"> PAGEREF _Toc230461677 \h </w:instrText>
        </w:r>
        <w:r>
          <w:rPr>
            <w:noProof/>
          </w:rPr>
        </w:r>
        <w:r>
          <w:rPr>
            <w:noProof/>
          </w:rPr>
          <w:fldChar w:fldCharType="separate"/>
        </w:r>
        <w:r w:rsidR="00D9030D">
          <w:rPr>
            <w:noProof/>
          </w:rPr>
          <w:t>98</w:t>
        </w:r>
        <w:r>
          <w:rPr>
            <w:noProof/>
          </w:rPr>
          <w:fldChar w:fldCharType="end"/>
        </w:r>
      </w:hyperlink>
    </w:p>
    <w:p w14:paraId="1A316E65" w14:textId="2562907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8" w:history="1">
        <w:r w:rsidRPr="0074090F">
          <w:rPr>
            <w:rStyle w:val="Hipervnculo"/>
            <w:rFonts w:ascii="Arial" w:hAnsi="Arial" w:cs="Arial"/>
            <w:b/>
            <w:bCs/>
            <w:noProof/>
          </w:rPr>
          <w:t xml:space="preserve">Figura 6.2 </w:t>
        </w:r>
        <w:r w:rsidRPr="0074090F">
          <w:rPr>
            <w:rStyle w:val="Hipervnculo"/>
            <w:rFonts w:ascii="Arial" w:hAnsi="Arial" w:cs="Arial"/>
            <w:noProof/>
          </w:rPr>
          <w:t>Distribución de servicios desplegados en Railway</w:t>
        </w:r>
        <w:r>
          <w:rPr>
            <w:noProof/>
          </w:rPr>
          <w:tab/>
        </w:r>
        <w:r>
          <w:rPr>
            <w:noProof/>
          </w:rPr>
          <w:fldChar w:fldCharType="begin"/>
        </w:r>
        <w:r>
          <w:rPr>
            <w:noProof/>
          </w:rPr>
          <w:instrText xml:space="preserve"> PAGEREF _Toc230461678 \h </w:instrText>
        </w:r>
        <w:r>
          <w:rPr>
            <w:noProof/>
          </w:rPr>
        </w:r>
        <w:r>
          <w:rPr>
            <w:noProof/>
          </w:rPr>
          <w:fldChar w:fldCharType="separate"/>
        </w:r>
        <w:r w:rsidR="00D9030D">
          <w:rPr>
            <w:noProof/>
          </w:rPr>
          <w:t>105</w:t>
        </w:r>
        <w:r>
          <w:rPr>
            <w:noProof/>
          </w:rPr>
          <w:fldChar w:fldCharType="end"/>
        </w:r>
      </w:hyperlink>
    </w:p>
    <w:p w14:paraId="7564CDD0" w14:textId="1E9814D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79" w:history="1">
        <w:r w:rsidRPr="0074090F">
          <w:rPr>
            <w:rStyle w:val="Hipervnculo"/>
            <w:rFonts w:ascii="Arial" w:hAnsi="Arial" w:cs="Arial"/>
            <w:b/>
            <w:bCs/>
            <w:noProof/>
          </w:rPr>
          <w:t xml:space="preserve">Figura 6.3 </w:t>
        </w:r>
        <w:r w:rsidRPr="0074090F">
          <w:rPr>
            <w:rStyle w:val="Hipervnculo"/>
            <w:rFonts w:ascii="Arial" w:hAnsi="Arial" w:cs="Arial"/>
            <w:noProof/>
          </w:rPr>
          <w:t>Diagrama de procesamiento de datos en el Bridge</w:t>
        </w:r>
        <w:r>
          <w:rPr>
            <w:noProof/>
          </w:rPr>
          <w:tab/>
        </w:r>
        <w:r>
          <w:rPr>
            <w:noProof/>
          </w:rPr>
          <w:fldChar w:fldCharType="begin"/>
        </w:r>
        <w:r>
          <w:rPr>
            <w:noProof/>
          </w:rPr>
          <w:instrText xml:space="preserve"> PAGEREF _Toc230461679 \h </w:instrText>
        </w:r>
        <w:r>
          <w:rPr>
            <w:noProof/>
          </w:rPr>
        </w:r>
        <w:r>
          <w:rPr>
            <w:noProof/>
          </w:rPr>
          <w:fldChar w:fldCharType="separate"/>
        </w:r>
        <w:r w:rsidR="00D9030D">
          <w:rPr>
            <w:noProof/>
          </w:rPr>
          <w:t>107</w:t>
        </w:r>
        <w:r>
          <w:rPr>
            <w:noProof/>
          </w:rPr>
          <w:fldChar w:fldCharType="end"/>
        </w:r>
      </w:hyperlink>
    </w:p>
    <w:p w14:paraId="37389C73" w14:textId="3D3CEC7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0" w:history="1">
        <w:r w:rsidRPr="0074090F">
          <w:rPr>
            <w:rStyle w:val="Hipervnculo"/>
            <w:rFonts w:ascii="Arial" w:hAnsi="Arial" w:cs="Arial"/>
            <w:b/>
            <w:bCs/>
            <w:noProof/>
          </w:rPr>
          <w:t xml:space="preserve">Figura 6.4 </w:t>
        </w:r>
        <w:r w:rsidRPr="0074090F">
          <w:rPr>
            <w:rStyle w:val="Hipervnculo"/>
            <w:rFonts w:ascii="Arial" w:hAnsi="Arial" w:cs="Arial"/>
            <w:noProof/>
          </w:rPr>
          <w:t>Respuesta de GET(/sensors)</w:t>
        </w:r>
        <w:r>
          <w:rPr>
            <w:noProof/>
          </w:rPr>
          <w:tab/>
        </w:r>
        <w:r>
          <w:rPr>
            <w:noProof/>
          </w:rPr>
          <w:fldChar w:fldCharType="begin"/>
        </w:r>
        <w:r>
          <w:rPr>
            <w:noProof/>
          </w:rPr>
          <w:instrText xml:space="preserve"> PAGEREF _Toc230461680 \h </w:instrText>
        </w:r>
        <w:r>
          <w:rPr>
            <w:noProof/>
          </w:rPr>
        </w:r>
        <w:r>
          <w:rPr>
            <w:noProof/>
          </w:rPr>
          <w:fldChar w:fldCharType="separate"/>
        </w:r>
        <w:r w:rsidR="00D9030D">
          <w:rPr>
            <w:noProof/>
          </w:rPr>
          <w:t>118</w:t>
        </w:r>
        <w:r>
          <w:rPr>
            <w:noProof/>
          </w:rPr>
          <w:fldChar w:fldCharType="end"/>
        </w:r>
      </w:hyperlink>
    </w:p>
    <w:p w14:paraId="11D6B33C" w14:textId="41612AC3"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1" w:history="1">
        <w:r w:rsidRPr="0074090F">
          <w:rPr>
            <w:rStyle w:val="Hipervnculo"/>
            <w:rFonts w:ascii="Arial" w:hAnsi="Arial" w:cs="Arial"/>
            <w:b/>
            <w:bCs/>
            <w:noProof/>
          </w:rPr>
          <w:t xml:space="preserve">Figura 6.5 </w:t>
        </w:r>
        <w:r w:rsidRPr="0074090F">
          <w:rPr>
            <w:rStyle w:val="Hipervnculo"/>
            <w:rFonts w:ascii="Arial" w:hAnsi="Arial" w:cs="Arial"/>
            <w:noProof/>
          </w:rPr>
          <w:t>Respuesta de GET(/latest)</w:t>
        </w:r>
        <w:r>
          <w:rPr>
            <w:noProof/>
          </w:rPr>
          <w:tab/>
        </w:r>
        <w:r>
          <w:rPr>
            <w:noProof/>
          </w:rPr>
          <w:fldChar w:fldCharType="begin"/>
        </w:r>
        <w:r>
          <w:rPr>
            <w:noProof/>
          </w:rPr>
          <w:instrText xml:space="preserve"> PAGEREF _Toc230461681 \h </w:instrText>
        </w:r>
        <w:r>
          <w:rPr>
            <w:noProof/>
          </w:rPr>
        </w:r>
        <w:r>
          <w:rPr>
            <w:noProof/>
          </w:rPr>
          <w:fldChar w:fldCharType="separate"/>
        </w:r>
        <w:r w:rsidR="00D9030D">
          <w:rPr>
            <w:noProof/>
          </w:rPr>
          <w:t>118</w:t>
        </w:r>
        <w:r>
          <w:rPr>
            <w:noProof/>
          </w:rPr>
          <w:fldChar w:fldCharType="end"/>
        </w:r>
      </w:hyperlink>
    </w:p>
    <w:p w14:paraId="74A6B4E6" w14:textId="1C484CD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2" w:history="1">
        <w:r w:rsidRPr="0074090F">
          <w:rPr>
            <w:rStyle w:val="Hipervnculo"/>
            <w:rFonts w:ascii="Arial" w:hAnsi="Arial" w:cs="Arial"/>
            <w:b/>
            <w:bCs/>
            <w:noProof/>
          </w:rPr>
          <w:t xml:space="preserve">Figura 6.6 </w:t>
        </w:r>
        <w:r w:rsidRPr="0074090F">
          <w:rPr>
            <w:rStyle w:val="Hipervnculo"/>
            <w:rFonts w:ascii="Arial" w:hAnsi="Arial" w:cs="Arial"/>
            <w:noProof/>
          </w:rPr>
          <w:t>Respuesta de GET(/history)</w:t>
        </w:r>
        <w:r>
          <w:rPr>
            <w:noProof/>
          </w:rPr>
          <w:tab/>
        </w:r>
        <w:r>
          <w:rPr>
            <w:noProof/>
          </w:rPr>
          <w:fldChar w:fldCharType="begin"/>
        </w:r>
        <w:r>
          <w:rPr>
            <w:noProof/>
          </w:rPr>
          <w:instrText xml:space="preserve"> PAGEREF _Toc230461682 \h </w:instrText>
        </w:r>
        <w:r>
          <w:rPr>
            <w:noProof/>
          </w:rPr>
        </w:r>
        <w:r>
          <w:rPr>
            <w:noProof/>
          </w:rPr>
          <w:fldChar w:fldCharType="separate"/>
        </w:r>
        <w:r w:rsidR="00D9030D">
          <w:rPr>
            <w:noProof/>
          </w:rPr>
          <w:t>118</w:t>
        </w:r>
        <w:r>
          <w:rPr>
            <w:noProof/>
          </w:rPr>
          <w:fldChar w:fldCharType="end"/>
        </w:r>
      </w:hyperlink>
    </w:p>
    <w:p w14:paraId="3A76CCEC" w14:textId="6D5BBAA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3" w:history="1">
        <w:r w:rsidRPr="0074090F">
          <w:rPr>
            <w:rStyle w:val="Hipervnculo"/>
            <w:rFonts w:ascii="Arial" w:hAnsi="Arial" w:cs="Arial"/>
            <w:b/>
            <w:bCs/>
            <w:noProof/>
          </w:rPr>
          <w:t xml:space="preserve">Figura 6.7 </w:t>
        </w:r>
        <w:r w:rsidRPr="0074090F">
          <w:rPr>
            <w:rStyle w:val="Hipervnculo"/>
            <w:rFonts w:ascii="Arial" w:hAnsi="Arial" w:cs="Arial"/>
            <w:noProof/>
          </w:rPr>
          <w:t>Respuesta de GET (/history/aggregated)</w:t>
        </w:r>
        <w:r>
          <w:rPr>
            <w:noProof/>
          </w:rPr>
          <w:tab/>
        </w:r>
        <w:r>
          <w:rPr>
            <w:noProof/>
          </w:rPr>
          <w:fldChar w:fldCharType="begin"/>
        </w:r>
        <w:r>
          <w:rPr>
            <w:noProof/>
          </w:rPr>
          <w:instrText xml:space="preserve"> PAGEREF _Toc230461683 \h </w:instrText>
        </w:r>
        <w:r>
          <w:rPr>
            <w:noProof/>
          </w:rPr>
        </w:r>
        <w:r>
          <w:rPr>
            <w:noProof/>
          </w:rPr>
          <w:fldChar w:fldCharType="separate"/>
        </w:r>
        <w:r w:rsidR="00D9030D">
          <w:rPr>
            <w:noProof/>
          </w:rPr>
          <w:t>119</w:t>
        </w:r>
        <w:r>
          <w:rPr>
            <w:noProof/>
          </w:rPr>
          <w:fldChar w:fldCharType="end"/>
        </w:r>
      </w:hyperlink>
    </w:p>
    <w:p w14:paraId="7AA04CD4" w14:textId="50DB7A2D"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4" w:history="1">
        <w:r w:rsidRPr="0074090F">
          <w:rPr>
            <w:rStyle w:val="Hipervnculo"/>
            <w:rFonts w:ascii="Arial" w:hAnsi="Arial" w:cs="Arial"/>
            <w:b/>
            <w:bCs/>
            <w:noProof/>
          </w:rPr>
          <w:t xml:space="preserve">Figura 6.8 </w:t>
        </w:r>
        <w:r w:rsidRPr="0074090F">
          <w:rPr>
            <w:rStyle w:val="Hipervnculo"/>
            <w:rFonts w:ascii="Arial" w:hAnsi="Arial" w:cs="Arial"/>
            <w:noProof/>
          </w:rPr>
          <w:t>Respuesta de GET (/history/multi)</w:t>
        </w:r>
        <w:r>
          <w:rPr>
            <w:noProof/>
          </w:rPr>
          <w:tab/>
        </w:r>
        <w:r>
          <w:rPr>
            <w:noProof/>
          </w:rPr>
          <w:fldChar w:fldCharType="begin"/>
        </w:r>
        <w:r>
          <w:rPr>
            <w:noProof/>
          </w:rPr>
          <w:instrText xml:space="preserve"> PAGEREF _Toc230461684 \h </w:instrText>
        </w:r>
        <w:r>
          <w:rPr>
            <w:noProof/>
          </w:rPr>
        </w:r>
        <w:r>
          <w:rPr>
            <w:noProof/>
          </w:rPr>
          <w:fldChar w:fldCharType="separate"/>
        </w:r>
        <w:r w:rsidR="00D9030D">
          <w:rPr>
            <w:noProof/>
          </w:rPr>
          <w:t>119</w:t>
        </w:r>
        <w:r>
          <w:rPr>
            <w:noProof/>
          </w:rPr>
          <w:fldChar w:fldCharType="end"/>
        </w:r>
      </w:hyperlink>
    </w:p>
    <w:p w14:paraId="72B04BB6" w14:textId="63F652D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5" w:history="1">
        <w:r w:rsidRPr="0074090F">
          <w:rPr>
            <w:rStyle w:val="Hipervnculo"/>
            <w:rFonts w:ascii="Arial" w:hAnsi="Arial" w:cs="Arial"/>
            <w:b/>
            <w:bCs/>
            <w:noProof/>
          </w:rPr>
          <w:t xml:space="preserve">Figura 6.9 </w:t>
        </w:r>
        <w:r w:rsidRPr="0074090F">
          <w:rPr>
            <w:rStyle w:val="Hipervnculo"/>
            <w:rFonts w:ascii="Arial" w:hAnsi="Arial" w:cs="Arial"/>
            <w:noProof/>
          </w:rPr>
          <w:t>Respuesta de GET(/status)</w:t>
        </w:r>
        <w:r>
          <w:rPr>
            <w:noProof/>
          </w:rPr>
          <w:tab/>
        </w:r>
        <w:r>
          <w:rPr>
            <w:noProof/>
          </w:rPr>
          <w:fldChar w:fldCharType="begin"/>
        </w:r>
        <w:r>
          <w:rPr>
            <w:noProof/>
          </w:rPr>
          <w:instrText xml:space="preserve"> PAGEREF _Toc230461685 \h </w:instrText>
        </w:r>
        <w:r>
          <w:rPr>
            <w:noProof/>
          </w:rPr>
        </w:r>
        <w:r>
          <w:rPr>
            <w:noProof/>
          </w:rPr>
          <w:fldChar w:fldCharType="separate"/>
        </w:r>
        <w:r w:rsidR="00D9030D">
          <w:rPr>
            <w:noProof/>
          </w:rPr>
          <w:t>120</w:t>
        </w:r>
        <w:r>
          <w:rPr>
            <w:noProof/>
          </w:rPr>
          <w:fldChar w:fldCharType="end"/>
        </w:r>
      </w:hyperlink>
    </w:p>
    <w:p w14:paraId="70557821" w14:textId="0FB0190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6" w:history="1">
        <w:r w:rsidRPr="0074090F">
          <w:rPr>
            <w:rStyle w:val="Hipervnculo"/>
            <w:rFonts w:ascii="Arial" w:hAnsi="Arial" w:cs="Arial"/>
            <w:b/>
            <w:bCs/>
            <w:noProof/>
          </w:rPr>
          <w:t xml:space="preserve">Figura 6.10 </w:t>
        </w:r>
        <w:r w:rsidRPr="0074090F">
          <w:rPr>
            <w:rStyle w:val="Hipervnculo"/>
            <w:rFonts w:ascii="Arial" w:hAnsi="Arial" w:cs="Arial"/>
            <w:noProof/>
          </w:rPr>
          <w:t>Respuesta de GET(/stats)</w:t>
        </w:r>
        <w:r>
          <w:rPr>
            <w:noProof/>
          </w:rPr>
          <w:tab/>
        </w:r>
        <w:r>
          <w:rPr>
            <w:noProof/>
          </w:rPr>
          <w:fldChar w:fldCharType="begin"/>
        </w:r>
        <w:r>
          <w:rPr>
            <w:noProof/>
          </w:rPr>
          <w:instrText xml:space="preserve"> PAGEREF _Toc230461686 \h </w:instrText>
        </w:r>
        <w:r>
          <w:rPr>
            <w:noProof/>
          </w:rPr>
        </w:r>
        <w:r>
          <w:rPr>
            <w:noProof/>
          </w:rPr>
          <w:fldChar w:fldCharType="separate"/>
        </w:r>
        <w:r w:rsidR="00D9030D">
          <w:rPr>
            <w:noProof/>
          </w:rPr>
          <w:t>120</w:t>
        </w:r>
        <w:r>
          <w:rPr>
            <w:noProof/>
          </w:rPr>
          <w:fldChar w:fldCharType="end"/>
        </w:r>
      </w:hyperlink>
    </w:p>
    <w:p w14:paraId="19EE834D" w14:textId="13200F1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7" w:history="1">
        <w:r w:rsidRPr="0074090F">
          <w:rPr>
            <w:rStyle w:val="Hipervnculo"/>
            <w:rFonts w:ascii="Arial" w:hAnsi="Arial" w:cs="Arial"/>
            <w:b/>
            <w:bCs/>
            <w:noProof/>
          </w:rPr>
          <w:t xml:space="preserve">Figura 6.11 </w:t>
        </w:r>
        <w:r w:rsidRPr="0074090F">
          <w:rPr>
            <w:rStyle w:val="Hipervnculo"/>
            <w:rFonts w:ascii="Arial" w:hAnsi="Arial" w:cs="Arial"/>
            <w:noProof/>
          </w:rPr>
          <w:t>Respuesta de GET(/energy/daily)</w:t>
        </w:r>
        <w:r>
          <w:rPr>
            <w:noProof/>
          </w:rPr>
          <w:tab/>
        </w:r>
        <w:r>
          <w:rPr>
            <w:noProof/>
          </w:rPr>
          <w:fldChar w:fldCharType="begin"/>
        </w:r>
        <w:r>
          <w:rPr>
            <w:noProof/>
          </w:rPr>
          <w:instrText xml:space="preserve"> PAGEREF _Toc230461687 \h </w:instrText>
        </w:r>
        <w:r>
          <w:rPr>
            <w:noProof/>
          </w:rPr>
        </w:r>
        <w:r>
          <w:rPr>
            <w:noProof/>
          </w:rPr>
          <w:fldChar w:fldCharType="separate"/>
        </w:r>
        <w:r w:rsidR="00D9030D">
          <w:rPr>
            <w:noProof/>
          </w:rPr>
          <w:t>121</w:t>
        </w:r>
        <w:r>
          <w:rPr>
            <w:noProof/>
          </w:rPr>
          <w:fldChar w:fldCharType="end"/>
        </w:r>
      </w:hyperlink>
    </w:p>
    <w:p w14:paraId="6E2FD771" w14:textId="4B9AF9A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8" w:history="1">
        <w:r w:rsidRPr="0074090F">
          <w:rPr>
            <w:rStyle w:val="Hipervnculo"/>
            <w:rFonts w:ascii="Arial" w:hAnsi="Arial" w:cs="Arial"/>
            <w:b/>
            <w:bCs/>
            <w:noProof/>
          </w:rPr>
          <w:t xml:space="preserve">Figura 6.12 </w:t>
        </w:r>
        <w:r w:rsidRPr="0074090F">
          <w:rPr>
            <w:rStyle w:val="Hipervnculo"/>
            <w:rFonts w:ascii="Arial" w:hAnsi="Arial" w:cs="Arial"/>
            <w:noProof/>
          </w:rPr>
          <w:t>Respuesta</w:t>
        </w:r>
        <w:r w:rsidRPr="0074090F">
          <w:rPr>
            <w:rStyle w:val="Hipervnculo"/>
            <w:rFonts w:ascii="Arial" w:hAnsi="Arial" w:cs="Arial"/>
            <w:b/>
            <w:bCs/>
            <w:noProof/>
          </w:rPr>
          <w:t xml:space="preserve"> </w:t>
        </w:r>
        <w:r w:rsidRPr="0074090F">
          <w:rPr>
            <w:rStyle w:val="Hipervnculo"/>
            <w:rFonts w:ascii="Arial" w:hAnsi="Arial" w:cs="Arial"/>
            <w:noProof/>
          </w:rPr>
          <w:t>de GET (/energy/balance)</w:t>
        </w:r>
        <w:r>
          <w:rPr>
            <w:noProof/>
          </w:rPr>
          <w:tab/>
        </w:r>
        <w:r>
          <w:rPr>
            <w:noProof/>
          </w:rPr>
          <w:fldChar w:fldCharType="begin"/>
        </w:r>
        <w:r>
          <w:rPr>
            <w:noProof/>
          </w:rPr>
          <w:instrText xml:space="preserve"> PAGEREF _Toc230461688 \h </w:instrText>
        </w:r>
        <w:r>
          <w:rPr>
            <w:noProof/>
          </w:rPr>
        </w:r>
        <w:r>
          <w:rPr>
            <w:noProof/>
          </w:rPr>
          <w:fldChar w:fldCharType="separate"/>
        </w:r>
        <w:r w:rsidR="00D9030D">
          <w:rPr>
            <w:noProof/>
          </w:rPr>
          <w:t>121</w:t>
        </w:r>
        <w:r>
          <w:rPr>
            <w:noProof/>
          </w:rPr>
          <w:fldChar w:fldCharType="end"/>
        </w:r>
      </w:hyperlink>
    </w:p>
    <w:p w14:paraId="3C690C47" w14:textId="1451A9F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89" w:history="1">
        <w:r w:rsidRPr="0074090F">
          <w:rPr>
            <w:rStyle w:val="Hipervnculo"/>
            <w:rFonts w:ascii="Arial" w:hAnsi="Arial" w:cs="Arial"/>
            <w:b/>
            <w:bCs/>
            <w:noProof/>
          </w:rPr>
          <w:t xml:space="preserve">Figura 6.13 </w:t>
        </w:r>
        <w:r w:rsidRPr="0074090F">
          <w:rPr>
            <w:rStyle w:val="Hipervnculo"/>
            <w:rFonts w:ascii="Arial" w:hAnsi="Arial" w:cs="Arial"/>
            <w:noProof/>
          </w:rPr>
          <w:t>Respuesta de GET(/sensors/connectivity)</w:t>
        </w:r>
        <w:r>
          <w:rPr>
            <w:noProof/>
          </w:rPr>
          <w:tab/>
        </w:r>
        <w:r>
          <w:rPr>
            <w:noProof/>
          </w:rPr>
          <w:fldChar w:fldCharType="begin"/>
        </w:r>
        <w:r>
          <w:rPr>
            <w:noProof/>
          </w:rPr>
          <w:instrText xml:space="preserve"> PAGEREF _Toc230461689 \h </w:instrText>
        </w:r>
        <w:r>
          <w:rPr>
            <w:noProof/>
          </w:rPr>
        </w:r>
        <w:r>
          <w:rPr>
            <w:noProof/>
          </w:rPr>
          <w:fldChar w:fldCharType="separate"/>
        </w:r>
        <w:r w:rsidR="00D9030D">
          <w:rPr>
            <w:noProof/>
          </w:rPr>
          <w:t>121</w:t>
        </w:r>
        <w:r>
          <w:rPr>
            <w:noProof/>
          </w:rPr>
          <w:fldChar w:fldCharType="end"/>
        </w:r>
      </w:hyperlink>
    </w:p>
    <w:p w14:paraId="2508CDF2" w14:textId="10BAF05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0" w:history="1">
        <w:r w:rsidRPr="0074090F">
          <w:rPr>
            <w:rStyle w:val="Hipervnculo"/>
            <w:rFonts w:ascii="Arial" w:hAnsi="Arial" w:cs="Arial"/>
            <w:b/>
            <w:bCs/>
            <w:noProof/>
          </w:rPr>
          <w:t xml:space="preserve">Figura 6.14  </w:t>
        </w:r>
        <w:r w:rsidRPr="0074090F">
          <w:rPr>
            <w:rStyle w:val="Hipervnculo"/>
            <w:rFonts w:ascii="Arial" w:hAnsi="Arial" w:cs="Arial"/>
            <w:noProof/>
          </w:rPr>
          <w:t>Respuesta de GET (/alert-rules)</w:t>
        </w:r>
        <w:r>
          <w:rPr>
            <w:noProof/>
          </w:rPr>
          <w:tab/>
        </w:r>
        <w:r>
          <w:rPr>
            <w:noProof/>
          </w:rPr>
          <w:fldChar w:fldCharType="begin"/>
        </w:r>
        <w:r>
          <w:rPr>
            <w:noProof/>
          </w:rPr>
          <w:instrText xml:space="preserve"> PAGEREF _Toc230461690 \h </w:instrText>
        </w:r>
        <w:r>
          <w:rPr>
            <w:noProof/>
          </w:rPr>
        </w:r>
        <w:r>
          <w:rPr>
            <w:noProof/>
          </w:rPr>
          <w:fldChar w:fldCharType="separate"/>
        </w:r>
        <w:r w:rsidR="00D9030D">
          <w:rPr>
            <w:noProof/>
          </w:rPr>
          <w:t>122</w:t>
        </w:r>
        <w:r>
          <w:rPr>
            <w:noProof/>
          </w:rPr>
          <w:fldChar w:fldCharType="end"/>
        </w:r>
      </w:hyperlink>
    </w:p>
    <w:p w14:paraId="5DD181B2" w14:textId="5F4A946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1" w:history="1">
        <w:r w:rsidRPr="0074090F">
          <w:rPr>
            <w:rStyle w:val="Hipervnculo"/>
            <w:rFonts w:ascii="Arial" w:hAnsi="Arial" w:cs="Arial"/>
            <w:b/>
            <w:bCs/>
            <w:noProof/>
          </w:rPr>
          <w:t xml:space="preserve">Figura 6.15 </w:t>
        </w:r>
        <w:r w:rsidRPr="0074090F">
          <w:rPr>
            <w:rStyle w:val="Hipervnculo"/>
            <w:rFonts w:ascii="Arial" w:hAnsi="Arial" w:cs="Arial"/>
            <w:noProof/>
          </w:rPr>
          <w:t>Requerimiento para ejecutar el POST (/alert-rules)</w:t>
        </w:r>
        <w:r>
          <w:rPr>
            <w:noProof/>
          </w:rPr>
          <w:tab/>
        </w:r>
        <w:r>
          <w:rPr>
            <w:noProof/>
          </w:rPr>
          <w:fldChar w:fldCharType="begin"/>
        </w:r>
        <w:r>
          <w:rPr>
            <w:noProof/>
          </w:rPr>
          <w:instrText xml:space="preserve"> PAGEREF _Toc230461691 \h </w:instrText>
        </w:r>
        <w:r>
          <w:rPr>
            <w:noProof/>
          </w:rPr>
        </w:r>
        <w:r>
          <w:rPr>
            <w:noProof/>
          </w:rPr>
          <w:fldChar w:fldCharType="separate"/>
        </w:r>
        <w:r w:rsidR="00D9030D">
          <w:rPr>
            <w:noProof/>
          </w:rPr>
          <w:t>122</w:t>
        </w:r>
        <w:r>
          <w:rPr>
            <w:noProof/>
          </w:rPr>
          <w:fldChar w:fldCharType="end"/>
        </w:r>
      </w:hyperlink>
    </w:p>
    <w:p w14:paraId="49698020" w14:textId="63DA28E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2" w:history="1">
        <w:r w:rsidRPr="0074090F">
          <w:rPr>
            <w:rStyle w:val="Hipervnculo"/>
            <w:rFonts w:ascii="Arial" w:hAnsi="Arial" w:cs="Arial"/>
            <w:b/>
            <w:bCs/>
            <w:noProof/>
          </w:rPr>
          <w:t xml:space="preserve">Figura 6.16 </w:t>
        </w:r>
        <w:r w:rsidRPr="0074090F">
          <w:rPr>
            <w:rStyle w:val="Hipervnculo"/>
            <w:rFonts w:ascii="Arial" w:hAnsi="Arial" w:cs="Arial"/>
            <w:noProof/>
          </w:rPr>
          <w:t>Requerimiento además del rule_id para ejecutar el POST (/alert-rules/{rule_id})</w:t>
        </w:r>
        <w:r>
          <w:rPr>
            <w:noProof/>
          </w:rPr>
          <w:tab/>
        </w:r>
        <w:r>
          <w:rPr>
            <w:noProof/>
          </w:rPr>
          <w:fldChar w:fldCharType="begin"/>
        </w:r>
        <w:r>
          <w:rPr>
            <w:noProof/>
          </w:rPr>
          <w:instrText xml:space="preserve"> PAGEREF _Toc230461692 \h </w:instrText>
        </w:r>
        <w:r>
          <w:rPr>
            <w:noProof/>
          </w:rPr>
        </w:r>
        <w:r>
          <w:rPr>
            <w:noProof/>
          </w:rPr>
          <w:fldChar w:fldCharType="separate"/>
        </w:r>
        <w:r w:rsidR="00D9030D">
          <w:rPr>
            <w:noProof/>
          </w:rPr>
          <w:t>123</w:t>
        </w:r>
        <w:r>
          <w:rPr>
            <w:noProof/>
          </w:rPr>
          <w:fldChar w:fldCharType="end"/>
        </w:r>
      </w:hyperlink>
    </w:p>
    <w:p w14:paraId="6F652C21" w14:textId="3087E9E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3" w:history="1">
        <w:r w:rsidRPr="0074090F">
          <w:rPr>
            <w:rStyle w:val="Hipervnculo"/>
            <w:rFonts w:ascii="Arial" w:hAnsi="Arial" w:cs="Arial"/>
            <w:b/>
            <w:bCs/>
            <w:noProof/>
          </w:rPr>
          <w:t xml:space="preserve">Figura 6.17 </w:t>
        </w:r>
        <w:r w:rsidRPr="0074090F">
          <w:rPr>
            <w:rStyle w:val="Hipervnculo"/>
            <w:rFonts w:ascii="Arial" w:hAnsi="Arial" w:cs="Arial"/>
            <w:noProof/>
          </w:rPr>
          <w:t>Requerimiento para ejecutar el DELETE (/alert-rules/{rule_id})</w:t>
        </w:r>
        <w:r>
          <w:rPr>
            <w:noProof/>
          </w:rPr>
          <w:tab/>
        </w:r>
        <w:r>
          <w:rPr>
            <w:noProof/>
          </w:rPr>
          <w:fldChar w:fldCharType="begin"/>
        </w:r>
        <w:r>
          <w:rPr>
            <w:noProof/>
          </w:rPr>
          <w:instrText xml:space="preserve"> PAGEREF _Toc230461693 \h </w:instrText>
        </w:r>
        <w:r>
          <w:rPr>
            <w:noProof/>
          </w:rPr>
        </w:r>
        <w:r>
          <w:rPr>
            <w:noProof/>
          </w:rPr>
          <w:fldChar w:fldCharType="separate"/>
        </w:r>
        <w:r w:rsidR="00D9030D">
          <w:rPr>
            <w:noProof/>
          </w:rPr>
          <w:t>123</w:t>
        </w:r>
        <w:r>
          <w:rPr>
            <w:noProof/>
          </w:rPr>
          <w:fldChar w:fldCharType="end"/>
        </w:r>
      </w:hyperlink>
    </w:p>
    <w:p w14:paraId="175AEC65" w14:textId="548459D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4" w:history="1">
        <w:r w:rsidRPr="0074090F">
          <w:rPr>
            <w:rStyle w:val="Hipervnculo"/>
            <w:rFonts w:ascii="Arial" w:hAnsi="Arial" w:cs="Arial"/>
            <w:b/>
            <w:bCs/>
            <w:noProof/>
          </w:rPr>
          <w:t xml:space="preserve">Figura 6.18 </w:t>
        </w:r>
        <w:r w:rsidRPr="0074090F">
          <w:rPr>
            <w:rStyle w:val="Hipervnculo"/>
            <w:rFonts w:ascii="Arial" w:hAnsi="Arial" w:cs="Arial"/>
            <w:noProof/>
          </w:rPr>
          <w:t>Respuesta de GET (/alerts/evaluate)</w:t>
        </w:r>
        <w:r>
          <w:rPr>
            <w:noProof/>
          </w:rPr>
          <w:tab/>
        </w:r>
        <w:r>
          <w:rPr>
            <w:noProof/>
          </w:rPr>
          <w:fldChar w:fldCharType="begin"/>
        </w:r>
        <w:r>
          <w:rPr>
            <w:noProof/>
          </w:rPr>
          <w:instrText xml:space="preserve"> PAGEREF _Toc230461694 \h </w:instrText>
        </w:r>
        <w:r>
          <w:rPr>
            <w:noProof/>
          </w:rPr>
        </w:r>
        <w:r>
          <w:rPr>
            <w:noProof/>
          </w:rPr>
          <w:fldChar w:fldCharType="separate"/>
        </w:r>
        <w:r w:rsidR="00D9030D">
          <w:rPr>
            <w:noProof/>
          </w:rPr>
          <w:t>123</w:t>
        </w:r>
        <w:r>
          <w:rPr>
            <w:noProof/>
          </w:rPr>
          <w:fldChar w:fldCharType="end"/>
        </w:r>
      </w:hyperlink>
    </w:p>
    <w:p w14:paraId="162BA2A7" w14:textId="1777F08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5" w:history="1">
        <w:r w:rsidRPr="0074090F">
          <w:rPr>
            <w:rStyle w:val="Hipervnculo"/>
            <w:rFonts w:ascii="Arial" w:hAnsi="Arial" w:cs="Arial"/>
            <w:b/>
            <w:bCs/>
            <w:noProof/>
          </w:rPr>
          <w:t xml:space="preserve">Figura 6.19 </w:t>
        </w:r>
        <w:r w:rsidRPr="0074090F">
          <w:rPr>
            <w:rStyle w:val="Hipervnculo"/>
            <w:rFonts w:ascii="Arial" w:hAnsi="Arial" w:cs="Arial"/>
            <w:noProof/>
          </w:rPr>
          <w:t>Respuesta de GET(/alerts/evaluate/full)</w:t>
        </w:r>
        <w:r>
          <w:rPr>
            <w:noProof/>
          </w:rPr>
          <w:tab/>
        </w:r>
        <w:r>
          <w:rPr>
            <w:noProof/>
          </w:rPr>
          <w:fldChar w:fldCharType="begin"/>
        </w:r>
        <w:r>
          <w:rPr>
            <w:noProof/>
          </w:rPr>
          <w:instrText xml:space="preserve"> PAGEREF _Toc230461695 \h </w:instrText>
        </w:r>
        <w:r>
          <w:rPr>
            <w:noProof/>
          </w:rPr>
        </w:r>
        <w:r>
          <w:rPr>
            <w:noProof/>
          </w:rPr>
          <w:fldChar w:fldCharType="separate"/>
        </w:r>
        <w:r w:rsidR="00D9030D">
          <w:rPr>
            <w:noProof/>
          </w:rPr>
          <w:t>124</w:t>
        </w:r>
        <w:r>
          <w:rPr>
            <w:noProof/>
          </w:rPr>
          <w:fldChar w:fldCharType="end"/>
        </w:r>
      </w:hyperlink>
    </w:p>
    <w:p w14:paraId="230BB0D8" w14:textId="0B77D15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6" w:history="1">
        <w:r w:rsidRPr="0074090F">
          <w:rPr>
            <w:rStyle w:val="Hipervnculo"/>
            <w:rFonts w:ascii="Arial" w:hAnsi="Arial" w:cs="Arial"/>
            <w:b/>
            <w:bCs/>
            <w:noProof/>
          </w:rPr>
          <w:t xml:space="preserve">Figura 6.20 </w:t>
        </w:r>
        <w:r w:rsidRPr="0074090F">
          <w:rPr>
            <w:rStyle w:val="Hipervnculo"/>
            <w:rFonts w:ascii="Arial" w:hAnsi="Arial" w:cs="Arial"/>
            <w:noProof/>
          </w:rPr>
          <w:t>Respuesta de GET(/alerts/history)</w:t>
        </w:r>
        <w:r>
          <w:rPr>
            <w:noProof/>
          </w:rPr>
          <w:tab/>
        </w:r>
        <w:r>
          <w:rPr>
            <w:noProof/>
          </w:rPr>
          <w:fldChar w:fldCharType="begin"/>
        </w:r>
        <w:r>
          <w:rPr>
            <w:noProof/>
          </w:rPr>
          <w:instrText xml:space="preserve"> PAGEREF _Toc230461696 \h </w:instrText>
        </w:r>
        <w:r>
          <w:rPr>
            <w:noProof/>
          </w:rPr>
        </w:r>
        <w:r>
          <w:rPr>
            <w:noProof/>
          </w:rPr>
          <w:fldChar w:fldCharType="separate"/>
        </w:r>
        <w:r w:rsidR="00D9030D">
          <w:rPr>
            <w:noProof/>
          </w:rPr>
          <w:t>124</w:t>
        </w:r>
        <w:r>
          <w:rPr>
            <w:noProof/>
          </w:rPr>
          <w:fldChar w:fldCharType="end"/>
        </w:r>
      </w:hyperlink>
    </w:p>
    <w:p w14:paraId="128C0F96" w14:textId="0698DAC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7" w:history="1">
        <w:r w:rsidRPr="0074090F">
          <w:rPr>
            <w:rStyle w:val="Hipervnculo"/>
            <w:rFonts w:ascii="Arial" w:hAnsi="Arial" w:cs="Arial"/>
            <w:b/>
            <w:bCs/>
            <w:noProof/>
          </w:rPr>
          <w:t xml:space="preserve">Figura 6.21 </w:t>
        </w:r>
        <w:r w:rsidRPr="0074090F">
          <w:rPr>
            <w:rStyle w:val="Hipervnculo"/>
            <w:rFonts w:ascii="Arial" w:hAnsi="Arial" w:cs="Arial"/>
            <w:noProof/>
          </w:rPr>
          <w:t>Requerimiento para ejecutar el DELETE (/alerts)</w:t>
        </w:r>
        <w:r>
          <w:rPr>
            <w:noProof/>
          </w:rPr>
          <w:tab/>
        </w:r>
        <w:r>
          <w:rPr>
            <w:noProof/>
          </w:rPr>
          <w:fldChar w:fldCharType="begin"/>
        </w:r>
        <w:r>
          <w:rPr>
            <w:noProof/>
          </w:rPr>
          <w:instrText xml:space="preserve"> PAGEREF _Toc230461697 \h </w:instrText>
        </w:r>
        <w:r>
          <w:rPr>
            <w:noProof/>
          </w:rPr>
        </w:r>
        <w:r>
          <w:rPr>
            <w:noProof/>
          </w:rPr>
          <w:fldChar w:fldCharType="separate"/>
        </w:r>
        <w:r w:rsidR="00D9030D">
          <w:rPr>
            <w:noProof/>
          </w:rPr>
          <w:t>124</w:t>
        </w:r>
        <w:r>
          <w:rPr>
            <w:noProof/>
          </w:rPr>
          <w:fldChar w:fldCharType="end"/>
        </w:r>
      </w:hyperlink>
    </w:p>
    <w:p w14:paraId="223E9B0D" w14:textId="695AA77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8" w:history="1">
        <w:r w:rsidRPr="0074090F">
          <w:rPr>
            <w:rStyle w:val="Hipervnculo"/>
            <w:rFonts w:ascii="Arial" w:hAnsi="Arial" w:cs="Arial"/>
            <w:b/>
            <w:bCs/>
            <w:noProof/>
          </w:rPr>
          <w:t xml:space="preserve">Figura 6.22 </w:t>
        </w:r>
        <w:r w:rsidRPr="0074090F">
          <w:rPr>
            <w:rStyle w:val="Hipervnculo"/>
            <w:rFonts w:ascii="Arial" w:hAnsi="Arial" w:cs="Arial"/>
            <w:noProof/>
          </w:rPr>
          <w:t>Requerimiento de POST(/alerts/snooze)</w:t>
        </w:r>
        <w:r>
          <w:rPr>
            <w:noProof/>
          </w:rPr>
          <w:tab/>
        </w:r>
        <w:r>
          <w:rPr>
            <w:noProof/>
          </w:rPr>
          <w:fldChar w:fldCharType="begin"/>
        </w:r>
        <w:r>
          <w:rPr>
            <w:noProof/>
          </w:rPr>
          <w:instrText xml:space="preserve"> PAGEREF _Toc230461698 \h </w:instrText>
        </w:r>
        <w:r>
          <w:rPr>
            <w:noProof/>
          </w:rPr>
        </w:r>
        <w:r>
          <w:rPr>
            <w:noProof/>
          </w:rPr>
          <w:fldChar w:fldCharType="separate"/>
        </w:r>
        <w:r w:rsidR="00D9030D">
          <w:rPr>
            <w:noProof/>
          </w:rPr>
          <w:t>125</w:t>
        </w:r>
        <w:r>
          <w:rPr>
            <w:noProof/>
          </w:rPr>
          <w:fldChar w:fldCharType="end"/>
        </w:r>
      </w:hyperlink>
    </w:p>
    <w:p w14:paraId="56CF05FB" w14:textId="5861307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699" w:history="1">
        <w:r w:rsidRPr="0074090F">
          <w:rPr>
            <w:rStyle w:val="Hipervnculo"/>
            <w:rFonts w:ascii="Arial" w:hAnsi="Arial" w:cs="Arial"/>
            <w:b/>
            <w:bCs/>
            <w:noProof/>
          </w:rPr>
          <w:t xml:space="preserve">Figura 6.23 </w:t>
        </w:r>
        <w:r w:rsidRPr="0074090F">
          <w:rPr>
            <w:rStyle w:val="Hipervnculo"/>
            <w:rFonts w:ascii="Arial" w:hAnsi="Arial" w:cs="Arial"/>
            <w:noProof/>
          </w:rPr>
          <w:t>Requerimientos de DELETE(/alerts/snooze)</w:t>
        </w:r>
        <w:r>
          <w:rPr>
            <w:noProof/>
          </w:rPr>
          <w:tab/>
        </w:r>
        <w:r>
          <w:rPr>
            <w:noProof/>
          </w:rPr>
          <w:fldChar w:fldCharType="begin"/>
        </w:r>
        <w:r>
          <w:rPr>
            <w:noProof/>
          </w:rPr>
          <w:instrText xml:space="preserve"> PAGEREF _Toc230461699 \h </w:instrText>
        </w:r>
        <w:r>
          <w:rPr>
            <w:noProof/>
          </w:rPr>
        </w:r>
        <w:r>
          <w:rPr>
            <w:noProof/>
          </w:rPr>
          <w:fldChar w:fldCharType="separate"/>
        </w:r>
        <w:r w:rsidR="00D9030D">
          <w:rPr>
            <w:noProof/>
          </w:rPr>
          <w:t>125</w:t>
        </w:r>
        <w:r>
          <w:rPr>
            <w:noProof/>
          </w:rPr>
          <w:fldChar w:fldCharType="end"/>
        </w:r>
      </w:hyperlink>
    </w:p>
    <w:p w14:paraId="5F255A3B" w14:textId="69F0285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0" w:history="1">
        <w:r w:rsidRPr="0074090F">
          <w:rPr>
            <w:rStyle w:val="Hipervnculo"/>
            <w:rFonts w:ascii="Arial" w:hAnsi="Arial" w:cs="Arial"/>
            <w:b/>
            <w:bCs/>
            <w:noProof/>
          </w:rPr>
          <w:t xml:space="preserve">Figura 6.24 </w:t>
        </w:r>
        <w:r w:rsidRPr="0074090F">
          <w:rPr>
            <w:rStyle w:val="Hipervnculo"/>
            <w:rFonts w:ascii="Arial" w:hAnsi="Arial" w:cs="Arial"/>
            <w:noProof/>
          </w:rPr>
          <w:t>Respuesta de GET(/alerts/snooze)</w:t>
        </w:r>
        <w:r>
          <w:rPr>
            <w:noProof/>
          </w:rPr>
          <w:tab/>
        </w:r>
        <w:r>
          <w:rPr>
            <w:noProof/>
          </w:rPr>
          <w:fldChar w:fldCharType="begin"/>
        </w:r>
        <w:r>
          <w:rPr>
            <w:noProof/>
          </w:rPr>
          <w:instrText xml:space="preserve"> PAGEREF _Toc230461700 \h </w:instrText>
        </w:r>
        <w:r>
          <w:rPr>
            <w:noProof/>
          </w:rPr>
        </w:r>
        <w:r>
          <w:rPr>
            <w:noProof/>
          </w:rPr>
          <w:fldChar w:fldCharType="separate"/>
        </w:r>
        <w:r w:rsidR="00D9030D">
          <w:rPr>
            <w:noProof/>
          </w:rPr>
          <w:t>125</w:t>
        </w:r>
        <w:r>
          <w:rPr>
            <w:noProof/>
          </w:rPr>
          <w:fldChar w:fldCharType="end"/>
        </w:r>
      </w:hyperlink>
    </w:p>
    <w:p w14:paraId="3703606D" w14:textId="2E9C8A4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1" w:history="1">
        <w:r w:rsidRPr="0074090F">
          <w:rPr>
            <w:rStyle w:val="Hipervnculo"/>
            <w:rFonts w:ascii="Arial" w:hAnsi="Arial" w:cs="Arial"/>
            <w:b/>
            <w:bCs/>
            <w:noProof/>
          </w:rPr>
          <w:t xml:space="preserve">Figura 6.25 </w:t>
        </w:r>
        <w:r w:rsidRPr="0074090F">
          <w:rPr>
            <w:rStyle w:val="Hipervnculo"/>
            <w:rFonts w:ascii="Arial" w:hAnsi="Arial" w:cs="Arial"/>
            <w:noProof/>
          </w:rPr>
          <w:t>Respuesta de GET(/alerts/trends/config)</w:t>
        </w:r>
        <w:r>
          <w:rPr>
            <w:noProof/>
          </w:rPr>
          <w:tab/>
        </w:r>
        <w:r>
          <w:rPr>
            <w:noProof/>
          </w:rPr>
          <w:fldChar w:fldCharType="begin"/>
        </w:r>
        <w:r>
          <w:rPr>
            <w:noProof/>
          </w:rPr>
          <w:instrText xml:space="preserve"> PAGEREF _Toc230461701 \h </w:instrText>
        </w:r>
        <w:r>
          <w:rPr>
            <w:noProof/>
          </w:rPr>
        </w:r>
        <w:r>
          <w:rPr>
            <w:noProof/>
          </w:rPr>
          <w:fldChar w:fldCharType="separate"/>
        </w:r>
        <w:r w:rsidR="00D9030D">
          <w:rPr>
            <w:noProof/>
          </w:rPr>
          <w:t>126</w:t>
        </w:r>
        <w:r>
          <w:rPr>
            <w:noProof/>
          </w:rPr>
          <w:fldChar w:fldCharType="end"/>
        </w:r>
      </w:hyperlink>
    </w:p>
    <w:p w14:paraId="17970B05" w14:textId="38554B3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2" w:history="1">
        <w:r w:rsidRPr="0074090F">
          <w:rPr>
            <w:rStyle w:val="Hipervnculo"/>
            <w:rFonts w:ascii="Arial" w:hAnsi="Arial" w:cs="Arial"/>
            <w:b/>
            <w:bCs/>
            <w:noProof/>
          </w:rPr>
          <w:t xml:space="preserve">Figura 6.26 </w:t>
        </w:r>
        <w:r w:rsidRPr="0074090F">
          <w:rPr>
            <w:rStyle w:val="Hipervnculo"/>
            <w:rFonts w:ascii="Arial" w:hAnsi="Arial" w:cs="Arial"/>
            <w:noProof/>
          </w:rPr>
          <w:t>Respuesta de GET(/soc/current)</w:t>
        </w:r>
        <w:r>
          <w:rPr>
            <w:noProof/>
          </w:rPr>
          <w:tab/>
        </w:r>
        <w:r>
          <w:rPr>
            <w:noProof/>
          </w:rPr>
          <w:fldChar w:fldCharType="begin"/>
        </w:r>
        <w:r>
          <w:rPr>
            <w:noProof/>
          </w:rPr>
          <w:instrText xml:space="preserve"> PAGEREF _Toc230461702 \h </w:instrText>
        </w:r>
        <w:r>
          <w:rPr>
            <w:noProof/>
          </w:rPr>
        </w:r>
        <w:r>
          <w:rPr>
            <w:noProof/>
          </w:rPr>
          <w:fldChar w:fldCharType="separate"/>
        </w:r>
        <w:r w:rsidR="00D9030D">
          <w:rPr>
            <w:noProof/>
          </w:rPr>
          <w:t>126</w:t>
        </w:r>
        <w:r>
          <w:rPr>
            <w:noProof/>
          </w:rPr>
          <w:fldChar w:fldCharType="end"/>
        </w:r>
      </w:hyperlink>
    </w:p>
    <w:p w14:paraId="188E74FE" w14:textId="65CEA1B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3" w:history="1">
        <w:r w:rsidRPr="0074090F">
          <w:rPr>
            <w:rStyle w:val="Hipervnculo"/>
            <w:rFonts w:ascii="Arial" w:hAnsi="Arial" w:cs="Arial"/>
            <w:b/>
            <w:bCs/>
            <w:noProof/>
          </w:rPr>
          <w:t xml:space="preserve">Figura 6.27 </w:t>
        </w:r>
        <w:r w:rsidRPr="0074090F">
          <w:rPr>
            <w:rStyle w:val="Hipervnculo"/>
            <w:rFonts w:ascii="Arial" w:hAnsi="Arial" w:cs="Arial"/>
            <w:noProof/>
          </w:rPr>
          <w:t>Requerimientos de POST(/soc/compute) y POST(/soc/calibrate)</w:t>
        </w:r>
        <w:r>
          <w:rPr>
            <w:noProof/>
          </w:rPr>
          <w:tab/>
        </w:r>
        <w:r>
          <w:rPr>
            <w:noProof/>
          </w:rPr>
          <w:fldChar w:fldCharType="begin"/>
        </w:r>
        <w:r>
          <w:rPr>
            <w:noProof/>
          </w:rPr>
          <w:instrText xml:space="preserve"> PAGEREF _Toc230461703 \h </w:instrText>
        </w:r>
        <w:r>
          <w:rPr>
            <w:noProof/>
          </w:rPr>
        </w:r>
        <w:r>
          <w:rPr>
            <w:noProof/>
          </w:rPr>
          <w:fldChar w:fldCharType="separate"/>
        </w:r>
        <w:r w:rsidR="00D9030D">
          <w:rPr>
            <w:noProof/>
          </w:rPr>
          <w:t>126</w:t>
        </w:r>
        <w:r>
          <w:rPr>
            <w:noProof/>
          </w:rPr>
          <w:fldChar w:fldCharType="end"/>
        </w:r>
      </w:hyperlink>
    </w:p>
    <w:p w14:paraId="2C2AF444" w14:textId="71F1F81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4" w:history="1">
        <w:r w:rsidRPr="0074090F">
          <w:rPr>
            <w:rStyle w:val="Hipervnculo"/>
            <w:rFonts w:ascii="Arial" w:hAnsi="Arial" w:cs="Arial"/>
            <w:b/>
            <w:bCs/>
            <w:noProof/>
          </w:rPr>
          <w:t xml:space="preserve">Figura 6.28 </w:t>
        </w:r>
        <w:r w:rsidRPr="0074090F">
          <w:rPr>
            <w:rStyle w:val="Hipervnculo"/>
            <w:rFonts w:ascii="Arial" w:hAnsi="Arial" w:cs="Arial"/>
            <w:noProof/>
          </w:rPr>
          <w:t>Respuesta de GET(/soc/ocv-table)</w:t>
        </w:r>
        <w:r>
          <w:rPr>
            <w:noProof/>
          </w:rPr>
          <w:tab/>
        </w:r>
        <w:r>
          <w:rPr>
            <w:noProof/>
          </w:rPr>
          <w:fldChar w:fldCharType="begin"/>
        </w:r>
        <w:r>
          <w:rPr>
            <w:noProof/>
          </w:rPr>
          <w:instrText xml:space="preserve"> PAGEREF _Toc230461704 \h </w:instrText>
        </w:r>
        <w:r>
          <w:rPr>
            <w:noProof/>
          </w:rPr>
        </w:r>
        <w:r>
          <w:rPr>
            <w:noProof/>
          </w:rPr>
          <w:fldChar w:fldCharType="separate"/>
        </w:r>
        <w:r w:rsidR="00D9030D">
          <w:rPr>
            <w:noProof/>
          </w:rPr>
          <w:t>127</w:t>
        </w:r>
        <w:r>
          <w:rPr>
            <w:noProof/>
          </w:rPr>
          <w:fldChar w:fldCharType="end"/>
        </w:r>
      </w:hyperlink>
    </w:p>
    <w:p w14:paraId="06E98CD4" w14:textId="12583DB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5" w:history="1">
        <w:r w:rsidRPr="0074090F">
          <w:rPr>
            <w:rStyle w:val="Hipervnculo"/>
            <w:rFonts w:ascii="Arial" w:hAnsi="Arial" w:cs="Arial"/>
            <w:b/>
            <w:bCs/>
            <w:noProof/>
          </w:rPr>
          <w:t xml:space="preserve">Figura 6.29 </w:t>
        </w:r>
        <w:r w:rsidRPr="0074090F">
          <w:rPr>
            <w:rStyle w:val="Hipervnculo"/>
            <w:rFonts w:ascii="Arial" w:hAnsi="Arial" w:cs="Arial"/>
            <w:noProof/>
          </w:rPr>
          <w:t>Respuesta GET(/soc/ocv-to-soc)</w:t>
        </w:r>
        <w:r>
          <w:rPr>
            <w:noProof/>
          </w:rPr>
          <w:tab/>
        </w:r>
        <w:r>
          <w:rPr>
            <w:noProof/>
          </w:rPr>
          <w:fldChar w:fldCharType="begin"/>
        </w:r>
        <w:r>
          <w:rPr>
            <w:noProof/>
          </w:rPr>
          <w:instrText xml:space="preserve"> PAGEREF _Toc230461705 \h </w:instrText>
        </w:r>
        <w:r>
          <w:rPr>
            <w:noProof/>
          </w:rPr>
        </w:r>
        <w:r>
          <w:rPr>
            <w:noProof/>
          </w:rPr>
          <w:fldChar w:fldCharType="separate"/>
        </w:r>
        <w:r w:rsidR="00D9030D">
          <w:rPr>
            <w:noProof/>
          </w:rPr>
          <w:t>127</w:t>
        </w:r>
        <w:r>
          <w:rPr>
            <w:noProof/>
          </w:rPr>
          <w:fldChar w:fldCharType="end"/>
        </w:r>
      </w:hyperlink>
    </w:p>
    <w:p w14:paraId="48CC565D" w14:textId="7C76334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6" w:history="1">
        <w:r w:rsidRPr="0074090F">
          <w:rPr>
            <w:rStyle w:val="Hipervnculo"/>
            <w:rFonts w:ascii="Arial" w:hAnsi="Arial" w:cs="Arial"/>
            <w:b/>
            <w:bCs/>
            <w:noProof/>
          </w:rPr>
          <w:t xml:space="preserve">Figura 6.30 </w:t>
        </w:r>
        <w:r w:rsidRPr="0074090F">
          <w:rPr>
            <w:rStyle w:val="Hipervnculo"/>
            <w:rFonts w:ascii="Arial" w:hAnsi="Arial" w:cs="Arial"/>
            <w:noProof/>
          </w:rPr>
          <w:t>Respuesta de GET(/ws/status)</w:t>
        </w:r>
        <w:r>
          <w:rPr>
            <w:noProof/>
          </w:rPr>
          <w:tab/>
        </w:r>
        <w:r>
          <w:rPr>
            <w:noProof/>
          </w:rPr>
          <w:fldChar w:fldCharType="begin"/>
        </w:r>
        <w:r>
          <w:rPr>
            <w:noProof/>
          </w:rPr>
          <w:instrText xml:space="preserve"> PAGEREF _Toc230461706 \h </w:instrText>
        </w:r>
        <w:r>
          <w:rPr>
            <w:noProof/>
          </w:rPr>
        </w:r>
        <w:r>
          <w:rPr>
            <w:noProof/>
          </w:rPr>
          <w:fldChar w:fldCharType="separate"/>
        </w:r>
        <w:r w:rsidR="00D9030D">
          <w:rPr>
            <w:noProof/>
          </w:rPr>
          <w:t>127</w:t>
        </w:r>
        <w:r>
          <w:rPr>
            <w:noProof/>
          </w:rPr>
          <w:fldChar w:fldCharType="end"/>
        </w:r>
      </w:hyperlink>
    </w:p>
    <w:p w14:paraId="621A1436" w14:textId="627ACC6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7" w:history="1">
        <w:r w:rsidRPr="0074090F">
          <w:rPr>
            <w:rStyle w:val="Hipervnculo"/>
            <w:rFonts w:ascii="Arial" w:hAnsi="Arial" w:cs="Arial"/>
            <w:b/>
            <w:bCs/>
            <w:noProof/>
          </w:rPr>
          <w:t xml:space="preserve">Figura 6.31 </w:t>
        </w:r>
        <w:r w:rsidRPr="0074090F">
          <w:rPr>
            <w:rStyle w:val="Hipervnculo"/>
            <w:rFonts w:ascii="Arial" w:hAnsi="Arial" w:cs="Arial"/>
            <w:noProof/>
          </w:rPr>
          <w:t>Requerimientos de POST(/mock/start) y POST(/mock/stop)</w:t>
        </w:r>
        <w:r>
          <w:rPr>
            <w:noProof/>
          </w:rPr>
          <w:tab/>
        </w:r>
        <w:r>
          <w:rPr>
            <w:noProof/>
          </w:rPr>
          <w:fldChar w:fldCharType="begin"/>
        </w:r>
        <w:r>
          <w:rPr>
            <w:noProof/>
          </w:rPr>
          <w:instrText xml:space="preserve"> PAGEREF _Toc230461707 \h </w:instrText>
        </w:r>
        <w:r>
          <w:rPr>
            <w:noProof/>
          </w:rPr>
        </w:r>
        <w:r>
          <w:rPr>
            <w:noProof/>
          </w:rPr>
          <w:fldChar w:fldCharType="separate"/>
        </w:r>
        <w:r w:rsidR="00D9030D">
          <w:rPr>
            <w:noProof/>
          </w:rPr>
          <w:t>128</w:t>
        </w:r>
        <w:r>
          <w:rPr>
            <w:noProof/>
          </w:rPr>
          <w:fldChar w:fldCharType="end"/>
        </w:r>
      </w:hyperlink>
    </w:p>
    <w:p w14:paraId="1D864113" w14:textId="59F69B9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8" w:history="1">
        <w:r w:rsidRPr="0074090F">
          <w:rPr>
            <w:rStyle w:val="Hipervnculo"/>
            <w:rFonts w:ascii="Arial" w:hAnsi="Arial" w:cs="Arial"/>
            <w:b/>
            <w:bCs/>
            <w:noProof/>
          </w:rPr>
          <w:t xml:space="preserve">Figura 6.32 </w:t>
        </w:r>
        <w:r w:rsidRPr="0074090F">
          <w:rPr>
            <w:rStyle w:val="Hipervnculo"/>
            <w:rFonts w:ascii="Arial" w:hAnsi="Arial" w:cs="Arial"/>
            <w:noProof/>
          </w:rPr>
          <w:t>Respuesta de GET(/mock/status)</w:t>
        </w:r>
        <w:r>
          <w:rPr>
            <w:noProof/>
          </w:rPr>
          <w:tab/>
        </w:r>
        <w:r>
          <w:rPr>
            <w:noProof/>
          </w:rPr>
          <w:fldChar w:fldCharType="begin"/>
        </w:r>
        <w:r>
          <w:rPr>
            <w:noProof/>
          </w:rPr>
          <w:instrText xml:space="preserve"> PAGEREF _Toc230461708 \h </w:instrText>
        </w:r>
        <w:r>
          <w:rPr>
            <w:noProof/>
          </w:rPr>
        </w:r>
        <w:r>
          <w:rPr>
            <w:noProof/>
          </w:rPr>
          <w:fldChar w:fldCharType="separate"/>
        </w:r>
        <w:r w:rsidR="00D9030D">
          <w:rPr>
            <w:noProof/>
          </w:rPr>
          <w:t>128</w:t>
        </w:r>
        <w:r>
          <w:rPr>
            <w:noProof/>
          </w:rPr>
          <w:fldChar w:fldCharType="end"/>
        </w:r>
      </w:hyperlink>
    </w:p>
    <w:p w14:paraId="427B2721" w14:textId="08F5196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09" w:history="1">
        <w:r w:rsidRPr="0074090F">
          <w:rPr>
            <w:rStyle w:val="Hipervnculo"/>
            <w:rFonts w:ascii="Arial" w:hAnsi="Arial" w:cs="Arial"/>
            <w:b/>
            <w:bCs/>
            <w:noProof/>
          </w:rPr>
          <w:t xml:space="preserve">Figura 6.33 </w:t>
        </w:r>
        <w:r w:rsidRPr="0074090F">
          <w:rPr>
            <w:rStyle w:val="Hipervnculo"/>
            <w:rFonts w:ascii="Arial" w:hAnsi="Arial" w:cs="Arial"/>
            <w:noProof/>
          </w:rPr>
          <w:t>Requerimiento de POST(/auth/login)</w:t>
        </w:r>
        <w:r>
          <w:rPr>
            <w:noProof/>
          </w:rPr>
          <w:tab/>
        </w:r>
        <w:r>
          <w:rPr>
            <w:noProof/>
          </w:rPr>
          <w:fldChar w:fldCharType="begin"/>
        </w:r>
        <w:r>
          <w:rPr>
            <w:noProof/>
          </w:rPr>
          <w:instrText xml:space="preserve"> PAGEREF _Toc230461709 \h </w:instrText>
        </w:r>
        <w:r>
          <w:rPr>
            <w:noProof/>
          </w:rPr>
        </w:r>
        <w:r>
          <w:rPr>
            <w:noProof/>
          </w:rPr>
          <w:fldChar w:fldCharType="separate"/>
        </w:r>
        <w:r w:rsidR="00D9030D">
          <w:rPr>
            <w:noProof/>
          </w:rPr>
          <w:t>129</w:t>
        </w:r>
        <w:r>
          <w:rPr>
            <w:noProof/>
          </w:rPr>
          <w:fldChar w:fldCharType="end"/>
        </w:r>
      </w:hyperlink>
    </w:p>
    <w:p w14:paraId="099903CB" w14:textId="55F732F3"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0" w:history="1">
        <w:r w:rsidRPr="0074090F">
          <w:rPr>
            <w:rStyle w:val="Hipervnculo"/>
            <w:rFonts w:ascii="Arial" w:hAnsi="Arial" w:cs="Arial"/>
            <w:b/>
            <w:bCs/>
            <w:noProof/>
          </w:rPr>
          <w:t xml:space="preserve">Figura 6.34 </w:t>
        </w:r>
        <w:r w:rsidRPr="0074090F">
          <w:rPr>
            <w:rStyle w:val="Hipervnculo"/>
            <w:rFonts w:ascii="Arial" w:hAnsi="Arial" w:cs="Arial"/>
            <w:noProof/>
          </w:rPr>
          <w:t>Requerimiento de POST(/auth/register)</w:t>
        </w:r>
        <w:r>
          <w:rPr>
            <w:noProof/>
          </w:rPr>
          <w:tab/>
        </w:r>
        <w:r>
          <w:rPr>
            <w:noProof/>
          </w:rPr>
          <w:fldChar w:fldCharType="begin"/>
        </w:r>
        <w:r>
          <w:rPr>
            <w:noProof/>
          </w:rPr>
          <w:instrText xml:space="preserve"> PAGEREF _Toc230461710 \h </w:instrText>
        </w:r>
        <w:r>
          <w:rPr>
            <w:noProof/>
          </w:rPr>
        </w:r>
        <w:r>
          <w:rPr>
            <w:noProof/>
          </w:rPr>
          <w:fldChar w:fldCharType="separate"/>
        </w:r>
        <w:r w:rsidR="00D9030D">
          <w:rPr>
            <w:noProof/>
          </w:rPr>
          <w:t>129</w:t>
        </w:r>
        <w:r>
          <w:rPr>
            <w:noProof/>
          </w:rPr>
          <w:fldChar w:fldCharType="end"/>
        </w:r>
      </w:hyperlink>
    </w:p>
    <w:p w14:paraId="4E333E50" w14:textId="1B9BC93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1" w:history="1">
        <w:r w:rsidRPr="0074090F">
          <w:rPr>
            <w:rStyle w:val="Hipervnculo"/>
            <w:rFonts w:ascii="Arial" w:hAnsi="Arial" w:cs="Arial"/>
            <w:b/>
            <w:bCs/>
            <w:noProof/>
          </w:rPr>
          <w:t xml:space="preserve">Figura 6.35 </w:t>
        </w:r>
        <w:r w:rsidRPr="0074090F">
          <w:rPr>
            <w:rStyle w:val="Hipervnculo"/>
            <w:rFonts w:ascii="Arial" w:hAnsi="Arial" w:cs="Arial"/>
            <w:noProof/>
          </w:rPr>
          <w:t>Requerimiento de POST(/auth/forgot-password)</w:t>
        </w:r>
        <w:r>
          <w:rPr>
            <w:noProof/>
          </w:rPr>
          <w:tab/>
        </w:r>
        <w:r>
          <w:rPr>
            <w:noProof/>
          </w:rPr>
          <w:fldChar w:fldCharType="begin"/>
        </w:r>
        <w:r>
          <w:rPr>
            <w:noProof/>
          </w:rPr>
          <w:instrText xml:space="preserve"> PAGEREF _Toc230461711 \h </w:instrText>
        </w:r>
        <w:r>
          <w:rPr>
            <w:noProof/>
          </w:rPr>
        </w:r>
        <w:r>
          <w:rPr>
            <w:noProof/>
          </w:rPr>
          <w:fldChar w:fldCharType="separate"/>
        </w:r>
        <w:r w:rsidR="00D9030D">
          <w:rPr>
            <w:noProof/>
          </w:rPr>
          <w:t>129</w:t>
        </w:r>
        <w:r>
          <w:rPr>
            <w:noProof/>
          </w:rPr>
          <w:fldChar w:fldCharType="end"/>
        </w:r>
      </w:hyperlink>
    </w:p>
    <w:p w14:paraId="1EEA6C6A" w14:textId="38ADF03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2" w:history="1">
        <w:r w:rsidRPr="0074090F">
          <w:rPr>
            <w:rStyle w:val="Hipervnculo"/>
            <w:rFonts w:ascii="Arial" w:hAnsi="Arial" w:cs="Arial"/>
            <w:b/>
            <w:bCs/>
            <w:noProof/>
          </w:rPr>
          <w:t xml:space="preserve">Figura 6.36 </w:t>
        </w:r>
        <w:r w:rsidRPr="0074090F">
          <w:rPr>
            <w:rStyle w:val="Hipervnculo"/>
            <w:rFonts w:ascii="Arial" w:hAnsi="Arial" w:cs="Arial"/>
            <w:noProof/>
          </w:rPr>
          <w:t>Requerimiento de POST(/auth/reset-password)</w:t>
        </w:r>
        <w:r>
          <w:rPr>
            <w:noProof/>
          </w:rPr>
          <w:tab/>
        </w:r>
        <w:r>
          <w:rPr>
            <w:noProof/>
          </w:rPr>
          <w:fldChar w:fldCharType="begin"/>
        </w:r>
        <w:r>
          <w:rPr>
            <w:noProof/>
          </w:rPr>
          <w:instrText xml:space="preserve"> PAGEREF _Toc230461712 \h </w:instrText>
        </w:r>
        <w:r>
          <w:rPr>
            <w:noProof/>
          </w:rPr>
        </w:r>
        <w:r>
          <w:rPr>
            <w:noProof/>
          </w:rPr>
          <w:fldChar w:fldCharType="separate"/>
        </w:r>
        <w:r w:rsidR="00D9030D">
          <w:rPr>
            <w:noProof/>
          </w:rPr>
          <w:t>129</w:t>
        </w:r>
        <w:r>
          <w:rPr>
            <w:noProof/>
          </w:rPr>
          <w:fldChar w:fldCharType="end"/>
        </w:r>
      </w:hyperlink>
    </w:p>
    <w:p w14:paraId="224DE0D2" w14:textId="0CD3428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3" w:history="1">
        <w:r w:rsidRPr="0074090F">
          <w:rPr>
            <w:rStyle w:val="Hipervnculo"/>
            <w:rFonts w:ascii="Arial" w:hAnsi="Arial" w:cs="Arial"/>
            <w:b/>
            <w:bCs/>
            <w:noProof/>
          </w:rPr>
          <w:t xml:space="preserve">Figura 6.37 </w:t>
        </w:r>
        <w:r w:rsidRPr="0074090F">
          <w:rPr>
            <w:rStyle w:val="Hipervnculo"/>
            <w:rFonts w:ascii="Arial" w:hAnsi="Arial" w:cs="Arial"/>
            <w:noProof/>
          </w:rPr>
          <w:t>Listado de Endpoints en FastAPI</w:t>
        </w:r>
        <w:r>
          <w:rPr>
            <w:noProof/>
          </w:rPr>
          <w:tab/>
        </w:r>
        <w:r>
          <w:rPr>
            <w:noProof/>
          </w:rPr>
          <w:fldChar w:fldCharType="begin"/>
        </w:r>
        <w:r>
          <w:rPr>
            <w:noProof/>
          </w:rPr>
          <w:instrText xml:space="preserve"> PAGEREF _Toc230461713 \h </w:instrText>
        </w:r>
        <w:r>
          <w:rPr>
            <w:noProof/>
          </w:rPr>
        </w:r>
        <w:r>
          <w:rPr>
            <w:noProof/>
          </w:rPr>
          <w:fldChar w:fldCharType="separate"/>
        </w:r>
        <w:r w:rsidR="00D9030D">
          <w:rPr>
            <w:noProof/>
          </w:rPr>
          <w:t>130</w:t>
        </w:r>
        <w:r>
          <w:rPr>
            <w:noProof/>
          </w:rPr>
          <w:fldChar w:fldCharType="end"/>
        </w:r>
      </w:hyperlink>
    </w:p>
    <w:p w14:paraId="20B6A89D" w14:textId="398CCD6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4" w:history="1">
        <w:r w:rsidRPr="0074090F">
          <w:rPr>
            <w:rStyle w:val="Hipervnculo"/>
            <w:rFonts w:ascii="Arial" w:hAnsi="Arial" w:cs="Arial"/>
            <w:b/>
            <w:bCs/>
            <w:noProof/>
          </w:rPr>
          <w:t xml:space="preserve">Figura 6.38 </w:t>
        </w:r>
        <w:r w:rsidRPr="0074090F">
          <w:rPr>
            <w:rStyle w:val="Hipervnculo"/>
            <w:rFonts w:ascii="Arial" w:hAnsi="Arial" w:cs="Arial"/>
            <w:noProof/>
          </w:rPr>
          <w:t>Formulario de Inicio de sesión</w:t>
        </w:r>
        <w:r>
          <w:rPr>
            <w:noProof/>
          </w:rPr>
          <w:tab/>
        </w:r>
        <w:r>
          <w:rPr>
            <w:noProof/>
          </w:rPr>
          <w:fldChar w:fldCharType="begin"/>
        </w:r>
        <w:r>
          <w:rPr>
            <w:noProof/>
          </w:rPr>
          <w:instrText xml:space="preserve"> PAGEREF _Toc230461714 \h </w:instrText>
        </w:r>
        <w:r>
          <w:rPr>
            <w:noProof/>
          </w:rPr>
        </w:r>
        <w:r>
          <w:rPr>
            <w:noProof/>
          </w:rPr>
          <w:fldChar w:fldCharType="separate"/>
        </w:r>
        <w:r w:rsidR="00D9030D">
          <w:rPr>
            <w:noProof/>
          </w:rPr>
          <w:t>137</w:t>
        </w:r>
        <w:r>
          <w:rPr>
            <w:noProof/>
          </w:rPr>
          <w:fldChar w:fldCharType="end"/>
        </w:r>
      </w:hyperlink>
    </w:p>
    <w:p w14:paraId="1A6F5E16" w14:textId="4A28393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5" w:history="1">
        <w:r w:rsidRPr="0074090F">
          <w:rPr>
            <w:rStyle w:val="Hipervnculo"/>
            <w:rFonts w:ascii="Arial" w:hAnsi="Arial" w:cs="Arial"/>
            <w:b/>
            <w:bCs/>
            <w:noProof/>
          </w:rPr>
          <w:t xml:space="preserve">Figura 6.39 </w:t>
        </w:r>
        <w:r w:rsidRPr="0074090F">
          <w:rPr>
            <w:rStyle w:val="Hipervnculo"/>
            <w:rFonts w:ascii="Arial" w:hAnsi="Arial" w:cs="Arial"/>
            <w:noProof/>
          </w:rPr>
          <w:t>Formulario de creación de usuario.</w:t>
        </w:r>
        <w:r>
          <w:rPr>
            <w:noProof/>
          </w:rPr>
          <w:tab/>
        </w:r>
        <w:r>
          <w:rPr>
            <w:noProof/>
          </w:rPr>
          <w:fldChar w:fldCharType="begin"/>
        </w:r>
        <w:r>
          <w:rPr>
            <w:noProof/>
          </w:rPr>
          <w:instrText xml:space="preserve"> PAGEREF _Toc230461715 \h </w:instrText>
        </w:r>
        <w:r>
          <w:rPr>
            <w:noProof/>
          </w:rPr>
        </w:r>
        <w:r>
          <w:rPr>
            <w:noProof/>
          </w:rPr>
          <w:fldChar w:fldCharType="separate"/>
        </w:r>
        <w:r w:rsidR="00D9030D">
          <w:rPr>
            <w:noProof/>
          </w:rPr>
          <w:t>137</w:t>
        </w:r>
        <w:r>
          <w:rPr>
            <w:noProof/>
          </w:rPr>
          <w:fldChar w:fldCharType="end"/>
        </w:r>
      </w:hyperlink>
    </w:p>
    <w:p w14:paraId="3D793DAC" w14:textId="2E7AF2B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6" w:history="1">
        <w:r w:rsidRPr="0074090F">
          <w:rPr>
            <w:rStyle w:val="Hipervnculo"/>
            <w:rFonts w:ascii="Arial" w:hAnsi="Arial" w:cs="Arial"/>
            <w:b/>
            <w:bCs/>
            <w:noProof/>
          </w:rPr>
          <w:t xml:space="preserve">Figura 6.40 </w:t>
        </w:r>
        <w:r w:rsidRPr="0074090F">
          <w:rPr>
            <w:rStyle w:val="Hipervnculo"/>
            <w:rFonts w:ascii="Arial" w:hAnsi="Arial" w:cs="Arial"/>
            <w:noProof/>
          </w:rPr>
          <w:t>Formulario de Recuperación de Contraseña</w:t>
        </w:r>
        <w:r>
          <w:rPr>
            <w:noProof/>
          </w:rPr>
          <w:tab/>
        </w:r>
        <w:r>
          <w:rPr>
            <w:noProof/>
          </w:rPr>
          <w:fldChar w:fldCharType="begin"/>
        </w:r>
        <w:r>
          <w:rPr>
            <w:noProof/>
          </w:rPr>
          <w:instrText xml:space="preserve"> PAGEREF _Toc230461716 \h </w:instrText>
        </w:r>
        <w:r>
          <w:rPr>
            <w:noProof/>
          </w:rPr>
        </w:r>
        <w:r>
          <w:rPr>
            <w:noProof/>
          </w:rPr>
          <w:fldChar w:fldCharType="separate"/>
        </w:r>
        <w:r w:rsidR="00D9030D">
          <w:rPr>
            <w:noProof/>
          </w:rPr>
          <w:t>138</w:t>
        </w:r>
        <w:r>
          <w:rPr>
            <w:noProof/>
          </w:rPr>
          <w:fldChar w:fldCharType="end"/>
        </w:r>
      </w:hyperlink>
    </w:p>
    <w:p w14:paraId="6F3FB47E" w14:textId="3816384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7" w:history="1">
        <w:r w:rsidRPr="0074090F">
          <w:rPr>
            <w:rStyle w:val="Hipervnculo"/>
            <w:rFonts w:ascii="Arial" w:hAnsi="Arial" w:cs="Arial"/>
            <w:b/>
            <w:bCs/>
            <w:noProof/>
          </w:rPr>
          <w:t xml:space="preserve">Figura 6.41 </w:t>
        </w:r>
        <w:r w:rsidRPr="0074090F">
          <w:rPr>
            <w:rStyle w:val="Hipervnculo"/>
            <w:rFonts w:ascii="Arial" w:hAnsi="Arial" w:cs="Arial"/>
            <w:noProof/>
          </w:rPr>
          <w:t>Pantalla de Resumen General</w:t>
        </w:r>
        <w:r>
          <w:rPr>
            <w:noProof/>
          </w:rPr>
          <w:tab/>
        </w:r>
        <w:r>
          <w:rPr>
            <w:noProof/>
          </w:rPr>
          <w:fldChar w:fldCharType="begin"/>
        </w:r>
        <w:r>
          <w:rPr>
            <w:noProof/>
          </w:rPr>
          <w:instrText xml:space="preserve"> PAGEREF _Toc230461717 \h </w:instrText>
        </w:r>
        <w:r>
          <w:rPr>
            <w:noProof/>
          </w:rPr>
        </w:r>
        <w:r>
          <w:rPr>
            <w:noProof/>
          </w:rPr>
          <w:fldChar w:fldCharType="separate"/>
        </w:r>
        <w:r w:rsidR="00D9030D">
          <w:rPr>
            <w:noProof/>
          </w:rPr>
          <w:t>139</w:t>
        </w:r>
        <w:r>
          <w:rPr>
            <w:noProof/>
          </w:rPr>
          <w:fldChar w:fldCharType="end"/>
        </w:r>
      </w:hyperlink>
    </w:p>
    <w:p w14:paraId="79FC2AC6" w14:textId="44991064"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8" w:history="1">
        <w:r w:rsidRPr="0074090F">
          <w:rPr>
            <w:rStyle w:val="Hipervnculo"/>
            <w:rFonts w:ascii="Arial" w:hAnsi="Arial" w:cs="Arial"/>
            <w:b/>
            <w:bCs/>
            <w:noProof/>
          </w:rPr>
          <w:t xml:space="preserve">Figura 6.42 </w:t>
        </w:r>
        <w:r w:rsidRPr="0074090F">
          <w:rPr>
            <w:rStyle w:val="Hipervnculo"/>
            <w:rFonts w:ascii="Arial" w:hAnsi="Arial" w:cs="Arial"/>
            <w:noProof/>
          </w:rPr>
          <w:t>Pantalla de Monitoreo</w:t>
        </w:r>
        <w:r>
          <w:rPr>
            <w:noProof/>
          </w:rPr>
          <w:tab/>
        </w:r>
        <w:r>
          <w:rPr>
            <w:noProof/>
          </w:rPr>
          <w:fldChar w:fldCharType="begin"/>
        </w:r>
        <w:r>
          <w:rPr>
            <w:noProof/>
          </w:rPr>
          <w:instrText xml:space="preserve"> PAGEREF _Toc230461718 \h </w:instrText>
        </w:r>
        <w:r>
          <w:rPr>
            <w:noProof/>
          </w:rPr>
        </w:r>
        <w:r>
          <w:rPr>
            <w:noProof/>
          </w:rPr>
          <w:fldChar w:fldCharType="separate"/>
        </w:r>
        <w:r w:rsidR="00D9030D">
          <w:rPr>
            <w:noProof/>
          </w:rPr>
          <w:t>140</w:t>
        </w:r>
        <w:r>
          <w:rPr>
            <w:noProof/>
          </w:rPr>
          <w:fldChar w:fldCharType="end"/>
        </w:r>
      </w:hyperlink>
    </w:p>
    <w:p w14:paraId="5A01E870" w14:textId="60A44BC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19" w:history="1">
        <w:r w:rsidRPr="0074090F">
          <w:rPr>
            <w:rStyle w:val="Hipervnculo"/>
            <w:rFonts w:ascii="Arial" w:hAnsi="Arial" w:cs="Arial"/>
            <w:b/>
            <w:bCs/>
            <w:noProof/>
          </w:rPr>
          <w:t xml:space="preserve">Figura 6.43 </w:t>
        </w:r>
        <w:r w:rsidRPr="0074090F">
          <w:rPr>
            <w:rStyle w:val="Hipervnculo"/>
            <w:rFonts w:ascii="Arial" w:hAnsi="Arial" w:cs="Arial"/>
            <w:noProof/>
          </w:rPr>
          <w:t>Pantalla de Historial de Mediciones</w:t>
        </w:r>
        <w:r>
          <w:rPr>
            <w:noProof/>
          </w:rPr>
          <w:tab/>
        </w:r>
        <w:r>
          <w:rPr>
            <w:noProof/>
          </w:rPr>
          <w:fldChar w:fldCharType="begin"/>
        </w:r>
        <w:r>
          <w:rPr>
            <w:noProof/>
          </w:rPr>
          <w:instrText xml:space="preserve"> PAGEREF _Toc230461719 \h </w:instrText>
        </w:r>
        <w:r>
          <w:rPr>
            <w:noProof/>
          </w:rPr>
        </w:r>
        <w:r>
          <w:rPr>
            <w:noProof/>
          </w:rPr>
          <w:fldChar w:fldCharType="separate"/>
        </w:r>
        <w:r w:rsidR="00D9030D">
          <w:rPr>
            <w:noProof/>
          </w:rPr>
          <w:t>141</w:t>
        </w:r>
        <w:r>
          <w:rPr>
            <w:noProof/>
          </w:rPr>
          <w:fldChar w:fldCharType="end"/>
        </w:r>
      </w:hyperlink>
    </w:p>
    <w:p w14:paraId="163EE9EE" w14:textId="18C4D8E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0" w:history="1">
        <w:r w:rsidRPr="0074090F">
          <w:rPr>
            <w:rStyle w:val="Hipervnculo"/>
            <w:rFonts w:ascii="Arial" w:hAnsi="Arial" w:cs="Arial"/>
            <w:b/>
            <w:bCs/>
            <w:noProof/>
          </w:rPr>
          <w:t xml:space="preserve">Figura 6.44 </w:t>
        </w:r>
        <w:r w:rsidRPr="0074090F">
          <w:rPr>
            <w:rStyle w:val="Hipervnculo"/>
            <w:rFonts w:ascii="Arial" w:hAnsi="Arial" w:cs="Arial"/>
            <w:noProof/>
          </w:rPr>
          <w:t>Pantalla de Estado de la Batería</w:t>
        </w:r>
        <w:r>
          <w:rPr>
            <w:noProof/>
          </w:rPr>
          <w:tab/>
        </w:r>
        <w:r>
          <w:rPr>
            <w:noProof/>
          </w:rPr>
          <w:fldChar w:fldCharType="begin"/>
        </w:r>
        <w:r>
          <w:rPr>
            <w:noProof/>
          </w:rPr>
          <w:instrText xml:space="preserve"> PAGEREF _Toc230461720 \h </w:instrText>
        </w:r>
        <w:r>
          <w:rPr>
            <w:noProof/>
          </w:rPr>
        </w:r>
        <w:r>
          <w:rPr>
            <w:noProof/>
          </w:rPr>
          <w:fldChar w:fldCharType="separate"/>
        </w:r>
        <w:r w:rsidR="00D9030D">
          <w:rPr>
            <w:noProof/>
          </w:rPr>
          <w:t>143</w:t>
        </w:r>
        <w:r>
          <w:rPr>
            <w:noProof/>
          </w:rPr>
          <w:fldChar w:fldCharType="end"/>
        </w:r>
      </w:hyperlink>
    </w:p>
    <w:p w14:paraId="06A10FC1" w14:textId="49B1CAF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1" w:history="1">
        <w:r w:rsidRPr="0074090F">
          <w:rPr>
            <w:rStyle w:val="Hipervnculo"/>
            <w:rFonts w:ascii="Arial" w:hAnsi="Arial" w:cs="Arial"/>
            <w:b/>
            <w:bCs/>
            <w:noProof/>
          </w:rPr>
          <w:t xml:space="preserve">Figura 6.45 </w:t>
        </w:r>
        <w:r w:rsidRPr="0074090F">
          <w:rPr>
            <w:rStyle w:val="Hipervnculo"/>
            <w:rFonts w:ascii="Arial" w:hAnsi="Arial" w:cs="Arial"/>
            <w:noProof/>
          </w:rPr>
          <w:t>Pantalla de Balance Energético</w:t>
        </w:r>
        <w:r>
          <w:rPr>
            <w:noProof/>
          </w:rPr>
          <w:tab/>
        </w:r>
        <w:r>
          <w:rPr>
            <w:noProof/>
          </w:rPr>
          <w:fldChar w:fldCharType="begin"/>
        </w:r>
        <w:r>
          <w:rPr>
            <w:noProof/>
          </w:rPr>
          <w:instrText xml:space="preserve"> PAGEREF _Toc230461721 \h </w:instrText>
        </w:r>
        <w:r>
          <w:rPr>
            <w:noProof/>
          </w:rPr>
        </w:r>
        <w:r>
          <w:rPr>
            <w:noProof/>
          </w:rPr>
          <w:fldChar w:fldCharType="separate"/>
        </w:r>
        <w:r w:rsidR="00D9030D">
          <w:rPr>
            <w:noProof/>
          </w:rPr>
          <w:t>144</w:t>
        </w:r>
        <w:r>
          <w:rPr>
            <w:noProof/>
          </w:rPr>
          <w:fldChar w:fldCharType="end"/>
        </w:r>
      </w:hyperlink>
    </w:p>
    <w:p w14:paraId="6BE60CBE" w14:textId="61059AB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2" w:history="1">
        <w:r w:rsidRPr="0074090F">
          <w:rPr>
            <w:rStyle w:val="Hipervnculo"/>
            <w:rFonts w:ascii="Arial" w:hAnsi="Arial" w:cs="Arial"/>
            <w:b/>
            <w:bCs/>
            <w:noProof/>
          </w:rPr>
          <w:t xml:space="preserve">Figura 6.46 </w:t>
        </w:r>
        <w:r w:rsidRPr="0074090F">
          <w:rPr>
            <w:rStyle w:val="Hipervnculo"/>
            <w:rFonts w:ascii="Arial" w:hAnsi="Arial" w:cs="Arial"/>
            <w:noProof/>
          </w:rPr>
          <w:t>Pantalla de Clima</w:t>
        </w:r>
        <w:r>
          <w:rPr>
            <w:noProof/>
          </w:rPr>
          <w:tab/>
        </w:r>
        <w:r>
          <w:rPr>
            <w:noProof/>
          </w:rPr>
          <w:fldChar w:fldCharType="begin"/>
        </w:r>
        <w:r>
          <w:rPr>
            <w:noProof/>
          </w:rPr>
          <w:instrText xml:space="preserve"> PAGEREF _Toc230461722 \h </w:instrText>
        </w:r>
        <w:r>
          <w:rPr>
            <w:noProof/>
          </w:rPr>
        </w:r>
        <w:r>
          <w:rPr>
            <w:noProof/>
          </w:rPr>
          <w:fldChar w:fldCharType="separate"/>
        </w:r>
        <w:r w:rsidR="00D9030D">
          <w:rPr>
            <w:noProof/>
          </w:rPr>
          <w:t>145</w:t>
        </w:r>
        <w:r>
          <w:rPr>
            <w:noProof/>
          </w:rPr>
          <w:fldChar w:fldCharType="end"/>
        </w:r>
      </w:hyperlink>
    </w:p>
    <w:p w14:paraId="7383C69D" w14:textId="0EED423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3" w:history="1">
        <w:r w:rsidRPr="0074090F">
          <w:rPr>
            <w:rStyle w:val="Hipervnculo"/>
            <w:rFonts w:ascii="Arial" w:hAnsi="Arial" w:cs="Arial"/>
            <w:b/>
            <w:bCs/>
            <w:noProof/>
          </w:rPr>
          <w:t xml:space="preserve">Figura 6.47 </w:t>
        </w:r>
        <w:r w:rsidRPr="0074090F">
          <w:rPr>
            <w:rStyle w:val="Hipervnculo"/>
            <w:rFonts w:ascii="Arial" w:hAnsi="Arial" w:cs="Arial"/>
            <w:noProof/>
          </w:rPr>
          <w:t>Componente de Notificación de Alertas en una pantalla del sistema</w:t>
        </w:r>
        <w:r>
          <w:rPr>
            <w:noProof/>
          </w:rPr>
          <w:tab/>
        </w:r>
        <w:r>
          <w:rPr>
            <w:noProof/>
          </w:rPr>
          <w:fldChar w:fldCharType="begin"/>
        </w:r>
        <w:r>
          <w:rPr>
            <w:noProof/>
          </w:rPr>
          <w:instrText xml:space="preserve"> PAGEREF _Toc230461723 \h </w:instrText>
        </w:r>
        <w:r>
          <w:rPr>
            <w:noProof/>
          </w:rPr>
        </w:r>
        <w:r>
          <w:rPr>
            <w:noProof/>
          </w:rPr>
          <w:fldChar w:fldCharType="separate"/>
        </w:r>
        <w:r w:rsidR="00D9030D">
          <w:rPr>
            <w:noProof/>
          </w:rPr>
          <w:t>146</w:t>
        </w:r>
        <w:r>
          <w:rPr>
            <w:noProof/>
          </w:rPr>
          <w:fldChar w:fldCharType="end"/>
        </w:r>
      </w:hyperlink>
    </w:p>
    <w:p w14:paraId="21675CF7" w14:textId="302BFA8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4" w:history="1">
        <w:r w:rsidRPr="0074090F">
          <w:rPr>
            <w:rStyle w:val="Hipervnculo"/>
            <w:rFonts w:ascii="Arial" w:hAnsi="Arial" w:cs="Arial"/>
            <w:b/>
            <w:bCs/>
            <w:noProof/>
          </w:rPr>
          <w:t xml:space="preserve">Figura 6.48 </w:t>
        </w:r>
        <w:r w:rsidRPr="0074090F">
          <w:rPr>
            <w:rStyle w:val="Hipervnculo"/>
            <w:rFonts w:ascii="Arial" w:hAnsi="Arial" w:cs="Arial"/>
            <w:noProof/>
          </w:rPr>
          <w:t>Componente desplegado con las opciones de silenciado</w:t>
        </w:r>
        <w:r>
          <w:rPr>
            <w:noProof/>
          </w:rPr>
          <w:tab/>
        </w:r>
        <w:r>
          <w:rPr>
            <w:noProof/>
          </w:rPr>
          <w:fldChar w:fldCharType="begin"/>
        </w:r>
        <w:r>
          <w:rPr>
            <w:noProof/>
          </w:rPr>
          <w:instrText xml:space="preserve"> PAGEREF _Toc230461724 \h </w:instrText>
        </w:r>
        <w:r>
          <w:rPr>
            <w:noProof/>
          </w:rPr>
        </w:r>
        <w:r>
          <w:rPr>
            <w:noProof/>
          </w:rPr>
          <w:fldChar w:fldCharType="separate"/>
        </w:r>
        <w:r w:rsidR="00D9030D">
          <w:rPr>
            <w:noProof/>
          </w:rPr>
          <w:t>147</w:t>
        </w:r>
        <w:r>
          <w:rPr>
            <w:noProof/>
          </w:rPr>
          <w:fldChar w:fldCharType="end"/>
        </w:r>
      </w:hyperlink>
    </w:p>
    <w:p w14:paraId="156620D0" w14:textId="2C8F7CF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5" w:history="1">
        <w:r w:rsidRPr="0074090F">
          <w:rPr>
            <w:rStyle w:val="Hipervnculo"/>
            <w:rFonts w:ascii="Arial" w:hAnsi="Arial" w:cs="Arial"/>
            <w:b/>
            <w:bCs/>
            <w:noProof/>
          </w:rPr>
          <w:t xml:space="preserve">Figura 6.49 </w:t>
        </w:r>
        <w:r w:rsidRPr="0074090F">
          <w:rPr>
            <w:rStyle w:val="Hipervnculo"/>
            <w:rFonts w:ascii="Arial" w:hAnsi="Arial" w:cs="Arial"/>
            <w:noProof/>
          </w:rPr>
          <w:t>Componente de Estado de Carga vs Tensión de Batería</w:t>
        </w:r>
        <w:r>
          <w:rPr>
            <w:noProof/>
          </w:rPr>
          <w:tab/>
        </w:r>
        <w:r>
          <w:rPr>
            <w:noProof/>
          </w:rPr>
          <w:fldChar w:fldCharType="begin"/>
        </w:r>
        <w:r>
          <w:rPr>
            <w:noProof/>
          </w:rPr>
          <w:instrText xml:space="preserve"> PAGEREF _Toc230461725 \h </w:instrText>
        </w:r>
        <w:r>
          <w:rPr>
            <w:noProof/>
          </w:rPr>
        </w:r>
        <w:r>
          <w:rPr>
            <w:noProof/>
          </w:rPr>
          <w:fldChar w:fldCharType="separate"/>
        </w:r>
        <w:r w:rsidR="00D9030D">
          <w:rPr>
            <w:noProof/>
          </w:rPr>
          <w:t>148</w:t>
        </w:r>
        <w:r>
          <w:rPr>
            <w:noProof/>
          </w:rPr>
          <w:fldChar w:fldCharType="end"/>
        </w:r>
      </w:hyperlink>
    </w:p>
    <w:p w14:paraId="0A057E11" w14:textId="2F0ECD2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6" w:history="1">
        <w:r w:rsidRPr="0074090F">
          <w:rPr>
            <w:rStyle w:val="Hipervnculo"/>
            <w:rFonts w:ascii="Arial" w:hAnsi="Arial" w:cs="Arial"/>
            <w:b/>
            <w:bCs/>
            <w:noProof/>
          </w:rPr>
          <w:t xml:space="preserve">Figura 6.50 </w:t>
        </w:r>
        <w:r w:rsidRPr="0074090F">
          <w:rPr>
            <w:rStyle w:val="Hipervnculo"/>
            <w:rFonts w:ascii="Arial" w:hAnsi="Arial" w:cs="Arial"/>
            <w:noProof/>
          </w:rPr>
          <w:t>Componente de Visibilidad de Paneles</w:t>
        </w:r>
        <w:r>
          <w:rPr>
            <w:noProof/>
          </w:rPr>
          <w:tab/>
        </w:r>
        <w:r>
          <w:rPr>
            <w:noProof/>
          </w:rPr>
          <w:fldChar w:fldCharType="begin"/>
        </w:r>
        <w:r>
          <w:rPr>
            <w:noProof/>
          </w:rPr>
          <w:instrText xml:space="preserve"> PAGEREF _Toc230461726 \h </w:instrText>
        </w:r>
        <w:r>
          <w:rPr>
            <w:noProof/>
          </w:rPr>
        </w:r>
        <w:r>
          <w:rPr>
            <w:noProof/>
          </w:rPr>
          <w:fldChar w:fldCharType="separate"/>
        </w:r>
        <w:r w:rsidR="00D9030D">
          <w:rPr>
            <w:noProof/>
          </w:rPr>
          <w:t>148</w:t>
        </w:r>
        <w:r>
          <w:rPr>
            <w:noProof/>
          </w:rPr>
          <w:fldChar w:fldCharType="end"/>
        </w:r>
      </w:hyperlink>
    </w:p>
    <w:p w14:paraId="0FC215FD" w14:textId="0314AFC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7" w:history="1">
        <w:r w:rsidRPr="0074090F">
          <w:rPr>
            <w:rStyle w:val="Hipervnculo"/>
            <w:rFonts w:ascii="Arial" w:hAnsi="Arial" w:cs="Arial"/>
            <w:b/>
            <w:bCs/>
            <w:noProof/>
          </w:rPr>
          <w:t xml:space="preserve">Figura 6.51 </w:t>
        </w:r>
        <w:r w:rsidRPr="0074090F">
          <w:rPr>
            <w:rStyle w:val="Hipervnculo"/>
            <w:rFonts w:ascii="Arial" w:hAnsi="Arial" w:cs="Arial"/>
            <w:noProof/>
          </w:rPr>
          <w:t>Panel Comparador de Variables</w:t>
        </w:r>
        <w:r>
          <w:rPr>
            <w:noProof/>
          </w:rPr>
          <w:tab/>
        </w:r>
        <w:r>
          <w:rPr>
            <w:noProof/>
          </w:rPr>
          <w:fldChar w:fldCharType="begin"/>
        </w:r>
        <w:r>
          <w:rPr>
            <w:noProof/>
          </w:rPr>
          <w:instrText xml:space="preserve"> PAGEREF _Toc230461727 \h </w:instrText>
        </w:r>
        <w:r>
          <w:rPr>
            <w:noProof/>
          </w:rPr>
        </w:r>
        <w:r>
          <w:rPr>
            <w:noProof/>
          </w:rPr>
          <w:fldChar w:fldCharType="separate"/>
        </w:r>
        <w:r w:rsidR="00D9030D">
          <w:rPr>
            <w:noProof/>
          </w:rPr>
          <w:t>149</w:t>
        </w:r>
        <w:r>
          <w:rPr>
            <w:noProof/>
          </w:rPr>
          <w:fldChar w:fldCharType="end"/>
        </w:r>
      </w:hyperlink>
    </w:p>
    <w:p w14:paraId="23D24D26" w14:textId="12EF117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8" w:history="1">
        <w:r w:rsidRPr="0074090F">
          <w:rPr>
            <w:rStyle w:val="Hipervnculo"/>
            <w:rFonts w:ascii="Arial" w:hAnsi="Arial" w:cs="Arial"/>
            <w:b/>
            <w:bCs/>
            <w:noProof/>
          </w:rPr>
          <w:t xml:space="preserve">Figura 6.52 </w:t>
        </w:r>
        <w:r w:rsidRPr="0074090F">
          <w:rPr>
            <w:rStyle w:val="Hipervnculo"/>
            <w:rFonts w:ascii="Arial" w:hAnsi="Arial" w:cs="Arial"/>
            <w:noProof/>
          </w:rPr>
          <w:t>Pantalla de Configuración de Umbrales para Alertas</w:t>
        </w:r>
        <w:r>
          <w:rPr>
            <w:noProof/>
          </w:rPr>
          <w:tab/>
        </w:r>
        <w:r>
          <w:rPr>
            <w:noProof/>
          </w:rPr>
          <w:fldChar w:fldCharType="begin"/>
        </w:r>
        <w:r>
          <w:rPr>
            <w:noProof/>
          </w:rPr>
          <w:instrText xml:space="preserve"> PAGEREF _Toc230461728 \h </w:instrText>
        </w:r>
        <w:r>
          <w:rPr>
            <w:noProof/>
          </w:rPr>
        </w:r>
        <w:r>
          <w:rPr>
            <w:noProof/>
          </w:rPr>
          <w:fldChar w:fldCharType="separate"/>
        </w:r>
        <w:r w:rsidR="00D9030D">
          <w:rPr>
            <w:noProof/>
          </w:rPr>
          <w:t>150</w:t>
        </w:r>
        <w:r>
          <w:rPr>
            <w:noProof/>
          </w:rPr>
          <w:fldChar w:fldCharType="end"/>
        </w:r>
      </w:hyperlink>
    </w:p>
    <w:p w14:paraId="55E67429" w14:textId="24C03AC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29" w:history="1">
        <w:r w:rsidRPr="0074090F">
          <w:rPr>
            <w:rStyle w:val="Hipervnculo"/>
            <w:rFonts w:ascii="Arial" w:hAnsi="Arial" w:cs="Arial"/>
            <w:b/>
            <w:bCs/>
            <w:noProof/>
          </w:rPr>
          <w:t xml:space="preserve">Figura 6.53 </w:t>
        </w:r>
        <w:r w:rsidRPr="0074090F">
          <w:rPr>
            <w:rStyle w:val="Hipervnculo"/>
            <w:rFonts w:ascii="Arial" w:hAnsi="Arial" w:cs="Arial"/>
            <w:noProof/>
          </w:rPr>
          <w:t>Pantalla de creación de reglas</w:t>
        </w:r>
        <w:r>
          <w:rPr>
            <w:noProof/>
          </w:rPr>
          <w:tab/>
        </w:r>
        <w:r>
          <w:rPr>
            <w:noProof/>
          </w:rPr>
          <w:fldChar w:fldCharType="begin"/>
        </w:r>
        <w:r>
          <w:rPr>
            <w:noProof/>
          </w:rPr>
          <w:instrText xml:space="preserve"> PAGEREF _Toc230461729 \h </w:instrText>
        </w:r>
        <w:r>
          <w:rPr>
            <w:noProof/>
          </w:rPr>
        </w:r>
        <w:r>
          <w:rPr>
            <w:noProof/>
          </w:rPr>
          <w:fldChar w:fldCharType="separate"/>
        </w:r>
        <w:r w:rsidR="00D9030D">
          <w:rPr>
            <w:noProof/>
          </w:rPr>
          <w:t>151</w:t>
        </w:r>
        <w:r>
          <w:rPr>
            <w:noProof/>
          </w:rPr>
          <w:fldChar w:fldCharType="end"/>
        </w:r>
      </w:hyperlink>
    </w:p>
    <w:p w14:paraId="05031C12" w14:textId="333138C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0" w:history="1">
        <w:r w:rsidRPr="0074090F">
          <w:rPr>
            <w:rStyle w:val="Hipervnculo"/>
            <w:rFonts w:ascii="Arial" w:hAnsi="Arial" w:cs="Arial"/>
            <w:b/>
            <w:bCs/>
            <w:noProof/>
          </w:rPr>
          <w:t xml:space="preserve">Figura 6.54 </w:t>
        </w:r>
        <w:r w:rsidRPr="0074090F">
          <w:rPr>
            <w:rStyle w:val="Hipervnculo"/>
            <w:rFonts w:ascii="Arial" w:hAnsi="Arial" w:cs="Arial"/>
            <w:noProof/>
          </w:rPr>
          <w:t>Fase de carga inicial con SOC bajo</w:t>
        </w:r>
        <w:r>
          <w:rPr>
            <w:noProof/>
          </w:rPr>
          <w:tab/>
        </w:r>
        <w:r>
          <w:rPr>
            <w:noProof/>
          </w:rPr>
          <w:fldChar w:fldCharType="begin"/>
        </w:r>
        <w:r>
          <w:rPr>
            <w:noProof/>
          </w:rPr>
          <w:instrText xml:space="preserve"> PAGEREF _Toc230461730 \h </w:instrText>
        </w:r>
        <w:r>
          <w:rPr>
            <w:noProof/>
          </w:rPr>
        </w:r>
        <w:r>
          <w:rPr>
            <w:noProof/>
          </w:rPr>
          <w:fldChar w:fldCharType="separate"/>
        </w:r>
        <w:r w:rsidR="00D9030D">
          <w:rPr>
            <w:noProof/>
          </w:rPr>
          <w:t>152</w:t>
        </w:r>
        <w:r>
          <w:rPr>
            <w:noProof/>
          </w:rPr>
          <w:fldChar w:fldCharType="end"/>
        </w:r>
      </w:hyperlink>
    </w:p>
    <w:p w14:paraId="6358837A" w14:textId="43EBB5D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1" w:history="1">
        <w:r w:rsidRPr="0074090F">
          <w:rPr>
            <w:rStyle w:val="Hipervnculo"/>
            <w:rFonts w:ascii="Arial" w:hAnsi="Arial" w:cs="Arial"/>
            <w:b/>
            <w:bCs/>
            <w:noProof/>
          </w:rPr>
          <w:t xml:space="preserve">Figura 6.55 </w:t>
        </w:r>
        <w:r w:rsidRPr="0074090F">
          <w:rPr>
            <w:rStyle w:val="Hipervnculo"/>
            <w:rFonts w:ascii="Arial" w:hAnsi="Arial" w:cs="Arial"/>
            <w:noProof/>
          </w:rPr>
          <w:t>Fase de flotación con SOC alto</w:t>
        </w:r>
        <w:r>
          <w:rPr>
            <w:noProof/>
          </w:rPr>
          <w:tab/>
        </w:r>
        <w:r>
          <w:rPr>
            <w:noProof/>
          </w:rPr>
          <w:fldChar w:fldCharType="begin"/>
        </w:r>
        <w:r>
          <w:rPr>
            <w:noProof/>
          </w:rPr>
          <w:instrText xml:space="preserve"> PAGEREF _Toc230461731 \h </w:instrText>
        </w:r>
        <w:r>
          <w:rPr>
            <w:noProof/>
          </w:rPr>
        </w:r>
        <w:r>
          <w:rPr>
            <w:noProof/>
          </w:rPr>
          <w:fldChar w:fldCharType="separate"/>
        </w:r>
        <w:r w:rsidR="00D9030D">
          <w:rPr>
            <w:noProof/>
          </w:rPr>
          <w:t>152</w:t>
        </w:r>
        <w:r>
          <w:rPr>
            <w:noProof/>
          </w:rPr>
          <w:fldChar w:fldCharType="end"/>
        </w:r>
      </w:hyperlink>
    </w:p>
    <w:p w14:paraId="55B8CE37" w14:textId="06FD905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2" w:history="1">
        <w:r w:rsidRPr="0074090F">
          <w:rPr>
            <w:rStyle w:val="Hipervnculo"/>
            <w:rFonts w:ascii="Arial" w:hAnsi="Arial" w:cs="Arial"/>
            <w:b/>
            <w:bCs/>
            <w:noProof/>
          </w:rPr>
          <w:t xml:space="preserve">Figura 6.56 </w:t>
        </w:r>
        <w:r w:rsidRPr="0074090F">
          <w:rPr>
            <w:rStyle w:val="Hipervnculo"/>
            <w:rFonts w:ascii="Arial" w:hAnsi="Arial" w:cs="Arial"/>
            <w:noProof/>
          </w:rPr>
          <w:t>Evolución del voltaje en reposo</w:t>
        </w:r>
        <w:r>
          <w:rPr>
            <w:noProof/>
          </w:rPr>
          <w:tab/>
        </w:r>
        <w:r>
          <w:rPr>
            <w:noProof/>
          </w:rPr>
          <w:fldChar w:fldCharType="begin"/>
        </w:r>
        <w:r>
          <w:rPr>
            <w:noProof/>
          </w:rPr>
          <w:instrText xml:space="preserve"> PAGEREF _Toc230461732 \h </w:instrText>
        </w:r>
        <w:r>
          <w:rPr>
            <w:noProof/>
          </w:rPr>
        </w:r>
        <w:r>
          <w:rPr>
            <w:noProof/>
          </w:rPr>
          <w:fldChar w:fldCharType="separate"/>
        </w:r>
        <w:r w:rsidR="00D9030D">
          <w:rPr>
            <w:noProof/>
          </w:rPr>
          <w:t>153</w:t>
        </w:r>
        <w:r>
          <w:rPr>
            <w:noProof/>
          </w:rPr>
          <w:fldChar w:fldCharType="end"/>
        </w:r>
      </w:hyperlink>
    </w:p>
    <w:p w14:paraId="2DCBE73A" w14:textId="6D5AFA0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3" w:history="1">
        <w:r w:rsidRPr="0074090F">
          <w:rPr>
            <w:rStyle w:val="Hipervnculo"/>
            <w:rFonts w:ascii="Arial" w:hAnsi="Arial" w:cs="Arial"/>
            <w:b/>
            <w:bCs/>
            <w:noProof/>
          </w:rPr>
          <w:t xml:space="preserve">Figura 6.57 </w:t>
        </w:r>
        <w:r w:rsidRPr="0074090F">
          <w:rPr>
            <w:rStyle w:val="Hipervnculo"/>
            <w:rFonts w:ascii="Arial" w:hAnsi="Arial" w:cs="Arial"/>
            <w:noProof/>
          </w:rPr>
          <w:t>SOC en 100% y 13V en reposo</w:t>
        </w:r>
        <w:r>
          <w:rPr>
            <w:noProof/>
          </w:rPr>
          <w:tab/>
        </w:r>
        <w:r>
          <w:rPr>
            <w:noProof/>
          </w:rPr>
          <w:fldChar w:fldCharType="begin"/>
        </w:r>
        <w:r>
          <w:rPr>
            <w:noProof/>
          </w:rPr>
          <w:instrText xml:space="preserve"> PAGEREF _Toc230461733 \h </w:instrText>
        </w:r>
        <w:r>
          <w:rPr>
            <w:noProof/>
          </w:rPr>
        </w:r>
        <w:r>
          <w:rPr>
            <w:noProof/>
          </w:rPr>
          <w:fldChar w:fldCharType="separate"/>
        </w:r>
        <w:r w:rsidR="00D9030D">
          <w:rPr>
            <w:noProof/>
          </w:rPr>
          <w:t>154</w:t>
        </w:r>
        <w:r>
          <w:rPr>
            <w:noProof/>
          </w:rPr>
          <w:fldChar w:fldCharType="end"/>
        </w:r>
      </w:hyperlink>
    </w:p>
    <w:p w14:paraId="02726E58" w14:textId="1F7CDC4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4" w:history="1">
        <w:r w:rsidRPr="0074090F">
          <w:rPr>
            <w:rStyle w:val="Hipervnculo"/>
            <w:rFonts w:ascii="Arial" w:hAnsi="Arial" w:cs="Arial"/>
            <w:b/>
            <w:bCs/>
            <w:noProof/>
          </w:rPr>
          <w:t xml:space="preserve">Figura 6.58 </w:t>
        </w:r>
        <w:r w:rsidRPr="0074090F">
          <w:rPr>
            <w:rStyle w:val="Hipervnculo"/>
            <w:rFonts w:ascii="Arial" w:hAnsi="Arial" w:cs="Arial"/>
            <w:noProof/>
          </w:rPr>
          <w:t>Evolución de la tensión durante la descarga</w:t>
        </w:r>
        <w:r>
          <w:rPr>
            <w:noProof/>
          </w:rPr>
          <w:tab/>
        </w:r>
        <w:r>
          <w:rPr>
            <w:noProof/>
          </w:rPr>
          <w:fldChar w:fldCharType="begin"/>
        </w:r>
        <w:r>
          <w:rPr>
            <w:noProof/>
          </w:rPr>
          <w:instrText xml:space="preserve"> PAGEREF _Toc230461734 \h </w:instrText>
        </w:r>
        <w:r>
          <w:rPr>
            <w:noProof/>
          </w:rPr>
        </w:r>
        <w:r>
          <w:rPr>
            <w:noProof/>
          </w:rPr>
          <w:fldChar w:fldCharType="separate"/>
        </w:r>
        <w:r w:rsidR="00D9030D">
          <w:rPr>
            <w:noProof/>
          </w:rPr>
          <w:t>154</w:t>
        </w:r>
        <w:r>
          <w:rPr>
            <w:noProof/>
          </w:rPr>
          <w:fldChar w:fldCharType="end"/>
        </w:r>
      </w:hyperlink>
    </w:p>
    <w:p w14:paraId="7AFFEA60" w14:textId="5A84D00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5" w:history="1">
        <w:r w:rsidRPr="0074090F">
          <w:rPr>
            <w:rStyle w:val="Hipervnculo"/>
            <w:rFonts w:ascii="Arial" w:hAnsi="Arial" w:cs="Arial"/>
            <w:b/>
            <w:bCs/>
            <w:noProof/>
          </w:rPr>
          <w:t xml:space="preserve">Figura 6.59 </w:t>
        </w:r>
        <w:r w:rsidRPr="0074090F">
          <w:rPr>
            <w:rStyle w:val="Hipervnculo"/>
            <w:rFonts w:ascii="Arial" w:hAnsi="Arial" w:cs="Arial"/>
            <w:noProof/>
          </w:rPr>
          <w:t>Patron de comportamiento ante descarga</w:t>
        </w:r>
        <w:r>
          <w:rPr>
            <w:noProof/>
          </w:rPr>
          <w:tab/>
        </w:r>
        <w:r>
          <w:rPr>
            <w:noProof/>
          </w:rPr>
          <w:fldChar w:fldCharType="begin"/>
        </w:r>
        <w:r>
          <w:rPr>
            <w:noProof/>
          </w:rPr>
          <w:instrText xml:space="preserve"> PAGEREF _Toc230461735 \h </w:instrText>
        </w:r>
        <w:r>
          <w:rPr>
            <w:noProof/>
          </w:rPr>
        </w:r>
        <w:r>
          <w:rPr>
            <w:noProof/>
          </w:rPr>
          <w:fldChar w:fldCharType="separate"/>
        </w:r>
        <w:r w:rsidR="00D9030D">
          <w:rPr>
            <w:noProof/>
          </w:rPr>
          <w:t>155</w:t>
        </w:r>
        <w:r>
          <w:rPr>
            <w:noProof/>
          </w:rPr>
          <w:fldChar w:fldCharType="end"/>
        </w:r>
      </w:hyperlink>
    </w:p>
    <w:p w14:paraId="46CF5EDC" w14:textId="64B546D6"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6" w:history="1">
        <w:r w:rsidRPr="0074090F">
          <w:rPr>
            <w:rStyle w:val="Hipervnculo"/>
            <w:rFonts w:ascii="Arial" w:hAnsi="Arial" w:cs="Arial"/>
            <w:b/>
            <w:bCs/>
            <w:noProof/>
          </w:rPr>
          <w:t xml:space="preserve">Figura 6.60  </w:t>
        </w:r>
        <w:r w:rsidRPr="0074090F">
          <w:rPr>
            <w:rStyle w:val="Hipervnculo"/>
            <w:rFonts w:ascii="Arial" w:hAnsi="Arial" w:cs="Arial"/>
            <w:noProof/>
          </w:rPr>
          <w:t>Detección de anomalías: Error en el sensor de radiación</w:t>
        </w:r>
        <w:r>
          <w:rPr>
            <w:noProof/>
          </w:rPr>
          <w:tab/>
        </w:r>
        <w:r>
          <w:rPr>
            <w:noProof/>
          </w:rPr>
          <w:fldChar w:fldCharType="begin"/>
        </w:r>
        <w:r>
          <w:rPr>
            <w:noProof/>
          </w:rPr>
          <w:instrText xml:space="preserve"> PAGEREF _Toc230461736 \h </w:instrText>
        </w:r>
        <w:r>
          <w:rPr>
            <w:noProof/>
          </w:rPr>
        </w:r>
        <w:r>
          <w:rPr>
            <w:noProof/>
          </w:rPr>
          <w:fldChar w:fldCharType="separate"/>
        </w:r>
        <w:r w:rsidR="00D9030D">
          <w:rPr>
            <w:noProof/>
          </w:rPr>
          <w:t>155</w:t>
        </w:r>
        <w:r>
          <w:rPr>
            <w:noProof/>
          </w:rPr>
          <w:fldChar w:fldCharType="end"/>
        </w:r>
      </w:hyperlink>
    </w:p>
    <w:p w14:paraId="1C7703C0" w14:textId="49F8F107"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7" w:history="1">
        <w:r w:rsidRPr="0074090F">
          <w:rPr>
            <w:rStyle w:val="Hipervnculo"/>
            <w:rFonts w:ascii="Arial" w:hAnsi="Arial" w:cs="Arial"/>
            <w:b/>
            <w:bCs/>
            <w:noProof/>
          </w:rPr>
          <w:t xml:space="preserve">Figura 6.61 </w:t>
        </w:r>
        <w:r w:rsidRPr="0074090F">
          <w:rPr>
            <w:rStyle w:val="Hipervnculo"/>
            <w:rFonts w:ascii="Arial" w:hAnsi="Arial" w:cs="Arial"/>
            <w:noProof/>
          </w:rPr>
          <w:t>Reglas actuales del sistema</w:t>
        </w:r>
        <w:r>
          <w:rPr>
            <w:noProof/>
          </w:rPr>
          <w:tab/>
        </w:r>
        <w:r>
          <w:rPr>
            <w:noProof/>
          </w:rPr>
          <w:fldChar w:fldCharType="begin"/>
        </w:r>
        <w:r>
          <w:rPr>
            <w:noProof/>
          </w:rPr>
          <w:instrText xml:space="preserve"> PAGEREF _Toc230461737 \h </w:instrText>
        </w:r>
        <w:r>
          <w:rPr>
            <w:noProof/>
          </w:rPr>
        </w:r>
        <w:r>
          <w:rPr>
            <w:noProof/>
          </w:rPr>
          <w:fldChar w:fldCharType="separate"/>
        </w:r>
        <w:r w:rsidR="00D9030D">
          <w:rPr>
            <w:noProof/>
          </w:rPr>
          <w:t>156</w:t>
        </w:r>
        <w:r>
          <w:rPr>
            <w:noProof/>
          </w:rPr>
          <w:fldChar w:fldCharType="end"/>
        </w:r>
      </w:hyperlink>
    </w:p>
    <w:p w14:paraId="1CD7B0D2" w14:textId="2E5A950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38" w:history="1">
        <w:r w:rsidRPr="0074090F">
          <w:rPr>
            <w:rStyle w:val="Hipervnculo"/>
            <w:rFonts w:ascii="Arial" w:hAnsi="Arial" w:cs="Arial"/>
            <w:b/>
            <w:bCs/>
            <w:noProof/>
          </w:rPr>
          <w:t xml:space="preserve">Figura 6.62 </w:t>
        </w:r>
        <w:r w:rsidRPr="0074090F">
          <w:rPr>
            <w:rStyle w:val="Hipervnculo"/>
            <w:rFonts w:ascii="Arial" w:hAnsi="Arial" w:cs="Arial"/>
            <w:noProof/>
          </w:rPr>
          <w:t>Historial de alertas</w:t>
        </w:r>
        <w:r>
          <w:rPr>
            <w:noProof/>
          </w:rPr>
          <w:tab/>
        </w:r>
        <w:r>
          <w:rPr>
            <w:noProof/>
          </w:rPr>
          <w:fldChar w:fldCharType="begin"/>
        </w:r>
        <w:r>
          <w:rPr>
            <w:noProof/>
          </w:rPr>
          <w:instrText xml:space="preserve"> PAGEREF _Toc230461738 \h </w:instrText>
        </w:r>
        <w:r>
          <w:rPr>
            <w:noProof/>
          </w:rPr>
        </w:r>
        <w:r>
          <w:rPr>
            <w:noProof/>
          </w:rPr>
          <w:fldChar w:fldCharType="separate"/>
        </w:r>
        <w:r w:rsidR="00D9030D">
          <w:rPr>
            <w:noProof/>
          </w:rPr>
          <w:t>157</w:t>
        </w:r>
        <w:r>
          <w:rPr>
            <w:noProof/>
          </w:rPr>
          <w:fldChar w:fldCharType="end"/>
        </w:r>
      </w:hyperlink>
    </w:p>
    <w:p w14:paraId="3C04E7FE" w14:textId="19A73A7D" w:rsidR="0076730A" w:rsidRDefault="00000000" w:rsidP="00807912">
      <w:pPr>
        <w:pStyle w:val="Tabladeilustraciones"/>
        <w:tabs>
          <w:tab w:val="right" w:leader="dot" w:pos="9060"/>
        </w:tabs>
        <w:spacing w:line="360" w:lineRule="auto"/>
        <w:rPr>
          <w:rFonts w:eastAsiaTheme="minorEastAsia"/>
          <w:kern w:val="2"/>
          <w:lang w:eastAsia="es-ES"/>
          <w14:ligatures w14:val="standardContextual"/>
        </w:rPr>
      </w:pPr>
      <w:r>
        <w:rPr>
          <w:rStyle w:val="Enlacedelndice"/>
        </w:rPr>
        <w:fldChar w:fldCharType="end"/>
      </w:r>
    </w:p>
    <w:p w14:paraId="3049B776" w14:textId="77777777" w:rsidR="00072EB0" w:rsidRDefault="00072EB0">
      <w:pPr>
        <w:pStyle w:val="NIVEL1"/>
        <w:spacing w:line="360" w:lineRule="auto"/>
        <w:jc w:val="left"/>
        <w:rPr>
          <w:rFonts w:cs="Arial"/>
          <w:sz w:val="72"/>
          <w:szCs w:val="72"/>
        </w:rPr>
      </w:pPr>
    </w:p>
    <w:p w14:paraId="5B5FB474" w14:textId="77777777" w:rsidR="00072EB0" w:rsidRDefault="00072EB0">
      <w:pPr>
        <w:pStyle w:val="NIVEL1"/>
        <w:spacing w:line="360" w:lineRule="auto"/>
        <w:jc w:val="left"/>
        <w:rPr>
          <w:rFonts w:cs="Arial"/>
          <w:sz w:val="72"/>
          <w:szCs w:val="72"/>
        </w:rPr>
      </w:pPr>
    </w:p>
    <w:p w14:paraId="23D89348" w14:textId="77777777" w:rsidR="00072EB0" w:rsidRDefault="00072EB0">
      <w:pPr>
        <w:pStyle w:val="NIVEL1"/>
        <w:spacing w:line="360" w:lineRule="auto"/>
        <w:jc w:val="left"/>
        <w:rPr>
          <w:rFonts w:cs="Arial"/>
          <w:sz w:val="72"/>
          <w:szCs w:val="72"/>
        </w:rPr>
      </w:pPr>
    </w:p>
    <w:p w14:paraId="7B59B1BB" w14:textId="77777777" w:rsidR="003C4079" w:rsidRPr="0090774A" w:rsidRDefault="003C4079" w:rsidP="0090774A"/>
    <w:p w14:paraId="2CE29AE6" w14:textId="77777777" w:rsidR="003C4079" w:rsidRPr="0090774A" w:rsidRDefault="003C4079" w:rsidP="0090774A"/>
    <w:p w14:paraId="1B61DB90" w14:textId="77777777" w:rsidR="003C4079" w:rsidRDefault="003C4079" w:rsidP="0090774A"/>
    <w:p w14:paraId="6869686F" w14:textId="77777777" w:rsidR="0090774A" w:rsidRDefault="0090774A" w:rsidP="0090774A"/>
    <w:p w14:paraId="3D118A85" w14:textId="77777777" w:rsidR="0090774A" w:rsidRPr="0090774A" w:rsidRDefault="0090774A" w:rsidP="0090774A"/>
    <w:p w14:paraId="4B1604BE" w14:textId="77777777" w:rsidR="0090774A" w:rsidRPr="0090774A" w:rsidRDefault="0090774A" w:rsidP="0090774A"/>
    <w:p w14:paraId="350BE084" w14:textId="77777777" w:rsidR="0090774A" w:rsidRDefault="0090774A" w:rsidP="0090774A"/>
    <w:p w14:paraId="447EB3E5" w14:textId="77777777" w:rsidR="00571CCA" w:rsidRDefault="00571CCA" w:rsidP="0090774A"/>
    <w:p w14:paraId="30783397" w14:textId="77777777" w:rsidR="00571CCA" w:rsidRDefault="00571CCA" w:rsidP="0090774A"/>
    <w:p w14:paraId="6B0C45C3" w14:textId="77777777" w:rsidR="00571CCA" w:rsidRPr="0090774A" w:rsidRDefault="00571CCA" w:rsidP="0090774A"/>
    <w:p w14:paraId="344D4B49" w14:textId="73FFFAD4" w:rsidR="003C4079" w:rsidRPr="00571CCA" w:rsidRDefault="00000000" w:rsidP="00571CCA">
      <w:pPr>
        <w:pStyle w:val="Ttulo1"/>
        <w:numPr>
          <w:ilvl w:val="0"/>
          <w:numId w:val="0"/>
        </w:numPr>
        <w:ind w:left="432" w:hanging="432"/>
        <w:rPr>
          <w:sz w:val="72"/>
          <w:szCs w:val="72"/>
        </w:rPr>
      </w:pPr>
      <w:bookmarkStart w:id="6" w:name="_Toc230461502"/>
      <w:r w:rsidRPr="003C4079">
        <w:rPr>
          <w:sz w:val="72"/>
          <w:szCs w:val="72"/>
        </w:rPr>
        <w:lastRenderedPageBreak/>
        <w:t>Índice de tablas</w:t>
      </w:r>
      <w:bookmarkEnd w:id="6"/>
    </w:p>
    <w:p w14:paraId="3A4091A8" w14:textId="77777777" w:rsidR="0090774A" w:rsidRPr="003C4079" w:rsidRDefault="0090774A" w:rsidP="003C4079">
      <w:pPr>
        <w:pStyle w:val="Ttulo1"/>
        <w:numPr>
          <w:ilvl w:val="0"/>
          <w:numId w:val="0"/>
        </w:numPr>
        <w:ind w:left="432" w:hanging="432"/>
        <w:rPr>
          <w:sz w:val="2"/>
          <w:szCs w:val="2"/>
        </w:rPr>
      </w:pPr>
    </w:p>
    <w:p w14:paraId="42664CA4" w14:textId="4CD69A99" w:rsidR="00571CCA" w:rsidRDefault="0076730A">
      <w:pPr>
        <w:pStyle w:val="Tabladeilustraciones"/>
        <w:tabs>
          <w:tab w:val="right" w:leader="dot" w:pos="9060"/>
        </w:tabs>
        <w:rPr>
          <w:rFonts w:eastAsiaTheme="minorEastAsia"/>
          <w:noProof/>
          <w:kern w:val="2"/>
          <w:sz w:val="24"/>
          <w:szCs w:val="24"/>
          <w:lang w:eastAsia="es-ES"/>
          <w14:ligatures w14:val="standardContextual"/>
        </w:rPr>
      </w:pPr>
      <w:r w:rsidRPr="00807912">
        <w:fldChar w:fldCharType="begin"/>
      </w:r>
      <w:r w:rsidRPr="00807912">
        <w:rPr>
          <w:rStyle w:val="Enlacedelndice"/>
          <w:rFonts w:ascii="Arial" w:hAnsi="Arial" w:cs="Arial"/>
          <w:b/>
          <w:bCs/>
        </w:rPr>
        <w:instrText xml:space="preserve"> TOC \c "Tabla" \h </w:instrText>
      </w:r>
      <w:r w:rsidRPr="00807912">
        <w:rPr>
          <w:rStyle w:val="Enlacedelndice"/>
          <w:rFonts w:ascii="Arial" w:hAnsi="Arial" w:cs="Arial"/>
          <w:b/>
          <w:bCs/>
        </w:rPr>
        <w:fldChar w:fldCharType="separate"/>
      </w:r>
      <w:hyperlink w:anchor="_Toc230461739" w:history="1">
        <w:r w:rsidR="00571CCA" w:rsidRPr="009E53F9">
          <w:rPr>
            <w:rStyle w:val="Hipervnculo"/>
            <w:rFonts w:ascii="Arial" w:hAnsi="Arial" w:cs="Arial"/>
            <w:b/>
            <w:bCs/>
            <w:noProof/>
          </w:rPr>
          <w:t xml:space="preserve">Tabla 1 </w:t>
        </w:r>
        <w:r w:rsidR="00571CCA" w:rsidRPr="009E53F9">
          <w:rPr>
            <w:rStyle w:val="Hipervnculo"/>
            <w:rFonts w:ascii="Arial" w:hAnsi="Arial" w:cs="Arial"/>
            <w:noProof/>
          </w:rPr>
          <w:t>Distribución de horas por fase</w:t>
        </w:r>
        <w:r w:rsidR="00571CCA">
          <w:rPr>
            <w:noProof/>
          </w:rPr>
          <w:tab/>
        </w:r>
        <w:r w:rsidR="00571CCA">
          <w:rPr>
            <w:noProof/>
          </w:rPr>
          <w:fldChar w:fldCharType="begin"/>
        </w:r>
        <w:r w:rsidR="00571CCA">
          <w:rPr>
            <w:noProof/>
          </w:rPr>
          <w:instrText xml:space="preserve"> PAGEREF _Toc230461739 \h </w:instrText>
        </w:r>
        <w:r w:rsidR="00571CCA">
          <w:rPr>
            <w:noProof/>
          </w:rPr>
        </w:r>
        <w:r w:rsidR="00571CCA">
          <w:rPr>
            <w:noProof/>
          </w:rPr>
          <w:fldChar w:fldCharType="separate"/>
        </w:r>
        <w:r w:rsidR="00D9030D">
          <w:rPr>
            <w:noProof/>
          </w:rPr>
          <w:t>3</w:t>
        </w:r>
        <w:r w:rsidR="00571CCA">
          <w:rPr>
            <w:noProof/>
          </w:rPr>
          <w:fldChar w:fldCharType="end"/>
        </w:r>
      </w:hyperlink>
    </w:p>
    <w:p w14:paraId="6997049F" w14:textId="6FF6FFF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0" w:history="1">
        <w:r w:rsidRPr="009E53F9">
          <w:rPr>
            <w:rStyle w:val="Hipervnculo"/>
            <w:rFonts w:ascii="Arial" w:hAnsi="Arial" w:cs="Arial"/>
            <w:b/>
            <w:bCs/>
            <w:noProof/>
          </w:rPr>
          <w:t xml:space="preserve">Tabla 2 </w:t>
        </w:r>
        <w:r w:rsidRPr="009E53F9">
          <w:rPr>
            <w:rStyle w:val="Hipervnculo"/>
            <w:rFonts w:ascii="Arial" w:hAnsi="Arial" w:cs="Arial"/>
            <w:noProof/>
          </w:rPr>
          <w:t>Diagrama Gantt de desarrollo temporal</w:t>
        </w:r>
        <w:r>
          <w:rPr>
            <w:noProof/>
          </w:rPr>
          <w:tab/>
        </w:r>
        <w:r>
          <w:rPr>
            <w:noProof/>
          </w:rPr>
          <w:fldChar w:fldCharType="begin"/>
        </w:r>
        <w:r>
          <w:rPr>
            <w:noProof/>
          </w:rPr>
          <w:instrText xml:space="preserve"> PAGEREF _Toc230461740 \h </w:instrText>
        </w:r>
        <w:r>
          <w:rPr>
            <w:noProof/>
          </w:rPr>
        </w:r>
        <w:r>
          <w:rPr>
            <w:noProof/>
          </w:rPr>
          <w:fldChar w:fldCharType="separate"/>
        </w:r>
        <w:r w:rsidR="00D9030D">
          <w:rPr>
            <w:noProof/>
          </w:rPr>
          <w:t>4</w:t>
        </w:r>
        <w:r>
          <w:rPr>
            <w:noProof/>
          </w:rPr>
          <w:fldChar w:fldCharType="end"/>
        </w:r>
      </w:hyperlink>
    </w:p>
    <w:p w14:paraId="619927D1" w14:textId="1199CAF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1" w:history="1">
        <w:r w:rsidRPr="009E53F9">
          <w:rPr>
            <w:rStyle w:val="Hipervnculo"/>
            <w:rFonts w:ascii="Arial" w:hAnsi="Arial" w:cs="Arial"/>
            <w:b/>
            <w:bCs/>
            <w:noProof/>
          </w:rPr>
          <w:t xml:space="preserve">Tabla 3 </w:t>
        </w:r>
        <w:r w:rsidRPr="009E53F9">
          <w:rPr>
            <w:rStyle w:val="Hipervnculo"/>
            <w:rFonts w:ascii="Arial" w:hAnsi="Arial" w:cs="Arial"/>
            <w:noProof/>
          </w:rPr>
          <w:t>Leyenda del Diagrama de Gantt</w:t>
        </w:r>
        <w:r>
          <w:rPr>
            <w:noProof/>
          </w:rPr>
          <w:tab/>
        </w:r>
        <w:r>
          <w:rPr>
            <w:noProof/>
          </w:rPr>
          <w:fldChar w:fldCharType="begin"/>
        </w:r>
        <w:r>
          <w:rPr>
            <w:noProof/>
          </w:rPr>
          <w:instrText xml:space="preserve"> PAGEREF _Toc230461741 \h </w:instrText>
        </w:r>
        <w:r>
          <w:rPr>
            <w:noProof/>
          </w:rPr>
        </w:r>
        <w:r>
          <w:rPr>
            <w:noProof/>
          </w:rPr>
          <w:fldChar w:fldCharType="separate"/>
        </w:r>
        <w:r w:rsidR="00D9030D">
          <w:rPr>
            <w:noProof/>
          </w:rPr>
          <w:t>5</w:t>
        </w:r>
        <w:r>
          <w:rPr>
            <w:noProof/>
          </w:rPr>
          <w:fldChar w:fldCharType="end"/>
        </w:r>
      </w:hyperlink>
    </w:p>
    <w:p w14:paraId="4B9977E2" w14:textId="7A8CD50B"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2" w:history="1">
        <w:r w:rsidRPr="009E53F9">
          <w:rPr>
            <w:rStyle w:val="Hipervnculo"/>
            <w:rFonts w:ascii="Arial" w:hAnsi="Arial" w:cs="Arial"/>
            <w:b/>
            <w:bCs/>
            <w:noProof/>
          </w:rPr>
          <w:t xml:space="preserve">Tabla 4 </w:t>
        </w:r>
        <w:r w:rsidRPr="009E53F9">
          <w:rPr>
            <w:rStyle w:val="Hipervnculo"/>
            <w:rFonts w:ascii="Arial" w:hAnsi="Arial" w:cs="Arial"/>
            <w:noProof/>
          </w:rPr>
          <w:t>Desglose de Presupuesto</w:t>
        </w:r>
        <w:r>
          <w:rPr>
            <w:noProof/>
          </w:rPr>
          <w:tab/>
        </w:r>
        <w:r>
          <w:rPr>
            <w:noProof/>
          </w:rPr>
          <w:fldChar w:fldCharType="begin"/>
        </w:r>
        <w:r>
          <w:rPr>
            <w:noProof/>
          </w:rPr>
          <w:instrText xml:space="preserve"> PAGEREF _Toc230461742 \h </w:instrText>
        </w:r>
        <w:r>
          <w:rPr>
            <w:noProof/>
          </w:rPr>
        </w:r>
        <w:r>
          <w:rPr>
            <w:noProof/>
          </w:rPr>
          <w:fldChar w:fldCharType="separate"/>
        </w:r>
        <w:r w:rsidR="00D9030D">
          <w:rPr>
            <w:noProof/>
          </w:rPr>
          <w:t>6</w:t>
        </w:r>
        <w:r>
          <w:rPr>
            <w:noProof/>
          </w:rPr>
          <w:fldChar w:fldCharType="end"/>
        </w:r>
      </w:hyperlink>
    </w:p>
    <w:p w14:paraId="5998F5B6" w14:textId="3A772EE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3" w:history="1">
        <w:r w:rsidRPr="009E53F9">
          <w:rPr>
            <w:rStyle w:val="Hipervnculo"/>
            <w:rFonts w:ascii="Arial" w:hAnsi="Arial" w:cs="Arial"/>
            <w:b/>
            <w:bCs/>
            <w:noProof/>
          </w:rPr>
          <w:t xml:space="preserve">Tabla 5: </w:t>
        </w:r>
        <w:r w:rsidRPr="009E53F9">
          <w:rPr>
            <w:rStyle w:val="Hipervnculo"/>
            <w:rFonts w:ascii="Arial" w:hAnsi="Arial" w:cs="Arial"/>
            <w:noProof/>
          </w:rPr>
          <w:t>Comparación de eficiencia entre materiales de células FV ante degrade térmico Nº1</w:t>
        </w:r>
        <w:r>
          <w:rPr>
            <w:noProof/>
          </w:rPr>
          <w:tab/>
        </w:r>
        <w:r>
          <w:rPr>
            <w:noProof/>
          </w:rPr>
          <w:fldChar w:fldCharType="begin"/>
        </w:r>
        <w:r>
          <w:rPr>
            <w:noProof/>
          </w:rPr>
          <w:instrText xml:space="preserve"> PAGEREF _Toc230461743 \h </w:instrText>
        </w:r>
        <w:r>
          <w:rPr>
            <w:noProof/>
          </w:rPr>
        </w:r>
        <w:r>
          <w:rPr>
            <w:noProof/>
          </w:rPr>
          <w:fldChar w:fldCharType="separate"/>
        </w:r>
        <w:r w:rsidR="00D9030D">
          <w:rPr>
            <w:noProof/>
          </w:rPr>
          <w:t>12</w:t>
        </w:r>
        <w:r>
          <w:rPr>
            <w:noProof/>
          </w:rPr>
          <w:fldChar w:fldCharType="end"/>
        </w:r>
      </w:hyperlink>
    </w:p>
    <w:p w14:paraId="5C173470" w14:textId="489F1E4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4" w:history="1">
        <w:r w:rsidRPr="009E53F9">
          <w:rPr>
            <w:rStyle w:val="Hipervnculo"/>
            <w:rFonts w:ascii="Arial" w:hAnsi="Arial" w:cs="Arial"/>
            <w:b/>
            <w:bCs/>
            <w:noProof/>
          </w:rPr>
          <w:t xml:space="preserve">Tabla 6: </w:t>
        </w:r>
        <w:r w:rsidRPr="009E53F9">
          <w:rPr>
            <w:rStyle w:val="Hipervnculo"/>
            <w:rFonts w:ascii="Arial" w:hAnsi="Arial" w:cs="Arial"/>
            <w:noProof/>
          </w:rPr>
          <w:t>Comparación de eficiencia entre materiales de células FV ante degrade térmico Nº2</w:t>
        </w:r>
        <w:r>
          <w:rPr>
            <w:noProof/>
          </w:rPr>
          <w:tab/>
        </w:r>
        <w:r>
          <w:rPr>
            <w:noProof/>
          </w:rPr>
          <w:fldChar w:fldCharType="begin"/>
        </w:r>
        <w:r>
          <w:rPr>
            <w:noProof/>
          </w:rPr>
          <w:instrText xml:space="preserve"> PAGEREF _Toc230461744 \h </w:instrText>
        </w:r>
        <w:r>
          <w:rPr>
            <w:noProof/>
          </w:rPr>
        </w:r>
        <w:r>
          <w:rPr>
            <w:noProof/>
          </w:rPr>
          <w:fldChar w:fldCharType="separate"/>
        </w:r>
        <w:r w:rsidR="00D9030D">
          <w:rPr>
            <w:noProof/>
          </w:rPr>
          <w:t>12</w:t>
        </w:r>
        <w:r>
          <w:rPr>
            <w:noProof/>
          </w:rPr>
          <w:fldChar w:fldCharType="end"/>
        </w:r>
      </w:hyperlink>
    </w:p>
    <w:p w14:paraId="0143870E" w14:textId="52CE074D"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5" w:history="1">
        <w:r w:rsidRPr="009E53F9">
          <w:rPr>
            <w:rStyle w:val="Hipervnculo"/>
            <w:rFonts w:ascii="Arial" w:hAnsi="Arial" w:cs="Arial"/>
            <w:b/>
            <w:bCs/>
            <w:noProof/>
          </w:rPr>
          <w:t xml:space="preserve">Tabla 7 </w:t>
        </w:r>
        <w:r w:rsidRPr="009E53F9">
          <w:rPr>
            <w:rStyle w:val="Hipervnculo"/>
            <w:rFonts w:ascii="Arial" w:hAnsi="Arial" w:cs="Arial"/>
            <w:noProof/>
          </w:rPr>
          <w:t>Desempeño de parámetros en las diferentes tecnologías de baterías.</w:t>
        </w:r>
        <w:r>
          <w:rPr>
            <w:noProof/>
          </w:rPr>
          <w:tab/>
        </w:r>
        <w:r>
          <w:rPr>
            <w:noProof/>
          </w:rPr>
          <w:fldChar w:fldCharType="begin"/>
        </w:r>
        <w:r>
          <w:rPr>
            <w:noProof/>
          </w:rPr>
          <w:instrText xml:space="preserve"> PAGEREF _Toc230461745 \h </w:instrText>
        </w:r>
        <w:r>
          <w:rPr>
            <w:noProof/>
          </w:rPr>
        </w:r>
        <w:r>
          <w:rPr>
            <w:noProof/>
          </w:rPr>
          <w:fldChar w:fldCharType="separate"/>
        </w:r>
        <w:r w:rsidR="00D9030D">
          <w:rPr>
            <w:noProof/>
          </w:rPr>
          <w:t>32</w:t>
        </w:r>
        <w:r>
          <w:rPr>
            <w:noProof/>
          </w:rPr>
          <w:fldChar w:fldCharType="end"/>
        </w:r>
      </w:hyperlink>
    </w:p>
    <w:p w14:paraId="16A0D9D0" w14:textId="6CFE2CD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6" w:history="1">
        <w:r w:rsidRPr="009E53F9">
          <w:rPr>
            <w:rStyle w:val="Hipervnculo"/>
            <w:rFonts w:ascii="Arial" w:hAnsi="Arial" w:cs="Arial"/>
            <w:b/>
            <w:bCs/>
            <w:noProof/>
          </w:rPr>
          <w:t xml:space="preserve">Tabla 8 </w:t>
        </w:r>
        <w:r w:rsidRPr="009E53F9">
          <w:rPr>
            <w:rStyle w:val="Hipervnculo"/>
            <w:rFonts w:ascii="Arial" w:hAnsi="Arial" w:cs="Arial"/>
            <w:noProof/>
          </w:rPr>
          <w:t>Tabla de Estimación de Consumo Diario</w:t>
        </w:r>
        <w:r>
          <w:rPr>
            <w:noProof/>
          </w:rPr>
          <w:tab/>
        </w:r>
        <w:r>
          <w:rPr>
            <w:noProof/>
          </w:rPr>
          <w:fldChar w:fldCharType="begin"/>
        </w:r>
        <w:r>
          <w:rPr>
            <w:noProof/>
          </w:rPr>
          <w:instrText xml:space="preserve"> PAGEREF _Toc230461746 \h </w:instrText>
        </w:r>
        <w:r>
          <w:rPr>
            <w:noProof/>
          </w:rPr>
        </w:r>
        <w:r>
          <w:rPr>
            <w:noProof/>
          </w:rPr>
          <w:fldChar w:fldCharType="separate"/>
        </w:r>
        <w:r w:rsidR="00D9030D">
          <w:rPr>
            <w:noProof/>
          </w:rPr>
          <w:t>37</w:t>
        </w:r>
        <w:r>
          <w:rPr>
            <w:noProof/>
          </w:rPr>
          <w:fldChar w:fldCharType="end"/>
        </w:r>
      </w:hyperlink>
    </w:p>
    <w:p w14:paraId="33D0BD1B" w14:textId="229F720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7" w:history="1">
        <w:r w:rsidRPr="009E53F9">
          <w:rPr>
            <w:rStyle w:val="Hipervnculo"/>
            <w:rFonts w:ascii="Arial" w:hAnsi="Arial" w:cs="Arial"/>
            <w:b/>
            <w:bCs/>
            <w:noProof/>
          </w:rPr>
          <w:t xml:space="preserve">Tabla 9 </w:t>
        </w:r>
        <w:r w:rsidRPr="009E53F9">
          <w:rPr>
            <w:rStyle w:val="Hipervnculo"/>
            <w:rFonts w:ascii="Arial" w:hAnsi="Arial" w:cs="Arial"/>
            <w:noProof/>
          </w:rPr>
          <w:t>Casos de utilización de sistemas Edge en la industria</w:t>
        </w:r>
        <w:r>
          <w:rPr>
            <w:noProof/>
          </w:rPr>
          <w:tab/>
        </w:r>
        <w:r>
          <w:rPr>
            <w:noProof/>
          </w:rPr>
          <w:fldChar w:fldCharType="begin"/>
        </w:r>
        <w:r>
          <w:rPr>
            <w:noProof/>
          </w:rPr>
          <w:instrText xml:space="preserve"> PAGEREF _Toc230461747 \h </w:instrText>
        </w:r>
        <w:r>
          <w:rPr>
            <w:noProof/>
          </w:rPr>
        </w:r>
        <w:r>
          <w:rPr>
            <w:noProof/>
          </w:rPr>
          <w:fldChar w:fldCharType="separate"/>
        </w:r>
        <w:r w:rsidR="00D9030D">
          <w:rPr>
            <w:noProof/>
          </w:rPr>
          <w:t>55</w:t>
        </w:r>
        <w:r>
          <w:rPr>
            <w:noProof/>
          </w:rPr>
          <w:fldChar w:fldCharType="end"/>
        </w:r>
      </w:hyperlink>
    </w:p>
    <w:p w14:paraId="69F39128" w14:textId="7D9F1E6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8" w:history="1">
        <w:r w:rsidRPr="009E53F9">
          <w:rPr>
            <w:rStyle w:val="Hipervnculo"/>
            <w:rFonts w:ascii="Arial" w:hAnsi="Arial" w:cs="Arial"/>
            <w:b/>
            <w:bCs/>
            <w:noProof/>
          </w:rPr>
          <w:t xml:space="preserve">Tabla 10 </w:t>
        </w:r>
        <w:r w:rsidRPr="009E53F9">
          <w:rPr>
            <w:rStyle w:val="Hipervnculo"/>
            <w:rFonts w:ascii="Arial" w:hAnsi="Arial" w:cs="Arial"/>
            <w:noProof/>
          </w:rPr>
          <w:t>Comparación de protocolos utilizables en los diferentes modelos de NRF</w:t>
        </w:r>
        <w:r>
          <w:rPr>
            <w:noProof/>
          </w:rPr>
          <w:tab/>
        </w:r>
        <w:r>
          <w:rPr>
            <w:noProof/>
          </w:rPr>
          <w:fldChar w:fldCharType="begin"/>
        </w:r>
        <w:r>
          <w:rPr>
            <w:noProof/>
          </w:rPr>
          <w:instrText xml:space="preserve"> PAGEREF _Toc230461748 \h </w:instrText>
        </w:r>
        <w:r>
          <w:rPr>
            <w:noProof/>
          </w:rPr>
        </w:r>
        <w:r>
          <w:rPr>
            <w:noProof/>
          </w:rPr>
          <w:fldChar w:fldCharType="separate"/>
        </w:r>
        <w:r w:rsidR="00D9030D">
          <w:rPr>
            <w:noProof/>
          </w:rPr>
          <w:t>60</w:t>
        </w:r>
        <w:r>
          <w:rPr>
            <w:noProof/>
          </w:rPr>
          <w:fldChar w:fldCharType="end"/>
        </w:r>
      </w:hyperlink>
    </w:p>
    <w:p w14:paraId="401493A5" w14:textId="4FF591A5"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49" w:history="1">
        <w:r w:rsidRPr="009E53F9">
          <w:rPr>
            <w:rStyle w:val="Hipervnculo"/>
            <w:rFonts w:ascii="Arial" w:hAnsi="Arial" w:cs="Arial"/>
            <w:b/>
            <w:bCs/>
            <w:noProof/>
          </w:rPr>
          <w:t xml:space="preserve">Tabla 11 </w:t>
        </w:r>
        <w:r w:rsidRPr="009E53F9">
          <w:rPr>
            <w:rStyle w:val="Hipervnculo"/>
            <w:rFonts w:ascii="Arial" w:hAnsi="Arial" w:cs="Arial"/>
            <w:noProof/>
          </w:rPr>
          <w:t xml:space="preserve">Comparación entre CoAp y </w:t>
        </w:r>
        <w:r w:rsidRPr="009E53F9">
          <w:rPr>
            <w:rStyle w:val="Hipervnculo"/>
            <w:rFonts w:ascii="Arial" w:hAnsi="Arial" w:cs="Arial"/>
            <w:b/>
            <w:bCs/>
            <w:noProof/>
          </w:rPr>
          <w:t>HTTP</w:t>
        </w:r>
        <w:r>
          <w:rPr>
            <w:noProof/>
          </w:rPr>
          <w:tab/>
        </w:r>
        <w:r>
          <w:rPr>
            <w:noProof/>
          </w:rPr>
          <w:fldChar w:fldCharType="begin"/>
        </w:r>
        <w:r>
          <w:rPr>
            <w:noProof/>
          </w:rPr>
          <w:instrText xml:space="preserve"> PAGEREF _Toc230461749 \h </w:instrText>
        </w:r>
        <w:r>
          <w:rPr>
            <w:noProof/>
          </w:rPr>
        </w:r>
        <w:r>
          <w:rPr>
            <w:noProof/>
          </w:rPr>
          <w:fldChar w:fldCharType="separate"/>
        </w:r>
        <w:r w:rsidR="00D9030D">
          <w:rPr>
            <w:noProof/>
          </w:rPr>
          <w:t>80</w:t>
        </w:r>
        <w:r>
          <w:rPr>
            <w:noProof/>
          </w:rPr>
          <w:fldChar w:fldCharType="end"/>
        </w:r>
      </w:hyperlink>
    </w:p>
    <w:p w14:paraId="7070F682" w14:textId="5036D68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0" w:history="1">
        <w:r w:rsidRPr="009E53F9">
          <w:rPr>
            <w:rStyle w:val="Hipervnculo"/>
            <w:rFonts w:ascii="Arial" w:hAnsi="Arial" w:cs="Arial"/>
            <w:b/>
            <w:bCs/>
            <w:noProof/>
          </w:rPr>
          <w:t>Tabla 12</w:t>
        </w:r>
        <w:r w:rsidRPr="009E53F9">
          <w:rPr>
            <w:rStyle w:val="Hipervnculo"/>
            <w:rFonts w:ascii="Arial" w:hAnsi="Arial" w:cs="Arial"/>
            <w:noProof/>
          </w:rPr>
          <w:t xml:space="preserve"> Características eléctricas del panel fotovoltaico</w:t>
        </w:r>
        <w:r>
          <w:rPr>
            <w:noProof/>
          </w:rPr>
          <w:tab/>
        </w:r>
        <w:r>
          <w:rPr>
            <w:noProof/>
          </w:rPr>
          <w:fldChar w:fldCharType="begin"/>
        </w:r>
        <w:r>
          <w:rPr>
            <w:noProof/>
          </w:rPr>
          <w:instrText xml:space="preserve"> PAGEREF _Toc230461750 \h </w:instrText>
        </w:r>
        <w:r>
          <w:rPr>
            <w:noProof/>
          </w:rPr>
        </w:r>
        <w:r>
          <w:rPr>
            <w:noProof/>
          </w:rPr>
          <w:fldChar w:fldCharType="separate"/>
        </w:r>
        <w:r w:rsidR="00D9030D">
          <w:rPr>
            <w:noProof/>
          </w:rPr>
          <w:t>86</w:t>
        </w:r>
        <w:r>
          <w:rPr>
            <w:noProof/>
          </w:rPr>
          <w:fldChar w:fldCharType="end"/>
        </w:r>
      </w:hyperlink>
    </w:p>
    <w:p w14:paraId="38ADC3B3" w14:textId="14A3AE8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1" w:history="1">
        <w:r w:rsidRPr="009E53F9">
          <w:rPr>
            <w:rStyle w:val="Hipervnculo"/>
            <w:rFonts w:ascii="Arial" w:hAnsi="Arial" w:cs="Arial"/>
            <w:b/>
            <w:bCs/>
            <w:noProof/>
          </w:rPr>
          <w:t xml:space="preserve">Tabla 13 </w:t>
        </w:r>
        <w:r w:rsidRPr="009E53F9">
          <w:rPr>
            <w:rStyle w:val="Hipervnculo"/>
            <w:rFonts w:ascii="Arial" w:hAnsi="Arial" w:cs="Arial"/>
            <w:noProof/>
          </w:rPr>
          <w:t>Parámetros del controlador de carga STECA 10 A</w:t>
        </w:r>
        <w:r>
          <w:rPr>
            <w:noProof/>
          </w:rPr>
          <w:tab/>
        </w:r>
        <w:r>
          <w:rPr>
            <w:noProof/>
          </w:rPr>
          <w:fldChar w:fldCharType="begin"/>
        </w:r>
        <w:r>
          <w:rPr>
            <w:noProof/>
          </w:rPr>
          <w:instrText xml:space="preserve"> PAGEREF _Toc230461751 \h </w:instrText>
        </w:r>
        <w:r>
          <w:rPr>
            <w:noProof/>
          </w:rPr>
        </w:r>
        <w:r>
          <w:rPr>
            <w:noProof/>
          </w:rPr>
          <w:fldChar w:fldCharType="separate"/>
        </w:r>
        <w:r w:rsidR="00D9030D">
          <w:rPr>
            <w:noProof/>
          </w:rPr>
          <w:t>86</w:t>
        </w:r>
        <w:r>
          <w:rPr>
            <w:noProof/>
          </w:rPr>
          <w:fldChar w:fldCharType="end"/>
        </w:r>
      </w:hyperlink>
    </w:p>
    <w:p w14:paraId="7D398835" w14:textId="4085CAD9"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2" w:history="1">
        <w:r w:rsidRPr="009E53F9">
          <w:rPr>
            <w:rStyle w:val="Hipervnculo"/>
            <w:rFonts w:ascii="Arial" w:hAnsi="Arial" w:cs="Arial"/>
            <w:b/>
            <w:bCs/>
            <w:noProof/>
          </w:rPr>
          <w:t xml:space="preserve">Tabla 14 </w:t>
        </w:r>
        <w:r w:rsidRPr="009E53F9">
          <w:rPr>
            <w:rStyle w:val="Hipervnculo"/>
            <w:rFonts w:ascii="Arial" w:hAnsi="Arial" w:cs="Arial"/>
            <w:noProof/>
          </w:rPr>
          <w:t>Características de la batería de plomo-ácido 12V y 7,2Ah</w:t>
        </w:r>
        <w:r>
          <w:rPr>
            <w:noProof/>
          </w:rPr>
          <w:tab/>
        </w:r>
        <w:r>
          <w:rPr>
            <w:noProof/>
          </w:rPr>
          <w:fldChar w:fldCharType="begin"/>
        </w:r>
        <w:r>
          <w:rPr>
            <w:noProof/>
          </w:rPr>
          <w:instrText xml:space="preserve"> PAGEREF _Toc230461752 \h </w:instrText>
        </w:r>
        <w:r>
          <w:rPr>
            <w:noProof/>
          </w:rPr>
        </w:r>
        <w:r>
          <w:rPr>
            <w:noProof/>
          </w:rPr>
          <w:fldChar w:fldCharType="separate"/>
        </w:r>
        <w:r w:rsidR="00D9030D">
          <w:rPr>
            <w:noProof/>
          </w:rPr>
          <w:t>87</w:t>
        </w:r>
        <w:r>
          <w:rPr>
            <w:noProof/>
          </w:rPr>
          <w:fldChar w:fldCharType="end"/>
        </w:r>
      </w:hyperlink>
    </w:p>
    <w:p w14:paraId="232B65D2" w14:textId="59C68F0C"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3" w:history="1">
        <w:r w:rsidRPr="009E53F9">
          <w:rPr>
            <w:rStyle w:val="Hipervnculo"/>
            <w:rFonts w:ascii="Arial" w:hAnsi="Arial" w:cs="Arial"/>
            <w:b/>
            <w:bCs/>
            <w:noProof/>
          </w:rPr>
          <w:t xml:space="preserve">Tabla 15 </w:t>
        </w:r>
        <w:r w:rsidRPr="009E53F9">
          <w:rPr>
            <w:rStyle w:val="Hipervnculo"/>
            <w:rFonts w:ascii="Arial" w:hAnsi="Arial" w:cs="Arial"/>
            <w:noProof/>
          </w:rPr>
          <w:t>Especificaciones del Arduino Nano 33 IoT</w:t>
        </w:r>
        <w:r>
          <w:rPr>
            <w:noProof/>
          </w:rPr>
          <w:tab/>
        </w:r>
        <w:r>
          <w:rPr>
            <w:noProof/>
          </w:rPr>
          <w:fldChar w:fldCharType="begin"/>
        </w:r>
        <w:r>
          <w:rPr>
            <w:noProof/>
          </w:rPr>
          <w:instrText xml:space="preserve"> PAGEREF _Toc230461753 \h </w:instrText>
        </w:r>
        <w:r>
          <w:rPr>
            <w:noProof/>
          </w:rPr>
        </w:r>
        <w:r>
          <w:rPr>
            <w:noProof/>
          </w:rPr>
          <w:fldChar w:fldCharType="separate"/>
        </w:r>
        <w:r w:rsidR="00D9030D">
          <w:rPr>
            <w:noProof/>
          </w:rPr>
          <w:t>88</w:t>
        </w:r>
        <w:r>
          <w:rPr>
            <w:noProof/>
          </w:rPr>
          <w:fldChar w:fldCharType="end"/>
        </w:r>
      </w:hyperlink>
    </w:p>
    <w:p w14:paraId="52EDF9D6" w14:textId="6186EB11"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4" w:history="1">
        <w:r w:rsidRPr="009E53F9">
          <w:rPr>
            <w:rStyle w:val="Hipervnculo"/>
            <w:rFonts w:ascii="Arial" w:hAnsi="Arial" w:cs="Arial"/>
            <w:b/>
            <w:bCs/>
            <w:noProof/>
          </w:rPr>
          <w:t>Tabla 16</w:t>
        </w:r>
        <w:r w:rsidRPr="009E53F9">
          <w:rPr>
            <w:rStyle w:val="Hipervnculo"/>
            <w:rFonts w:ascii="Arial" w:hAnsi="Arial" w:cs="Arial"/>
            <w:noProof/>
          </w:rPr>
          <w:t xml:space="preserve"> Características del sensor de corriente ACS730 ±5A</w:t>
        </w:r>
        <w:r>
          <w:rPr>
            <w:noProof/>
          </w:rPr>
          <w:tab/>
        </w:r>
        <w:r>
          <w:rPr>
            <w:noProof/>
          </w:rPr>
          <w:fldChar w:fldCharType="begin"/>
        </w:r>
        <w:r>
          <w:rPr>
            <w:noProof/>
          </w:rPr>
          <w:instrText xml:space="preserve"> PAGEREF _Toc230461754 \h </w:instrText>
        </w:r>
        <w:r>
          <w:rPr>
            <w:noProof/>
          </w:rPr>
        </w:r>
        <w:r>
          <w:rPr>
            <w:noProof/>
          </w:rPr>
          <w:fldChar w:fldCharType="separate"/>
        </w:r>
        <w:r w:rsidR="00D9030D">
          <w:rPr>
            <w:noProof/>
          </w:rPr>
          <w:t>89</w:t>
        </w:r>
        <w:r>
          <w:rPr>
            <w:noProof/>
          </w:rPr>
          <w:fldChar w:fldCharType="end"/>
        </w:r>
      </w:hyperlink>
    </w:p>
    <w:p w14:paraId="0E966AB3" w14:textId="414761CD"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5" w:history="1">
        <w:r w:rsidRPr="009E53F9">
          <w:rPr>
            <w:rStyle w:val="Hipervnculo"/>
            <w:rFonts w:ascii="Arial" w:hAnsi="Arial" w:cs="Arial"/>
            <w:b/>
            <w:bCs/>
            <w:noProof/>
          </w:rPr>
          <w:t>Tabla 17</w:t>
        </w:r>
        <w:r w:rsidRPr="009E53F9">
          <w:rPr>
            <w:rStyle w:val="Hipervnculo"/>
            <w:rFonts w:ascii="Arial" w:hAnsi="Arial" w:cs="Arial"/>
            <w:noProof/>
          </w:rPr>
          <w:t xml:space="preserve"> Características del sensor de temperatura LM35</w:t>
        </w:r>
        <w:r>
          <w:rPr>
            <w:noProof/>
          </w:rPr>
          <w:tab/>
        </w:r>
        <w:r>
          <w:rPr>
            <w:noProof/>
          </w:rPr>
          <w:fldChar w:fldCharType="begin"/>
        </w:r>
        <w:r>
          <w:rPr>
            <w:noProof/>
          </w:rPr>
          <w:instrText xml:space="preserve"> PAGEREF _Toc230461755 \h </w:instrText>
        </w:r>
        <w:r>
          <w:rPr>
            <w:noProof/>
          </w:rPr>
        </w:r>
        <w:r>
          <w:rPr>
            <w:noProof/>
          </w:rPr>
          <w:fldChar w:fldCharType="separate"/>
        </w:r>
        <w:r w:rsidR="00D9030D">
          <w:rPr>
            <w:noProof/>
          </w:rPr>
          <w:t>91</w:t>
        </w:r>
        <w:r>
          <w:rPr>
            <w:noProof/>
          </w:rPr>
          <w:fldChar w:fldCharType="end"/>
        </w:r>
      </w:hyperlink>
    </w:p>
    <w:p w14:paraId="3B881458" w14:textId="419D8020"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6" w:history="1">
        <w:r w:rsidRPr="009E53F9">
          <w:rPr>
            <w:rStyle w:val="Hipervnculo"/>
            <w:rFonts w:ascii="Arial" w:hAnsi="Arial" w:cs="Arial"/>
            <w:b/>
            <w:bCs/>
            <w:noProof/>
          </w:rPr>
          <w:t>Tabla 18</w:t>
        </w:r>
        <w:r w:rsidRPr="009E53F9">
          <w:rPr>
            <w:rStyle w:val="Hipervnculo"/>
            <w:rFonts w:ascii="Arial" w:hAnsi="Arial" w:cs="Arial"/>
            <w:noProof/>
          </w:rPr>
          <w:t xml:space="preserve"> Características del sensor de temperatura DS18B20</w:t>
        </w:r>
        <w:r>
          <w:rPr>
            <w:noProof/>
          </w:rPr>
          <w:tab/>
        </w:r>
        <w:r>
          <w:rPr>
            <w:noProof/>
          </w:rPr>
          <w:fldChar w:fldCharType="begin"/>
        </w:r>
        <w:r>
          <w:rPr>
            <w:noProof/>
          </w:rPr>
          <w:instrText xml:space="preserve"> PAGEREF _Toc230461756 \h </w:instrText>
        </w:r>
        <w:r>
          <w:rPr>
            <w:noProof/>
          </w:rPr>
        </w:r>
        <w:r>
          <w:rPr>
            <w:noProof/>
          </w:rPr>
          <w:fldChar w:fldCharType="separate"/>
        </w:r>
        <w:r w:rsidR="00D9030D">
          <w:rPr>
            <w:noProof/>
          </w:rPr>
          <w:t>92</w:t>
        </w:r>
        <w:r>
          <w:rPr>
            <w:noProof/>
          </w:rPr>
          <w:fldChar w:fldCharType="end"/>
        </w:r>
      </w:hyperlink>
    </w:p>
    <w:p w14:paraId="6E813A19" w14:textId="5C852883"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7" w:history="1">
        <w:r w:rsidRPr="009E53F9">
          <w:rPr>
            <w:rStyle w:val="Hipervnculo"/>
            <w:rFonts w:ascii="Arial" w:hAnsi="Arial" w:cs="Arial"/>
            <w:b/>
            <w:bCs/>
            <w:noProof/>
          </w:rPr>
          <w:t>Tabla 19</w:t>
        </w:r>
        <w:r w:rsidRPr="009E53F9">
          <w:rPr>
            <w:rStyle w:val="Hipervnculo"/>
            <w:rFonts w:ascii="Arial" w:hAnsi="Arial" w:cs="Arial"/>
            <w:noProof/>
          </w:rPr>
          <w:t xml:space="preserve"> Módulo LCD I²C para visualización local</w:t>
        </w:r>
        <w:r>
          <w:rPr>
            <w:noProof/>
          </w:rPr>
          <w:tab/>
        </w:r>
        <w:r>
          <w:rPr>
            <w:noProof/>
          </w:rPr>
          <w:fldChar w:fldCharType="begin"/>
        </w:r>
        <w:r>
          <w:rPr>
            <w:noProof/>
          </w:rPr>
          <w:instrText xml:space="preserve"> PAGEREF _Toc230461757 \h </w:instrText>
        </w:r>
        <w:r>
          <w:rPr>
            <w:noProof/>
          </w:rPr>
        </w:r>
        <w:r>
          <w:rPr>
            <w:noProof/>
          </w:rPr>
          <w:fldChar w:fldCharType="separate"/>
        </w:r>
        <w:r w:rsidR="00D9030D">
          <w:rPr>
            <w:noProof/>
          </w:rPr>
          <w:t>93</w:t>
        </w:r>
        <w:r>
          <w:rPr>
            <w:noProof/>
          </w:rPr>
          <w:fldChar w:fldCharType="end"/>
        </w:r>
      </w:hyperlink>
    </w:p>
    <w:p w14:paraId="6E9ED1E2" w14:textId="146E370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8" w:history="1">
        <w:r w:rsidRPr="009E53F9">
          <w:rPr>
            <w:rStyle w:val="Hipervnculo"/>
            <w:rFonts w:ascii="Arial" w:hAnsi="Arial" w:cs="Arial"/>
            <w:b/>
            <w:bCs/>
            <w:noProof/>
          </w:rPr>
          <w:t xml:space="preserve">Tabla 20 </w:t>
        </w:r>
        <w:r w:rsidRPr="009E53F9">
          <w:rPr>
            <w:rStyle w:val="Hipervnculo"/>
            <w:rFonts w:ascii="Arial" w:hAnsi="Arial" w:cs="Arial"/>
            <w:noProof/>
          </w:rPr>
          <w:t>Descripción de cada etapa y su responsabilidad</w:t>
        </w:r>
        <w:r>
          <w:rPr>
            <w:noProof/>
          </w:rPr>
          <w:tab/>
        </w:r>
        <w:r>
          <w:rPr>
            <w:noProof/>
          </w:rPr>
          <w:fldChar w:fldCharType="begin"/>
        </w:r>
        <w:r>
          <w:rPr>
            <w:noProof/>
          </w:rPr>
          <w:instrText xml:space="preserve"> PAGEREF _Toc230461758 \h </w:instrText>
        </w:r>
        <w:r>
          <w:rPr>
            <w:noProof/>
          </w:rPr>
        </w:r>
        <w:r>
          <w:rPr>
            <w:noProof/>
          </w:rPr>
          <w:fldChar w:fldCharType="separate"/>
        </w:r>
        <w:r w:rsidR="00D9030D">
          <w:rPr>
            <w:noProof/>
          </w:rPr>
          <w:t>101</w:t>
        </w:r>
        <w:r>
          <w:rPr>
            <w:noProof/>
          </w:rPr>
          <w:fldChar w:fldCharType="end"/>
        </w:r>
      </w:hyperlink>
    </w:p>
    <w:p w14:paraId="5DE6AE3B" w14:textId="180501EA"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59" w:history="1">
        <w:r w:rsidRPr="009E53F9">
          <w:rPr>
            <w:rStyle w:val="Hipervnculo"/>
            <w:rFonts w:ascii="Arial" w:hAnsi="Arial" w:cs="Arial"/>
            <w:b/>
            <w:bCs/>
            <w:noProof/>
          </w:rPr>
          <w:t xml:space="preserve">Tabla 21 </w:t>
        </w:r>
        <w:r w:rsidRPr="009E53F9">
          <w:rPr>
            <w:rStyle w:val="Hipervnculo"/>
            <w:rFonts w:ascii="Arial" w:hAnsi="Arial" w:cs="Arial"/>
            <w:noProof/>
          </w:rPr>
          <w:t>Topics MQTT</w:t>
        </w:r>
        <w:r>
          <w:rPr>
            <w:noProof/>
          </w:rPr>
          <w:tab/>
        </w:r>
        <w:r>
          <w:rPr>
            <w:noProof/>
          </w:rPr>
          <w:fldChar w:fldCharType="begin"/>
        </w:r>
        <w:r>
          <w:rPr>
            <w:noProof/>
          </w:rPr>
          <w:instrText xml:space="preserve"> PAGEREF _Toc230461759 \h </w:instrText>
        </w:r>
        <w:r>
          <w:rPr>
            <w:noProof/>
          </w:rPr>
        </w:r>
        <w:r>
          <w:rPr>
            <w:noProof/>
          </w:rPr>
          <w:fldChar w:fldCharType="separate"/>
        </w:r>
        <w:r w:rsidR="00D9030D">
          <w:rPr>
            <w:noProof/>
          </w:rPr>
          <w:t>103</w:t>
        </w:r>
        <w:r>
          <w:rPr>
            <w:noProof/>
          </w:rPr>
          <w:fldChar w:fldCharType="end"/>
        </w:r>
      </w:hyperlink>
    </w:p>
    <w:p w14:paraId="75B6F342" w14:textId="5E95AB38"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60" w:history="1">
        <w:r w:rsidRPr="009E53F9">
          <w:rPr>
            <w:rStyle w:val="Hipervnculo"/>
            <w:rFonts w:ascii="Arial" w:hAnsi="Arial" w:cs="Arial"/>
            <w:b/>
            <w:bCs/>
            <w:noProof/>
          </w:rPr>
          <w:t xml:space="preserve">Tabla 22 </w:t>
        </w:r>
        <w:r w:rsidRPr="009E53F9">
          <w:rPr>
            <w:rStyle w:val="Hipervnculo"/>
            <w:rFonts w:ascii="Arial" w:hAnsi="Arial" w:cs="Arial"/>
            <w:noProof/>
          </w:rPr>
          <w:t>Despliegue de Servicios en Railway</w:t>
        </w:r>
        <w:r>
          <w:rPr>
            <w:noProof/>
          </w:rPr>
          <w:tab/>
        </w:r>
        <w:r>
          <w:rPr>
            <w:noProof/>
          </w:rPr>
          <w:fldChar w:fldCharType="begin"/>
        </w:r>
        <w:r>
          <w:rPr>
            <w:noProof/>
          </w:rPr>
          <w:instrText xml:space="preserve"> PAGEREF _Toc230461760 \h </w:instrText>
        </w:r>
        <w:r>
          <w:rPr>
            <w:noProof/>
          </w:rPr>
        </w:r>
        <w:r>
          <w:rPr>
            <w:noProof/>
          </w:rPr>
          <w:fldChar w:fldCharType="separate"/>
        </w:r>
        <w:r w:rsidR="00D9030D">
          <w:rPr>
            <w:noProof/>
          </w:rPr>
          <w:t>112</w:t>
        </w:r>
        <w:r>
          <w:rPr>
            <w:noProof/>
          </w:rPr>
          <w:fldChar w:fldCharType="end"/>
        </w:r>
      </w:hyperlink>
    </w:p>
    <w:p w14:paraId="069F256A" w14:textId="72039742"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61" w:history="1">
        <w:r w:rsidRPr="009E53F9">
          <w:rPr>
            <w:rStyle w:val="Hipervnculo"/>
            <w:rFonts w:ascii="Arial" w:hAnsi="Arial" w:cs="Arial"/>
            <w:b/>
            <w:bCs/>
            <w:noProof/>
          </w:rPr>
          <w:t xml:space="preserve">Tabla 23 </w:t>
        </w:r>
        <w:r w:rsidRPr="009E53F9">
          <w:rPr>
            <w:rStyle w:val="Hipervnculo"/>
            <w:rFonts w:ascii="Arial" w:hAnsi="Arial" w:cs="Arial"/>
            <w:noProof/>
          </w:rPr>
          <w:t>Lista de Endpoints</w:t>
        </w:r>
        <w:r>
          <w:rPr>
            <w:noProof/>
          </w:rPr>
          <w:tab/>
        </w:r>
        <w:r>
          <w:rPr>
            <w:noProof/>
          </w:rPr>
          <w:fldChar w:fldCharType="begin"/>
        </w:r>
        <w:r>
          <w:rPr>
            <w:noProof/>
          </w:rPr>
          <w:instrText xml:space="preserve"> PAGEREF _Toc230461761 \h </w:instrText>
        </w:r>
        <w:r>
          <w:rPr>
            <w:noProof/>
          </w:rPr>
        </w:r>
        <w:r>
          <w:rPr>
            <w:noProof/>
          </w:rPr>
          <w:fldChar w:fldCharType="separate"/>
        </w:r>
        <w:r w:rsidR="00D9030D">
          <w:rPr>
            <w:noProof/>
          </w:rPr>
          <w:t>117</w:t>
        </w:r>
        <w:r>
          <w:rPr>
            <w:noProof/>
          </w:rPr>
          <w:fldChar w:fldCharType="end"/>
        </w:r>
      </w:hyperlink>
    </w:p>
    <w:p w14:paraId="226AFF7E" w14:textId="2C49DC4E"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62" w:history="1">
        <w:r w:rsidRPr="009E53F9">
          <w:rPr>
            <w:rStyle w:val="Hipervnculo"/>
            <w:rFonts w:ascii="Arial" w:hAnsi="Arial" w:cs="Arial"/>
            <w:b/>
            <w:bCs/>
            <w:noProof/>
          </w:rPr>
          <w:t xml:space="preserve">Tabla 24 </w:t>
        </w:r>
        <w:r w:rsidRPr="009E53F9">
          <w:rPr>
            <w:rStyle w:val="Hipervnculo"/>
            <w:rFonts w:ascii="Arial" w:hAnsi="Arial" w:cs="Arial"/>
            <w:noProof/>
          </w:rPr>
          <w:t>Tabla de correlación entre voltaje y estado de carga de la batería</w:t>
        </w:r>
        <w:r>
          <w:rPr>
            <w:noProof/>
          </w:rPr>
          <w:tab/>
        </w:r>
        <w:r>
          <w:rPr>
            <w:noProof/>
          </w:rPr>
          <w:fldChar w:fldCharType="begin"/>
        </w:r>
        <w:r>
          <w:rPr>
            <w:noProof/>
          </w:rPr>
          <w:instrText xml:space="preserve"> PAGEREF _Toc230461762 \h </w:instrText>
        </w:r>
        <w:r>
          <w:rPr>
            <w:noProof/>
          </w:rPr>
        </w:r>
        <w:r>
          <w:rPr>
            <w:noProof/>
          </w:rPr>
          <w:fldChar w:fldCharType="separate"/>
        </w:r>
        <w:r w:rsidR="00D9030D">
          <w:rPr>
            <w:noProof/>
          </w:rPr>
          <w:t>132</w:t>
        </w:r>
        <w:r>
          <w:rPr>
            <w:noProof/>
          </w:rPr>
          <w:fldChar w:fldCharType="end"/>
        </w:r>
      </w:hyperlink>
    </w:p>
    <w:p w14:paraId="7DD85026" w14:textId="06346CEF" w:rsidR="00571CCA" w:rsidRDefault="00571CCA">
      <w:pPr>
        <w:pStyle w:val="Tabladeilustraciones"/>
        <w:tabs>
          <w:tab w:val="right" w:leader="dot" w:pos="9060"/>
        </w:tabs>
        <w:rPr>
          <w:rFonts w:eastAsiaTheme="minorEastAsia"/>
          <w:noProof/>
          <w:kern w:val="2"/>
          <w:sz w:val="24"/>
          <w:szCs w:val="24"/>
          <w:lang w:eastAsia="es-ES"/>
          <w14:ligatures w14:val="standardContextual"/>
        </w:rPr>
      </w:pPr>
      <w:hyperlink w:anchor="_Toc230461763" w:history="1">
        <w:r w:rsidRPr="009E53F9">
          <w:rPr>
            <w:rStyle w:val="Hipervnculo"/>
            <w:rFonts w:ascii="Arial" w:hAnsi="Arial" w:cs="Arial"/>
            <w:b/>
            <w:bCs/>
            <w:noProof/>
          </w:rPr>
          <w:t xml:space="preserve">Tabla 25 </w:t>
        </w:r>
        <w:r w:rsidRPr="009E53F9">
          <w:rPr>
            <w:rStyle w:val="Hipervnculo"/>
            <w:rFonts w:ascii="Arial" w:hAnsi="Arial" w:cs="Arial"/>
            <w:noProof/>
          </w:rPr>
          <w:t>Estructura de Frontend</w:t>
        </w:r>
        <w:r>
          <w:rPr>
            <w:noProof/>
          </w:rPr>
          <w:tab/>
        </w:r>
        <w:r>
          <w:rPr>
            <w:noProof/>
          </w:rPr>
          <w:fldChar w:fldCharType="begin"/>
        </w:r>
        <w:r>
          <w:rPr>
            <w:noProof/>
          </w:rPr>
          <w:instrText xml:space="preserve"> PAGEREF _Toc230461763 \h </w:instrText>
        </w:r>
        <w:r>
          <w:rPr>
            <w:noProof/>
          </w:rPr>
        </w:r>
        <w:r>
          <w:rPr>
            <w:noProof/>
          </w:rPr>
          <w:fldChar w:fldCharType="separate"/>
        </w:r>
        <w:r w:rsidR="00D9030D">
          <w:rPr>
            <w:noProof/>
          </w:rPr>
          <w:t>136</w:t>
        </w:r>
        <w:r>
          <w:rPr>
            <w:noProof/>
          </w:rPr>
          <w:fldChar w:fldCharType="end"/>
        </w:r>
      </w:hyperlink>
    </w:p>
    <w:p w14:paraId="43CE2C1F" w14:textId="6E87B7AA"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r w:rsidRPr="00807912">
        <w:rPr>
          <w:rStyle w:val="Enlacedelndice"/>
          <w:rFonts w:ascii="Arial" w:hAnsi="Arial" w:cs="Arial"/>
        </w:rPr>
        <w:lastRenderedPageBreak/>
        <w:fldChar w:fldCharType="end"/>
      </w:r>
    </w:p>
    <w:p w14:paraId="577F6A04" w14:textId="77777777" w:rsidR="0076730A" w:rsidRDefault="0076730A">
      <w:pPr>
        <w:pStyle w:val="Tabladeilustraciones"/>
        <w:tabs>
          <w:tab w:val="right" w:leader="dot" w:pos="9054"/>
        </w:tabs>
        <w:rPr>
          <w:rFonts w:ascii="Arial" w:eastAsiaTheme="minorEastAsia" w:hAnsi="Arial" w:cs="Arial"/>
          <w:kern w:val="2"/>
          <w:lang w:eastAsia="es-ES"/>
          <w14:ligatures w14:val="standardContextual"/>
        </w:rPr>
      </w:pPr>
    </w:p>
    <w:p w14:paraId="4E13039A" w14:textId="77777777" w:rsidR="0076730A" w:rsidRDefault="0076730A">
      <w:pPr>
        <w:pStyle w:val="NIVEL1"/>
        <w:spacing w:line="360" w:lineRule="auto"/>
        <w:rPr>
          <w:rFonts w:cs="Arial"/>
          <w:szCs w:val="20"/>
        </w:rPr>
      </w:pPr>
    </w:p>
    <w:p w14:paraId="4A7E1737" w14:textId="77777777" w:rsidR="0076730A" w:rsidRDefault="0076730A">
      <w:pPr>
        <w:pStyle w:val="NIVEL1"/>
        <w:spacing w:line="360" w:lineRule="auto"/>
        <w:rPr>
          <w:rFonts w:cs="Arial"/>
          <w:szCs w:val="20"/>
        </w:rPr>
      </w:pPr>
    </w:p>
    <w:p w14:paraId="624D84E0" w14:textId="77777777" w:rsidR="0076730A" w:rsidRDefault="0076730A">
      <w:pPr>
        <w:pStyle w:val="NIVEL1"/>
        <w:spacing w:line="360" w:lineRule="auto"/>
        <w:rPr>
          <w:rFonts w:cs="Arial"/>
          <w:szCs w:val="20"/>
        </w:rPr>
      </w:pPr>
    </w:p>
    <w:p w14:paraId="52EF74CB" w14:textId="77777777" w:rsidR="0076730A" w:rsidRDefault="0076730A">
      <w:pPr>
        <w:pStyle w:val="NIVEL1"/>
        <w:spacing w:line="360" w:lineRule="auto"/>
        <w:rPr>
          <w:rFonts w:cs="Arial"/>
          <w:szCs w:val="20"/>
        </w:rPr>
      </w:pPr>
    </w:p>
    <w:p w14:paraId="0756E3E5" w14:textId="77777777" w:rsidR="0090774A" w:rsidRDefault="0090774A">
      <w:pPr>
        <w:pStyle w:val="NIVEL1"/>
        <w:spacing w:line="360" w:lineRule="auto"/>
        <w:rPr>
          <w:rFonts w:cs="Arial"/>
          <w:szCs w:val="20"/>
        </w:rPr>
      </w:pPr>
    </w:p>
    <w:p w14:paraId="393AFC78" w14:textId="77777777" w:rsidR="0090774A" w:rsidRPr="0090774A" w:rsidRDefault="0090774A" w:rsidP="0090774A"/>
    <w:p w14:paraId="0828328D" w14:textId="77777777" w:rsidR="0090774A" w:rsidRPr="0090774A" w:rsidRDefault="0090774A" w:rsidP="0090774A"/>
    <w:p w14:paraId="5FFB1855" w14:textId="77777777" w:rsidR="0090774A" w:rsidRDefault="0090774A" w:rsidP="0090774A">
      <w:pPr>
        <w:rPr>
          <w:rFonts w:ascii="Arial" w:hAnsi="Arial" w:cs="Arial"/>
          <w:b/>
          <w:szCs w:val="20"/>
        </w:rPr>
      </w:pPr>
    </w:p>
    <w:p w14:paraId="26698B65" w14:textId="77777777" w:rsidR="0090774A" w:rsidRPr="0090774A" w:rsidRDefault="0090774A" w:rsidP="0090774A">
      <w:pPr>
        <w:jc w:val="right"/>
        <w:rPr>
          <w:rFonts w:ascii="Arial" w:hAnsi="Arial" w:cs="Arial"/>
          <w:szCs w:val="20"/>
        </w:rPr>
      </w:pPr>
    </w:p>
    <w:p w14:paraId="3E3C2EA5" w14:textId="77777777" w:rsidR="0090774A" w:rsidRPr="0090774A" w:rsidRDefault="0090774A" w:rsidP="0090774A"/>
    <w:p w14:paraId="68CE89E3" w14:textId="77777777" w:rsidR="0090774A" w:rsidRPr="0090774A" w:rsidRDefault="0090774A" w:rsidP="0090774A"/>
    <w:p w14:paraId="6FD1516E" w14:textId="77777777" w:rsidR="0090774A" w:rsidRPr="0090774A" w:rsidRDefault="0090774A" w:rsidP="0090774A"/>
    <w:p w14:paraId="4A30E1A6" w14:textId="77777777" w:rsidR="0090774A" w:rsidRPr="0090774A" w:rsidRDefault="0090774A" w:rsidP="0090774A">
      <w:pPr>
        <w:sectPr w:rsidR="0090774A" w:rsidRPr="0090774A" w:rsidSect="0090774A">
          <w:headerReference w:type="default" r:id="rId9"/>
          <w:footerReference w:type="default" r:id="rId10"/>
          <w:headerReference w:type="first" r:id="rId11"/>
          <w:pgSz w:w="11906" w:h="16838"/>
          <w:pgMar w:top="1418" w:right="1418" w:bottom="1418" w:left="1418" w:header="708" w:footer="708" w:gutter="0"/>
          <w:pgNumType w:fmt="lowerRoman"/>
          <w:cols w:space="720"/>
          <w:formProt w:val="0"/>
          <w:titlePg/>
          <w:docGrid w:linePitch="360"/>
        </w:sectPr>
      </w:pPr>
    </w:p>
    <w:p w14:paraId="47606D68" w14:textId="77777777" w:rsidR="0076730A" w:rsidRDefault="0076730A">
      <w:pPr>
        <w:pStyle w:val="NIVEL1"/>
        <w:spacing w:line="360" w:lineRule="auto"/>
        <w:rPr>
          <w:rFonts w:cs="Arial"/>
          <w:szCs w:val="20"/>
        </w:rPr>
      </w:pPr>
    </w:p>
    <w:p w14:paraId="02EF4E14" w14:textId="77777777" w:rsidR="0090774A" w:rsidRDefault="0090774A" w:rsidP="0090774A">
      <w:pPr>
        <w:pStyle w:val="NIVEL1"/>
        <w:spacing w:line="360" w:lineRule="auto"/>
        <w:jc w:val="left"/>
        <w:rPr>
          <w:rFonts w:cs="Arial"/>
          <w:sz w:val="72"/>
          <w:szCs w:val="72"/>
        </w:rPr>
      </w:pPr>
      <w:bookmarkStart w:id="7" w:name="_Toc138795938"/>
      <w:bookmarkStart w:id="8" w:name="_Toc114851857"/>
    </w:p>
    <w:p w14:paraId="6E30F050" w14:textId="77777777" w:rsidR="0090774A" w:rsidRDefault="0090774A" w:rsidP="0090774A">
      <w:pPr>
        <w:pStyle w:val="NIVEL1"/>
        <w:spacing w:line="360" w:lineRule="auto"/>
        <w:jc w:val="left"/>
        <w:rPr>
          <w:rFonts w:cs="Arial"/>
          <w:sz w:val="72"/>
          <w:szCs w:val="72"/>
        </w:rPr>
      </w:pPr>
    </w:p>
    <w:p w14:paraId="59A99140" w14:textId="77777777" w:rsidR="0090774A" w:rsidRDefault="0090774A" w:rsidP="0090774A">
      <w:pPr>
        <w:pStyle w:val="NIVEL1"/>
        <w:spacing w:line="360" w:lineRule="auto"/>
        <w:jc w:val="left"/>
        <w:rPr>
          <w:rFonts w:cs="Arial"/>
          <w:sz w:val="72"/>
          <w:szCs w:val="72"/>
        </w:rPr>
      </w:pPr>
    </w:p>
    <w:p w14:paraId="257EB195" w14:textId="624936A3" w:rsidR="0076730A" w:rsidRPr="0090774A" w:rsidRDefault="00000000" w:rsidP="0090774A">
      <w:pPr>
        <w:pStyle w:val="Ttulo1"/>
        <w:numPr>
          <w:ilvl w:val="0"/>
          <w:numId w:val="0"/>
        </w:numPr>
        <w:jc w:val="center"/>
        <w:rPr>
          <w:sz w:val="72"/>
          <w:szCs w:val="72"/>
        </w:rPr>
      </w:pPr>
      <w:bookmarkStart w:id="9" w:name="_Toc230461503"/>
      <w:r w:rsidRPr="0090774A">
        <w:rPr>
          <w:sz w:val="72"/>
          <w:szCs w:val="72"/>
        </w:rPr>
        <w:t>MEMORIA</w:t>
      </w:r>
      <w:bookmarkEnd w:id="7"/>
      <w:bookmarkEnd w:id="8"/>
      <w:bookmarkEnd w:id="9"/>
    </w:p>
    <w:p w14:paraId="086F683D" w14:textId="77777777" w:rsidR="0076730A" w:rsidRPr="00E8070F" w:rsidRDefault="0076730A" w:rsidP="00E8070F"/>
    <w:p w14:paraId="34FEAE19" w14:textId="77777777" w:rsidR="0076730A" w:rsidRPr="0090774A" w:rsidRDefault="0076730A" w:rsidP="0090774A"/>
    <w:p w14:paraId="2969C8EE" w14:textId="77777777" w:rsidR="0076730A" w:rsidRDefault="0076730A">
      <w:pPr>
        <w:pStyle w:val="NIVEL4"/>
        <w:rPr>
          <w:rFonts w:cs="Arial"/>
        </w:rPr>
      </w:pPr>
    </w:p>
    <w:p w14:paraId="5A4E0FC0" w14:textId="77777777" w:rsidR="0076730A" w:rsidRDefault="0076730A">
      <w:pPr>
        <w:pStyle w:val="NIVEL2"/>
        <w:rPr>
          <w:rFonts w:cs="Arial"/>
        </w:rPr>
      </w:pPr>
    </w:p>
    <w:p w14:paraId="7FBF28EA" w14:textId="77777777" w:rsidR="0076730A" w:rsidRDefault="0076730A">
      <w:pPr>
        <w:pStyle w:val="NIVEL1"/>
        <w:rPr>
          <w:rFonts w:cs="Arial"/>
        </w:rPr>
      </w:pPr>
    </w:p>
    <w:p w14:paraId="6D907A69" w14:textId="40C9121A" w:rsidR="00F618E0" w:rsidRPr="00F618E0" w:rsidRDefault="00000000" w:rsidP="0090774A">
      <w:pPr>
        <w:pStyle w:val="Ttulo1"/>
        <w:rPr>
          <w:rFonts w:cs="Arial"/>
          <w:szCs w:val="24"/>
        </w:rPr>
      </w:pPr>
      <w:r>
        <w:br w:type="column"/>
      </w:r>
      <w:bookmarkStart w:id="10" w:name="_Toc230461504"/>
      <w:bookmarkStart w:id="11" w:name="_Toc218796545"/>
      <w:r w:rsidR="00F618E0" w:rsidRPr="00F618E0">
        <w:lastRenderedPageBreak/>
        <w:t>INTRODUCCION</w:t>
      </w:r>
      <w:bookmarkEnd w:id="10"/>
    </w:p>
    <w:p w14:paraId="2B00C392" w14:textId="67927947" w:rsidR="00F618E0" w:rsidRDefault="00F618E0" w:rsidP="00666167">
      <w:pPr>
        <w:spacing w:line="360" w:lineRule="auto"/>
        <w:ind w:firstLine="432"/>
        <w:jc w:val="both"/>
        <w:rPr>
          <w:rFonts w:ascii="Arial" w:hAnsi="Arial" w:cs="Arial"/>
          <w:sz w:val="24"/>
          <w:szCs w:val="24"/>
        </w:rPr>
      </w:pPr>
      <w:r w:rsidRPr="00F618E0">
        <w:rPr>
          <w:rFonts w:ascii="Arial" w:hAnsi="Arial" w:cs="Arial"/>
          <w:sz w:val="24"/>
          <w:szCs w:val="24"/>
        </w:rPr>
        <w:t xml:space="preserve">Los sistemas </w:t>
      </w:r>
      <w:r>
        <w:rPr>
          <w:rFonts w:ascii="Arial" w:hAnsi="Arial" w:cs="Arial"/>
          <w:sz w:val="24"/>
          <w:szCs w:val="24"/>
        </w:rPr>
        <w:t xml:space="preserve">fotovoltaicos autónomos (SFA) representan una solución tecnológica de creciente relevancia para el suministro eléctrico en zonas remotas o sin acceso a la red, </w:t>
      </w:r>
      <w:r w:rsidR="00666167">
        <w:rPr>
          <w:rFonts w:ascii="Arial" w:hAnsi="Arial" w:cs="Arial"/>
          <w:sz w:val="24"/>
          <w:szCs w:val="24"/>
        </w:rPr>
        <w:t>así</w:t>
      </w:r>
      <w:r>
        <w:rPr>
          <w:rFonts w:ascii="Arial" w:hAnsi="Arial" w:cs="Arial"/>
          <w:sz w:val="24"/>
          <w:szCs w:val="24"/>
        </w:rPr>
        <w:t xml:space="preserve"> como para el avance de las energías renovables en el contexto de la transición energética global. Sin embargo, su operación eficiente y prolongada depende en gran medida de una monitorización continua que permite detectar fallos, </w:t>
      </w:r>
      <w:r w:rsidR="00666167">
        <w:rPr>
          <w:rFonts w:ascii="Arial" w:hAnsi="Arial" w:cs="Arial"/>
          <w:sz w:val="24"/>
          <w:szCs w:val="24"/>
        </w:rPr>
        <w:t>anomalías</w:t>
      </w:r>
      <w:r>
        <w:rPr>
          <w:rFonts w:ascii="Arial" w:hAnsi="Arial" w:cs="Arial"/>
          <w:sz w:val="24"/>
          <w:szCs w:val="24"/>
        </w:rPr>
        <w:t xml:space="preserve"> en el comportamiento, tendencias de degradación o condiciones de riesgo que pueden ocasionar futuras fallas como cortes de suministro o daños en los componentes.</w:t>
      </w:r>
    </w:p>
    <w:p w14:paraId="3D43083F" w14:textId="2974EB33" w:rsidR="00666167" w:rsidRDefault="00666167" w:rsidP="00666167">
      <w:pPr>
        <w:spacing w:line="360" w:lineRule="auto"/>
        <w:ind w:firstLine="432"/>
        <w:jc w:val="both"/>
        <w:rPr>
          <w:rFonts w:ascii="Arial" w:hAnsi="Arial" w:cs="Arial"/>
          <w:sz w:val="24"/>
          <w:szCs w:val="24"/>
        </w:rPr>
      </w:pPr>
      <w:r>
        <w:rPr>
          <w:rFonts w:ascii="Arial" w:hAnsi="Arial" w:cs="Arial"/>
          <w:sz w:val="24"/>
          <w:szCs w:val="24"/>
        </w:rPr>
        <w:t>En este trabajo se ha desarrollado un sistema completo de monitorización remota en tiempo real para una SFA de pequeña escala, compuesto por un panel policristalino de 10 W, un controlador de carga</w:t>
      </w:r>
      <w:r w:rsidR="008F5D54">
        <w:rPr>
          <w:rFonts w:ascii="Arial" w:hAnsi="Arial" w:cs="Arial"/>
          <w:sz w:val="24"/>
          <w:szCs w:val="24"/>
        </w:rPr>
        <w:t xml:space="preserve"> </w:t>
      </w:r>
      <w:r>
        <w:rPr>
          <w:rFonts w:ascii="Arial" w:hAnsi="Arial" w:cs="Arial"/>
          <w:sz w:val="24"/>
          <w:szCs w:val="24"/>
        </w:rPr>
        <w:t>de tecnología PWM, una batería de plomo-acido sellada de 12 V / 7,2 Ah. El nodo de adquisición</w:t>
      </w:r>
      <w:r w:rsidR="00401306">
        <w:rPr>
          <w:rFonts w:ascii="Arial" w:hAnsi="Arial" w:cs="Arial"/>
          <w:sz w:val="24"/>
          <w:szCs w:val="24"/>
        </w:rPr>
        <w:t xml:space="preserve"> el cual ha </w:t>
      </w:r>
      <w:r w:rsidR="00401306" w:rsidRPr="00401306">
        <w:rPr>
          <w:rFonts w:ascii="Arial" w:hAnsi="Arial" w:cs="Arial"/>
          <w:sz w:val="24"/>
          <w:szCs w:val="24"/>
        </w:rPr>
        <w:t>sido desarrollado dentro del grupo de investigación "Ingeniería de Sistemas Telemáticos"</w:t>
      </w:r>
      <w:r>
        <w:rPr>
          <w:rFonts w:ascii="Arial" w:hAnsi="Arial" w:cs="Arial"/>
          <w:sz w:val="24"/>
          <w:szCs w:val="24"/>
        </w:rPr>
        <w:t xml:space="preserve">, basado en un Arduino Nano 33 IoT, mide las variables fundamentales del </w:t>
      </w:r>
      <w:r w:rsidR="006F24C4">
        <w:rPr>
          <w:rFonts w:ascii="Arial" w:hAnsi="Arial" w:cs="Arial"/>
          <w:sz w:val="24"/>
          <w:szCs w:val="24"/>
        </w:rPr>
        <w:t>sistema y</w:t>
      </w:r>
      <w:r>
        <w:rPr>
          <w:rFonts w:ascii="Arial" w:hAnsi="Arial" w:cs="Arial"/>
          <w:sz w:val="24"/>
          <w:szCs w:val="24"/>
        </w:rPr>
        <w:t xml:space="preserve"> las publica mediante protocolo MQTT hacia un bróker centralizado en la nube</w:t>
      </w:r>
      <w:r w:rsidR="00401306">
        <w:rPr>
          <w:rFonts w:ascii="Arial" w:hAnsi="Arial" w:cs="Arial"/>
          <w:sz w:val="24"/>
          <w:szCs w:val="24"/>
        </w:rPr>
        <w:t>.</w:t>
      </w:r>
    </w:p>
    <w:p w14:paraId="58994D98" w14:textId="1CD4C1E1" w:rsidR="00F618E0" w:rsidRDefault="00666167" w:rsidP="00666167">
      <w:pPr>
        <w:spacing w:line="360" w:lineRule="auto"/>
        <w:ind w:firstLine="432"/>
        <w:jc w:val="both"/>
        <w:rPr>
          <w:rFonts w:ascii="Arial" w:hAnsi="Arial" w:cs="Arial"/>
          <w:sz w:val="24"/>
          <w:szCs w:val="24"/>
        </w:rPr>
      </w:pPr>
      <w:r>
        <w:rPr>
          <w:rFonts w:ascii="Arial" w:hAnsi="Arial" w:cs="Arial"/>
          <w:sz w:val="24"/>
          <w:szCs w:val="24"/>
        </w:rPr>
        <w:t xml:space="preserve">La arquitectura sigue un modelo de capas, donde se reciben los datos, se normalizan, almacenan de forma estructurada y a través de una API REST se exponen al usuario. El conjunto del sistema ha sido desplegado íntegramente en la plataforma cloud Railway y validado sobre la instalación real, demostrando su capacidad para detectar comportamientos anómalos (fallos de sensor), evaluar el ciclo de vida de la batería y proporcionar al usuario una herramienta de </w:t>
      </w:r>
      <w:r w:rsidR="00401306">
        <w:rPr>
          <w:rFonts w:ascii="Arial" w:hAnsi="Arial" w:cs="Arial"/>
          <w:sz w:val="24"/>
          <w:szCs w:val="24"/>
        </w:rPr>
        <w:t>diagnóstico</w:t>
      </w:r>
      <w:r>
        <w:rPr>
          <w:rFonts w:ascii="Arial" w:hAnsi="Arial" w:cs="Arial"/>
          <w:sz w:val="24"/>
          <w:szCs w:val="24"/>
        </w:rPr>
        <w:t xml:space="preserve"> y mantenimiento precisa y accesible desde cualquier dispositivo conectado a internet.</w:t>
      </w:r>
    </w:p>
    <w:p w14:paraId="7ABC8758" w14:textId="02902A0D" w:rsidR="00853419" w:rsidRDefault="00853419" w:rsidP="00853419">
      <w:pPr>
        <w:pStyle w:val="Ttulo1"/>
      </w:pPr>
      <w:bookmarkStart w:id="12" w:name="_Toc230461505"/>
      <w:r>
        <w:t>PLANIFICACION DEL PROYECTO</w:t>
      </w:r>
      <w:bookmarkEnd w:id="12"/>
    </w:p>
    <w:p w14:paraId="2CFBE3B9" w14:textId="37AEECF5" w:rsidR="00853419" w:rsidRDefault="00853419" w:rsidP="00853419">
      <w:pPr>
        <w:pStyle w:val="Ttulo2"/>
      </w:pPr>
      <w:bookmarkStart w:id="13" w:name="_Toc230461506"/>
      <w:r>
        <w:t>Diagrama temporal de ejecución</w:t>
      </w:r>
      <w:bookmarkEnd w:id="13"/>
      <w:r>
        <w:t xml:space="preserve"> </w:t>
      </w:r>
    </w:p>
    <w:p w14:paraId="6F4BC755" w14:textId="77777777" w:rsidR="007736A3" w:rsidRDefault="007736A3" w:rsidP="007736A3">
      <w:pPr>
        <w:spacing w:line="360" w:lineRule="auto"/>
        <w:jc w:val="both"/>
        <w:rPr>
          <w:rFonts w:ascii="Arial" w:hAnsi="Arial" w:cs="Arial"/>
          <w:sz w:val="24"/>
          <w:szCs w:val="24"/>
        </w:rPr>
      </w:pPr>
    </w:p>
    <w:p w14:paraId="032CAD36" w14:textId="2C1C9865" w:rsidR="00853419" w:rsidRPr="007736A3" w:rsidRDefault="00853419" w:rsidP="007736A3">
      <w:pPr>
        <w:spacing w:line="360" w:lineRule="auto"/>
        <w:ind w:firstLine="578"/>
        <w:jc w:val="both"/>
        <w:rPr>
          <w:rFonts w:ascii="Arial" w:hAnsi="Arial" w:cs="Arial"/>
          <w:sz w:val="24"/>
          <w:szCs w:val="24"/>
        </w:rPr>
      </w:pPr>
      <w:r w:rsidRPr="007736A3">
        <w:rPr>
          <w:rFonts w:ascii="Arial" w:hAnsi="Arial" w:cs="Arial"/>
          <w:sz w:val="24"/>
          <w:szCs w:val="24"/>
        </w:rPr>
        <w:t xml:space="preserve">Es importante señalar que el nodo de adquisición de datos empleado en el proyecto, fue desarrollado íntegramente por el equipo de investigación de </w:t>
      </w:r>
      <w:r w:rsidR="00AA60EE" w:rsidRPr="007736A3">
        <w:rPr>
          <w:rFonts w:ascii="Arial" w:hAnsi="Arial" w:cs="Arial"/>
          <w:sz w:val="24"/>
          <w:szCs w:val="24"/>
        </w:rPr>
        <w:t>Ingeniería</w:t>
      </w:r>
      <w:r w:rsidRPr="007736A3">
        <w:rPr>
          <w:rFonts w:ascii="Arial" w:hAnsi="Arial" w:cs="Arial"/>
          <w:sz w:val="24"/>
          <w:szCs w:val="24"/>
        </w:rPr>
        <w:t xml:space="preserve"> de </w:t>
      </w:r>
      <w:r w:rsidRPr="007736A3">
        <w:rPr>
          <w:rFonts w:ascii="Arial" w:hAnsi="Arial" w:cs="Arial"/>
          <w:sz w:val="24"/>
          <w:szCs w:val="24"/>
        </w:rPr>
        <w:lastRenderedPageBreak/>
        <w:t xml:space="preserve">Sistemas </w:t>
      </w:r>
      <w:r w:rsidR="00AA60EE" w:rsidRPr="007736A3">
        <w:rPr>
          <w:rFonts w:ascii="Arial" w:hAnsi="Arial" w:cs="Arial"/>
          <w:sz w:val="24"/>
          <w:szCs w:val="24"/>
        </w:rPr>
        <w:t>Telemáticos</w:t>
      </w:r>
      <w:r w:rsidRPr="007736A3">
        <w:rPr>
          <w:rFonts w:ascii="Arial" w:hAnsi="Arial" w:cs="Arial"/>
          <w:sz w:val="24"/>
          <w:szCs w:val="24"/>
        </w:rPr>
        <w:t xml:space="preserve"> de la Universidad de Jaen. Por consiguiente, las tareas de diseño y fabricación de dicho hardware quedan fuera del </w:t>
      </w:r>
      <w:r w:rsidR="006F24C4" w:rsidRPr="007736A3">
        <w:rPr>
          <w:rFonts w:ascii="Arial" w:hAnsi="Arial" w:cs="Arial"/>
          <w:sz w:val="24"/>
          <w:szCs w:val="24"/>
        </w:rPr>
        <w:t>cómputo</w:t>
      </w:r>
      <w:r w:rsidRPr="007736A3">
        <w:rPr>
          <w:rFonts w:ascii="Arial" w:hAnsi="Arial" w:cs="Arial"/>
          <w:sz w:val="24"/>
          <w:szCs w:val="24"/>
        </w:rPr>
        <w:t xml:space="preserve"> de horas totales. La aportación propia se centra en el diseño e implementación de la plataforma de monitorización remota: arquitectura IoT en la nube, backend con API REST, motor de estimación del estado de carga (SOC), motor de alertas y dashboard web interactivo.</w:t>
      </w:r>
    </w:p>
    <w:p w14:paraId="7CBE0B91" w14:textId="2D9D3496" w:rsidR="00AA60EE" w:rsidRPr="007736A3" w:rsidRDefault="007736A3" w:rsidP="007736A3">
      <w:pPr>
        <w:pStyle w:val="Ttulo3"/>
        <w:spacing w:line="360" w:lineRule="auto"/>
        <w:jc w:val="both"/>
        <w:rPr>
          <w:rFonts w:cs="Arial"/>
        </w:rPr>
      </w:pPr>
      <w:bookmarkStart w:id="14" w:name="_Toc230461507"/>
      <w:r w:rsidRPr="007736A3">
        <w:rPr>
          <w:rFonts w:cs="Arial"/>
        </w:rPr>
        <w:t>Distribución</w:t>
      </w:r>
      <w:r w:rsidR="00AA60EE" w:rsidRPr="007736A3">
        <w:rPr>
          <w:rFonts w:cs="Arial"/>
        </w:rPr>
        <w:t xml:space="preserve"> de horas por fase</w:t>
      </w:r>
      <w:bookmarkEnd w:id="1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00"/>
        <w:gridCol w:w="1526"/>
      </w:tblGrid>
      <w:tr w:rsidR="00AA60EE" w:rsidRPr="007736A3" w14:paraId="1621955F" w14:textId="77777777" w:rsidTr="007736A3">
        <w:trPr>
          <w:jc w:val="center"/>
        </w:trPr>
        <w:tc>
          <w:tcPr>
            <w:tcW w:w="3000" w:type="dxa"/>
            <w:shd w:val="clear" w:color="auto" w:fill="A6A6A6" w:themeFill="background1" w:themeFillShade="A6"/>
            <w:tcMar>
              <w:top w:w="80" w:type="dxa"/>
              <w:left w:w="120" w:type="dxa"/>
              <w:bottom w:w="80" w:type="dxa"/>
              <w:right w:w="120" w:type="dxa"/>
            </w:tcMar>
          </w:tcPr>
          <w:p w14:paraId="6463EDC3" w14:textId="77777777" w:rsidR="00AA60EE" w:rsidRPr="007736A3" w:rsidRDefault="00AA60EE" w:rsidP="007736A3">
            <w:pPr>
              <w:spacing w:line="240" w:lineRule="auto"/>
              <w:jc w:val="both"/>
              <w:rPr>
                <w:rFonts w:ascii="Arial" w:hAnsi="Arial" w:cs="Arial"/>
                <w:sz w:val="20"/>
                <w:szCs w:val="20"/>
              </w:rPr>
            </w:pPr>
            <w:r w:rsidRPr="007736A3">
              <w:rPr>
                <w:rFonts w:ascii="Arial" w:eastAsia="Arial" w:hAnsi="Arial" w:cs="Arial"/>
                <w:b/>
                <w:bCs/>
                <w:sz w:val="20"/>
                <w:szCs w:val="20"/>
              </w:rPr>
              <w:t>Fase</w:t>
            </w:r>
          </w:p>
        </w:tc>
        <w:tc>
          <w:tcPr>
            <w:tcW w:w="4500" w:type="dxa"/>
            <w:shd w:val="clear" w:color="auto" w:fill="A6A6A6" w:themeFill="background1" w:themeFillShade="A6"/>
            <w:tcMar>
              <w:top w:w="80" w:type="dxa"/>
              <w:left w:w="120" w:type="dxa"/>
              <w:bottom w:w="80" w:type="dxa"/>
              <w:right w:w="120" w:type="dxa"/>
            </w:tcMar>
          </w:tcPr>
          <w:p w14:paraId="68A54BF9" w14:textId="77777777" w:rsidR="00AA60EE" w:rsidRPr="007736A3" w:rsidRDefault="00AA60EE" w:rsidP="007736A3">
            <w:pPr>
              <w:spacing w:line="240" w:lineRule="auto"/>
              <w:jc w:val="both"/>
              <w:rPr>
                <w:rFonts w:ascii="Arial" w:hAnsi="Arial" w:cs="Arial"/>
                <w:sz w:val="20"/>
                <w:szCs w:val="20"/>
              </w:rPr>
            </w:pPr>
            <w:r w:rsidRPr="007736A3">
              <w:rPr>
                <w:rFonts w:ascii="Arial" w:eastAsia="Arial" w:hAnsi="Arial" w:cs="Arial"/>
                <w:b/>
                <w:bCs/>
                <w:sz w:val="20"/>
                <w:szCs w:val="20"/>
              </w:rPr>
              <w:t>Actividades principales</w:t>
            </w:r>
          </w:p>
        </w:tc>
        <w:tc>
          <w:tcPr>
            <w:tcW w:w="1526" w:type="dxa"/>
            <w:shd w:val="clear" w:color="auto" w:fill="A6A6A6" w:themeFill="background1" w:themeFillShade="A6"/>
            <w:tcMar>
              <w:top w:w="80" w:type="dxa"/>
              <w:left w:w="60" w:type="dxa"/>
              <w:bottom w:w="80" w:type="dxa"/>
              <w:right w:w="60" w:type="dxa"/>
            </w:tcMar>
          </w:tcPr>
          <w:p w14:paraId="28606C25" w14:textId="77777777" w:rsidR="00AA60EE" w:rsidRPr="007736A3" w:rsidRDefault="00AA60EE" w:rsidP="007736A3">
            <w:pPr>
              <w:spacing w:line="240" w:lineRule="auto"/>
              <w:jc w:val="both"/>
              <w:rPr>
                <w:rFonts w:ascii="Arial" w:hAnsi="Arial" w:cs="Arial"/>
                <w:sz w:val="20"/>
                <w:szCs w:val="20"/>
              </w:rPr>
            </w:pPr>
            <w:r w:rsidRPr="007736A3">
              <w:rPr>
                <w:rFonts w:ascii="Arial" w:eastAsia="Arial" w:hAnsi="Arial" w:cs="Arial"/>
                <w:b/>
                <w:bCs/>
                <w:sz w:val="20"/>
                <w:szCs w:val="20"/>
              </w:rPr>
              <w:t>Horas</w:t>
            </w:r>
          </w:p>
        </w:tc>
      </w:tr>
      <w:tr w:rsidR="00AA60EE" w:rsidRPr="007736A3" w14:paraId="28C72ECF" w14:textId="77777777" w:rsidTr="007736A3">
        <w:trPr>
          <w:jc w:val="center"/>
        </w:trPr>
        <w:tc>
          <w:tcPr>
            <w:tcW w:w="3000" w:type="dxa"/>
            <w:tcMar>
              <w:top w:w="80" w:type="dxa"/>
              <w:left w:w="120" w:type="dxa"/>
              <w:bottom w:w="80" w:type="dxa"/>
              <w:right w:w="120" w:type="dxa"/>
            </w:tcMar>
          </w:tcPr>
          <w:p w14:paraId="216C0D65"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1. Estado del arte</w:t>
            </w:r>
          </w:p>
        </w:tc>
        <w:tc>
          <w:tcPr>
            <w:tcW w:w="4500" w:type="dxa"/>
            <w:tcMar>
              <w:top w:w="80" w:type="dxa"/>
              <w:left w:w="120" w:type="dxa"/>
              <w:bottom w:w="80" w:type="dxa"/>
              <w:right w:w="120" w:type="dxa"/>
            </w:tcMar>
          </w:tcPr>
          <w:p w14:paraId="494A91CA"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Revisión SFA, IoT, protocolos, plataformas cloud</w:t>
            </w:r>
          </w:p>
        </w:tc>
        <w:tc>
          <w:tcPr>
            <w:tcW w:w="1526" w:type="dxa"/>
            <w:tcMar>
              <w:top w:w="80" w:type="dxa"/>
              <w:left w:w="60" w:type="dxa"/>
              <w:bottom w:w="80" w:type="dxa"/>
              <w:right w:w="60" w:type="dxa"/>
            </w:tcMar>
          </w:tcPr>
          <w:p w14:paraId="4CC7D1C4" w14:textId="5CB3A72C" w:rsidR="00AA60EE" w:rsidRPr="007736A3" w:rsidRDefault="00AA60EE" w:rsidP="007736A3">
            <w:pPr>
              <w:spacing w:line="240" w:lineRule="auto"/>
              <w:jc w:val="center"/>
              <w:rPr>
                <w:rFonts w:ascii="Arial" w:hAnsi="Arial" w:cs="Arial"/>
                <w:sz w:val="20"/>
                <w:szCs w:val="20"/>
              </w:rPr>
            </w:pPr>
            <w:r w:rsidRPr="007736A3">
              <w:rPr>
                <w:rFonts w:ascii="Arial" w:hAnsi="Arial" w:cs="Arial"/>
                <w:sz w:val="20"/>
                <w:szCs w:val="20"/>
              </w:rPr>
              <w:t>80</w:t>
            </w:r>
          </w:p>
        </w:tc>
      </w:tr>
      <w:tr w:rsidR="00AA60EE" w:rsidRPr="007736A3" w14:paraId="61A0F897" w14:textId="77777777" w:rsidTr="007736A3">
        <w:trPr>
          <w:jc w:val="center"/>
        </w:trPr>
        <w:tc>
          <w:tcPr>
            <w:tcW w:w="3000" w:type="dxa"/>
            <w:tcMar>
              <w:top w:w="80" w:type="dxa"/>
              <w:left w:w="120" w:type="dxa"/>
              <w:bottom w:w="80" w:type="dxa"/>
              <w:right w:w="120" w:type="dxa"/>
            </w:tcMar>
          </w:tcPr>
          <w:p w14:paraId="7C5B9689"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2. Diseño de arquitectura</w:t>
            </w:r>
          </w:p>
        </w:tc>
        <w:tc>
          <w:tcPr>
            <w:tcW w:w="4500" w:type="dxa"/>
            <w:tcMar>
              <w:top w:w="80" w:type="dxa"/>
              <w:left w:w="120" w:type="dxa"/>
              <w:bottom w:w="80" w:type="dxa"/>
              <w:right w:w="120" w:type="dxa"/>
            </w:tcMar>
          </w:tcPr>
          <w:p w14:paraId="60AAEFB7"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Requisitos, elección de tecnologías, modelo de datos</w:t>
            </w:r>
          </w:p>
        </w:tc>
        <w:tc>
          <w:tcPr>
            <w:tcW w:w="1526" w:type="dxa"/>
            <w:tcMar>
              <w:top w:w="80" w:type="dxa"/>
              <w:left w:w="60" w:type="dxa"/>
              <w:bottom w:w="80" w:type="dxa"/>
              <w:right w:w="60" w:type="dxa"/>
            </w:tcMar>
          </w:tcPr>
          <w:p w14:paraId="18BB39B1" w14:textId="543525BF" w:rsidR="00AA60EE" w:rsidRPr="007736A3" w:rsidRDefault="007B66E0" w:rsidP="007736A3">
            <w:pPr>
              <w:spacing w:line="240" w:lineRule="auto"/>
              <w:jc w:val="center"/>
              <w:rPr>
                <w:rFonts w:ascii="Arial" w:hAnsi="Arial" w:cs="Arial"/>
                <w:sz w:val="20"/>
                <w:szCs w:val="20"/>
              </w:rPr>
            </w:pPr>
            <w:r w:rsidRPr="007736A3">
              <w:rPr>
                <w:rFonts w:ascii="Arial" w:eastAsia="Arial" w:hAnsi="Arial" w:cs="Arial"/>
                <w:color w:val="000000"/>
                <w:sz w:val="20"/>
                <w:szCs w:val="20"/>
              </w:rPr>
              <w:t>2</w:t>
            </w:r>
            <w:r w:rsidR="00AA60EE" w:rsidRPr="007736A3">
              <w:rPr>
                <w:rFonts w:ascii="Arial" w:eastAsia="Arial" w:hAnsi="Arial" w:cs="Arial"/>
                <w:color w:val="000000"/>
                <w:sz w:val="20"/>
                <w:szCs w:val="20"/>
              </w:rPr>
              <w:t>0</w:t>
            </w:r>
          </w:p>
        </w:tc>
      </w:tr>
      <w:tr w:rsidR="00AA60EE" w:rsidRPr="007736A3" w14:paraId="5D778580" w14:textId="77777777" w:rsidTr="007736A3">
        <w:trPr>
          <w:jc w:val="center"/>
        </w:trPr>
        <w:tc>
          <w:tcPr>
            <w:tcW w:w="3000" w:type="dxa"/>
            <w:tcMar>
              <w:top w:w="80" w:type="dxa"/>
              <w:left w:w="120" w:type="dxa"/>
              <w:bottom w:w="80" w:type="dxa"/>
              <w:right w:w="120" w:type="dxa"/>
            </w:tcMar>
          </w:tcPr>
          <w:p w14:paraId="776DA905"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3. Infraestructura cloud</w:t>
            </w:r>
          </w:p>
        </w:tc>
        <w:tc>
          <w:tcPr>
            <w:tcW w:w="4500" w:type="dxa"/>
            <w:tcMar>
              <w:top w:w="80" w:type="dxa"/>
              <w:left w:w="120" w:type="dxa"/>
              <w:bottom w:w="80" w:type="dxa"/>
              <w:right w:w="120" w:type="dxa"/>
            </w:tcMar>
          </w:tcPr>
          <w:p w14:paraId="44FA21CC"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Mosquitto, Bridge Python, PostgreSQL, Railway</w:t>
            </w:r>
          </w:p>
        </w:tc>
        <w:tc>
          <w:tcPr>
            <w:tcW w:w="1526" w:type="dxa"/>
            <w:tcMar>
              <w:top w:w="80" w:type="dxa"/>
              <w:left w:w="60" w:type="dxa"/>
              <w:bottom w:w="80" w:type="dxa"/>
              <w:right w:w="60" w:type="dxa"/>
            </w:tcMar>
          </w:tcPr>
          <w:p w14:paraId="4AEF680D" w14:textId="63857511" w:rsidR="00AA60EE" w:rsidRPr="007736A3" w:rsidRDefault="007B66E0" w:rsidP="007736A3">
            <w:pPr>
              <w:spacing w:line="240" w:lineRule="auto"/>
              <w:jc w:val="center"/>
              <w:rPr>
                <w:rFonts w:ascii="Arial" w:hAnsi="Arial" w:cs="Arial"/>
                <w:sz w:val="20"/>
                <w:szCs w:val="20"/>
              </w:rPr>
            </w:pPr>
            <w:r w:rsidRPr="007736A3">
              <w:rPr>
                <w:rFonts w:ascii="Arial" w:hAnsi="Arial" w:cs="Arial"/>
                <w:sz w:val="20"/>
                <w:szCs w:val="20"/>
              </w:rPr>
              <w:t>25</w:t>
            </w:r>
          </w:p>
        </w:tc>
      </w:tr>
      <w:tr w:rsidR="00AA60EE" w:rsidRPr="007736A3" w14:paraId="31716F18" w14:textId="77777777" w:rsidTr="007736A3">
        <w:trPr>
          <w:jc w:val="center"/>
        </w:trPr>
        <w:tc>
          <w:tcPr>
            <w:tcW w:w="3000" w:type="dxa"/>
            <w:tcMar>
              <w:top w:w="80" w:type="dxa"/>
              <w:left w:w="120" w:type="dxa"/>
              <w:bottom w:w="80" w:type="dxa"/>
              <w:right w:w="120" w:type="dxa"/>
            </w:tcMar>
          </w:tcPr>
          <w:p w14:paraId="4D4963FA"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4. Backend FastAPI + BD</w:t>
            </w:r>
          </w:p>
        </w:tc>
        <w:tc>
          <w:tcPr>
            <w:tcW w:w="4500" w:type="dxa"/>
            <w:tcMar>
              <w:top w:w="80" w:type="dxa"/>
              <w:left w:w="120" w:type="dxa"/>
              <w:bottom w:w="80" w:type="dxa"/>
              <w:right w:w="120" w:type="dxa"/>
            </w:tcMar>
          </w:tcPr>
          <w:p w14:paraId="138D5DEB"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API REST completa, JWT, WebSocket, endpoints energía</w:t>
            </w:r>
          </w:p>
        </w:tc>
        <w:tc>
          <w:tcPr>
            <w:tcW w:w="1526" w:type="dxa"/>
            <w:tcMar>
              <w:top w:w="80" w:type="dxa"/>
              <w:left w:w="60" w:type="dxa"/>
              <w:bottom w:w="80" w:type="dxa"/>
              <w:right w:w="60" w:type="dxa"/>
            </w:tcMar>
          </w:tcPr>
          <w:p w14:paraId="3158A9A8" w14:textId="1EB65342" w:rsidR="00AA60EE" w:rsidRPr="007736A3" w:rsidRDefault="007B66E0" w:rsidP="007736A3">
            <w:pPr>
              <w:spacing w:line="240" w:lineRule="auto"/>
              <w:jc w:val="center"/>
              <w:rPr>
                <w:rFonts w:ascii="Arial" w:hAnsi="Arial" w:cs="Arial"/>
                <w:sz w:val="20"/>
                <w:szCs w:val="20"/>
              </w:rPr>
            </w:pPr>
            <w:r w:rsidRPr="007736A3">
              <w:rPr>
                <w:rFonts w:ascii="Arial" w:hAnsi="Arial" w:cs="Arial"/>
                <w:sz w:val="20"/>
                <w:szCs w:val="20"/>
              </w:rPr>
              <w:t>5</w:t>
            </w:r>
            <w:r w:rsidR="00AA60EE" w:rsidRPr="007736A3">
              <w:rPr>
                <w:rFonts w:ascii="Arial" w:hAnsi="Arial" w:cs="Arial"/>
                <w:sz w:val="20"/>
                <w:szCs w:val="20"/>
              </w:rPr>
              <w:t>0</w:t>
            </w:r>
          </w:p>
        </w:tc>
      </w:tr>
      <w:tr w:rsidR="00AA60EE" w:rsidRPr="007736A3" w14:paraId="10B845A0" w14:textId="77777777" w:rsidTr="007736A3">
        <w:trPr>
          <w:jc w:val="center"/>
        </w:trPr>
        <w:tc>
          <w:tcPr>
            <w:tcW w:w="3000" w:type="dxa"/>
            <w:tcMar>
              <w:top w:w="80" w:type="dxa"/>
              <w:left w:w="120" w:type="dxa"/>
              <w:bottom w:w="80" w:type="dxa"/>
              <w:right w:w="120" w:type="dxa"/>
            </w:tcMar>
          </w:tcPr>
          <w:p w14:paraId="67BFB61F"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5. Motor SOC y alertas</w:t>
            </w:r>
          </w:p>
        </w:tc>
        <w:tc>
          <w:tcPr>
            <w:tcW w:w="4500" w:type="dxa"/>
            <w:tcMar>
              <w:top w:w="80" w:type="dxa"/>
              <w:left w:w="120" w:type="dxa"/>
              <w:bottom w:w="80" w:type="dxa"/>
              <w:right w:w="120" w:type="dxa"/>
            </w:tcMar>
          </w:tcPr>
          <w:p w14:paraId="40BAAB43"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Coulomb Counting, calibración OCV, umbrales, tendencias</w:t>
            </w:r>
          </w:p>
        </w:tc>
        <w:tc>
          <w:tcPr>
            <w:tcW w:w="1526" w:type="dxa"/>
            <w:tcMar>
              <w:top w:w="80" w:type="dxa"/>
              <w:left w:w="60" w:type="dxa"/>
              <w:bottom w:w="80" w:type="dxa"/>
              <w:right w:w="60" w:type="dxa"/>
            </w:tcMar>
          </w:tcPr>
          <w:p w14:paraId="544907AC" w14:textId="7F391BC5" w:rsidR="00AA60EE" w:rsidRPr="007736A3" w:rsidRDefault="007B66E0" w:rsidP="007736A3">
            <w:pPr>
              <w:spacing w:line="240" w:lineRule="auto"/>
              <w:jc w:val="center"/>
              <w:rPr>
                <w:rFonts w:ascii="Arial" w:hAnsi="Arial" w:cs="Arial"/>
                <w:sz w:val="20"/>
                <w:szCs w:val="20"/>
              </w:rPr>
            </w:pPr>
            <w:r w:rsidRPr="007736A3">
              <w:rPr>
                <w:rFonts w:ascii="Arial" w:hAnsi="Arial" w:cs="Arial"/>
                <w:sz w:val="20"/>
                <w:szCs w:val="20"/>
              </w:rPr>
              <w:t>20</w:t>
            </w:r>
          </w:p>
        </w:tc>
      </w:tr>
      <w:tr w:rsidR="00AA60EE" w:rsidRPr="007736A3" w14:paraId="52855CFA" w14:textId="77777777" w:rsidTr="007736A3">
        <w:trPr>
          <w:jc w:val="center"/>
        </w:trPr>
        <w:tc>
          <w:tcPr>
            <w:tcW w:w="3000" w:type="dxa"/>
            <w:tcMar>
              <w:top w:w="80" w:type="dxa"/>
              <w:left w:w="120" w:type="dxa"/>
              <w:bottom w:w="80" w:type="dxa"/>
              <w:right w:w="120" w:type="dxa"/>
            </w:tcMar>
          </w:tcPr>
          <w:p w14:paraId="0853D36F"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6. Frontend React</w:t>
            </w:r>
          </w:p>
        </w:tc>
        <w:tc>
          <w:tcPr>
            <w:tcW w:w="4500" w:type="dxa"/>
            <w:tcMar>
              <w:top w:w="80" w:type="dxa"/>
              <w:left w:w="120" w:type="dxa"/>
              <w:bottom w:w="80" w:type="dxa"/>
              <w:right w:w="120" w:type="dxa"/>
            </w:tcMar>
          </w:tcPr>
          <w:p w14:paraId="12E307AB"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Todas las vistas, componentes SOC, alertas, comparador</w:t>
            </w:r>
          </w:p>
        </w:tc>
        <w:tc>
          <w:tcPr>
            <w:tcW w:w="1526" w:type="dxa"/>
            <w:tcMar>
              <w:top w:w="80" w:type="dxa"/>
              <w:left w:w="60" w:type="dxa"/>
              <w:bottom w:w="80" w:type="dxa"/>
              <w:right w:w="60" w:type="dxa"/>
            </w:tcMar>
          </w:tcPr>
          <w:p w14:paraId="2AA9E365" w14:textId="124B5088" w:rsidR="00AA60EE" w:rsidRPr="007736A3" w:rsidRDefault="007B66E0" w:rsidP="007736A3">
            <w:pPr>
              <w:spacing w:line="240" w:lineRule="auto"/>
              <w:jc w:val="center"/>
              <w:rPr>
                <w:rFonts w:ascii="Arial" w:hAnsi="Arial" w:cs="Arial"/>
                <w:sz w:val="20"/>
                <w:szCs w:val="20"/>
              </w:rPr>
            </w:pPr>
            <w:r w:rsidRPr="007736A3">
              <w:rPr>
                <w:rFonts w:ascii="Arial" w:hAnsi="Arial" w:cs="Arial"/>
                <w:sz w:val="20"/>
                <w:szCs w:val="20"/>
              </w:rPr>
              <w:t>45</w:t>
            </w:r>
          </w:p>
        </w:tc>
      </w:tr>
      <w:tr w:rsidR="00AA60EE" w:rsidRPr="007736A3" w14:paraId="5AA61EA9" w14:textId="77777777" w:rsidTr="007736A3">
        <w:trPr>
          <w:jc w:val="center"/>
        </w:trPr>
        <w:tc>
          <w:tcPr>
            <w:tcW w:w="3000" w:type="dxa"/>
            <w:tcMar>
              <w:top w:w="80" w:type="dxa"/>
              <w:left w:w="120" w:type="dxa"/>
              <w:bottom w:w="80" w:type="dxa"/>
              <w:right w:w="120" w:type="dxa"/>
            </w:tcMar>
          </w:tcPr>
          <w:p w14:paraId="614CC101"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7. Pruebas y validación</w:t>
            </w:r>
          </w:p>
        </w:tc>
        <w:tc>
          <w:tcPr>
            <w:tcW w:w="4500" w:type="dxa"/>
            <w:tcMar>
              <w:top w:w="80" w:type="dxa"/>
              <w:left w:w="120" w:type="dxa"/>
              <w:bottom w:w="80" w:type="dxa"/>
              <w:right w:w="120" w:type="dxa"/>
            </w:tcMar>
          </w:tcPr>
          <w:p w14:paraId="58952990"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Ensayos sobre SFA real, detección de anomalías</w:t>
            </w:r>
          </w:p>
        </w:tc>
        <w:tc>
          <w:tcPr>
            <w:tcW w:w="1526" w:type="dxa"/>
            <w:tcMar>
              <w:top w:w="80" w:type="dxa"/>
              <w:left w:w="60" w:type="dxa"/>
              <w:bottom w:w="80" w:type="dxa"/>
              <w:right w:w="60" w:type="dxa"/>
            </w:tcMar>
          </w:tcPr>
          <w:p w14:paraId="6D687039" w14:textId="599529CB" w:rsidR="00AA60EE" w:rsidRPr="007736A3" w:rsidRDefault="00AA60EE" w:rsidP="007736A3">
            <w:pPr>
              <w:spacing w:line="240" w:lineRule="auto"/>
              <w:jc w:val="center"/>
              <w:rPr>
                <w:rFonts w:ascii="Arial" w:hAnsi="Arial" w:cs="Arial"/>
                <w:sz w:val="20"/>
                <w:szCs w:val="20"/>
              </w:rPr>
            </w:pPr>
            <w:r w:rsidRPr="007736A3">
              <w:rPr>
                <w:rFonts w:ascii="Arial" w:hAnsi="Arial" w:cs="Arial"/>
                <w:sz w:val="20"/>
                <w:szCs w:val="20"/>
              </w:rPr>
              <w:t>80</w:t>
            </w:r>
          </w:p>
        </w:tc>
      </w:tr>
      <w:tr w:rsidR="00AA60EE" w:rsidRPr="007736A3" w14:paraId="71199C36" w14:textId="77777777" w:rsidTr="007736A3">
        <w:trPr>
          <w:jc w:val="center"/>
        </w:trPr>
        <w:tc>
          <w:tcPr>
            <w:tcW w:w="3000" w:type="dxa"/>
            <w:tcMar>
              <w:top w:w="80" w:type="dxa"/>
              <w:left w:w="120" w:type="dxa"/>
              <w:bottom w:w="80" w:type="dxa"/>
              <w:right w:w="120" w:type="dxa"/>
            </w:tcMar>
          </w:tcPr>
          <w:p w14:paraId="31F31F39"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8. Redacción (transversal)</w:t>
            </w:r>
          </w:p>
        </w:tc>
        <w:tc>
          <w:tcPr>
            <w:tcW w:w="4500" w:type="dxa"/>
            <w:tcMar>
              <w:top w:w="80" w:type="dxa"/>
              <w:left w:w="120" w:type="dxa"/>
              <w:bottom w:w="80" w:type="dxa"/>
              <w:right w:w="120" w:type="dxa"/>
            </w:tcMar>
          </w:tcPr>
          <w:p w14:paraId="5701A1C7"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Redacción progresiva de la memoria del TFM</w:t>
            </w:r>
          </w:p>
        </w:tc>
        <w:tc>
          <w:tcPr>
            <w:tcW w:w="1526" w:type="dxa"/>
            <w:tcMar>
              <w:top w:w="80" w:type="dxa"/>
              <w:left w:w="60" w:type="dxa"/>
              <w:bottom w:w="80" w:type="dxa"/>
              <w:right w:w="60" w:type="dxa"/>
            </w:tcMar>
          </w:tcPr>
          <w:p w14:paraId="74A8217D" w14:textId="09B8D287" w:rsidR="00AA60EE" w:rsidRPr="007736A3" w:rsidRDefault="00AA60EE" w:rsidP="007736A3">
            <w:pPr>
              <w:spacing w:line="240" w:lineRule="auto"/>
              <w:jc w:val="center"/>
              <w:rPr>
                <w:rFonts w:ascii="Arial" w:hAnsi="Arial" w:cs="Arial"/>
                <w:sz w:val="20"/>
                <w:szCs w:val="20"/>
              </w:rPr>
            </w:pPr>
            <w:r w:rsidRPr="007736A3">
              <w:rPr>
                <w:rFonts w:ascii="Arial" w:hAnsi="Arial" w:cs="Arial"/>
                <w:sz w:val="20"/>
                <w:szCs w:val="20"/>
              </w:rPr>
              <w:t>40</w:t>
            </w:r>
          </w:p>
        </w:tc>
      </w:tr>
      <w:tr w:rsidR="00AA60EE" w:rsidRPr="007736A3" w14:paraId="07E5A2CA" w14:textId="77777777" w:rsidTr="007736A3">
        <w:trPr>
          <w:jc w:val="center"/>
        </w:trPr>
        <w:tc>
          <w:tcPr>
            <w:tcW w:w="3000" w:type="dxa"/>
            <w:tcMar>
              <w:top w:w="80" w:type="dxa"/>
              <w:left w:w="120" w:type="dxa"/>
              <w:bottom w:w="80" w:type="dxa"/>
              <w:right w:w="120" w:type="dxa"/>
            </w:tcMar>
          </w:tcPr>
          <w:p w14:paraId="7E8AC1B8"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color w:val="000000"/>
                <w:sz w:val="20"/>
                <w:szCs w:val="20"/>
              </w:rPr>
              <w:t>9. Tutorías (transversal)</w:t>
            </w:r>
          </w:p>
        </w:tc>
        <w:tc>
          <w:tcPr>
            <w:tcW w:w="4500" w:type="dxa"/>
            <w:tcMar>
              <w:top w:w="80" w:type="dxa"/>
              <w:left w:w="120" w:type="dxa"/>
              <w:bottom w:w="80" w:type="dxa"/>
              <w:right w:w="120" w:type="dxa"/>
            </w:tcMar>
          </w:tcPr>
          <w:p w14:paraId="2C36A4A9" w14:textId="77777777" w:rsidR="00AA60EE" w:rsidRPr="007736A3" w:rsidRDefault="00AA60EE" w:rsidP="007736A3">
            <w:pPr>
              <w:spacing w:line="240" w:lineRule="auto"/>
              <w:rPr>
                <w:rFonts w:ascii="Arial" w:hAnsi="Arial" w:cs="Arial"/>
                <w:sz w:val="20"/>
                <w:szCs w:val="20"/>
              </w:rPr>
            </w:pPr>
            <w:r w:rsidRPr="007736A3">
              <w:rPr>
                <w:rFonts w:ascii="Arial" w:eastAsia="Arial" w:hAnsi="Arial" w:cs="Arial"/>
                <w:color w:val="000000"/>
                <w:sz w:val="20"/>
                <w:szCs w:val="20"/>
              </w:rPr>
              <w:t>Sesiones individuales con la dirección del TFM</w:t>
            </w:r>
          </w:p>
        </w:tc>
        <w:tc>
          <w:tcPr>
            <w:tcW w:w="1526" w:type="dxa"/>
            <w:tcMar>
              <w:top w:w="80" w:type="dxa"/>
              <w:left w:w="60" w:type="dxa"/>
              <w:bottom w:w="80" w:type="dxa"/>
              <w:right w:w="60" w:type="dxa"/>
            </w:tcMar>
          </w:tcPr>
          <w:p w14:paraId="4757A1C3" w14:textId="1486FFD6" w:rsidR="00AA60EE" w:rsidRPr="007736A3" w:rsidRDefault="007736A3" w:rsidP="007736A3">
            <w:pPr>
              <w:spacing w:line="240" w:lineRule="auto"/>
              <w:jc w:val="center"/>
              <w:rPr>
                <w:rFonts w:ascii="Arial" w:hAnsi="Arial" w:cs="Arial"/>
                <w:sz w:val="20"/>
                <w:szCs w:val="20"/>
              </w:rPr>
            </w:pPr>
            <w:r>
              <w:rPr>
                <w:rFonts w:ascii="Arial" w:hAnsi="Arial" w:cs="Arial"/>
                <w:sz w:val="20"/>
                <w:szCs w:val="20"/>
              </w:rPr>
              <w:t>5</w:t>
            </w:r>
          </w:p>
        </w:tc>
      </w:tr>
      <w:tr w:rsidR="00AA60EE" w:rsidRPr="007736A3" w14:paraId="268424EC" w14:textId="77777777" w:rsidTr="007736A3">
        <w:trPr>
          <w:jc w:val="center"/>
        </w:trPr>
        <w:tc>
          <w:tcPr>
            <w:tcW w:w="3000" w:type="dxa"/>
            <w:tcMar>
              <w:top w:w="80" w:type="dxa"/>
              <w:left w:w="120" w:type="dxa"/>
              <w:bottom w:w="80" w:type="dxa"/>
              <w:right w:w="120" w:type="dxa"/>
            </w:tcMar>
          </w:tcPr>
          <w:p w14:paraId="0FA2D6E8" w14:textId="77777777" w:rsidR="00AA60EE" w:rsidRPr="007736A3" w:rsidRDefault="00AA60EE" w:rsidP="007736A3">
            <w:pPr>
              <w:spacing w:line="240" w:lineRule="auto"/>
              <w:jc w:val="center"/>
              <w:rPr>
                <w:rFonts w:ascii="Arial" w:hAnsi="Arial" w:cs="Arial"/>
                <w:sz w:val="20"/>
                <w:szCs w:val="20"/>
              </w:rPr>
            </w:pPr>
            <w:r w:rsidRPr="007736A3">
              <w:rPr>
                <w:rFonts w:ascii="Arial" w:eastAsia="Arial" w:hAnsi="Arial" w:cs="Arial"/>
                <w:b/>
                <w:bCs/>
                <w:color w:val="000000"/>
                <w:sz w:val="20"/>
                <w:szCs w:val="20"/>
              </w:rPr>
              <w:t>TOTAL</w:t>
            </w:r>
          </w:p>
        </w:tc>
        <w:tc>
          <w:tcPr>
            <w:tcW w:w="4500" w:type="dxa"/>
            <w:tcMar>
              <w:top w:w="80" w:type="dxa"/>
              <w:left w:w="120" w:type="dxa"/>
              <w:bottom w:w="80" w:type="dxa"/>
              <w:right w:w="120" w:type="dxa"/>
            </w:tcMar>
          </w:tcPr>
          <w:p w14:paraId="751B4C9B" w14:textId="77777777" w:rsidR="00AA60EE" w:rsidRPr="007736A3" w:rsidRDefault="00AA60EE" w:rsidP="007736A3">
            <w:pPr>
              <w:spacing w:line="240" w:lineRule="auto"/>
              <w:jc w:val="center"/>
              <w:rPr>
                <w:rFonts w:ascii="Arial" w:hAnsi="Arial" w:cs="Arial"/>
                <w:sz w:val="20"/>
                <w:szCs w:val="20"/>
              </w:rPr>
            </w:pPr>
          </w:p>
        </w:tc>
        <w:tc>
          <w:tcPr>
            <w:tcW w:w="1526" w:type="dxa"/>
            <w:tcMar>
              <w:top w:w="80" w:type="dxa"/>
              <w:left w:w="60" w:type="dxa"/>
              <w:bottom w:w="80" w:type="dxa"/>
              <w:right w:w="60" w:type="dxa"/>
            </w:tcMar>
          </w:tcPr>
          <w:p w14:paraId="3356DDB5" w14:textId="2AD1E741" w:rsidR="00AA60EE" w:rsidRPr="007736A3" w:rsidRDefault="00AA60EE" w:rsidP="007736A3">
            <w:pPr>
              <w:keepNext/>
              <w:spacing w:line="240" w:lineRule="auto"/>
              <w:jc w:val="center"/>
              <w:rPr>
                <w:rFonts w:ascii="Arial" w:hAnsi="Arial" w:cs="Arial"/>
                <w:sz w:val="20"/>
                <w:szCs w:val="20"/>
              </w:rPr>
            </w:pPr>
            <w:r w:rsidRPr="007736A3">
              <w:rPr>
                <w:rFonts w:ascii="Arial" w:hAnsi="Arial" w:cs="Arial"/>
                <w:sz w:val="20"/>
                <w:szCs w:val="20"/>
              </w:rPr>
              <w:t>3</w:t>
            </w:r>
            <w:r w:rsidR="007736A3">
              <w:rPr>
                <w:rFonts w:ascii="Arial" w:hAnsi="Arial" w:cs="Arial"/>
                <w:sz w:val="20"/>
                <w:szCs w:val="20"/>
              </w:rPr>
              <w:t>6</w:t>
            </w:r>
            <w:r w:rsidR="007B66E0" w:rsidRPr="007736A3">
              <w:rPr>
                <w:rFonts w:ascii="Arial" w:hAnsi="Arial" w:cs="Arial"/>
                <w:sz w:val="20"/>
                <w:szCs w:val="20"/>
              </w:rPr>
              <w:t>5</w:t>
            </w:r>
          </w:p>
        </w:tc>
      </w:tr>
    </w:tbl>
    <w:p w14:paraId="6604E221" w14:textId="6B71BDB9" w:rsidR="00AA60EE" w:rsidRPr="007736A3" w:rsidRDefault="00AA60EE" w:rsidP="007736A3">
      <w:pPr>
        <w:pStyle w:val="Descripcin"/>
        <w:spacing w:line="360" w:lineRule="auto"/>
        <w:jc w:val="both"/>
        <w:rPr>
          <w:rFonts w:ascii="Arial" w:hAnsi="Arial" w:cs="Arial"/>
          <w:b/>
          <w:bCs/>
          <w:color w:val="auto"/>
          <w:sz w:val="20"/>
          <w:szCs w:val="20"/>
        </w:rPr>
      </w:pPr>
      <w:bookmarkStart w:id="15" w:name="_Toc230461739"/>
      <w:r w:rsidRPr="007736A3">
        <w:rPr>
          <w:rFonts w:ascii="Arial" w:hAnsi="Arial" w:cs="Arial"/>
          <w:b/>
          <w:bCs/>
          <w:color w:val="auto"/>
          <w:sz w:val="20"/>
          <w:szCs w:val="20"/>
        </w:rPr>
        <w:t xml:space="preserve">Tabla </w:t>
      </w:r>
      <w:r w:rsidRPr="007736A3">
        <w:rPr>
          <w:rFonts w:ascii="Arial" w:hAnsi="Arial" w:cs="Arial"/>
          <w:b/>
          <w:bCs/>
          <w:color w:val="auto"/>
          <w:sz w:val="20"/>
          <w:szCs w:val="20"/>
        </w:rPr>
        <w:fldChar w:fldCharType="begin"/>
      </w:r>
      <w:r w:rsidRPr="007736A3">
        <w:rPr>
          <w:rFonts w:ascii="Arial" w:hAnsi="Arial" w:cs="Arial"/>
          <w:b/>
          <w:bCs/>
          <w:color w:val="auto"/>
          <w:sz w:val="20"/>
          <w:szCs w:val="20"/>
        </w:rPr>
        <w:instrText xml:space="preserve"> SEQ Tabla \* ARABIC </w:instrText>
      </w:r>
      <w:r w:rsidRPr="007736A3">
        <w:rPr>
          <w:rFonts w:ascii="Arial" w:hAnsi="Arial" w:cs="Arial"/>
          <w:b/>
          <w:bCs/>
          <w:color w:val="auto"/>
          <w:sz w:val="20"/>
          <w:szCs w:val="20"/>
        </w:rPr>
        <w:fldChar w:fldCharType="separate"/>
      </w:r>
      <w:r w:rsidR="00D9030D">
        <w:rPr>
          <w:rFonts w:ascii="Arial" w:hAnsi="Arial" w:cs="Arial"/>
          <w:b/>
          <w:bCs/>
          <w:noProof/>
          <w:color w:val="auto"/>
          <w:sz w:val="20"/>
          <w:szCs w:val="20"/>
        </w:rPr>
        <w:t>1</w:t>
      </w:r>
      <w:r w:rsidRPr="007736A3">
        <w:rPr>
          <w:rFonts w:ascii="Arial" w:hAnsi="Arial" w:cs="Arial"/>
          <w:b/>
          <w:bCs/>
          <w:color w:val="auto"/>
          <w:sz w:val="20"/>
          <w:szCs w:val="20"/>
        </w:rPr>
        <w:fldChar w:fldCharType="end"/>
      </w:r>
      <w:r w:rsidRPr="007736A3">
        <w:rPr>
          <w:rFonts w:ascii="Arial" w:hAnsi="Arial" w:cs="Arial"/>
          <w:b/>
          <w:bCs/>
          <w:color w:val="auto"/>
          <w:sz w:val="20"/>
          <w:szCs w:val="20"/>
        </w:rPr>
        <w:t xml:space="preserve"> </w:t>
      </w:r>
      <w:r w:rsidRPr="007736A3">
        <w:rPr>
          <w:rFonts w:ascii="Arial" w:hAnsi="Arial" w:cs="Arial"/>
          <w:color w:val="auto"/>
          <w:sz w:val="20"/>
          <w:szCs w:val="20"/>
        </w:rPr>
        <w:t>Distribución de horas por fase</w:t>
      </w:r>
      <w:bookmarkEnd w:id="15"/>
    </w:p>
    <w:p w14:paraId="0326CC7B" w14:textId="5AE51AFA" w:rsidR="00AA60EE" w:rsidRDefault="00AA60EE" w:rsidP="007736A3">
      <w:pPr>
        <w:spacing w:line="360" w:lineRule="auto"/>
        <w:ind w:firstLine="578"/>
        <w:jc w:val="both"/>
        <w:rPr>
          <w:rFonts w:ascii="Arial" w:hAnsi="Arial" w:cs="Arial"/>
          <w:sz w:val="24"/>
          <w:szCs w:val="24"/>
        </w:rPr>
      </w:pPr>
      <w:r w:rsidRPr="007736A3">
        <w:rPr>
          <w:rFonts w:ascii="Arial" w:hAnsi="Arial" w:cs="Arial"/>
          <w:sz w:val="24"/>
          <w:szCs w:val="24"/>
        </w:rPr>
        <w:t>La</w:t>
      </w:r>
      <w:r w:rsidR="007B66E0" w:rsidRPr="007736A3">
        <w:rPr>
          <w:rFonts w:ascii="Arial" w:hAnsi="Arial" w:cs="Arial"/>
          <w:sz w:val="24"/>
          <w:szCs w:val="24"/>
        </w:rPr>
        <w:t>s</w:t>
      </w:r>
      <w:r w:rsidRPr="007736A3">
        <w:rPr>
          <w:rFonts w:ascii="Arial" w:hAnsi="Arial" w:cs="Arial"/>
          <w:sz w:val="24"/>
          <w:szCs w:val="24"/>
        </w:rPr>
        <w:t xml:space="preserve"> fase</w:t>
      </w:r>
      <w:r w:rsidR="007B66E0" w:rsidRPr="007736A3">
        <w:rPr>
          <w:rFonts w:ascii="Arial" w:hAnsi="Arial" w:cs="Arial"/>
          <w:sz w:val="24"/>
          <w:szCs w:val="24"/>
        </w:rPr>
        <w:t>s</w:t>
      </w:r>
      <w:r w:rsidRPr="007736A3">
        <w:rPr>
          <w:rFonts w:ascii="Arial" w:hAnsi="Arial" w:cs="Arial"/>
          <w:sz w:val="24"/>
          <w:szCs w:val="24"/>
        </w:rPr>
        <w:t xml:space="preserve"> de mayor peso </w:t>
      </w:r>
      <w:r w:rsidR="007B66E0" w:rsidRPr="007736A3">
        <w:rPr>
          <w:rFonts w:ascii="Arial" w:hAnsi="Arial" w:cs="Arial"/>
          <w:sz w:val="24"/>
          <w:szCs w:val="24"/>
        </w:rPr>
        <w:t xml:space="preserve">fueron las del estado del arte (80h) pues engloba un proceso de investigación, verificación de fuentes y redacción de lo hallado referente a la vanguardia tecnológica tanto de los sistemas fotovoltaicos autónomos como de los sistemas IoT; y la fase de pruebas y validación (80h), esta se extendió debido a la necesidad de verificar la fiabilidad del sistema mediante la </w:t>
      </w:r>
      <w:r w:rsidR="00F869C4" w:rsidRPr="007736A3">
        <w:rPr>
          <w:rFonts w:ascii="Arial" w:hAnsi="Arial" w:cs="Arial"/>
          <w:sz w:val="24"/>
          <w:szCs w:val="24"/>
        </w:rPr>
        <w:t>verificación</w:t>
      </w:r>
      <w:r w:rsidR="007B66E0" w:rsidRPr="007736A3">
        <w:rPr>
          <w:rFonts w:ascii="Arial" w:hAnsi="Arial" w:cs="Arial"/>
          <w:sz w:val="24"/>
          <w:szCs w:val="24"/>
        </w:rPr>
        <w:t xml:space="preserve"> en condiciones </w:t>
      </w:r>
      <w:r w:rsidR="007B66E0" w:rsidRPr="007736A3">
        <w:rPr>
          <w:rFonts w:ascii="Arial" w:hAnsi="Arial" w:cs="Arial"/>
          <w:sz w:val="24"/>
          <w:szCs w:val="24"/>
        </w:rPr>
        <w:lastRenderedPageBreak/>
        <w:t xml:space="preserve">normales, errores provocados y aplicación de cargas. Le sigue en </w:t>
      </w:r>
      <w:r w:rsidR="007736A3" w:rsidRPr="007736A3">
        <w:rPr>
          <w:rFonts w:ascii="Arial" w:hAnsi="Arial" w:cs="Arial"/>
          <w:sz w:val="24"/>
          <w:szCs w:val="24"/>
        </w:rPr>
        <w:t xml:space="preserve">segundo puesto </w:t>
      </w:r>
      <w:r w:rsidR="007B66E0" w:rsidRPr="007736A3">
        <w:rPr>
          <w:rFonts w:ascii="Arial" w:hAnsi="Arial" w:cs="Arial"/>
          <w:sz w:val="24"/>
          <w:szCs w:val="24"/>
        </w:rPr>
        <w:t>el desarrollo del Backend FastAPI y la estructura de la base de datos (50h), dado que engloba la API REST completa, el sistema de autenticación JWT, la comunicación en tiempo real mediante WebSockets y los endpoints de análisis energético y conectividad</w:t>
      </w:r>
      <w:r w:rsidR="007736A3" w:rsidRPr="007736A3">
        <w:rPr>
          <w:rFonts w:ascii="Arial" w:hAnsi="Arial" w:cs="Arial"/>
          <w:sz w:val="24"/>
          <w:szCs w:val="24"/>
        </w:rPr>
        <w:t>. El desarrollo del frontend en React (45h) ocupa la tercera posición, que comprende siete vistas principales y varios componentes reutilizables.</w:t>
      </w:r>
    </w:p>
    <w:p w14:paraId="537CB229" w14:textId="71CBB46B" w:rsidR="007736A3" w:rsidRPr="007736A3" w:rsidRDefault="007736A3" w:rsidP="007736A3">
      <w:pPr>
        <w:pStyle w:val="Ttulo3"/>
        <w:rPr>
          <w:szCs w:val="24"/>
        </w:rPr>
      </w:pPr>
      <w:bookmarkStart w:id="16" w:name="_Toc230461508"/>
      <w:r>
        <w:t>Diagrama de Gantt</w:t>
      </w:r>
      <w:bookmarkEnd w:id="16"/>
    </w:p>
    <w:p w14:paraId="0976169C" w14:textId="77777777" w:rsidR="002B497A" w:rsidRDefault="007736A3" w:rsidP="002B497A">
      <w:pPr>
        <w:spacing w:line="360" w:lineRule="auto"/>
        <w:ind w:firstLine="578"/>
        <w:jc w:val="both"/>
        <w:rPr>
          <w:rFonts w:ascii="Arial" w:hAnsi="Arial" w:cs="Arial"/>
          <w:sz w:val="24"/>
          <w:szCs w:val="24"/>
        </w:rPr>
      </w:pPr>
      <w:r w:rsidRPr="007736A3">
        <w:rPr>
          <w:rFonts w:ascii="Arial" w:hAnsi="Arial" w:cs="Arial"/>
          <w:sz w:val="24"/>
          <w:szCs w:val="24"/>
        </w:rPr>
        <w:t>El siguiente diagrama de Gantt muestra la distribución temporal de las fases a lo largo de las 8 semanas de ejecución del proyecto. Las actividades transversales (</w:t>
      </w:r>
      <w:r w:rsidR="00F869C4" w:rsidRPr="007736A3">
        <w:rPr>
          <w:rFonts w:ascii="Arial" w:hAnsi="Arial" w:cs="Arial"/>
          <w:sz w:val="24"/>
          <w:szCs w:val="24"/>
        </w:rPr>
        <w:t>redacción</w:t>
      </w:r>
      <w:r w:rsidRPr="007736A3">
        <w:rPr>
          <w:rFonts w:ascii="Arial" w:hAnsi="Arial" w:cs="Arial"/>
          <w:sz w:val="24"/>
          <w:szCs w:val="24"/>
        </w:rPr>
        <w:t xml:space="preserve"> de la memoria y sesiones de </w:t>
      </w:r>
      <w:r w:rsidR="00F869C4" w:rsidRPr="007736A3">
        <w:rPr>
          <w:rFonts w:ascii="Arial" w:hAnsi="Arial" w:cs="Arial"/>
          <w:sz w:val="24"/>
          <w:szCs w:val="24"/>
        </w:rPr>
        <w:t>tutoría</w:t>
      </w:r>
      <w:r w:rsidRPr="007736A3">
        <w:rPr>
          <w:rFonts w:ascii="Arial" w:hAnsi="Arial" w:cs="Arial"/>
          <w:sz w:val="24"/>
          <w:szCs w:val="24"/>
        </w:rPr>
        <w:t>) aparecen distribuidas a lo largo de todo el periodo.</w:t>
      </w:r>
      <w:r>
        <w:rPr>
          <w:rFonts w:ascii="Arial" w:hAnsi="Arial" w:cs="Arial"/>
          <w:sz w:val="24"/>
          <w:szCs w:val="24"/>
        </w:rPr>
        <w:t xml:space="preserve"> Las fases se componen en un total de 365 horas de trabajo, </w:t>
      </w:r>
      <w:r w:rsidRPr="007736A3">
        <w:rPr>
          <w:rFonts w:ascii="Arial" w:hAnsi="Arial" w:cs="Arial"/>
          <w:sz w:val="24"/>
          <w:szCs w:val="24"/>
        </w:rPr>
        <w:t>tomando como referencia un ritmo</w:t>
      </w:r>
      <w:r>
        <w:rPr>
          <w:rFonts w:ascii="Arial" w:hAnsi="Arial" w:cs="Arial"/>
          <w:sz w:val="24"/>
          <w:szCs w:val="24"/>
        </w:rPr>
        <w:t xml:space="preserve"> </w:t>
      </w:r>
      <w:r w:rsidRPr="007736A3">
        <w:rPr>
          <w:rFonts w:ascii="Arial" w:hAnsi="Arial" w:cs="Arial"/>
          <w:sz w:val="24"/>
          <w:szCs w:val="24"/>
        </w:rPr>
        <w:t>a tiempo completo, esto se corresponde con aproximadamente 10 semanas de dedicación a razón de 37,5 horas semanales</w:t>
      </w:r>
      <w:r w:rsidR="002B497A">
        <w:rPr>
          <w:rFonts w:ascii="Arial" w:hAnsi="Arial" w:cs="Arial"/>
          <w:sz w:val="24"/>
          <w:szCs w:val="24"/>
        </w:rPr>
        <w:t>:</w:t>
      </w:r>
    </w:p>
    <w:p w14:paraId="4EC3A869" w14:textId="77777777" w:rsidR="00571CCA" w:rsidRDefault="002B497A" w:rsidP="00571CCA">
      <w:pPr>
        <w:keepNext/>
        <w:spacing w:line="360" w:lineRule="auto"/>
        <w:jc w:val="both"/>
      </w:pPr>
      <w:r w:rsidRPr="002B497A">
        <w:rPr>
          <w:rFonts w:ascii="Arial" w:hAnsi="Arial" w:cs="Arial"/>
          <w:noProof/>
          <w:sz w:val="24"/>
          <w:szCs w:val="24"/>
        </w:rPr>
        <w:drawing>
          <wp:inline distT="0" distB="0" distL="0" distR="0" wp14:anchorId="31EFECAC" wp14:editId="23DBCB49">
            <wp:extent cx="5822830" cy="2453678"/>
            <wp:effectExtent l="19050" t="19050" r="26035" b="22860"/>
            <wp:docPr id="54702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1051" name=""/>
                    <pic:cNvPicPr/>
                  </pic:nvPicPr>
                  <pic:blipFill>
                    <a:blip r:embed="rId12"/>
                    <a:stretch>
                      <a:fillRect/>
                    </a:stretch>
                  </pic:blipFill>
                  <pic:spPr>
                    <a:xfrm>
                      <a:off x="0" y="0"/>
                      <a:ext cx="5830657" cy="2456976"/>
                    </a:xfrm>
                    <a:prstGeom prst="rect">
                      <a:avLst/>
                    </a:prstGeom>
                    <a:ln>
                      <a:solidFill>
                        <a:schemeClr val="tx1"/>
                      </a:solidFill>
                    </a:ln>
                  </pic:spPr>
                </pic:pic>
              </a:graphicData>
            </a:graphic>
          </wp:inline>
        </w:drawing>
      </w:r>
    </w:p>
    <w:p w14:paraId="71C89C8B" w14:textId="0C2BCBB8" w:rsidR="00571CCA" w:rsidRPr="00571CCA" w:rsidRDefault="00571CCA" w:rsidP="00571CCA">
      <w:pPr>
        <w:pStyle w:val="Descripcin"/>
        <w:rPr>
          <w:rFonts w:ascii="Arial" w:hAnsi="Arial" w:cs="Arial"/>
          <w:b/>
          <w:bCs/>
          <w:i w:val="0"/>
          <w:iCs w:val="0"/>
          <w:color w:val="auto"/>
          <w:sz w:val="20"/>
          <w:szCs w:val="20"/>
        </w:rPr>
      </w:pPr>
      <w:bookmarkStart w:id="17" w:name="_Toc230461740"/>
      <w:r w:rsidRPr="00571CCA">
        <w:rPr>
          <w:rFonts w:ascii="Arial" w:hAnsi="Arial" w:cs="Arial"/>
          <w:b/>
          <w:bCs/>
          <w:i w:val="0"/>
          <w:iCs w:val="0"/>
          <w:color w:val="auto"/>
          <w:sz w:val="20"/>
          <w:szCs w:val="20"/>
        </w:rPr>
        <w:t xml:space="preserve">Tabla </w:t>
      </w:r>
      <w:r w:rsidRPr="00571CCA">
        <w:rPr>
          <w:rFonts w:ascii="Arial" w:hAnsi="Arial" w:cs="Arial"/>
          <w:b/>
          <w:bCs/>
          <w:i w:val="0"/>
          <w:iCs w:val="0"/>
          <w:color w:val="auto"/>
          <w:sz w:val="20"/>
          <w:szCs w:val="20"/>
        </w:rPr>
        <w:fldChar w:fldCharType="begin"/>
      </w:r>
      <w:r w:rsidRPr="00571CCA">
        <w:rPr>
          <w:rFonts w:ascii="Arial" w:hAnsi="Arial" w:cs="Arial"/>
          <w:b/>
          <w:bCs/>
          <w:i w:val="0"/>
          <w:iCs w:val="0"/>
          <w:color w:val="auto"/>
          <w:sz w:val="20"/>
          <w:szCs w:val="20"/>
        </w:rPr>
        <w:instrText xml:space="preserve"> SEQ Tabla \* ARABIC </w:instrText>
      </w:r>
      <w:r w:rsidRPr="00571CCA">
        <w:rPr>
          <w:rFonts w:ascii="Arial" w:hAnsi="Arial" w:cs="Arial"/>
          <w:b/>
          <w:bCs/>
          <w:i w:val="0"/>
          <w:iCs w:val="0"/>
          <w:color w:val="auto"/>
          <w:sz w:val="20"/>
          <w:szCs w:val="20"/>
        </w:rPr>
        <w:fldChar w:fldCharType="separate"/>
      </w:r>
      <w:r w:rsidR="00D9030D">
        <w:rPr>
          <w:rFonts w:ascii="Arial" w:hAnsi="Arial" w:cs="Arial"/>
          <w:b/>
          <w:bCs/>
          <w:i w:val="0"/>
          <w:iCs w:val="0"/>
          <w:noProof/>
          <w:color w:val="auto"/>
          <w:sz w:val="20"/>
          <w:szCs w:val="20"/>
        </w:rPr>
        <w:t>2</w:t>
      </w:r>
      <w:r w:rsidRPr="00571CCA">
        <w:rPr>
          <w:rFonts w:ascii="Arial" w:hAnsi="Arial" w:cs="Arial"/>
          <w:b/>
          <w:bCs/>
          <w:i w:val="0"/>
          <w:iCs w:val="0"/>
          <w:color w:val="auto"/>
          <w:sz w:val="20"/>
          <w:szCs w:val="20"/>
        </w:rPr>
        <w:fldChar w:fldCharType="end"/>
      </w:r>
      <w:r w:rsidRPr="00571CCA">
        <w:rPr>
          <w:rFonts w:ascii="Arial" w:hAnsi="Arial" w:cs="Arial"/>
          <w:b/>
          <w:bCs/>
          <w:i w:val="0"/>
          <w:iCs w:val="0"/>
          <w:color w:val="auto"/>
          <w:sz w:val="20"/>
          <w:szCs w:val="20"/>
        </w:rPr>
        <w:t xml:space="preserve"> </w:t>
      </w:r>
      <w:r w:rsidRPr="00571CCA">
        <w:rPr>
          <w:rFonts w:ascii="Arial" w:hAnsi="Arial" w:cs="Arial"/>
          <w:i w:val="0"/>
          <w:iCs w:val="0"/>
          <w:color w:val="auto"/>
          <w:sz w:val="20"/>
          <w:szCs w:val="20"/>
        </w:rPr>
        <w:t>Diagrama Gantt de desarrollo temporal</w:t>
      </w:r>
      <w:bookmarkEnd w:id="17"/>
    </w:p>
    <w:p w14:paraId="25F27508" w14:textId="53E23898" w:rsidR="008F5D54" w:rsidRPr="008F5D54" w:rsidRDefault="008F5D54" w:rsidP="008F5D54">
      <w:pPr>
        <w:pStyle w:val="Ttulo4"/>
        <w:rPr>
          <w:szCs w:val="24"/>
        </w:rPr>
      </w:pPr>
      <w:r>
        <w:t>Leyenda del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8F5D54" w14:paraId="29B85A8C" w14:textId="77777777" w:rsidTr="008F5D54">
        <w:tc>
          <w:tcPr>
            <w:tcW w:w="2200" w:type="dxa"/>
            <w:shd w:val="clear" w:color="auto" w:fill="002060"/>
            <w:tcMar>
              <w:top w:w="70" w:type="dxa"/>
              <w:left w:w="120" w:type="dxa"/>
              <w:bottom w:w="70" w:type="dxa"/>
              <w:right w:w="120" w:type="dxa"/>
            </w:tcMar>
          </w:tcPr>
          <w:p w14:paraId="138677C6" w14:textId="77777777" w:rsidR="008F5D54" w:rsidRPr="00C107A2" w:rsidRDefault="008F5D54" w:rsidP="008F5D54">
            <w:pPr>
              <w:spacing w:line="240" w:lineRule="auto"/>
              <w:rPr>
                <w:sz w:val="18"/>
                <w:szCs w:val="18"/>
              </w:rPr>
            </w:pPr>
            <w:r w:rsidRPr="00C107A2">
              <w:rPr>
                <w:rFonts w:ascii="Arial" w:eastAsia="Arial" w:hAnsi="Arial" w:cs="Arial"/>
                <w:b/>
                <w:bCs/>
                <w:color w:val="FFFFFF"/>
                <w:sz w:val="18"/>
                <w:szCs w:val="18"/>
              </w:rPr>
              <w:t>Color</w:t>
            </w:r>
          </w:p>
        </w:tc>
        <w:tc>
          <w:tcPr>
            <w:tcW w:w="6826" w:type="dxa"/>
            <w:shd w:val="clear" w:color="auto" w:fill="002060"/>
            <w:tcMar>
              <w:top w:w="70" w:type="dxa"/>
              <w:left w:w="120" w:type="dxa"/>
              <w:bottom w:w="70" w:type="dxa"/>
              <w:right w:w="120" w:type="dxa"/>
            </w:tcMar>
          </w:tcPr>
          <w:p w14:paraId="28ADAC51" w14:textId="77777777" w:rsidR="008F5D54" w:rsidRPr="00C107A2" w:rsidRDefault="008F5D54" w:rsidP="008F5D54">
            <w:pPr>
              <w:spacing w:line="240" w:lineRule="auto"/>
              <w:rPr>
                <w:sz w:val="18"/>
                <w:szCs w:val="18"/>
              </w:rPr>
            </w:pPr>
            <w:r w:rsidRPr="00C107A2">
              <w:rPr>
                <w:rFonts w:ascii="Arial" w:eastAsia="Arial" w:hAnsi="Arial" w:cs="Arial"/>
                <w:b/>
                <w:bCs/>
                <w:color w:val="FFFFFF"/>
                <w:sz w:val="18"/>
                <w:szCs w:val="18"/>
              </w:rPr>
              <w:t>Tipo de actividad</w:t>
            </w:r>
          </w:p>
        </w:tc>
      </w:tr>
      <w:tr w:rsidR="008F5D54" w14:paraId="205846CC" w14:textId="77777777" w:rsidTr="008F5D54">
        <w:tc>
          <w:tcPr>
            <w:tcW w:w="2200" w:type="dxa"/>
            <w:shd w:val="clear" w:color="auto" w:fill="B4C6E7" w:themeFill="accent1" w:themeFillTint="66"/>
            <w:tcMar>
              <w:top w:w="70" w:type="dxa"/>
              <w:left w:w="120" w:type="dxa"/>
              <w:bottom w:w="70" w:type="dxa"/>
              <w:right w:w="120" w:type="dxa"/>
            </w:tcMar>
          </w:tcPr>
          <w:p w14:paraId="20766C67" w14:textId="59991C5B" w:rsidR="008F5D54" w:rsidRPr="00C107A2" w:rsidRDefault="008F5D54" w:rsidP="008F5D54">
            <w:pPr>
              <w:spacing w:line="240" w:lineRule="auto"/>
              <w:rPr>
                <w:sz w:val="18"/>
                <w:szCs w:val="18"/>
              </w:rPr>
            </w:pPr>
            <w:r w:rsidRPr="00C107A2">
              <w:rPr>
                <w:rFonts w:ascii="Arial" w:eastAsia="Arial" w:hAnsi="Arial" w:cs="Arial"/>
                <w:color w:val="000000"/>
                <w:sz w:val="18"/>
                <w:szCs w:val="18"/>
              </w:rPr>
              <w:t xml:space="preserve">■ Azul </w:t>
            </w:r>
          </w:p>
        </w:tc>
        <w:tc>
          <w:tcPr>
            <w:tcW w:w="6826" w:type="dxa"/>
            <w:tcMar>
              <w:top w:w="70" w:type="dxa"/>
              <w:left w:w="120" w:type="dxa"/>
              <w:bottom w:w="70" w:type="dxa"/>
              <w:right w:w="120" w:type="dxa"/>
            </w:tcMar>
          </w:tcPr>
          <w:p w14:paraId="7A296017"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Revisión bibliográfica y análisis del estado del arte</w:t>
            </w:r>
          </w:p>
        </w:tc>
      </w:tr>
      <w:tr w:rsidR="008F5D54" w14:paraId="0F03347E" w14:textId="77777777" w:rsidTr="008F5D54">
        <w:tc>
          <w:tcPr>
            <w:tcW w:w="2200" w:type="dxa"/>
            <w:shd w:val="clear" w:color="auto" w:fill="C5E0B3" w:themeFill="accent6" w:themeFillTint="66"/>
            <w:tcMar>
              <w:top w:w="70" w:type="dxa"/>
              <w:left w:w="120" w:type="dxa"/>
              <w:bottom w:w="70" w:type="dxa"/>
              <w:right w:w="120" w:type="dxa"/>
            </w:tcMar>
          </w:tcPr>
          <w:p w14:paraId="75A0BE12"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 Verde</w:t>
            </w:r>
          </w:p>
        </w:tc>
        <w:tc>
          <w:tcPr>
            <w:tcW w:w="6826" w:type="dxa"/>
            <w:tcMar>
              <w:top w:w="70" w:type="dxa"/>
              <w:left w:w="120" w:type="dxa"/>
              <w:bottom w:w="70" w:type="dxa"/>
              <w:right w:w="120" w:type="dxa"/>
            </w:tcMar>
          </w:tcPr>
          <w:p w14:paraId="32A8C10F"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Diseño de arquitectura e infraestructura cloud</w:t>
            </w:r>
          </w:p>
        </w:tc>
      </w:tr>
      <w:tr w:rsidR="008F5D54" w14:paraId="0B7D962F" w14:textId="77777777" w:rsidTr="008F5D54">
        <w:tc>
          <w:tcPr>
            <w:tcW w:w="2200" w:type="dxa"/>
            <w:shd w:val="clear" w:color="auto" w:fill="F7CAAC" w:themeFill="accent2" w:themeFillTint="66"/>
            <w:tcMar>
              <w:top w:w="70" w:type="dxa"/>
              <w:left w:w="120" w:type="dxa"/>
              <w:bottom w:w="70" w:type="dxa"/>
              <w:right w:w="120" w:type="dxa"/>
            </w:tcMar>
          </w:tcPr>
          <w:p w14:paraId="090189AA"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 Ámbar</w:t>
            </w:r>
          </w:p>
        </w:tc>
        <w:tc>
          <w:tcPr>
            <w:tcW w:w="6826" w:type="dxa"/>
            <w:tcMar>
              <w:top w:w="70" w:type="dxa"/>
              <w:left w:w="120" w:type="dxa"/>
              <w:bottom w:w="70" w:type="dxa"/>
              <w:right w:w="120" w:type="dxa"/>
            </w:tcMar>
          </w:tcPr>
          <w:p w14:paraId="1B0AE19A"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Desarrollo del backend y la API REST</w:t>
            </w:r>
          </w:p>
        </w:tc>
      </w:tr>
      <w:tr w:rsidR="008F5D54" w14:paraId="61BF71EA" w14:textId="77777777" w:rsidTr="008F5D54">
        <w:tc>
          <w:tcPr>
            <w:tcW w:w="2200" w:type="dxa"/>
            <w:shd w:val="clear" w:color="auto" w:fill="EBF56F"/>
            <w:tcMar>
              <w:top w:w="70" w:type="dxa"/>
              <w:left w:w="120" w:type="dxa"/>
              <w:bottom w:w="70" w:type="dxa"/>
              <w:right w:w="120" w:type="dxa"/>
            </w:tcMar>
          </w:tcPr>
          <w:p w14:paraId="6BF73641" w14:textId="4A6E320B" w:rsidR="008F5D54" w:rsidRPr="00C107A2" w:rsidRDefault="008F5D54" w:rsidP="008F5D54">
            <w:pPr>
              <w:spacing w:line="240" w:lineRule="auto"/>
              <w:rPr>
                <w:sz w:val="18"/>
                <w:szCs w:val="18"/>
              </w:rPr>
            </w:pPr>
            <w:r w:rsidRPr="00C107A2">
              <w:rPr>
                <w:rFonts w:ascii="Arial" w:eastAsia="Arial" w:hAnsi="Arial" w:cs="Arial"/>
                <w:color w:val="000000"/>
                <w:sz w:val="18"/>
                <w:szCs w:val="18"/>
              </w:rPr>
              <w:lastRenderedPageBreak/>
              <w:t>■ Amarillo</w:t>
            </w:r>
          </w:p>
        </w:tc>
        <w:tc>
          <w:tcPr>
            <w:tcW w:w="6826" w:type="dxa"/>
            <w:tcMar>
              <w:top w:w="70" w:type="dxa"/>
              <w:left w:w="120" w:type="dxa"/>
              <w:bottom w:w="70" w:type="dxa"/>
              <w:right w:w="120" w:type="dxa"/>
            </w:tcMar>
          </w:tcPr>
          <w:p w14:paraId="05E949C3" w14:textId="487D9599" w:rsidR="008F5D54" w:rsidRPr="00C107A2" w:rsidRDefault="008F5D54" w:rsidP="008F5D54">
            <w:pPr>
              <w:spacing w:line="240" w:lineRule="auto"/>
              <w:rPr>
                <w:sz w:val="18"/>
                <w:szCs w:val="18"/>
              </w:rPr>
            </w:pPr>
            <w:r w:rsidRPr="00C107A2">
              <w:rPr>
                <w:rFonts w:ascii="Arial" w:eastAsia="Arial" w:hAnsi="Arial" w:cs="Arial"/>
                <w:color w:val="000000"/>
                <w:sz w:val="18"/>
                <w:szCs w:val="18"/>
              </w:rPr>
              <w:t>Lógica (SOC, alertas) y validación</w:t>
            </w:r>
          </w:p>
        </w:tc>
      </w:tr>
      <w:tr w:rsidR="008F5D54" w14:paraId="1B973BCF" w14:textId="77777777" w:rsidTr="008F5D54">
        <w:tc>
          <w:tcPr>
            <w:tcW w:w="2200" w:type="dxa"/>
            <w:shd w:val="clear" w:color="auto" w:fill="CC99FF"/>
            <w:tcMar>
              <w:top w:w="70" w:type="dxa"/>
              <w:left w:w="120" w:type="dxa"/>
              <w:bottom w:w="70" w:type="dxa"/>
              <w:right w:w="120" w:type="dxa"/>
            </w:tcMar>
          </w:tcPr>
          <w:p w14:paraId="08820111"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 Violeta</w:t>
            </w:r>
          </w:p>
        </w:tc>
        <w:tc>
          <w:tcPr>
            <w:tcW w:w="6826" w:type="dxa"/>
            <w:tcMar>
              <w:top w:w="70" w:type="dxa"/>
              <w:left w:w="120" w:type="dxa"/>
              <w:bottom w:w="70" w:type="dxa"/>
              <w:right w:w="120" w:type="dxa"/>
            </w:tcMar>
          </w:tcPr>
          <w:p w14:paraId="7E6FA198" w14:textId="708AEAB0" w:rsidR="008F5D54" w:rsidRPr="00C107A2" w:rsidRDefault="008F5D54" w:rsidP="008F5D54">
            <w:pPr>
              <w:spacing w:line="240" w:lineRule="auto"/>
              <w:rPr>
                <w:sz w:val="18"/>
                <w:szCs w:val="18"/>
              </w:rPr>
            </w:pPr>
            <w:r w:rsidRPr="00C107A2">
              <w:rPr>
                <w:rFonts w:ascii="Arial" w:eastAsia="Arial" w:hAnsi="Arial" w:cs="Arial"/>
                <w:color w:val="000000"/>
                <w:sz w:val="18"/>
                <w:szCs w:val="18"/>
              </w:rPr>
              <w:t>Desarrollo del frontend React y validación de funcionamiento</w:t>
            </w:r>
          </w:p>
        </w:tc>
      </w:tr>
      <w:tr w:rsidR="008F5D54" w14:paraId="0751EA65" w14:textId="77777777" w:rsidTr="008F5D54">
        <w:tc>
          <w:tcPr>
            <w:tcW w:w="2200" w:type="dxa"/>
            <w:shd w:val="clear" w:color="auto" w:fill="AEAAAA" w:themeFill="background2" w:themeFillShade="BF"/>
            <w:tcMar>
              <w:top w:w="70" w:type="dxa"/>
              <w:left w:w="120" w:type="dxa"/>
              <w:bottom w:w="70" w:type="dxa"/>
              <w:right w:w="120" w:type="dxa"/>
            </w:tcMar>
          </w:tcPr>
          <w:p w14:paraId="13DE23C8" w14:textId="77777777" w:rsidR="008F5D54" w:rsidRPr="00C107A2" w:rsidRDefault="008F5D54" w:rsidP="008F5D54">
            <w:pPr>
              <w:spacing w:line="240" w:lineRule="auto"/>
              <w:rPr>
                <w:sz w:val="18"/>
                <w:szCs w:val="18"/>
              </w:rPr>
            </w:pPr>
            <w:r w:rsidRPr="00C107A2">
              <w:rPr>
                <w:rFonts w:ascii="Arial" w:eastAsia="Arial" w:hAnsi="Arial" w:cs="Arial"/>
                <w:color w:val="000000"/>
                <w:sz w:val="18"/>
                <w:szCs w:val="18"/>
              </w:rPr>
              <w:t>■ Gris</w:t>
            </w:r>
          </w:p>
        </w:tc>
        <w:tc>
          <w:tcPr>
            <w:tcW w:w="6826" w:type="dxa"/>
            <w:tcMar>
              <w:top w:w="70" w:type="dxa"/>
              <w:left w:w="120" w:type="dxa"/>
              <w:bottom w:w="70" w:type="dxa"/>
              <w:right w:w="120" w:type="dxa"/>
            </w:tcMar>
          </w:tcPr>
          <w:p w14:paraId="4C0F703E" w14:textId="77777777" w:rsidR="008F5D54" w:rsidRPr="00C107A2" w:rsidRDefault="008F5D54" w:rsidP="008F5D54">
            <w:pPr>
              <w:keepNext/>
              <w:spacing w:line="240" w:lineRule="auto"/>
              <w:rPr>
                <w:sz w:val="18"/>
                <w:szCs w:val="18"/>
              </w:rPr>
            </w:pPr>
            <w:r w:rsidRPr="00C107A2">
              <w:rPr>
                <w:rFonts w:ascii="Arial" w:eastAsia="Arial" w:hAnsi="Arial" w:cs="Arial"/>
                <w:color w:val="000000"/>
                <w:sz w:val="18"/>
                <w:szCs w:val="18"/>
              </w:rPr>
              <w:t>Actividades transversales (redacción y tutorías)</w:t>
            </w:r>
          </w:p>
        </w:tc>
      </w:tr>
    </w:tbl>
    <w:p w14:paraId="3FA6031B" w14:textId="24890EC2" w:rsidR="008F5D54" w:rsidRPr="008F5D54" w:rsidRDefault="008F5D54" w:rsidP="008F5D54">
      <w:pPr>
        <w:pStyle w:val="Descripcin"/>
        <w:rPr>
          <w:rFonts w:ascii="Arial" w:hAnsi="Arial" w:cs="Arial"/>
          <w:b/>
          <w:bCs/>
          <w:i w:val="0"/>
          <w:iCs w:val="0"/>
          <w:color w:val="auto"/>
          <w:sz w:val="20"/>
          <w:szCs w:val="20"/>
        </w:rPr>
      </w:pPr>
      <w:bookmarkStart w:id="18" w:name="_Toc230461741"/>
      <w:r w:rsidRPr="008F5D54">
        <w:rPr>
          <w:rFonts w:ascii="Arial" w:hAnsi="Arial" w:cs="Arial"/>
          <w:b/>
          <w:bCs/>
          <w:i w:val="0"/>
          <w:iCs w:val="0"/>
          <w:color w:val="auto"/>
          <w:sz w:val="20"/>
          <w:szCs w:val="20"/>
        </w:rPr>
        <w:t xml:space="preserve">Tabla </w:t>
      </w:r>
      <w:r w:rsidRPr="008F5D54">
        <w:rPr>
          <w:rFonts w:ascii="Arial" w:hAnsi="Arial" w:cs="Arial"/>
          <w:b/>
          <w:bCs/>
          <w:i w:val="0"/>
          <w:iCs w:val="0"/>
          <w:color w:val="auto"/>
          <w:sz w:val="20"/>
          <w:szCs w:val="20"/>
        </w:rPr>
        <w:fldChar w:fldCharType="begin"/>
      </w:r>
      <w:r w:rsidRPr="008F5D54">
        <w:rPr>
          <w:rFonts w:ascii="Arial" w:hAnsi="Arial" w:cs="Arial"/>
          <w:b/>
          <w:bCs/>
          <w:i w:val="0"/>
          <w:iCs w:val="0"/>
          <w:color w:val="auto"/>
          <w:sz w:val="20"/>
          <w:szCs w:val="20"/>
        </w:rPr>
        <w:instrText xml:space="preserve"> SEQ Tabla \* ARABIC </w:instrText>
      </w:r>
      <w:r w:rsidRPr="008F5D54">
        <w:rPr>
          <w:rFonts w:ascii="Arial" w:hAnsi="Arial" w:cs="Arial"/>
          <w:b/>
          <w:bCs/>
          <w:i w:val="0"/>
          <w:iCs w:val="0"/>
          <w:color w:val="auto"/>
          <w:sz w:val="20"/>
          <w:szCs w:val="20"/>
        </w:rPr>
        <w:fldChar w:fldCharType="separate"/>
      </w:r>
      <w:r w:rsidR="00D9030D">
        <w:rPr>
          <w:rFonts w:ascii="Arial" w:hAnsi="Arial" w:cs="Arial"/>
          <w:b/>
          <w:bCs/>
          <w:i w:val="0"/>
          <w:iCs w:val="0"/>
          <w:noProof/>
          <w:color w:val="auto"/>
          <w:sz w:val="20"/>
          <w:szCs w:val="20"/>
        </w:rPr>
        <w:t>3</w:t>
      </w:r>
      <w:r w:rsidRPr="008F5D54">
        <w:rPr>
          <w:rFonts w:ascii="Arial" w:hAnsi="Arial" w:cs="Arial"/>
          <w:b/>
          <w:bCs/>
          <w:i w:val="0"/>
          <w:iCs w:val="0"/>
          <w:color w:val="auto"/>
          <w:sz w:val="20"/>
          <w:szCs w:val="20"/>
        </w:rPr>
        <w:fldChar w:fldCharType="end"/>
      </w:r>
      <w:r>
        <w:rPr>
          <w:rFonts w:ascii="Arial" w:hAnsi="Arial" w:cs="Arial"/>
          <w:b/>
          <w:bCs/>
          <w:i w:val="0"/>
          <w:iCs w:val="0"/>
          <w:color w:val="auto"/>
          <w:sz w:val="20"/>
          <w:szCs w:val="20"/>
        </w:rPr>
        <w:t xml:space="preserve"> </w:t>
      </w:r>
      <w:r w:rsidRPr="008F5D54">
        <w:rPr>
          <w:rFonts w:ascii="Arial" w:hAnsi="Arial" w:cs="Arial"/>
          <w:i w:val="0"/>
          <w:iCs w:val="0"/>
          <w:color w:val="auto"/>
          <w:sz w:val="20"/>
          <w:szCs w:val="20"/>
        </w:rPr>
        <w:t>Leyenda del Diagrama de Gantt</w:t>
      </w:r>
      <w:bookmarkEnd w:id="18"/>
    </w:p>
    <w:p w14:paraId="490C72F2" w14:textId="3004CDC1" w:rsidR="008F5D54" w:rsidRPr="008F5D54" w:rsidRDefault="00853419" w:rsidP="00BB0637">
      <w:pPr>
        <w:pStyle w:val="Ttulo2"/>
      </w:pPr>
      <w:bookmarkStart w:id="19" w:name="_Toc230461509"/>
      <w:r>
        <w:t>Presupuesto de ejecución</w:t>
      </w:r>
      <w:bookmarkEnd w:id="19"/>
      <w:r>
        <w:t xml:space="preserve"> </w:t>
      </w:r>
    </w:p>
    <w:p w14:paraId="153A0ADB" w14:textId="231D3631" w:rsidR="00BB0637" w:rsidRDefault="008F5D54" w:rsidP="00BB0637">
      <w:pPr>
        <w:pStyle w:val="Ttulo3"/>
      </w:pPr>
      <w:bookmarkStart w:id="20" w:name="_Toc230461510"/>
      <w:r>
        <w:t>Criterios de estimación</w:t>
      </w:r>
      <w:bookmarkEnd w:id="20"/>
    </w:p>
    <w:p w14:paraId="46578EA9" w14:textId="77777777" w:rsidR="00BB0637" w:rsidRPr="00BB0637" w:rsidRDefault="00BB0637" w:rsidP="00BB0637">
      <w:pPr>
        <w:spacing w:line="360" w:lineRule="auto"/>
        <w:ind w:firstLine="360"/>
        <w:rPr>
          <w:rFonts w:ascii="Arial" w:hAnsi="Arial" w:cs="Arial"/>
          <w:sz w:val="24"/>
          <w:szCs w:val="24"/>
        </w:rPr>
      </w:pPr>
      <w:r w:rsidRPr="00BB0637">
        <w:rPr>
          <w:rFonts w:ascii="Arial" w:hAnsi="Arial" w:cs="Arial"/>
          <w:sz w:val="24"/>
          <w:szCs w:val="24"/>
        </w:rPr>
        <w:t>El presupuesto abarca los costes reales o estimados asociados al desarrollo del proyecto, estos se distinguen en cinco apartados:</w:t>
      </w:r>
    </w:p>
    <w:p w14:paraId="2808C9FB" w14:textId="77777777" w:rsidR="00BB0637" w:rsidRPr="00BB0637" w:rsidRDefault="00BB0637" w:rsidP="00BB0637">
      <w:pPr>
        <w:pStyle w:val="Prrafodelista"/>
        <w:numPr>
          <w:ilvl w:val="0"/>
          <w:numId w:val="81"/>
        </w:numPr>
        <w:spacing w:after="0" w:line="360" w:lineRule="auto"/>
        <w:contextualSpacing w:val="0"/>
        <w:rPr>
          <w:rFonts w:ascii="Arial" w:hAnsi="Arial" w:cs="Arial"/>
          <w:sz w:val="24"/>
          <w:szCs w:val="24"/>
        </w:rPr>
      </w:pPr>
      <w:r w:rsidRPr="00BB0637">
        <w:rPr>
          <w:rFonts w:ascii="Arial" w:eastAsia="Arial" w:hAnsi="Arial" w:cs="Arial"/>
          <w:b/>
          <w:bCs/>
          <w:sz w:val="24"/>
          <w:szCs w:val="24"/>
        </w:rPr>
        <w:t xml:space="preserve">Horas de ingeniería del estudiante (A): </w:t>
      </w:r>
      <w:r w:rsidRPr="00BB0637">
        <w:rPr>
          <w:rFonts w:ascii="Arial" w:eastAsia="Arial" w:hAnsi="Arial" w:cs="Arial"/>
          <w:sz w:val="24"/>
          <w:szCs w:val="24"/>
        </w:rPr>
        <w:t>valoradas a 15 €/hora, tarifa orientativa para un perfil de ingeniero junior.</w:t>
      </w:r>
    </w:p>
    <w:p w14:paraId="575E5D24" w14:textId="4ABCD2E6" w:rsidR="00BB0637" w:rsidRPr="00BB0637" w:rsidRDefault="00BB0637" w:rsidP="00BB0637">
      <w:pPr>
        <w:pStyle w:val="Prrafodelista"/>
        <w:numPr>
          <w:ilvl w:val="0"/>
          <w:numId w:val="81"/>
        </w:numPr>
        <w:spacing w:after="0" w:line="360" w:lineRule="auto"/>
        <w:contextualSpacing w:val="0"/>
        <w:rPr>
          <w:rFonts w:ascii="Arial" w:hAnsi="Arial" w:cs="Arial"/>
          <w:sz w:val="24"/>
          <w:szCs w:val="24"/>
        </w:rPr>
      </w:pPr>
      <w:r w:rsidRPr="00BB0637">
        <w:rPr>
          <w:rFonts w:ascii="Arial" w:eastAsia="Arial" w:hAnsi="Arial" w:cs="Arial"/>
          <w:b/>
          <w:bCs/>
          <w:sz w:val="24"/>
          <w:szCs w:val="24"/>
        </w:rPr>
        <w:t>Infraestructura cloud y licencias software (</w:t>
      </w:r>
      <w:r>
        <w:rPr>
          <w:rFonts w:ascii="Arial" w:eastAsia="Arial" w:hAnsi="Arial" w:cs="Arial"/>
          <w:b/>
          <w:bCs/>
          <w:sz w:val="24"/>
          <w:szCs w:val="24"/>
        </w:rPr>
        <w:t>B</w:t>
      </w:r>
      <w:r w:rsidRPr="00BB0637">
        <w:rPr>
          <w:rFonts w:ascii="Arial" w:eastAsia="Arial" w:hAnsi="Arial" w:cs="Arial"/>
          <w:b/>
          <w:bCs/>
          <w:sz w:val="24"/>
          <w:szCs w:val="24"/>
        </w:rPr>
        <w:t xml:space="preserve">): </w:t>
      </w:r>
      <w:r w:rsidRPr="00BB0637">
        <w:rPr>
          <w:rFonts w:ascii="Arial" w:eastAsia="Arial" w:hAnsi="Arial" w:cs="Arial"/>
          <w:sz w:val="24"/>
          <w:szCs w:val="24"/>
        </w:rPr>
        <w:t>coste del plan Railway Hobby durante el periodo de desarrollo. Todas las herramientas y librerías empleadas son de código abierto y no generan coste de licencia.</w:t>
      </w:r>
    </w:p>
    <w:p w14:paraId="5C4014D4" w14:textId="474F2453" w:rsidR="00BB0637" w:rsidRPr="00BB0637" w:rsidRDefault="00BB0637" w:rsidP="00BB0637">
      <w:pPr>
        <w:pStyle w:val="Prrafodelista"/>
        <w:numPr>
          <w:ilvl w:val="0"/>
          <w:numId w:val="81"/>
        </w:numPr>
        <w:spacing w:after="0" w:line="360" w:lineRule="auto"/>
        <w:contextualSpacing w:val="0"/>
        <w:rPr>
          <w:rFonts w:ascii="Arial" w:hAnsi="Arial" w:cs="Arial"/>
          <w:sz w:val="24"/>
          <w:szCs w:val="24"/>
        </w:rPr>
      </w:pPr>
      <w:r w:rsidRPr="00BB0637">
        <w:rPr>
          <w:rFonts w:ascii="Arial" w:eastAsia="Arial" w:hAnsi="Arial" w:cs="Arial"/>
          <w:b/>
          <w:bCs/>
          <w:sz w:val="24"/>
          <w:szCs w:val="24"/>
        </w:rPr>
        <w:t>Amortización de equipos informáticos (</w:t>
      </w:r>
      <w:r>
        <w:rPr>
          <w:rFonts w:ascii="Arial" w:eastAsia="Arial" w:hAnsi="Arial" w:cs="Arial"/>
          <w:b/>
          <w:bCs/>
          <w:sz w:val="24"/>
          <w:szCs w:val="24"/>
        </w:rPr>
        <w:t>C</w:t>
      </w:r>
      <w:r w:rsidRPr="00BB0637">
        <w:rPr>
          <w:rFonts w:ascii="Arial" w:eastAsia="Arial" w:hAnsi="Arial" w:cs="Arial"/>
          <w:b/>
          <w:bCs/>
          <w:sz w:val="24"/>
          <w:szCs w:val="24"/>
        </w:rPr>
        <w:t xml:space="preserve">): </w:t>
      </w:r>
      <w:r w:rsidRPr="00BB0637">
        <w:rPr>
          <w:rFonts w:ascii="Arial" w:eastAsia="Arial" w:hAnsi="Arial" w:cs="Arial"/>
          <w:sz w:val="24"/>
          <w:szCs w:val="24"/>
        </w:rPr>
        <w:t>imputación proporcional del coste del equipo de desarrollo durante los dos meses de ejecución del proyecto, asumiendo una vida útil de 48 meses.</w:t>
      </w:r>
    </w:p>
    <w:p w14:paraId="77DFFAC6" w14:textId="66FBEC3A" w:rsidR="008F5D54" w:rsidRDefault="008F5D54" w:rsidP="008F5D54">
      <w:pPr>
        <w:pStyle w:val="Ttulo3"/>
      </w:pPr>
      <w:bookmarkStart w:id="21" w:name="_Toc230461511"/>
      <w:r>
        <w:t>Desglose del Presupuesto</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1600"/>
        <w:gridCol w:w="2926"/>
      </w:tblGrid>
      <w:tr w:rsidR="00BB0637" w14:paraId="6ACDC46D" w14:textId="77777777" w:rsidTr="00BB0637">
        <w:tc>
          <w:tcPr>
            <w:tcW w:w="4500" w:type="dxa"/>
            <w:shd w:val="clear" w:color="auto" w:fill="A6A6A6" w:themeFill="background1" w:themeFillShade="A6"/>
            <w:tcMar>
              <w:top w:w="80" w:type="dxa"/>
              <w:left w:w="120" w:type="dxa"/>
              <w:bottom w:w="80" w:type="dxa"/>
              <w:right w:w="120" w:type="dxa"/>
            </w:tcMar>
          </w:tcPr>
          <w:p w14:paraId="64BB82E6" w14:textId="40011E74" w:rsidR="00BB0637" w:rsidRPr="00C107A2" w:rsidRDefault="00C107A2" w:rsidP="00C107A2">
            <w:pPr>
              <w:spacing w:line="240" w:lineRule="auto"/>
              <w:rPr>
                <w:b/>
                <w:bCs/>
                <w:sz w:val="18"/>
                <w:szCs w:val="18"/>
              </w:rPr>
            </w:pPr>
            <w:r w:rsidRPr="00C107A2">
              <w:rPr>
                <w:rFonts w:ascii="Arial" w:eastAsia="Arial" w:hAnsi="Arial" w:cs="Arial"/>
                <w:b/>
                <w:bCs/>
                <w:sz w:val="18"/>
                <w:szCs w:val="18"/>
              </w:rPr>
              <w:t>Concepto</w:t>
            </w:r>
          </w:p>
        </w:tc>
        <w:tc>
          <w:tcPr>
            <w:tcW w:w="1600" w:type="dxa"/>
            <w:shd w:val="clear" w:color="auto" w:fill="A6A6A6" w:themeFill="background1" w:themeFillShade="A6"/>
            <w:tcMar>
              <w:top w:w="80" w:type="dxa"/>
              <w:left w:w="120" w:type="dxa"/>
              <w:bottom w:w="80" w:type="dxa"/>
              <w:right w:w="120" w:type="dxa"/>
            </w:tcMar>
          </w:tcPr>
          <w:p w14:paraId="0899AD7D" w14:textId="65AEE61B" w:rsidR="00BB0637" w:rsidRPr="00C107A2" w:rsidRDefault="00C107A2" w:rsidP="00C107A2">
            <w:pPr>
              <w:spacing w:line="240" w:lineRule="auto"/>
              <w:rPr>
                <w:b/>
                <w:bCs/>
                <w:sz w:val="18"/>
                <w:szCs w:val="18"/>
              </w:rPr>
            </w:pPr>
            <w:r w:rsidRPr="00C107A2">
              <w:rPr>
                <w:rFonts w:ascii="Arial" w:eastAsia="Arial" w:hAnsi="Arial" w:cs="Arial"/>
                <w:b/>
                <w:bCs/>
                <w:sz w:val="18"/>
                <w:szCs w:val="18"/>
              </w:rPr>
              <w:t>Justificación / cantidad</w:t>
            </w:r>
          </w:p>
        </w:tc>
        <w:tc>
          <w:tcPr>
            <w:tcW w:w="2926" w:type="dxa"/>
            <w:shd w:val="clear" w:color="auto" w:fill="A6A6A6" w:themeFill="background1" w:themeFillShade="A6"/>
            <w:tcMar>
              <w:top w:w="80" w:type="dxa"/>
              <w:left w:w="60" w:type="dxa"/>
              <w:bottom w:w="80" w:type="dxa"/>
              <w:right w:w="60" w:type="dxa"/>
            </w:tcMar>
          </w:tcPr>
          <w:p w14:paraId="0AA15886" w14:textId="06F96458" w:rsidR="00BB0637" w:rsidRPr="00C107A2" w:rsidRDefault="00C107A2" w:rsidP="00C107A2">
            <w:pPr>
              <w:spacing w:line="240" w:lineRule="auto"/>
              <w:jc w:val="right"/>
              <w:rPr>
                <w:b/>
                <w:bCs/>
                <w:sz w:val="18"/>
                <w:szCs w:val="18"/>
              </w:rPr>
            </w:pPr>
            <w:r w:rsidRPr="00C107A2">
              <w:rPr>
                <w:rFonts w:ascii="Arial" w:eastAsia="Arial" w:hAnsi="Arial" w:cs="Arial"/>
                <w:b/>
                <w:bCs/>
                <w:sz w:val="18"/>
                <w:szCs w:val="18"/>
              </w:rPr>
              <w:t>Importe (€)</w:t>
            </w:r>
          </w:p>
        </w:tc>
      </w:tr>
      <w:tr w:rsidR="00BB0637" w14:paraId="4BC3881F" w14:textId="77777777" w:rsidTr="00BB0637">
        <w:tc>
          <w:tcPr>
            <w:tcW w:w="9026" w:type="dxa"/>
            <w:gridSpan w:val="3"/>
            <w:shd w:val="clear" w:color="auto" w:fill="D9D9D9" w:themeFill="background1" w:themeFillShade="D9"/>
            <w:tcMar>
              <w:top w:w="70" w:type="dxa"/>
              <w:left w:w="120" w:type="dxa"/>
              <w:bottom w:w="70" w:type="dxa"/>
              <w:right w:w="120" w:type="dxa"/>
            </w:tcMar>
          </w:tcPr>
          <w:p w14:paraId="72F568D4" w14:textId="77777777" w:rsidR="00BB0637" w:rsidRPr="00C107A2" w:rsidRDefault="00BB0637" w:rsidP="00C107A2">
            <w:pPr>
              <w:spacing w:line="240" w:lineRule="auto"/>
              <w:rPr>
                <w:sz w:val="18"/>
                <w:szCs w:val="18"/>
              </w:rPr>
            </w:pPr>
            <w:r w:rsidRPr="00C107A2">
              <w:rPr>
                <w:rFonts w:ascii="Arial" w:eastAsia="Arial" w:hAnsi="Arial" w:cs="Arial"/>
                <w:b/>
                <w:bCs/>
                <w:sz w:val="18"/>
                <w:szCs w:val="18"/>
              </w:rPr>
              <w:t>A) Horas de ingeniería del estudiante</w:t>
            </w:r>
          </w:p>
        </w:tc>
      </w:tr>
      <w:tr w:rsidR="00BB0637" w14:paraId="6C5F3C86" w14:textId="77777777" w:rsidTr="00BB0637">
        <w:tc>
          <w:tcPr>
            <w:tcW w:w="4500" w:type="dxa"/>
            <w:tcMar>
              <w:top w:w="80" w:type="dxa"/>
              <w:left w:w="120" w:type="dxa"/>
              <w:bottom w:w="80" w:type="dxa"/>
              <w:right w:w="120" w:type="dxa"/>
            </w:tcMar>
          </w:tcPr>
          <w:p w14:paraId="2749F7E3"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Estudio del estado del arte</w:t>
            </w:r>
          </w:p>
        </w:tc>
        <w:tc>
          <w:tcPr>
            <w:tcW w:w="1600" w:type="dxa"/>
            <w:tcMar>
              <w:top w:w="80" w:type="dxa"/>
              <w:left w:w="120" w:type="dxa"/>
              <w:bottom w:w="80" w:type="dxa"/>
              <w:right w:w="120" w:type="dxa"/>
            </w:tcMar>
          </w:tcPr>
          <w:p w14:paraId="5BB78526" w14:textId="31073415" w:rsidR="00BB0637" w:rsidRPr="00C107A2" w:rsidRDefault="00BB0637" w:rsidP="00C107A2">
            <w:pPr>
              <w:spacing w:line="240" w:lineRule="auto"/>
              <w:rPr>
                <w:sz w:val="18"/>
                <w:szCs w:val="18"/>
              </w:rPr>
            </w:pPr>
            <w:r w:rsidRPr="00C107A2">
              <w:rPr>
                <w:rFonts w:ascii="Arial" w:eastAsia="Arial" w:hAnsi="Arial" w:cs="Arial"/>
                <w:color w:val="000000"/>
                <w:sz w:val="18"/>
                <w:szCs w:val="18"/>
              </w:rPr>
              <w:t>80 h × 15 €/h (perfil junior)</w:t>
            </w:r>
          </w:p>
        </w:tc>
        <w:tc>
          <w:tcPr>
            <w:tcW w:w="2926" w:type="dxa"/>
            <w:tcMar>
              <w:top w:w="80" w:type="dxa"/>
              <w:left w:w="60" w:type="dxa"/>
              <w:bottom w:w="80" w:type="dxa"/>
              <w:right w:w="60" w:type="dxa"/>
            </w:tcMar>
          </w:tcPr>
          <w:p w14:paraId="2A7BD9CC" w14:textId="673F8488"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1.200,00</w:t>
            </w:r>
          </w:p>
        </w:tc>
      </w:tr>
      <w:tr w:rsidR="00BB0637" w14:paraId="344EE135" w14:textId="77777777" w:rsidTr="00BB0637">
        <w:tc>
          <w:tcPr>
            <w:tcW w:w="4500" w:type="dxa"/>
            <w:tcMar>
              <w:top w:w="80" w:type="dxa"/>
              <w:left w:w="120" w:type="dxa"/>
              <w:bottom w:w="80" w:type="dxa"/>
              <w:right w:w="120" w:type="dxa"/>
            </w:tcMar>
          </w:tcPr>
          <w:p w14:paraId="1CA1E395"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Diseño de arquitectura</w:t>
            </w:r>
          </w:p>
        </w:tc>
        <w:tc>
          <w:tcPr>
            <w:tcW w:w="1600" w:type="dxa"/>
            <w:tcMar>
              <w:top w:w="80" w:type="dxa"/>
              <w:left w:w="120" w:type="dxa"/>
              <w:bottom w:w="80" w:type="dxa"/>
              <w:right w:w="120" w:type="dxa"/>
            </w:tcMar>
          </w:tcPr>
          <w:p w14:paraId="09A48B32" w14:textId="46685483" w:rsidR="00BB0637" w:rsidRPr="00C107A2" w:rsidRDefault="00BB0637" w:rsidP="00C107A2">
            <w:pPr>
              <w:spacing w:line="240" w:lineRule="auto"/>
              <w:rPr>
                <w:sz w:val="18"/>
                <w:szCs w:val="18"/>
              </w:rPr>
            </w:pPr>
            <w:r w:rsidRPr="00C107A2">
              <w:rPr>
                <w:rFonts w:ascii="Arial" w:eastAsia="Arial" w:hAnsi="Arial" w:cs="Arial"/>
                <w:color w:val="000000"/>
                <w:sz w:val="18"/>
                <w:szCs w:val="18"/>
              </w:rPr>
              <w:t>20 h × 15 €/h</w:t>
            </w:r>
          </w:p>
        </w:tc>
        <w:tc>
          <w:tcPr>
            <w:tcW w:w="2926" w:type="dxa"/>
            <w:tcMar>
              <w:top w:w="80" w:type="dxa"/>
              <w:left w:w="60" w:type="dxa"/>
              <w:bottom w:w="80" w:type="dxa"/>
              <w:right w:w="60" w:type="dxa"/>
            </w:tcMar>
          </w:tcPr>
          <w:p w14:paraId="087CBC42" w14:textId="33F7DCED"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300,00</w:t>
            </w:r>
          </w:p>
        </w:tc>
      </w:tr>
      <w:tr w:rsidR="00BB0637" w14:paraId="53E66F55" w14:textId="77777777" w:rsidTr="00BB0637">
        <w:tc>
          <w:tcPr>
            <w:tcW w:w="4500" w:type="dxa"/>
            <w:tcMar>
              <w:top w:w="80" w:type="dxa"/>
              <w:left w:w="120" w:type="dxa"/>
              <w:bottom w:w="80" w:type="dxa"/>
              <w:right w:w="120" w:type="dxa"/>
            </w:tcMar>
          </w:tcPr>
          <w:p w14:paraId="51226EB1"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Desarrollo backend (FastAPI, BD, SOC, alertas)</w:t>
            </w:r>
          </w:p>
        </w:tc>
        <w:tc>
          <w:tcPr>
            <w:tcW w:w="1600" w:type="dxa"/>
            <w:tcMar>
              <w:top w:w="80" w:type="dxa"/>
              <w:left w:w="120" w:type="dxa"/>
              <w:bottom w:w="80" w:type="dxa"/>
              <w:right w:w="120" w:type="dxa"/>
            </w:tcMar>
          </w:tcPr>
          <w:p w14:paraId="30FD5E3C" w14:textId="09DF5C91" w:rsidR="00BB0637" w:rsidRPr="00C107A2" w:rsidRDefault="00BB0637" w:rsidP="00C107A2">
            <w:pPr>
              <w:spacing w:line="240" w:lineRule="auto"/>
              <w:rPr>
                <w:sz w:val="18"/>
                <w:szCs w:val="18"/>
              </w:rPr>
            </w:pPr>
            <w:r w:rsidRPr="00C107A2">
              <w:rPr>
                <w:rFonts w:ascii="Arial" w:eastAsia="Arial" w:hAnsi="Arial" w:cs="Arial"/>
                <w:color w:val="000000"/>
                <w:sz w:val="18"/>
                <w:szCs w:val="18"/>
              </w:rPr>
              <w:t>70 h × 15 €/h</w:t>
            </w:r>
          </w:p>
        </w:tc>
        <w:tc>
          <w:tcPr>
            <w:tcW w:w="2926" w:type="dxa"/>
            <w:tcMar>
              <w:top w:w="80" w:type="dxa"/>
              <w:left w:w="60" w:type="dxa"/>
              <w:bottom w:w="80" w:type="dxa"/>
              <w:right w:w="60" w:type="dxa"/>
            </w:tcMar>
          </w:tcPr>
          <w:p w14:paraId="0314E6C9" w14:textId="2C54E453"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1.050,00</w:t>
            </w:r>
          </w:p>
        </w:tc>
      </w:tr>
      <w:tr w:rsidR="00BB0637" w14:paraId="6673BEE0" w14:textId="77777777" w:rsidTr="00BB0637">
        <w:tc>
          <w:tcPr>
            <w:tcW w:w="4500" w:type="dxa"/>
            <w:tcMar>
              <w:top w:w="80" w:type="dxa"/>
              <w:left w:w="120" w:type="dxa"/>
              <w:bottom w:w="80" w:type="dxa"/>
              <w:right w:w="120" w:type="dxa"/>
            </w:tcMar>
          </w:tcPr>
          <w:p w14:paraId="4A49E034"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Desarrollo frontend (React)</w:t>
            </w:r>
          </w:p>
        </w:tc>
        <w:tc>
          <w:tcPr>
            <w:tcW w:w="1600" w:type="dxa"/>
            <w:tcMar>
              <w:top w:w="80" w:type="dxa"/>
              <w:left w:w="120" w:type="dxa"/>
              <w:bottom w:w="80" w:type="dxa"/>
              <w:right w:w="120" w:type="dxa"/>
            </w:tcMar>
          </w:tcPr>
          <w:p w14:paraId="0F2B10F2" w14:textId="587CBA34" w:rsidR="00BB0637" w:rsidRPr="00C107A2" w:rsidRDefault="00BB0637" w:rsidP="00C107A2">
            <w:pPr>
              <w:spacing w:line="240" w:lineRule="auto"/>
              <w:rPr>
                <w:sz w:val="18"/>
                <w:szCs w:val="18"/>
              </w:rPr>
            </w:pPr>
            <w:r w:rsidRPr="00C107A2">
              <w:rPr>
                <w:rFonts w:ascii="Arial" w:eastAsia="Arial" w:hAnsi="Arial" w:cs="Arial"/>
                <w:color w:val="000000"/>
                <w:sz w:val="18"/>
                <w:szCs w:val="18"/>
              </w:rPr>
              <w:t>45 h × 15 €/h</w:t>
            </w:r>
          </w:p>
        </w:tc>
        <w:tc>
          <w:tcPr>
            <w:tcW w:w="2926" w:type="dxa"/>
            <w:tcMar>
              <w:top w:w="80" w:type="dxa"/>
              <w:left w:w="60" w:type="dxa"/>
              <w:bottom w:w="80" w:type="dxa"/>
              <w:right w:w="60" w:type="dxa"/>
            </w:tcMar>
          </w:tcPr>
          <w:p w14:paraId="0235D688" w14:textId="3124D85F"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675,00</w:t>
            </w:r>
          </w:p>
        </w:tc>
      </w:tr>
      <w:tr w:rsidR="00BB0637" w14:paraId="30ACCF9E" w14:textId="77777777" w:rsidTr="00BB0637">
        <w:tc>
          <w:tcPr>
            <w:tcW w:w="4500" w:type="dxa"/>
            <w:tcMar>
              <w:top w:w="80" w:type="dxa"/>
              <w:left w:w="120" w:type="dxa"/>
              <w:bottom w:w="80" w:type="dxa"/>
              <w:right w:w="120" w:type="dxa"/>
            </w:tcMar>
          </w:tcPr>
          <w:p w14:paraId="016E7C4F"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Infraestructura cloud y despliegue</w:t>
            </w:r>
          </w:p>
        </w:tc>
        <w:tc>
          <w:tcPr>
            <w:tcW w:w="1600" w:type="dxa"/>
            <w:tcMar>
              <w:top w:w="80" w:type="dxa"/>
              <w:left w:w="120" w:type="dxa"/>
              <w:bottom w:w="80" w:type="dxa"/>
              <w:right w:w="120" w:type="dxa"/>
            </w:tcMar>
          </w:tcPr>
          <w:p w14:paraId="06A3A085" w14:textId="79383004" w:rsidR="00BB0637" w:rsidRPr="00C107A2" w:rsidRDefault="00BB0637" w:rsidP="00C107A2">
            <w:pPr>
              <w:spacing w:line="240" w:lineRule="auto"/>
              <w:rPr>
                <w:sz w:val="18"/>
                <w:szCs w:val="18"/>
              </w:rPr>
            </w:pPr>
            <w:r w:rsidRPr="00C107A2">
              <w:rPr>
                <w:rFonts w:ascii="Arial" w:eastAsia="Arial" w:hAnsi="Arial" w:cs="Arial"/>
                <w:color w:val="000000"/>
                <w:sz w:val="18"/>
                <w:szCs w:val="18"/>
              </w:rPr>
              <w:t>25 h × 15 €/h</w:t>
            </w:r>
          </w:p>
        </w:tc>
        <w:tc>
          <w:tcPr>
            <w:tcW w:w="2926" w:type="dxa"/>
            <w:tcMar>
              <w:top w:w="80" w:type="dxa"/>
              <w:left w:w="60" w:type="dxa"/>
              <w:bottom w:w="80" w:type="dxa"/>
              <w:right w:w="60" w:type="dxa"/>
            </w:tcMar>
          </w:tcPr>
          <w:p w14:paraId="4E51BC2C" w14:textId="1E298298"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375,00</w:t>
            </w:r>
          </w:p>
        </w:tc>
      </w:tr>
      <w:tr w:rsidR="00BB0637" w14:paraId="4873A692" w14:textId="77777777" w:rsidTr="00BB0637">
        <w:tc>
          <w:tcPr>
            <w:tcW w:w="4500" w:type="dxa"/>
            <w:tcMar>
              <w:top w:w="80" w:type="dxa"/>
              <w:left w:w="120" w:type="dxa"/>
              <w:bottom w:w="80" w:type="dxa"/>
              <w:right w:w="120" w:type="dxa"/>
            </w:tcMar>
          </w:tcPr>
          <w:p w14:paraId="70A59CA3"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Pruebas, validación y redacción</w:t>
            </w:r>
          </w:p>
        </w:tc>
        <w:tc>
          <w:tcPr>
            <w:tcW w:w="1600" w:type="dxa"/>
            <w:tcMar>
              <w:top w:w="80" w:type="dxa"/>
              <w:left w:w="120" w:type="dxa"/>
              <w:bottom w:w="80" w:type="dxa"/>
              <w:right w:w="120" w:type="dxa"/>
            </w:tcMar>
          </w:tcPr>
          <w:p w14:paraId="1C771AEB" w14:textId="76208888" w:rsidR="00BB0637" w:rsidRPr="00C107A2" w:rsidRDefault="00BB0637" w:rsidP="00C107A2">
            <w:pPr>
              <w:spacing w:line="240" w:lineRule="auto"/>
              <w:rPr>
                <w:sz w:val="18"/>
                <w:szCs w:val="18"/>
              </w:rPr>
            </w:pPr>
            <w:r w:rsidRPr="00C107A2">
              <w:rPr>
                <w:rFonts w:ascii="Arial" w:eastAsia="Arial" w:hAnsi="Arial" w:cs="Arial"/>
                <w:color w:val="000000"/>
                <w:sz w:val="18"/>
                <w:szCs w:val="18"/>
              </w:rPr>
              <w:t>80 h × 15 €/h</w:t>
            </w:r>
          </w:p>
        </w:tc>
        <w:tc>
          <w:tcPr>
            <w:tcW w:w="2926" w:type="dxa"/>
            <w:tcMar>
              <w:top w:w="80" w:type="dxa"/>
              <w:left w:w="60" w:type="dxa"/>
              <w:bottom w:w="80" w:type="dxa"/>
              <w:right w:w="60" w:type="dxa"/>
            </w:tcMar>
          </w:tcPr>
          <w:p w14:paraId="20506D09" w14:textId="1FD88E3D"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1.200,00</w:t>
            </w:r>
          </w:p>
        </w:tc>
      </w:tr>
      <w:tr w:rsidR="00BB0637" w14:paraId="45B2D2B8" w14:textId="77777777" w:rsidTr="00BB0637">
        <w:tc>
          <w:tcPr>
            <w:tcW w:w="9026" w:type="dxa"/>
            <w:gridSpan w:val="3"/>
            <w:shd w:val="clear" w:color="auto" w:fill="D9D9D9" w:themeFill="background1" w:themeFillShade="D9"/>
            <w:tcMar>
              <w:top w:w="70" w:type="dxa"/>
              <w:left w:w="120" w:type="dxa"/>
              <w:bottom w:w="70" w:type="dxa"/>
              <w:right w:w="120" w:type="dxa"/>
            </w:tcMar>
          </w:tcPr>
          <w:p w14:paraId="6C6DA729" w14:textId="19C6CB59" w:rsidR="00BB0637" w:rsidRPr="00C107A2" w:rsidRDefault="00BB0637" w:rsidP="00C107A2">
            <w:pPr>
              <w:spacing w:line="240" w:lineRule="auto"/>
              <w:rPr>
                <w:sz w:val="18"/>
                <w:szCs w:val="18"/>
              </w:rPr>
            </w:pPr>
            <w:r w:rsidRPr="00C107A2">
              <w:rPr>
                <w:rFonts w:ascii="Arial" w:eastAsia="Arial" w:hAnsi="Arial" w:cs="Arial"/>
                <w:b/>
                <w:bCs/>
                <w:sz w:val="18"/>
                <w:szCs w:val="18"/>
              </w:rPr>
              <w:lastRenderedPageBreak/>
              <w:t>B) Infraestructura cloud y licencias software</w:t>
            </w:r>
          </w:p>
        </w:tc>
      </w:tr>
      <w:tr w:rsidR="00BB0637" w14:paraId="4F46142B" w14:textId="77777777" w:rsidTr="00BB0637">
        <w:tc>
          <w:tcPr>
            <w:tcW w:w="4500" w:type="dxa"/>
            <w:tcMar>
              <w:top w:w="80" w:type="dxa"/>
              <w:left w:w="120" w:type="dxa"/>
              <w:bottom w:w="80" w:type="dxa"/>
              <w:right w:w="120" w:type="dxa"/>
            </w:tcMar>
          </w:tcPr>
          <w:p w14:paraId="784ABC60"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Plataforma Railway (plan Hobby)</w:t>
            </w:r>
          </w:p>
        </w:tc>
        <w:tc>
          <w:tcPr>
            <w:tcW w:w="1600" w:type="dxa"/>
            <w:tcMar>
              <w:top w:w="80" w:type="dxa"/>
              <w:left w:w="120" w:type="dxa"/>
              <w:bottom w:w="80" w:type="dxa"/>
              <w:right w:w="120" w:type="dxa"/>
            </w:tcMar>
          </w:tcPr>
          <w:p w14:paraId="66299F6A"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2 meses × 5 €/mes</w:t>
            </w:r>
          </w:p>
        </w:tc>
        <w:tc>
          <w:tcPr>
            <w:tcW w:w="2926" w:type="dxa"/>
            <w:tcMar>
              <w:top w:w="80" w:type="dxa"/>
              <w:left w:w="60" w:type="dxa"/>
              <w:bottom w:w="80" w:type="dxa"/>
              <w:right w:w="60" w:type="dxa"/>
            </w:tcMar>
          </w:tcPr>
          <w:p w14:paraId="65D59F1D" w14:textId="77777777"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10,00</w:t>
            </w:r>
          </w:p>
        </w:tc>
      </w:tr>
      <w:tr w:rsidR="00BB0637" w14:paraId="7E6506BA" w14:textId="77777777" w:rsidTr="00BB0637">
        <w:tc>
          <w:tcPr>
            <w:tcW w:w="4500" w:type="dxa"/>
            <w:tcMar>
              <w:top w:w="80" w:type="dxa"/>
              <w:left w:w="120" w:type="dxa"/>
              <w:bottom w:w="80" w:type="dxa"/>
              <w:right w:w="120" w:type="dxa"/>
            </w:tcMar>
          </w:tcPr>
          <w:p w14:paraId="4E80A065"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Dominio público (Railway, incluido)</w:t>
            </w:r>
          </w:p>
        </w:tc>
        <w:tc>
          <w:tcPr>
            <w:tcW w:w="1600" w:type="dxa"/>
            <w:tcMar>
              <w:top w:w="80" w:type="dxa"/>
              <w:left w:w="120" w:type="dxa"/>
              <w:bottom w:w="80" w:type="dxa"/>
              <w:right w:w="120" w:type="dxa"/>
            </w:tcMar>
          </w:tcPr>
          <w:p w14:paraId="37961650"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Sin coste adicional</w:t>
            </w:r>
          </w:p>
        </w:tc>
        <w:tc>
          <w:tcPr>
            <w:tcW w:w="2926" w:type="dxa"/>
            <w:tcMar>
              <w:top w:w="80" w:type="dxa"/>
              <w:left w:w="60" w:type="dxa"/>
              <w:bottom w:w="80" w:type="dxa"/>
              <w:right w:w="60" w:type="dxa"/>
            </w:tcMar>
          </w:tcPr>
          <w:p w14:paraId="13E2C9D1" w14:textId="77777777"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0,00</w:t>
            </w:r>
          </w:p>
        </w:tc>
      </w:tr>
      <w:tr w:rsidR="00BB0637" w14:paraId="49DE6E99" w14:textId="77777777" w:rsidTr="00BB0637">
        <w:tc>
          <w:tcPr>
            <w:tcW w:w="4500" w:type="dxa"/>
            <w:tcMar>
              <w:top w:w="80" w:type="dxa"/>
              <w:left w:w="120" w:type="dxa"/>
              <w:bottom w:w="80" w:type="dxa"/>
              <w:right w:w="120" w:type="dxa"/>
            </w:tcMar>
          </w:tcPr>
          <w:p w14:paraId="04C0096E"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Herramientas de desarrollo (VS Code, Git)</w:t>
            </w:r>
          </w:p>
        </w:tc>
        <w:tc>
          <w:tcPr>
            <w:tcW w:w="1600" w:type="dxa"/>
            <w:tcMar>
              <w:top w:w="80" w:type="dxa"/>
              <w:left w:w="120" w:type="dxa"/>
              <w:bottom w:w="80" w:type="dxa"/>
              <w:right w:w="120" w:type="dxa"/>
            </w:tcMar>
          </w:tcPr>
          <w:p w14:paraId="56367E2D"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Software libre / open source</w:t>
            </w:r>
          </w:p>
        </w:tc>
        <w:tc>
          <w:tcPr>
            <w:tcW w:w="2926" w:type="dxa"/>
            <w:tcMar>
              <w:top w:w="80" w:type="dxa"/>
              <w:left w:w="60" w:type="dxa"/>
              <w:bottom w:w="80" w:type="dxa"/>
              <w:right w:w="60" w:type="dxa"/>
            </w:tcMar>
          </w:tcPr>
          <w:p w14:paraId="03936D8D" w14:textId="77777777"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0,00</w:t>
            </w:r>
          </w:p>
        </w:tc>
      </w:tr>
      <w:tr w:rsidR="00BB0637" w14:paraId="147BDB23" w14:textId="77777777" w:rsidTr="00BB0637">
        <w:tc>
          <w:tcPr>
            <w:tcW w:w="4500" w:type="dxa"/>
            <w:tcMar>
              <w:top w:w="80" w:type="dxa"/>
              <w:left w:w="120" w:type="dxa"/>
              <w:bottom w:w="80" w:type="dxa"/>
              <w:right w:w="120" w:type="dxa"/>
            </w:tcMar>
          </w:tcPr>
          <w:p w14:paraId="7545BC25"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Librerías Python (FastAPI, psycopg2, paho-mqtt...)</w:t>
            </w:r>
          </w:p>
        </w:tc>
        <w:tc>
          <w:tcPr>
            <w:tcW w:w="1600" w:type="dxa"/>
            <w:tcMar>
              <w:top w:w="80" w:type="dxa"/>
              <w:left w:w="120" w:type="dxa"/>
              <w:bottom w:w="80" w:type="dxa"/>
              <w:right w:w="120" w:type="dxa"/>
            </w:tcMar>
          </w:tcPr>
          <w:p w14:paraId="0F4FCC1C"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Software libre / open source</w:t>
            </w:r>
          </w:p>
        </w:tc>
        <w:tc>
          <w:tcPr>
            <w:tcW w:w="2926" w:type="dxa"/>
            <w:tcMar>
              <w:top w:w="80" w:type="dxa"/>
              <w:left w:w="60" w:type="dxa"/>
              <w:bottom w:w="80" w:type="dxa"/>
              <w:right w:w="60" w:type="dxa"/>
            </w:tcMar>
          </w:tcPr>
          <w:p w14:paraId="0355FA9C" w14:textId="77777777"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0,00</w:t>
            </w:r>
          </w:p>
        </w:tc>
      </w:tr>
      <w:tr w:rsidR="00BB0637" w14:paraId="4C7E9238" w14:textId="77777777" w:rsidTr="00BB0637">
        <w:tc>
          <w:tcPr>
            <w:tcW w:w="4500" w:type="dxa"/>
            <w:tcMar>
              <w:top w:w="80" w:type="dxa"/>
              <w:left w:w="120" w:type="dxa"/>
              <w:bottom w:w="80" w:type="dxa"/>
              <w:right w:w="120" w:type="dxa"/>
            </w:tcMar>
          </w:tcPr>
          <w:p w14:paraId="6E92847C"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Librerías JavaScript (React, Chart.js, Tailwind...)</w:t>
            </w:r>
          </w:p>
        </w:tc>
        <w:tc>
          <w:tcPr>
            <w:tcW w:w="1600" w:type="dxa"/>
            <w:tcMar>
              <w:top w:w="80" w:type="dxa"/>
              <w:left w:w="120" w:type="dxa"/>
              <w:bottom w:w="80" w:type="dxa"/>
              <w:right w:w="120" w:type="dxa"/>
            </w:tcMar>
          </w:tcPr>
          <w:p w14:paraId="05F180C9"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Software libre / open source</w:t>
            </w:r>
          </w:p>
        </w:tc>
        <w:tc>
          <w:tcPr>
            <w:tcW w:w="2926" w:type="dxa"/>
            <w:tcMar>
              <w:top w:w="80" w:type="dxa"/>
              <w:left w:w="60" w:type="dxa"/>
              <w:bottom w:w="80" w:type="dxa"/>
              <w:right w:w="60" w:type="dxa"/>
            </w:tcMar>
          </w:tcPr>
          <w:p w14:paraId="1CE65CB0" w14:textId="77777777" w:rsidR="00BB0637" w:rsidRPr="00C107A2" w:rsidRDefault="00BB0637" w:rsidP="00C107A2">
            <w:pPr>
              <w:spacing w:line="240" w:lineRule="auto"/>
              <w:jc w:val="right"/>
              <w:rPr>
                <w:sz w:val="18"/>
                <w:szCs w:val="18"/>
              </w:rPr>
            </w:pPr>
            <w:r w:rsidRPr="00C107A2">
              <w:rPr>
                <w:rFonts w:ascii="Arial" w:eastAsia="Arial" w:hAnsi="Arial" w:cs="Arial"/>
                <w:color w:val="000000"/>
                <w:sz w:val="18"/>
                <w:szCs w:val="18"/>
              </w:rPr>
              <w:t>0,00</w:t>
            </w:r>
          </w:p>
        </w:tc>
      </w:tr>
      <w:tr w:rsidR="00BB0637" w14:paraId="0A57ABA9" w14:textId="77777777" w:rsidTr="00BB0637">
        <w:tc>
          <w:tcPr>
            <w:tcW w:w="9026" w:type="dxa"/>
            <w:gridSpan w:val="3"/>
            <w:shd w:val="clear" w:color="auto" w:fill="D9D9D9" w:themeFill="background1" w:themeFillShade="D9"/>
            <w:tcMar>
              <w:top w:w="70" w:type="dxa"/>
              <w:left w:w="120" w:type="dxa"/>
              <w:bottom w:w="70" w:type="dxa"/>
              <w:right w:w="120" w:type="dxa"/>
            </w:tcMar>
          </w:tcPr>
          <w:p w14:paraId="2EBC56B8" w14:textId="7C205D3C" w:rsidR="00BB0637" w:rsidRPr="00C107A2" w:rsidRDefault="00BB0637" w:rsidP="00C107A2">
            <w:pPr>
              <w:spacing w:line="240" w:lineRule="auto"/>
              <w:rPr>
                <w:sz w:val="18"/>
                <w:szCs w:val="18"/>
              </w:rPr>
            </w:pPr>
            <w:r w:rsidRPr="00C107A2">
              <w:rPr>
                <w:rFonts w:ascii="Arial" w:eastAsia="Arial" w:hAnsi="Arial" w:cs="Arial"/>
                <w:b/>
                <w:bCs/>
                <w:sz w:val="18"/>
                <w:szCs w:val="18"/>
              </w:rPr>
              <w:t>C) Amortización de equipos informáticos</w:t>
            </w:r>
          </w:p>
        </w:tc>
      </w:tr>
      <w:tr w:rsidR="00BB0637" w14:paraId="431E005E" w14:textId="77777777" w:rsidTr="00BB0637">
        <w:tc>
          <w:tcPr>
            <w:tcW w:w="4500" w:type="dxa"/>
            <w:tcMar>
              <w:top w:w="80" w:type="dxa"/>
              <w:left w:w="120" w:type="dxa"/>
              <w:bottom w:w="80" w:type="dxa"/>
              <w:right w:w="120" w:type="dxa"/>
            </w:tcMar>
          </w:tcPr>
          <w:p w14:paraId="60612B90" w14:textId="77777777" w:rsidR="00BB0637" w:rsidRPr="00C107A2" w:rsidRDefault="00BB0637" w:rsidP="00C107A2">
            <w:pPr>
              <w:spacing w:line="240" w:lineRule="auto"/>
              <w:rPr>
                <w:sz w:val="18"/>
                <w:szCs w:val="18"/>
              </w:rPr>
            </w:pPr>
            <w:r w:rsidRPr="00C107A2">
              <w:rPr>
                <w:rFonts w:ascii="Arial" w:eastAsia="Arial" w:hAnsi="Arial" w:cs="Arial"/>
                <w:color w:val="000000"/>
                <w:sz w:val="18"/>
                <w:szCs w:val="18"/>
              </w:rPr>
              <w:t>Ordenador portátil de desarrollo</w:t>
            </w:r>
          </w:p>
        </w:tc>
        <w:tc>
          <w:tcPr>
            <w:tcW w:w="1600" w:type="dxa"/>
            <w:tcMar>
              <w:top w:w="80" w:type="dxa"/>
              <w:left w:w="120" w:type="dxa"/>
              <w:bottom w:w="80" w:type="dxa"/>
              <w:right w:w="120" w:type="dxa"/>
            </w:tcMar>
          </w:tcPr>
          <w:p w14:paraId="0AD123DC" w14:textId="388AD782" w:rsidR="00BB0637" w:rsidRPr="00C107A2" w:rsidRDefault="00BB0637" w:rsidP="00C107A2">
            <w:pPr>
              <w:spacing w:line="240" w:lineRule="auto"/>
              <w:rPr>
                <w:sz w:val="18"/>
                <w:szCs w:val="18"/>
              </w:rPr>
            </w:pPr>
            <w:r w:rsidRPr="00C107A2">
              <w:rPr>
                <w:rFonts w:ascii="Arial" w:eastAsia="Arial" w:hAnsi="Arial" w:cs="Arial"/>
                <w:color w:val="000000"/>
                <w:sz w:val="18"/>
                <w:szCs w:val="18"/>
              </w:rPr>
              <w:t>950 € × 2 meses / 48 meses vida útil</w:t>
            </w:r>
          </w:p>
        </w:tc>
        <w:tc>
          <w:tcPr>
            <w:tcW w:w="2926" w:type="dxa"/>
            <w:tcMar>
              <w:top w:w="80" w:type="dxa"/>
              <w:left w:w="60" w:type="dxa"/>
              <w:bottom w:w="80" w:type="dxa"/>
              <w:right w:w="60" w:type="dxa"/>
            </w:tcMar>
          </w:tcPr>
          <w:p w14:paraId="14595BA8" w14:textId="35A017A7" w:rsidR="00BB0637" w:rsidRPr="00C107A2" w:rsidRDefault="00BB0637" w:rsidP="00C107A2">
            <w:pPr>
              <w:spacing w:line="240" w:lineRule="auto"/>
              <w:jc w:val="right"/>
              <w:rPr>
                <w:sz w:val="18"/>
                <w:szCs w:val="18"/>
              </w:rPr>
            </w:pPr>
            <w:r w:rsidRPr="00C107A2">
              <w:rPr>
                <w:sz w:val="18"/>
                <w:szCs w:val="18"/>
              </w:rPr>
              <w:t>37.5</w:t>
            </w:r>
          </w:p>
        </w:tc>
      </w:tr>
      <w:tr w:rsidR="00BB0637" w14:paraId="1FA15D2B" w14:textId="77777777" w:rsidTr="00BB0637">
        <w:tc>
          <w:tcPr>
            <w:tcW w:w="6100" w:type="dxa"/>
            <w:gridSpan w:val="2"/>
            <w:tcMar>
              <w:top w:w="80" w:type="dxa"/>
              <w:left w:w="120" w:type="dxa"/>
              <w:bottom w:w="80" w:type="dxa"/>
              <w:right w:w="120" w:type="dxa"/>
            </w:tcMar>
          </w:tcPr>
          <w:p w14:paraId="0DE36F4A" w14:textId="77777777" w:rsidR="00BB0637" w:rsidRPr="00C107A2" w:rsidRDefault="00BB0637" w:rsidP="00C107A2">
            <w:pPr>
              <w:spacing w:line="240" w:lineRule="auto"/>
              <w:rPr>
                <w:sz w:val="18"/>
                <w:szCs w:val="18"/>
              </w:rPr>
            </w:pPr>
            <w:r w:rsidRPr="00C107A2">
              <w:rPr>
                <w:rFonts w:ascii="Arial" w:eastAsia="Arial" w:hAnsi="Arial" w:cs="Arial"/>
                <w:sz w:val="18"/>
                <w:szCs w:val="18"/>
              </w:rPr>
              <w:t>Subtotal horas de ingeniería (A)</w:t>
            </w:r>
          </w:p>
        </w:tc>
        <w:tc>
          <w:tcPr>
            <w:tcW w:w="2926" w:type="dxa"/>
            <w:tcMar>
              <w:top w:w="80" w:type="dxa"/>
              <w:left w:w="60" w:type="dxa"/>
              <w:bottom w:w="80" w:type="dxa"/>
              <w:right w:w="60" w:type="dxa"/>
            </w:tcMar>
          </w:tcPr>
          <w:p w14:paraId="693133E9" w14:textId="320BC306" w:rsidR="00BB0637" w:rsidRPr="00C107A2" w:rsidRDefault="00BB0637" w:rsidP="00C107A2">
            <w:pPr>
              <w:spacing w:line="240" w:lineRule="auto"/>
              <w:jc w:val="right"/>
              <w:rPr>
                <w:sz w:val="18"/>
                <w:szCs w:val="18"/>
              </w:rPr>
            </w:pPr>
            <w:r w:rsidRPr="00C107A2">
              <w:rPr>
                <w:rFonts w:ascii="Arial" w:eastAsia="Arial" w:hAnsi="Arial" w:cs="Arial"/>
                <w:sz w:val="18"/>
                <w:szCs w:val="18"/>
              </w:rPr>
              <w:t>4.800,00 €</w:t>
            </w:r>
          </w:p>
        </w:tc>
      </w:tr>
      <w:tr w:rsidR="00BB0637" w14:paraId="4E754BCE" w14:textId="77777777" w:rsidTr="00BB0637">
        <w:tc>
          <w:tcPr>
            <w:tcW w:w="6100" w:type="dxa"/>
            <w:gridSpan w:val="2"/>
            <w:tcMar>
              <w:top w:w="80" w:type="dxa"/>
              <w:left w:w="120" w:type="dxa"/>
              <w:bottom w:w="80" w:type="dxa"/>
              <w:right w:w="120" w:type="dxa"/>
            </w:tcMar>
          </w:tcPr>
          <w:p w14:paraId="42285E04" w14:textId="24191AC1" w:rsidR="00BB0637" w:rsidRPr="00C107A2" w:rsidRDefault="00BB0637" w:rsidP="00C107A2">
            <w:pPr>
              <w:spacing w:line="240" w:lineRule="auto"/>
              <w:rPr>
                <w:sz w:val="18"/>
                <w:szCs w:val="18"/>
              </w:rPr>
            </w:pPr>
            <w:r w:rsidRPr="00C107A2">
              <w:rPr>
                <w:rFonts w:ascii="Arial" w:eastAsia="Arial" w:hAnsi="Arial" w:cs="Arial"/>
                <w:sz w:val="18"/>
                <w:szCs w:val="18"/>
              </w:rPr>
              <w:t>Subtotal cloud y software (B)</w:t>
            </w:r>
          </w:p>
        </w:tc>
        <w:tc>
          <w:tcPr>
            <w:tcW w:w="2926" w:type="dxa"/>
            <w:tcMar>
              <w:top w:w="80" w:type="dxa"/>
              <w:left w:w="60" w:type="dxa"/>
              <w:bottom w:w="80" w:type="dxa"/>
              <w:right w:w="60" w:type="dxa"/>
            </w:tcMar>
          </w:tcPr>
          <w:p w14:paraId="21AB94B9" w14:textId="77777777" w:rsidR="00BB0637" w:rsidRPr="00C107A2" w:rsidRDefault="00BB0637" w:rsidP="00C107A2">
            <w:pPr>
              <w:spacing w:line="240" w:lineRule="auto"/>
              <w:jc w:val="right"/>
              <w:rPr>
                <w:sz w:val="18"/>
                <w:szCs w:val="18"/>
              </w:rPr>
            </w:pPr>
            <w:r w:rsidRPr="00C107A2">
              <w:rPr>
                <w:rFonts w:ascii="Arial" w:eastAsia="Arial" w:hAnsi="Arial" w:cs="Arial"/>
                <w:sz w:val="18"/>
                <w:szCs w:val="18"/>
              </w:rPr>
              <w:t>10,00 €</w:t>
            </w:r>
          </w:p>
        </w:tc>
      </w:tr>
      <w:tr w:rsidR="00BB0637" w14:paraId="6AA6506B" w14:textId="77777777" w:rsidTr="00BB0637">
        <w:tc>
          <w:tcPr>
            <w:tcW w:w="6100" w:type="dxa"/>
            <w:gridSpan w:val="2"/>
            <w:tcMar>
              <w:top w:w="80" w:type="dxa"/>
              <w:left w:w="120" w:type="dxa"/>
              <w:bottom w:w="80" w:type="dxa"/>
              <w:right w:w="120" w:type="dxa"/>
            </w:tcMar>
          </w:tcPr>
          <w:p w14:paraId="04EA0C6F" w14:textId="6CDD7E5C" w:rsidR="00BB0637" w:rsidRPr="00C107A2" w:rsidRDefault="00BB0637" w:rsidP="00C107A2">
            <w:pPr>
              <w:spacing w:line="240" w:lineRule="auto"/>
              <w:rPr>
                <w:sz w:val="18"/>
                <w:szCs w:val="18"/>
              </w:rPr>
            </w:pPr>
            <w:r w:rsidRPr="00C107A2">
              <w:rPr>
                <w:rFonts w:ascii="Arial" w:eastAsia="Arial" w:hAnsi="Arial" w:cs="Arial"/>
                <w:sz w:val="18"/>
                <w:szCs w:val="18"/>
              </w:rPr>
              <w:t>Subtotal amortización equipos (C)</w:t>
            </w:r>
          </w:p>
        </w:tc>
        <w:tc>
          <w:tcPr>
            <w:tcW w:w="2926" w:type="dxa"/>
            <w:tcMar>
              <w:top w:w="80" w:type="dxa"/>
              <w:left w:w="60" w:type="dxa"/>
              <w:bottom w:w="80" w:type="dxa"/>
              <w:right w:w="60" w:type="dxa"/>
            </w:tcMar>
          </w:tcPr>
          <w:p w14:paraId="21EBB5B3" w14:textId="21F43A29" w:rsidR="00BB0637" w:rsidRPr="00C107A2" w:rsidRDefault="00BB0637" w:rsidP="00C107A2">
            <w:pPr>
              <w:spacing w:line="240" w:lineRule="auto"/>
              <w:jc w:val="right"/>
              <w:rPr>
                <w:sz w:val="18"/>
                <w:szCs w:val="18"/>
              </w:rPr>
            </w:pPr>
            <w:r w:rsidRPr="00C107A2">
              <w:rPr>
                <w:rFonts w:ascii="Arial" w:eastAsia="Arial" w:hAnsi="Arial" w:cs="Arial"/>
                <w:sz w:val="18"/>
                <w:szCs w:val="18"/>
              </w:rPr>
              <w:t>37,50 €</w:t>
            </w:r>
          </w:p>
        </w:tc>
      </w:tr>
      <w:tr w:rsidR="00BB0637" w14:paraId="3AC04BC8" w14:textId="77777777" w:rsidTr="00BB0637">
        <w:tc>
          <w:tcPr>
            <w:tcW w:w="4500" w:type="dxa"/>
            <w:shd w:val="clear" w:color="auto" w:fill="A6A6A6" w:themeFill="background1" w:themeFillShade="A6"/>
            <w:tcMar>
              <w:top w:w="80" w:type="dxa"/>
              <w:left w:w="120" w:type="dxa"/>
              <w:bottom w:w="80" w:type="dxa"/>
              <w:right w:w="120" w:type="dxa"/>
            </w:tcMar>
          </w:tcPr>
          <w:p w14:paraId="763DB2FF" w14:textId="3DF51788" w:rsidR="00BB0637" w:rsidRPr="00C107A2" w:rsidRDefault="006F24C4" w:rsidP="00C107A2">
            <w:pPr>
              <w:spacing w:line="240" w:lineRule="auto"/>
              <w:rPr>
                <w:sz w:val="18"/>
                <w:szCs w:val="18"/>
              </w:rPr>
            </w:pPr>
            <w:r w:rsidRPr="00C107A2">
              <w:rPr>
                <w:rFonts w:ascii="Arial" w:eastAsia="Arial" w:hAnsi="Arial" w:cs="Arial"/>
                <w:b/>
                <w:bCs/>
                <w:color w:val="000000"/>
                <w:sz w:val="18"/>
                <w:szCs w:val="18"/>
              </w:rPr>
              <w:t>TOTAL,</w:t>
            </w:r>
            <w:r w:rsidR="00BB0637" w:rsidRPr="00C107A2">
              <w:rPr>
                <w:rFonts w:ascii="Arial" w:eastAsia="Arial" w:hAnsi="Arial" w:cs="Arial"/>
                <w:b/>
                <w:bCs/>
                <w:color w:val="000000"/>
                <w:sz w:val="18"/>
                <w:szCs w:val="18"/>
              </w:rPr>
              <w:t xml:space="preserve"> PRESUPUESTO (sin IVA)</w:t>
            </w:r>
          </w:p>
        </w:tc>
        <w:tc>
          <w:tcPr>
            <w:tcW w:w="1600" w:type="dxa"/>
            <w:shd w:val="clear" w:color="auto" w:fill="A6A6A6" w:themeFill="background1" w:themeFillShade="A6"/>
            <w:tcMar>
              <w:top w:w="80" w:type="dxa"/>
              <w:left w:w="120" w:type="dxa"/>
              <w:bottom w:w="80" w:type="dxa"/>
              <w:right w:w="120" w:type="dxa"/>
            </w:tcMar>
          </w:tcPr>
          <w:p w14:paraId="3808DD2B" w14:textId="77777777" w:rsidR="00BB0637" w:rsidRPr="00C107A2" w:rsidRDefault="00BB0637" w:rsidP="00C107A2">
            <w:pPr>
              <w:spacing w:line="240" w:lineRule="auto"/>
              <w:rPr>
                <w:sz w:val="18"/>
                <w:szCs w:val="18"/>
              </w:rPr>
            </w:pPr>
          </w:p>
        </w:tc>
        <w:tc>
          <w:tcPr>
            <w:tcW w:w="2926" w:type="dxa"/>
            <w:shd w:val="clear" w:color="auto" w:fill="A6A6A6" w:themeFill="background1" w:themeFillShade="A6"/>
            <w:tcMar>
              <w:top w:w="80" w:type="dxa"/>
              <w:left w:w="60" w:type="dxa"/>
              <w:bottom w:w="80" w:type="dxa"/>
              <w:right w:w="60" w:type="dxa"/>
            </w:tcMar>
          </w:tcPr>
          <w:p w14:paraId="47199044" w14:textId="0814643B" w:rsidR="00BB0637" w:rsidRPr="00C107A2" w:rsidRDefault="006F24C4" w:rsidP="00C107A2">
            <w:pPr>
              <w:spacing w:line="240" w:lineRule="auto"/>
              <w:jc w:val="right"/>
              <w:rPr>
                <w:sz w:val="18"/>
                <w:szCs w:val="18"/>
              </w:rPr>
            </w:pPr>
            <w:r w:rsidRPr="00C107A2">
              <w:rPr>
                <w:rFonts w:ascii="Arial" w:eastAsia="Arial" w:hAnsi="Arial" w:cs="Arial"/>
                <w:b/>
                <w:bCs/>
                <w:color w:val="000000"/>
                <w:sz w:val="18"/>
                <w:szCs w:val="18"/>
              </w:rPr>
              <w:t>4.847,5</w:t>
            </w:r>
            <w:r w:rsidR="00BB0637" w:rsidRPr="00C107A2">
              <w:rPr>
                <w:rFonts w:ascii="Arial" w:eastAsia="Arial" w:hAnsi="Arial" w:cs="Arial"/>
                <w:b/>
                <w:bCs/>
                <w:color w:val="000000"/>
                <w:sz w:val="18"/>
                <w:szCs w:val="18"/>
              </w:rPr>
              <w:t xml:space="preserve"> €</w:t>
            </w:r>
          </w:p>
        </w:tc>
      </w:tr>
      <w:tr w:rsidR="00BB0637" w14:paraId="00E66B7E" w14:textId="77777777" w:rsidTr="00BB0637">
        <w:tc>
          <w:tcPr>
            <w:tcW w:w="4500" w:type="dxa"/>
            <w:shd w:val="clear" w:color="auto" w:fill="A6A6A6" w:themeFill="background1" w:themeFillShade="A6"/>
            <w:tcMar>
              <w:top w:w="80" w:type="dxa"/>
              <w:left w:w="120" w:type="dxa"/>
              <w:bottom w:w="80" w:type="dxa"/>
              <w:right w:w="120" w:type="dxa"/>
            </w:tcMar>
          </w:tcPr>
          <w:p w14:paraId="7E2811A4" w14:textId="77777777" w:rsidR="00BB0637" w:rsidRPr="00C107A2" w:rsidRDefault="00BB0637" w:rsidP="00C107A2">
            <w:pPr>
              <w:spacing w:line="240" w:lineRule="auto"/>
              <w:rPr>
                <w:sz w:val="18"/>
                <w:szCs w:val="18"/>
              </w:rPr>
            </w:pPr>
            <w:r w:rsidRPr="00C107A2">
              <w:rPr>
                <w:rFonts w:ascii="Arial" w:eastAsia="Arial" w:hAnsi="Arial" w:cs="Arial"/>
                <w:b/>
                <w:bCs/>
                <w:color w:val="000000"/>
                <w:sz w:val="18"/>
                <w:szCs w:val="18"/>
              </w:rPr>
              <w:t>IVA (21 %)</w:t>
            </w:r>
          </w:p>
        </w:tc>
        <w:tc>
          <w:tcPr>
            <w:tcW w:w="1600" w:type="dxa"/>
            <w:shd w:val="clear" w:color="auto" w:fill="A6A6A6" w:themeFill="background1" w:themeFillShade="A6"/>
            <w:tcMar>
              <w:top w:w="80" w:type="dxa"/>
              <w:left w:w="120" w:type="dxa"/>
              <w:bottom w:w="80" w:type="dxa"/>
              <w:right w:w="120" w:type="dxa"/>
            </w:tcMar>
          </w:tcPr>
          <w:p w14:paraId="6239C68C" w14:textId="77777777" w:rsidR="00BB0637" w:rsidRPr="00C107A2" w:rsidRDefault="00BB0637" w:rsidP="00C107A2">
            <w:pPr>
              <w:spacing w:line="240" w:lineRule="auto"/>
              <w:rPr>
                <w:sz w:val="18"/>
                <w:szCs w:val="18"/>
              </w:rPr>
            </w:pPr>
          </w:p>
        </w:tc>
        <w:tc>
          <w:tcPr>
            <w:tcW w:w="2926" w:type="dxa"/>
            <w:shd w:val="clear" w:color="auto" w:fill="A6A6A6" w:themeFill="background1" w:themeFillShade="A6"/>
            <w:tcMar>
              <w:top w:w="80" w:type="dxa"/>
              <w:left w:w="60" w:type="dxa"/>
              <w:bottom w:w="80" w:type="dxa"/>
              <w:right w:w="60" w:type="dxa"/>
            </w:tcMar>
          </w:tcPr>
          <w:p w14:paraId="5D82E05E" w14:textId="2D8ECAC0" w:rsidR="00BB0637" w:rsidRPr="00C107A2" w:rsidRDefault="006F24C4" w:rsidP="00C107A2">
            <w:pPr>
              <w:spacing w:line="240" w:lineRule="auto"/>
              <w:jc w:val="right"/>
              <w:rPr>
                <w:sz w:val="18"/>
                <w:szCs w:val="18"/>
              </w:rPr>
            </w:pPr>
            <w:r w:rsidRPr="00C107A2">
              <w:rPr>
                <w:rFonts w:ascii="Arial" w:eastAsia="Arial" w:hAnsi="Arial" w:cs="Arial"/>
                <w:b/>
                <w:bCs/>
                <w:color w:val="000000"/>
                <w:sz w:val="18"/>
                <w:szCs w:val="18"/>
              </w:rPr>
              <w:t xml:space="preserve">1.017,97 </w:t>
            </w:r>
            <w:r w:rsidR="00BB0637" w:rsidRPr="00C107A2">
              <w:rPr>
                <w:rFonts w:ascii="Arial" w:eastAsia="Arial" w:hAnsi="Arial" w:cs="Arial"/>
                <w:b/>
                <w:bCs/>
                <w:color w:val="000000"/>
                <w:sz w:val="18"/>
                <w:szCs w:val="18"/>
              </w:rPr>
              <w:t>€</w:t>
            </w:r>
          </w:p>
        </w:tc>
      </w:tr>
      <w:tr w:rsidR="00BB0637" w14:paraId="3EF863DB" w14:textId="77777777" w:rsidTr="00BB0637">
        <w:tc>
          <w:tcPr>
            <w:tcW w:w="4500" w:type="dxa"/>
            <w:shd w:val="clear" w:color="auto" w:fill="A6A6A6" w:themeFill="background1" w:themeFillShade="A6"/>
            <w:tcMar>
              <w:top w:w="80" w:type="dxa"/>
              <w:left w:w="120" w:type="dxa"/>
              <w:bottom w:w="80" w:type="dxa"/>
              <w:right w:w="120" w:type="dxa"/>
            </w:tcMar>
          </w:tcPr>
          <w:p w14:paraId="22B65F1F" w14:textId="1A6F4E74" w:rsidR="00BB0637" w:rsidRPr="00C107A2" w:rsidRDefault="006F24C4" w:rsidP="00C107A2">
            <w:pPr>
              <w:spacing w:line="240" w:lineRule="auto"/>
              <w:rPr>
                <w:sz w:val="18"/>
                <w:szCs w:val="18"/>
              </w:rPr>
            </w:pPr>
            <w:r w:rsidRPr="00C107A2">
              <w:rPr>
                <w:rFonts w:ascii="Arial" w:eastAsia="Arial" w:hAnsi="Arial" w:cs="Arial"/>
                <w:b/>
                <w:bCs/>
                <w:color w:val="000000"/>
                <w:sz w:val="18"/>
                <w:szCs w:val="18"/>
              </w:rPr>
              <w:t>TOTAL,</w:t>
            </w:r>
            <w:r w:rsidR="00BB0637" w:rsidRPr="00C107A2">
              <w:rPr>
                <w:rFonts w:ascii="Arial" w:eastAsia="Arial" w:hAnsi="Arial" w:cs="Arial"/>
                <w:b/>
                <w:bCs/>
                <w:color w:val="000000"/>
                <w:sz w:val="18"/>
                <w:szCs w:val="18"/>
              </w:rPr>
              <w:t xml:space="preserve"> PRESUPUESTO (con IVA)</w:t>
            </w:r>
          </w:p>
        </w:tc>
        <w:tc>
          <w:tcPr>
            <w:tcW w:w="1600" w:type="dxa"/>
            <w:shd w:val="clear" w:color="auto" w:fill="A6A6A6" w:themeFill="background1" w:themeFillShade="A6"/>
            <w:tcMar>
              <w:top w:w="80" w:type="dxa"/>
              <w:left w:w="120" w:type="dxa"/>
              <w:bottom w:w="80" w:type="dxa"/>
              <w:right w:w="120" w:type="dxa"/>
            </w:tcMar>
          </w:tcPr>
          <w:p w14:paraId="496BF165" w14:textId="77777777" w:rsidR="00BB0637" w:rsidRPr="00C107A2" w:rsidRDefault="00BB0637" w:rsidP="00C107A2">
            <w:pPr>
              <w:spacing w:line="240" w:lineRule="auto"/>
              <w:rPr>
                <w:sz w:val="18"/>
                <w:szCs w:val="18"/>
              </w:rPr>
            </w:pPr>
          </w:p>
        </w:tc>
        <w:tc>
          <w:tcPr>
            <w:tcW w:w="2926" w:type="dxa"/>
            <w:shd w:val="clear" w:color="auto" w:fill="A6A6A6" w:themeFill="background1" w:themeFillShade="A6"/>
            <w:tcMar>
              <w:top w:w="80" w:type="dxa"/>
              <w:left w:w="60" w:type="dxa"/>
              <w:bottom w:w="80" w:type="dxa"/>
              <w:right w:w="60" w:type="dxa"/>
            </w:tcMar>
          </w:tcPr>
          <w:p w14:paraId="4D187975" w14:textId="4FA7127F" w:rsidR="00BB0637" w:rsidRPr="00C107A2" w:rsidRDefault="006F24C4" w:rsidP="00C107A2">
            <w:pPr>
              <w:keepNext/>
              <w:spacing w:line="240" w:lineRule="auto"/>
              <w:jc w:val="right"/>
              <w:rPr>
                <w:sz w:val="18"/>
                <w:szCs w:val="18"/>
              </w:rPr>
            </w:pPr>
            <w:r w:rsidRPr="00C107A2">
              <w:rPr>
                <w:rFonts w:ascii="Arial" w:eastAsia="Arial" w:hAnsi="Arial" w:cs="Arial"/>
                <w:b/>
                <w:bCs/>
                <w:color w:val="000000"/>
                <w:sz w:val="18"/>
                <w:szCs w:val="18"/>
              </w:rPr>
              <w:t>5.865,47</w:t>
            </w:r>
            <w:r w:rsidR="00BB0637" w:rsidRPr="00C107A2">
              <w:rPr>
                <w:rFonts w:ascii="Arial" w:eastAsia="Arial" w:hAnsi="Arial" w:cs="Arial"/>
                <w:b/>
                <w:bCs/>
                <w:color w:val="000000"/>
                <w:sz w:val="18"/>
                <w:szCs w:val="18"/>
              </w:rPr>
              <w:t xml:space="preserve"> €</w:t>
            </w:r>
          </w:p>
        </w:tc>
      </w:tr>
    </w:tbl>
    <w:p w14:paraId="3DE23A9B" w14:textId="1F0303D5" w:rsidR="00BB0637" w:rsidRPr="00C107A2" w:rsidRDefault="00C107A2" w:rsidP="00C107A2">
      <w:pPr>
        <w:pStyle w:val="Descripcin"/>
        <w:rPr>
          <w:rFonts w:ascii="Arial" w:hAnsi="Arial" w:cs="Arial"/>
          <w:b/>
          <w:bCs/>
          <w:i w:val="0"/>
          <w:iCs w:val="0"/>
          <w:color w:val="auto"/>
          <w:sz w:val="20"/>
          <w:szCs w:val="20"/>
        </w:rPr>
      </w:pPr>
      <w:bookmarkStart w:id="22" w:name="_Toc230461742"/>
      <w:r w:rsidRPr="00C107A2">
        <w:rPr>
          <w:rFonts w:ascii="Arial" w:hAnsi="Arial" w:cs="Arial"/>
          <w:b/>
          <w:bCs/>
          <w:i w:val="0"/>
          <w:iCs w:val="0"/>
          <w:color w:val="auto"/>
          <w:sz w:val="20"/>
          <w:szCs w:val="20"/>
        </w:rPr>
        <w:t xml:space="preserve">Tabla </w:t>
      </w:r>
      <w:r w:rsidRPr="00C107A2">
        <w:rPr>
          <w:rFonts w:ascii="Arial" w:hAnsi="Arial" w:cs="Arial"/>
          <w:b/>
          <w:bCs/>
          <w:i w:val="0"/>
          <w:iCs w:val="0"/>
          <w:color w:val="auto"/>
          <w:sz w:val="20"/>
          <w:szCs w:val="20"/>
        </w:rPr>
        <w:fldChar w:fldCharType="begin"/>
      </w:r>
      <w:r w:rsidRPr="00C107A2">
        <w:rPr>
          <w:rFonts w:ascii="Arial" w:hAnsi="Arial" w:cs="Arial"/>
          <w:b/>
          <w:bCs/>
          <w:i w:val="0"/>
          <w:iCs w:val="0"/>
          <w:color w:val="auto"/>
          <w:sz w:val="20"/>
          <w:szCs w:val="20"/>
        </w:rPr>
        <w:instrText xml:space="preserve"> SEQ Tabla \* ARABIC </w:instrText>
      </w:r>
      <w:r w:rsidRPr="00C107A2">
        <w:rPr>
          <w:rFonts w:ascii="Arial" w:hAnsi="Arial" w:cs="Arial"/>
          <w:b/>
          <w:bCs/>
          <w:i w:val="0"/>
          <w:iCs w:val="0"/>
          <w:color w:val="auto"/>
          <w:sz w:val="20"/>
          <w:szCs w:val="20"/>
        </w:rPr>
        <w:fldChar w:fldCharType="separate"/>
      </w:r>
      <w:r w:rsidR="00D9030D">
        <w:rPr>
          <w:rFonts w:ascii="Arial" w:hAnsi="Arial" w:cs="Arial"/>
          <w:b/>
          <w:bCs/>
          <w:i w:val="0"/>
          <w:iCs w:val="0"/>
          <w:noProof/>
          <w:color w:val="auto"/>
          <w:sz w:val="20"/>
          <w:szCs w:val="20"/>
        </w:rPr>
        <w:t>4</w:t>
      </w:r>
      <w:r w:rsidRPr="00C107A2">
        <w:rPr>
          <w:rFonts w:ascii="Arial" w:hAnsi="Arial" w:cs="Arial"/>
          <w:b/>
          <w:bCs/>
          <w:i w:val="0"/>
          <w:iCs w:val="0"/>
          <w:color w:val="auto"/>
          <w:sz w:val="20"/>
          <w:szCs w:val="20"/>
        </w:rPr>
        <w:fldChar w:fldCharType="end"/>
      </w:r>
      <w:r w:rsidRPr="00C107A2">
        <w:rPr>
          <w:rFonts w:ascii="Arial" w:hAnsi="Arial" w:cs="Arial"/>
          <w:b/>
          <w:bCs/>
          <w:i w:val="0"/>
          <w:iCs w:val="0"/>
          <w:color w:val="auto"/>
          <w:sz w:val="20"/>
          <w:szCs w:val="20"/>
        </w:rPr>
        <w:t xml:space="preserve"> </w:t>
      </w:r>
      <w:r w:rsidRPr="00C107A2">
        <w:rPr>
          <w:rFonts w:ascii="Arial" w:hAnsi="Arial" w:cs="Arial"/>
          <w:i w:val="0"/>
          <w:iCs w:val="0"/>
          <w:color w:val="auto"/>
          <w:sz w:val="20"/>
          <w:szCs w:val="20"/>
        </w:rPr>
        <w:t>Desglose de Presupuesto</w:t>
      </w:r>
      <w:bookmarkEnd w:id="22"/>
    </w:p>
    <w:p w14:paraId="0FDC1386" w14:textId="6F28663F" w:rsidR="006F24C4" w:rsidRDefault="008F5D54" w:rsidP="006F24C4">
      <w:pPr>
        <w:pStyle w:val="Ttulo3"/>
      </w:pPr>
      <w:bookmarkStart w:id="23" w:name="_Toc230461512"/>
      <w:r>
        <w:t>Análisis del Presupuesto</w:t>
      </w:r>
      <w:bookmarkEnd w:id="23"/>
    </w:p>
    <w:p w14:paraId="7AC709E4" w14:textId="4CDC7AEC" w:rsidR="006F24C4" w:rsidRPr="006F24C4" w:rsidRDefault="006F24C4" w:rsidP="006F24C4">
      <w:pPr>
        <w:spacing w:line="360" w:lineRule="auto"/>
        <w:ind w:firstLine="708"/>
        <w:jc w:val="both"/>
        <w:rPr>
          <w:rFonts w:ascii="Arial" w:hAnsi="Arial" w:cs="Arial"/>
          <w:sz w:val="24"/>
          <w:szCs w:val="24"/>
        </w:rPr>
      </w:pPr>
      <w:r w:rsidRPr="006F24C4">
        <w:rPr>
          <w:rFonts w:ascii="Arial" w:hAnsi="Arial" w:cs="Arial"/>
          <w:sz w:val="24"/>
          <w:szCs w:val="24"/>
        </w:rPr>
        <w:t xml:space="preserve">El coste predominante del proyecto corresponde a las horas de ingeniería, que representan casi el 100% del total. Este dato es coherente con la naturaleza del trabjo, cuyo valor reside fundamentalmente en el diseño de la arquitectura y el desarrollo del software. Se destaca que el coste de la infraestructura cloud y de todas las herramientas de software es prácticamente nulo, debido al uso de tecnologías de código abierto y planes de despliegue de bajo costo como Railway. </w:t>
      </w:r>
    </w:p>
    <w:p w14:paraId="46CB376C" w14:textId="131E0204" w:rsidR="006F24C4" w:rsidRPr="006F24C4" w:rsidRDefault="006F24C4" w:rsidP="006F24C4">
      <w:pPr>
        <w:spacing w:line="360" w:lineRule="auto"/>
        <w:ind w:firstLine="432"/>
        <w:jc w:val="both"/>
        <w:rPr>
          <w:rFonts w:ascii="Arial" w:hAnsi="Arial" w:cs="Arial"/>
          <w:sz w:val="24"/>
          <w:szCs w:val="24"/>
        </w:rPr>
      </w:pPr>
      <w:r w:rsidRPr="006F24C4">
        <w:rPr>
          <w:rFonts w:ascii="Arial" w:hAnsi="Arial" w:cs="Arial"/>
          <w:sz w:val="24"/>
          <w:szCs w:val="24"/>
        </w:rPr>
        <w:lastRenderedPageBreak/>
        <w:t xml:space="preserve">En un contexto de proyecto industrial o comercial, las horas de ingeniería se incrementarían notablemente al intervenir varios perfiles especializados </w:t>
      </w:r>
      <w:r w:rsidRPr="006F24C4">
        <w:rPr>
          <w:rFonts w:ascii="Arial" w:eastAsia="Arial" w:hAnsi="Arial" w:cs="Arial"/>
          <w:sz w:val="24"/>
          <w:szCs w:val="24"/>
        </w:rPr>
        <w:t>(ingeniero IoT, desarrollador backend, desarrollador frontend, responsable DevOps). En el presente proyecto, todas estas responsabilidades se ven unificadas.</w:t>
      </w:r>
    </w:p>
    <w:p w14:paraId="6333E3D9" w14:textId="44024911" w:rsidR="0076730A" w:rsidRPr="00401306" w:rsidRDefault="00000000" w:rsidP="00401306">
      <w:pPr>
        <w:pStyle w:val="Ttulo1"/>
        <w:rPr>
          <w:rFonts w:cs="Arial"/>
          <w:sz w:val="24"/>
          <w:szCs w:val="24"/>
        </w:rPr>
      </w:pPr>
      <w:bookmarkStart w:id="24" w:name="_Toc230461513"/>
      <w:r w:rsidRPr="0003061C">
        <w:rPr>
          <w:rStyle w:val="Textoennegrita"/>
          <w:rFonts w:cs="Arial"/>
          <w:b/>
          <w:bCs w:val="0"/>
          <w:sz w:val="24"/>
          <w:szCs w:val="24"/>
        </w:rPr>
        <w:t xml:space="preserve">ESTADO DEL ARTE: </w:t>
      </w:r>
      <w:r w:rsidRPr="0003061C">
        <w:rPr>
          <w:rFonts w:cs="Arial"/>
          <w:sz w:val="24"/>
          <w:szCs w:val="24"/>
        </w:rPr>
        <w:t>SISTEMAS FOTOVOLTAICOS AUTÓNOMOS (SFA)</w:t>
      </w:r>
      <w:bookmarkEnd w:id="11"/>
      <w:bookmarkEnd w:id="24"/>
    </w:p>
    <w:p w14:paraId="21E27042" w14:textId="7F7982A1" w:rsidR="0003061C" w:rsidRPr="0003061C" w:rsidRDefault="00000000" w:rsidP="000D1C6A">
      <w:pPr>
        <w:spacing w:line="360" w:lineRule="auto"/>
        <w:ind w:firstLine="360"/>
        <w:jc w:val="both"/>
        <w:rPr>
          <w:rFonts w:ascii="Arial" w:hAnsi="Arial" w:cs="Arial"/>
          <w:sz w:val="24"/>
          <w:szCs w:val="24"/>
        </w:rPr>
      </w:pPr>
      <w:r w:rsidRPr="0003061C">
        <w:rPr>
          <w:rFonts w:ascii="Arial" w:hAnsi="Arial" w:cs="Arial"/>
          <w:sz w:val="24"/>
          <w:szCs w:val="24"/>
        </w:rPr>
        <w:t>En el contexto actual de la vanguardia tecnológica, los sistemas fotovoltaicos automatizados (stand-alone) se caracterizan por ser una respuesta tecnológica fundamental para la evolución y transición energética global, facilitando el acceso a la electricidad en zonas remotas, además de constituir una de las principales herramientas para el desarrollo de las energías renovables.</w:t>
      </w:r>
      <w:bookmarkStart w:id="25" w:name="_Toc218796546"/>
    </w:p>
    <w:p w14:paraId="4967F0F0" w14:textId="2039D43F" w:rsidR="0076730A" w:rsidRPr="00F618E0" w:rsidRDefault="00000000" w:rsidP="00F618E0">
      <w:pPr>
        <w:pStyle w:val="Ttulo2"/>
      </w:pPr>
      <w:bookmarkStart w:id="26" w:name="_Toc230461514"/>
      <w:r w:rsidRPr="00F618E0">
        <w:t>Arquitectura de un Sistema Fotovoltaico (SFA)</w:t>
      </w:r>
      <w:bookmarkEnd w:id="25"/>
      <w:bookmarkEnd w:id="26"/>
    </w:p>
    <w:p w14:paraId="3392F0EB" w14:textId="2C701429"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Pr="0003061C">
        <w:rPr>
          <w:rFonts w:ascii="Arial" w:hAnsi="Arial" w:cs="Arial"/>
          <w:sz w:val="24"/>
          <w:szCs w:val="24"/>
        </w:rPr>
        <w:t xml:space="preserve"> se ven reflejadas las cuatro configuraciones mas comunes de los SFA.</w:t>
      </w:r>
    </w:p>
    <w:p w14:paraId="27313706"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14:paraId="261897E1" w14:textId="42BF498D"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funcionamiento del inversor puede ocasionar la circulación de transitorios de corriente que el regulador no es capaz de gestionar correctamente. Por este motivo, es recomendable que el inversor </w:t>
      </w:r>
      <w:r w:rsidR="00401306" w:rsidRPr="0003061C">
        <w:rPr>
          <w:rFonts w:ascii="Arial" w:hAnsi="Arial" w:cs="Arial"/>
          <w:sz w:val="24"/>
          <w:szCs w:val="24"/>
        </w:rPr>
        <w:t>esté</w:t>
      </w:r>
      <w:r w:rsidRPr="0003061C">
        <w:rPr>
          <w:rFonts w:ascii="Arial" w:hAnsi="Arial" w:cs="Arial"/>
          <w:sz w:val="24"/>
          <w:szCs w:val="24"/>
        </w:rPr>
        <w:t xml:space="preserve"> conectado directamente a la batería, y no a la salida del regulador. Los inversores para sistemas fotovoltaicos autónomos suelen incorporar un mecanismo de regulación de descarga que permite esta conexión a red pero con carias peculiaridades. La principal diferencia esta en su salida: Estos deben funcionar como fuentes de tensión y no como fuentes de corriente, caso habitual en los sistemas fotovoltaicos conectados a la red, esto debido a que no están conectados </w:t>
      </w:r>
      <w:r w:rsidRPr="0003061C">
        <w:rPr>
          <w:rFonts w:ascii="Arial" w:hAnsi="Arial" w:cs="Arial"/>
          <w:sz w:val="24"/>
          <w:szCs w:val="24"/>
        </w:rPr>
        <w:lastRenderedPageBreak/>
        <w:t>a una red con la que sincronizarse. Por lo general no incluyen un buscador del punto de máxima potencia.</w:t>
      </w:r>
    </w:p>
    <w:p w14:paraId="18875D25" w14:textId="77777777" w:rsidR="0076730A"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14:paraId="54FF73F8" w14:textId="77777777" w:rsidR="00C107A2" w:rsidRPr="0003061C" w:rsidRDefault="00C107A2" w:rsidP="00C107A2">
      <w:pPr>
        <w:keepNext/>
        <w:spacing w:line="360" w:lineRule="auto"/>
        <w:ind w:firstLine="360"/>
        <w:jc w:val="center"/>
        <w:rPr>
          <w:rFonts w:ascii="Arial" w:hAnsi="Arial" w:cs="Arial"/>
          <w:sz w:val="24"/>
          <w:szCs w:val="24"/>
        </w:rPr>
      </w:pPr>
      <w:r w:rsidRPr="0003061C">
        <w:rPr>
          <w:rFonts w:ascii="Arial" w:hAnsi="Arial" w:cs="Arial"/>
          <w:noProof/>
          <w:sz w:val="24"/>
          <w:szCs w:val="24"/>
        </w:rPr>
        <w:drawing>
          <wp:inline distT="0" distB="0" distL="0" distR="0" wp14:anchorId="3F3357DE" wp14:editId="2FBEBE82">
            <wp:extent cx="3805747" cy="2696013"/>
            <wp:effectExtent l="19050" t="19050" r="23495" b="2857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3"/>
                    <a:stretch>
                      <a:fillRect/>
                    </a:stretch>
                  </pic:blipFill>
                  <pic:spPr bwMode="auto">
                    <a:xfrm>
                      <a:off x="0" y="0"/>
                      <a:ext cx="3889991" cy="2755692"/>
                    </a:xfrm>
                    <a:prstGeom prst="rect">
                      <a:avLst/>
                    </a:prstGeom>
                    <a:noFill/>
                    <a:ln>
                      <a:solidFill>
                        <a:schemeClr val="tx1"/>
                      </a:solidFill>
                    </a:ln>
                  </pic:spPr>
                </pic:pic>
              </a:graphicData>
            </a:graphic>
          </wp:inline>
        </w:drawing>
      </w:r>
    </w:p>
    <w:p w14:paraId="6710C696" w14:textId="077FE73B" w:rsidR="00C107A2" w:rsidRPr="0003061C" w:rsidRDefault="00C107A2" w:rsidP="00C107A2">
      <w:pPr>
        <w:pStyle w:val="Descripcin"/>
        <w:rPr>
          <w:rFonts w:ascii="Arial" w:hAnsi="Arial" w:cs="Arial"/>
          <w:color w:val="auto"/>
          <w:sz w:val="20"/>
          <w:szCs w:val="20"/>
        </w:rPr>
      </w:pPr>
      <w:bookmarkStart w:id="27" w:name="_Toc230461633"/>
      <w:r w:rsidRPr="0003061C">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D9030D">
        <w:rPr>
          <w:rFonts w:ascii="Arial" w:hAnsi="Arial" w:cs="Arial"/>
          <w:b/>
          <w:bCs/>
          <w:noProof/>
          <w:color w:val="auto"/>
          <w:sz w:val="20"/>
          <w:szCs w:val="20"/>
        </w:rPr>
        <w:t>3</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D9030D">
        <w:rPr>
          <w:rFonts w:ascii="Arial" w:hAnsi="Arial" w:cs="Arial"/>
          <w:b/>
          <w:bCs/>
          <w:noProof/>
          <w:color w:val="auto"/>
          <w:sz w:val="20"/>
          <w:szCs w:val="20"/>
        </w:rPr>
        <w:t>1</w:t>
      </w:r>
      <w:r>
        <w:rPr>
          <w:rFonts w:ascii="Arial" w:hAnsi="Arial" w:cs="Arial"/>
          <w:b/>
          <w:bCs/>
          <w:color w:val="auto"/>
          <w:sz w:val="20"/>
          <w:szCs w:val="20"/>
        </w:rPr>
        <w:fldChar w:fldCharType="end"/>
      </w:r>
      <w:r w:rsidRPr="0003061C">
        <w:rPr>
          <w:rFonts w:ascii="Arial" w:hAnsi="Arial" w:cs="Arial"/>
          <w:color w:val="auto"/>
          <w:sz w:val="20"/>
          <w:szCs w:val="20"/>
        </w:rPr>
        <w:t xml:space="preserve"> Configuraciones Típicas de una SFA</w:t>
      </w:r>
      <w:bookmarkEnd w:id="27"/>
    </w:p>
    <w:p w14:paraId="0F97FE32" w14:textId="35C02055" w:rsidR="00C107A2" w:rsidRPr="00C107A2" w:rsidRDefault="00C107A2" w:rsidP="00C107A2">
      <w:pPr>
        <w:pStyle w:val="Descripcin"/>
        <w:jc w:val="right"/>
        <w:rPr>
          <w:rFonts w:ascii="Arial" w:hAnsi="Arial" w:cs="Arial"/>
          <w:sz w:val="20"/>
          <w:szCs w:val="20"/>
        </w:rPr>
      </w:pPr>
      <w:r w:rsidRPr="0003061C">
        <w:rPr>
          <w:rFonts w:ascii="Arial" w:hAnsi="Arial" w:cs="Arial"/>
          <w:sz w:val="20"/>
          <w:szCs w:val="20"/>
        </w:rPr>
        <w:t>Cortesia: Oscar Perpiñan Lamigueiro de “Energía Solar Fotovoltaica”</w:t>
      </w:r>
    </w:p>
    <w:p w14:paraId="3D14DB9A" w14:textId="37CECF74" w:rsidR="0076730A" w:rsidRPr="0003061C" w:rsidRDefault="00000000" w:rsidP="0003061C">
      <w:pPr>
        <w:spacing w:line="360" w:lineRule="auto"/>
        <w:ind w:firstLine="360"/>
        <w:jc w:val="both"/>
        <w:rPr>
          <w:rFonts w:ascii="Arial" w:hAnsi="Arial" w:cs="Arial"/>
          <w:sz w:val="24"/>
          <w:szCs w:val="24"/>
        </w:rPr>
      </w:pPr>
      <w:r w:rsidRPr="0003061C">
        <w:rPr>
          <w:rFonts w:ascii="Arial" w:hAnsi="Arial" w:cs="Arial"/>
          <w:sz w:val="24"/>
          <w:szCs w:val="24"/>
        </w:rPr>
        <w:t xml:space="preserve">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w:t>
      </w:r>
      <w:r w:rsidRPr="0003061C">
        <w:rPr>
          <w:rFonts w:ascii="Arial" w:hAnsi="Arial" w:cs="Arial"/>
          <w:sz w:val="24"/>
          <w:szCs w:val="24"/>
        </w:rPr>
        <w:lastRenderedPageBreak/>
        <w:t>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14:paraId="40EAFE76" w14:textId="62C24534" w:rsidR="00C107A2" w:rsidRPr="0003061C" w:rsidRDefault="00000000" w:rsidP="00C107A2">
      <w:pPr>
        <w:spacing w:line="360" w:lineRule="auto"/>
        <w:ind w:firstLine="360"/>
        <w:jc w:val="both"/>
        <w:rPr>
          <w:rFonts w:ascii="Arial" w:hAnsi="Arial" w:cs="Arial"/>
          <w:sz w:val="24"/>
          <w:szCs w:val="24"/>
        </w:rPr>
      </w:pPr>
      <w:r w:rsidRPr="0003061C">
        <w:rPr>
          <w:rFonts w:ascii="Arial" w:hAnsi="Arial" w:cs="Arial"/>
          <w:sz w:val="24"/>
          <w:szCs w:val="24"/>
        </w:rPr>
        <w:t>Dependiendo del tipo de instalación, podrían ser necesarios componentes adicionales, sin embargo, los principales e indispensables requeridos para la generación eléctrica serán más o menos los mismos para todos los tipos de instalaciones fotovoltaicas. Estos componentes inherentes se agrupan en cuatro categorías</w:t>
      </w:r>
      <w:bookmarkStart w:id="28" w:name="_Toc218796547"/>
      <w:r w:rsidRPr="0003061C">
        <w:rPr>
          <w:rFonts w:ascii="Arial" w:hAnsi="Arial" w:cs="Arial"/>
          <w:sz w:val="24"/>
          <w:szCs w:val="24"/>
        </w:rPr>
        <w:t>: Células, módulos y cadenas (strings) fotovoltaicas, componentes de electrónica de potencia, dispositivos de almacenamiento de energía y componentes eléctricos y mecánicos.</w:t>
      </w:r>
    </w:p>
    <w:p w14:paraId="4333AF02" w14:textId="61E03F1E" w:rsidR="0076730A" w:rsidRPr="000D1C6A" w:rsidRDefault="00000000" w:rsidP="000D1C6A">
      <w:pPr>
        <w:pStyle w:val="Ttulo3"/>
      </w:pPr>
      <w:bookmarkStart w:id="29" w:name="_Toc230461515"/>
      <w:r w:rsidRPr="000D1C6A">
        <w:rPr>
          <w:rStyle w:val="Textoennegrita"/>
          <w:b/>
          <w:bCs w:val="0"/>
        </w:rPr>
        <w:t>Paneles fotovoltaicos y generación:</w:t>
      </w:r>
      <w:bookmarkEnd w:id="28"/>
      <w:bookmarkEnd w:id="29"/>
      <w:r w:rsidRPr="000D1C6A">
        <w:rPr>
          <w:rStyle w:val="Textoennegrita"/>
          <w:b/>
          <w:bCs w:val="0"/>
        </w:rPr>
        <w:tab/>
      </w:r>
    </w:p>
    <w:p w14:paraId="30CDB04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14:paraId="5DF0516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14:paraId="676F0247" w14:textId="77777777" w:rsidR="0076730A" w:rsidRPr="0003061C" w:rsidRDefault="00000000">
      <w:pPr>
        <w:spacing w:line="360" w:lineRule="auto"/>
        <w:jc w:val="both"/>
        <w:rPr>
          <w:rFonts w:ascii="Arial" w:hAnsi="Arial" w:cs="Arial"/>
          <w:b/>
          <w:bCs/>
          <w:sz w:val="24"/>
          <w:szCs w:val="24"/>
        </w:rPr>
      </w:pPr>
      <w:r w:rsidRPr="0003061C">
        <w:rPr>
          <w:rFonts w:ascii="Arial" w:hAnsi="Arial" w:cs="Arial"/>
          <w:sz w:val="24"/>
          <w:szCs w:val="24"/>
        </w:rPr>
        <w:tab/>
        <w:t xml:space="preserve">Para obtener niveles de voltaje favorables, se conectan varias células FV formando un modulo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w:t>
      </w:r>
      <w:r w:rsidRPr="0003061C">
        <w:rPr>
          <w:rFonts w:ascii="Arial" w:hAnsi="Arial" w:cs="Arial"/>
          <w:sz w:val="24"/>
          <w:szCs w:val="24"/>
        </w:rPr>
        <w:lastRenderedPageBreak/>
        <w:t xml:space="preserve">serie formando una cadena o </w:t>
      </w:r>
      <w:r w:rsidRPr="0003061C">
        <w:rPr>
          <w:rFonts w:ascii="Arial" w:hAnsi="Arial" w:cs="Arial"/>
          <w:i/>
          <w:iCs/>
          <w:sz w:val="24"/>
          <w:szCs w:val="24"/>
        </w:rPr>
        <w:t>string</w:t>
      </w:r>
      <w:r w:rsidRPr="0003061C">
        <w:rPr>
          <w:rFonts w:ascii="Arial" w:hAnsi="Arial" w:cs="Arial"/>
          <w:sz w:val="24"/>
          <w:szCs w:val="24"/>
        </w:rPr>
        <w:t xml:space="preserve">, la cual se puede visualizar mucho mejor en la </w:t>
      </w:r>
      <w:r w:rsidRPr="0003061C">
        <w:rPr>
          <w:rFonts w:ascii="Arial" w:hAnsi="Arial" w:cs="Arial"/>
          <w:b/>
          <w:bCs/>
          <w:sz w:val="24"/>
          <w:szCs w:val="24"/>
        </w:rPr>
        <w:t>Figura 1.2.</w:t>
      </w:r>
    </w:p>
    <w:p w14:paraId="1AA9D353" w14:textId="5BEDA02F" w:rsidR="0076730A" w:rsidRPr="0003061C" w:rsidRDefault="00000000" w:rsidP="0003061C">
      <w:pPr>
        <w:keepNext/>
        <w:jc w:val="center"/>
        <w:rPr>
          <w:rFonts w:ascii="Arial" w:hAnsi="Arial" w:cs="Arial"/>
          <w:sz w:val="24"/>
          <w:szCs w:val="24"/>
        </w:rPr>
      </w:pPr>
      <w:r w:rsidRPr="0003061C">
        <w:rPr>
          <w:rFonts w:ascii="Arial" w:hAnsi="Arial" w:cs="Arial"/>
          <w:noProof/>
          <w:sz w:val="24"/>
          <w:szCs w:val="24"/>
        </w:rPr>
        <w:drawing>
          <wp:inline distT="0" distB="0" distL="0" distR="0" wp14:anchorId="45E4FC7D" wp14:editId="34781AF4">
            <wp:extent cx="2000060" cy="606592"/>
            <wp:effectExtent l="19050" t="19050" r="19685" b="22225"/>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4"/>
                    <a:stretch>
                      <a:fillRect/>
                    </a:stretch>
                  </pic:blipFill>
                  <pic:spPr bwMode="auto">
                    <a:xfrm>
                      <a:off x="0" y="0"/>
                      <a:ext cx="2146150" cy="650899"/>
                    </a:xfrm>
                    <a:prstGeom prst="rect">
                      <a:avLst/>
                    </a:prstGeom>
                    <a:noFill/>
                    <a:ln>
                      <a:solidFill>
                        <a:schemeClr val="tx1"/>
                      </a:solidFill>
                    </a:ln>
                  </pic:spPr>
                </pic:pic>
              </a:graphicData>
            </a:graphic>
          </wp:inline>
        </w:drawing>
      </w:r>
    </w:p>
    <w:p w14:paraId="001CD3D9" w14:textId="0B397892" w:rsidR="0076730A" w:rsidRPr="0003061C" w:rsidRDefault="00000000">
      <w:pPr>
        <w:pStyle w:val="Descripcin"/>
        <w:jc w:val="both"/>
        <w:rPr>
          <w:rFonts w:ascii="Arial" w:hAnsi="Arial" w:cs="Arial"/>
          <w:color w:val="auto"/>
          <w:sz w:val="20"/>
          <w:szCs w:val="20"/>
        </w:rPr>
      </w:pPr>
      <w:bookmarkStart w:id="30" w:name="_Toc230461634"/>
      <w:r w:rsidRPr="0003061C">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w:t>
      </w:r>
      <w:r w:rsidR="002B497A">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A) Célula FV; B) Módulo FV; C) Cadena FV; D) Sistema FV</w:t>
      </w:r>
      <w:bookmarkEnd w:id="30"/>
    </w:p>
    <w:p w14:paraId="7CFC62D5" w14:textId="3FD0CA74" w:rsidR="0076730A" w:rsidRPr="0003061C" w:rsidRDefault="00000000" w:rsidP="0003061C">
      <w:pPr>
        <w:pStyle w:val="Descripcin"/>
        <w:jc w:val="right"/>
        <w:rPr>
          <w:rFonts w:ascii="Arial" w:hAnsi="Arial" w:cs="Arial"/>
          <w:sz w:val="20"/>
          <w:szCs w:val="20"/>
        </w:rPr>
      </w:pPr>
      <w:r w:rsidRPr="0003061C">
        <w:rPr>
          <w:rFonts w:ascii="Arial" w:hAnsi="Arial" w:cs="Arial"/>
          <w:sz w:val="20"/>
          <w:szCs w:val="20"/>
        </w:rPr>
        <w:t>Cortesia:  M.Aghaei, N.Manoj, A.Eskandari, A. Kirsten y S.Chopra de “Solar PV systems design and monitoring”</w:t>
      </w:r>
    </w:p>
    <w:p w14:paraId="79689011"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Los módulos FV están disponibles en diferentes tamaños con diferentes tecnologías, diferentes potencias y diferentes voltajes de operabilidad. Disponibles con voltajes nominales de 12, 24 y 30 V. Los valores de corriente y de voltaje del módulo  varia dependiendo de la irradiancia solar incidente en el modulo y la temperatura operativa del mismo. </w:t>
      </w:r>
    </w:p>
    <w:p w14:paraId="3B6BE4C5" w14:textId="2C892B16"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relación entre corriente y voltaje, y entre potencia y voltaje se pueden visualizar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 xml:space="preserve">.3 y </w:t>
      </w:r>
      <w:r w:rsidR="00C107A2">
        <w:rPr>
          <w:rFonts w:ascii="Arial" w:hAnsi="Arial" w:cs="Arial"/>
          <w:b/>
          <w:bCs/>
          <w:sz w:val="24"/>
          <w:szCs w:val="24"/>
        </w:rPr>
        <w:t>3</w:t>
      </w:r>
      <w:r w:rsidRPr="0003061C">
        <w:rPr>
          <w:rFonts w:ascii="Arial" w:hAnsi="Arial" w:cs="Arial"/>
          <w:b/>
          <w:bCs/>
          <w:sz w:val="24"/>
          <w:szCs w:val="24"/>
        </w:rPr>
        <w:t xml:space="preserve">.4 </w:t>
      </w:r>
      <w:r w:rsidRPr="0003061C">
        <w:rPr>
          <w:rFonts w:ascii="Arial" w:hAnsi="Arial" w:cs="Arial"/>
          <w:sz w:val="24"/>
          <w:szCs w:val="24"/>
        </w:rPr>
        <w:t xml:space="preserve">donde se ven reflejadas las curvas para condiciones diferentes de irradiancia solar en un módulo de 405 W mantenido a 25 ºC. Se puede apreciar como una reducción de la intensidad lumínica (ej. A 600/cm^2) resulta en una potencia de salida de 230 W. Esto debido a que la corriente de cortocircuito o </w:t>
      </w:r>
      <w:r w:rsidRPr="0003061C">
        <w:rPr>
          <w:rFonts w:ascii="Arial" w:hAnsi="Arial" w:cs="Arial"/>
          <w:i/>
          <w:iCs/>
          <w:sz w:val="24"/>
          <w:szCs w:val="24"/>
        </w:rPr>
        <w:t>Isc</w:t>
      </w:r>
      <w:r w:rsidRPr="0003061C">
        <w:rPr>
          <w:rFonts w:ascii="Arial" w:hAnsi="Arial" w:cs="Arial"/>
          <w:sz w:val="24"/>
          <w:szCs w:val="24"/>
        </w:rPr>
        <w:t xml:space="preserve"> varia linealmente en proporción a la intensidad de la radiación y el voltaje de circuito abierto </w:t>
      </w:r>
      <w:r w:rsidRPr="0003061C">
        <w:rPr>
          <w:rFonts w:ascii="Arial" w:hAnsi="Arial" w:cs="Arial"/>
          <w:i/>
          <w:iCs/>
          <w:sz w:val="24"/>
          <w:szCs w:val="24"/>
        </w:rPr>
        <w:t>Voc</w:t>
      </w:r>
      <w:r w:rsidRPr="0003061C">
        <w:rPr>
          <w:rFonts w:ascii="Arial" w:hAnsi="Arial" w:cs="Arial"/>
          <w:sz w:val="24"/>
          <w:szCs w:val="24"/>
        </w:rPr>
        <w:t xml:space="preserve"> presenta una dependencia logarítmica respecto a la radiación incidente. </w:t>
      </w:r>
    </w:p>
    <w:p w14:paraId="3534388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849E883" wp14:editId="3F4F3EBF">
            <wp:extent cx="2666093" cy="2006018"/>
            <wp:effectExtent l="19050" t="19050" r="20320" b="13335"/>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15"/>
                    <a:stretch>
                      <a:fillRect/>
                    </a:stretch>
                  </pic:blipFill>
                  <pic:spPr bwMode="auto">
                    <a:xfrm>
                      <a:off x="0" y="0"/>
                      <a:ext cx="2744885" cy="2065302"/>
                    </a:xfrm>
                    <a:prstGeom prst="rect">
                      <a:avLst/>
                    </a:prstGeom>
                    <a:noFill/>
                    <a:ln>
                      <a:solidFill>
                        <a:schemeClr val="tx1"/>
                      </a:solidFill>
                    </a:ln>
                  </pic:spPr>
                </pic:pic>
              </a:graphicData>
            </a:graphic>
          </wp:inline>
        </w:drawing>
      </w:r>
    </w:p>
    <w:p w14:paraId="2F6865A9" w14:textId="0E16BAB6" w:rsidR="0076730A" w:rsidRPr="0003061C" w:rsidRDefault="00000000">
      <w:pPr>
        <w:pStyle w:val="Descripcin"/>
        <w:jc w:val="both"/>
        <w:rPr>
          <w:rFonts w:ascii="Arial" w:hAnsi="Arial" w:cs="Arial"/>
          <w:color w:val="auto"/>
          <w:sz w:val="20"/>
          <w:szCs w:val="20"/>
        </w:rPr>
      </w:pPr>
      <w:bookmarkStart w:id="31" w:name="_Toc230461635"/>
      <w:r w:rsidRPr="0003061C">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y Potencia-Voltaje para diferentes condiciones de irradiancia solar de un módulo de 405W</w:t>
      </w:r>
      <w:bookmarkEnd w:id="31"/>
    </w:p>
    <w:p w14:paraId="4758CA6B" w14:textId="5F8CB069" w:rsidR="0076730A" w:rsidRPr="0003061C" w:rsidRDefault="00000000" w:rsidP="00E8070F">
      <w:pPr>
        <w:pStyle w:val="Descripcin"/>
        <w:jc w:val="right"/>
        <w:rPr>
          <w:rFonts w:ascii="Arial" w:hAnsi="Arial" w:cs="Arial"/>
          <w:sz w:val="20"/>
          <w:szCs w:val="20"/>
        </w:rPr>
      </w:pPr>
      <w:r w:rsidRPr="0003061C">
        <w:rPr>
          <w:rFonts w:ascii="Arial" w:hAnsi="Arial" w:cs="Arial"/>
          <w:sz w:val="20"/>
          <w:szCs w:val="20"/>
        </w:rPr>
        <w:t>Cortesia: Mr. Chadaury de “Risen Energy”</w:t>
      </w:r>
    </w:p>
    <w:p w14:paraId="345A53B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lastRenderedPageBreak/>
        <w:tab/>
        <w:t xml:space="preserve">La relación entre corriente y voltaje para diferentes módulos de temperatura para una condición de irradiancia de 1000 W/cm^2 para un módulo de 405 W da como resultado un análisis térmico que demuestra una correlación negativa. Al aumentar la temperatura, tanto el voltaje como la potencia disminuyen debido al coeficiente de temperatura del voltaje. Se emplean paneles de alta eficiencia, de tipo monocristalinos, ideales para maximizar la salida de energía en diversas condiciones climáticas. </w:t>
      </w:r>
    </w:p>
    <w:p w14:paraId="0E3B97E9" w14:textId="1A63A45A"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En el Monocristalino, al no tener limites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w:t>
      </w:r>
      <w:r w:rsidR="00E8070F" w:rsidRPr="0003061C">
        <w:rPr>
          <w:rFonts w:ascii="Arial" w:hAnsi="Arial" w:cs="Arial"/>
          <w:sz w:val="24"/>
          <w:szCs w:val="24"/>
        </w:rPr>
        <w:t>s</w:t>
      </w:r>
      <w:r w:rsidRPr="0003061C">
        <w:rPr>
          <w:rFonts w:ascii="Arial" w:hAnsi="Arial" w:cs="Arial"/>
          <w:sz w:val="24"/>
          <w:szCs w:val="24"/>
        </w:rPr>
        <w:t>.</w:t>
      </w:r>
    </w:p>
    <w:p w14:paraId="1F3F6BB6" w14:textId="77777777" w:rsidR="0076730A" w:rsidRPr="0003061C" w:rsidRDefault="00000000" w:rsidP="00E8070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8A5D88" wp14:editId="5D43C265">
            <wp:extent cx="5295452" cy="3456000"/>
            <wp:effectExtent l="19050" t="19050" r="19685" b="1143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16"/>
                    <a:stretch>
                      <a:fillRect/>
                    </a:stretch>
                  </pic:blipFill>
                  <pic:spPr bwMode="auto">
                    <a:xfrm>
                      <a:off x="0" y="0"/>
                      <a:ext cx="5295452" cy="3456000"/>
                    </a:xfrm>
                    <a:prstGeom prst="rect">
                      <a:avLst/>
                    </a:prstGeom>
                    <a:noFill/>
                    <a:ln>
                      <a:solidFill>
                        <a:schemeClr val="tx1"/>
                      </a:solidFill>
                    </a:ln>
                  </pic:spPr>
                </pic:pic>
              </a:graphicData>
            </a:graphic>
          </wp:inline>
        </w:drawing>
      </w:r>
    </w:p>
    <w:p w14:paraId="5F13E315" w14:textId="5AB4FBF3" w:rsidR="0076730A" w:rsidRPr="0003061C" w:rsidRDefault="00000000">
      <w:pPr>
        <w:pStyle w:val="Descripcin"/>
        <w:jc w:val="both"/>
        <w:rPr>
          <w:rFonts w:ascii="Arial" w:hAnsi="Arial" w:cs="Arial"/>
          <w:b/>
          <w:bCs/>
          <w:color w:val="auto"/>
          <w:sz w:val="20"/>
          <w:szCs w:val="20"/>
        </w:rPr>
      </w:pPr>
      <w:bookmarkStart w:id="32" w:name="_Toc230461636"/>
      <w:r w:rsidRPr="0003061C">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para un módulo de 405 W a diferentes temperaturas</w:t>
      </w:r>
      <w:bookmarkEnd w:id="32"/>
    </w:p>
    <w:p w14:paraId="18FB7ECA" w14:textId="77777777" w:rsidR="0076730A" w:rsidRPr="0003061C" w:rsidRDefault="00000000">
      <w:pPr>
        <w:pStyle w:val="Descripcin"/>
        <w:jc w:val="right"/>
        <w:rPr>
          <w:rFonts w:ascii="Arial" w:hAnsi="Arial" w:cs="Arial"/>
          <w:sz w:val="20"/>
          <w:szCs w:val="20"/>
        </w:rPr>
      </w:pPr>
      <w:r w:rsidRPr="0003061C">
        <w:rPr>
          <w:rFonts w:ascii="Arial" w:hAnsi="Arial" w:cs="Arial"/>
          <w:sz w:val="20"/>
          <w:szCs w:val="20"/>
        </w:rPr>
        <w:t>Cortesia: Mr. Chadaury de “Risen Energy”</w:t>
      </w:r>
    </w:p>
    <w:p w14:paraId="033BBCEA" w14:textId="77777777" w:rsidR="0076730A" w:rsidRPr="0003061C" w:rsidRDefault="0076730A">
      <w:pPr>
        <w:pStyle w:val="Descripcin"/>
        <w:rPr>
          <w:rFonts w:ascii="Arial" w:hAnsi="Arial" w:cs="Arial"/>
          <w:sz w:val="24"/>
          <w:szCs w:val="24"/>
        </w:rPr>
      </w:pPr>
    </w:p>
    <w:tbl>
      <w:tblPr>
        <w:tblW w:w="9054" w:type="dxa"/>
        <w:tblLayout w:type="fixed"/>
        <w:tblCellMar>
          <w:top w:w="30" w:type="dxa"/>
          <w:left w:w="45" w:type="dxa"/>
          <w:bottom w:w="30" w:type="dxa"/>
          <w:right w:w="45" w:type="dxa"/>
        </w:tblCellMar>
        <w:tblLook w:val="04A0" w:firstRow="1" w:lastRow="0" w:firstColumn="1" w:lastColumn="0" w:noHBand="0" w:noVBand="1"/>
      </w:tblPr>
      <w:tblGrid>
        <w:gridCol w:w="2121"/>
        <w:gridCol w:w="2099"/>
        <w:gridCol w:w="1819"/>
        <w:gridCol w:w="3015"/>
      </w:tblGrid>
      <w:tr w:rsidR="0076730A" w:rsidRPr="0003061C" w14:paraId="356E476A" w14:textId="77777777">
        <w:trPr>
          <w:trHeight w:val="315"/>
        </w:trPr>
        <w:tc>
          <w:tcPr>
            <w:tcW w:w="21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25CB12F5"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lastRenderedPageBreak/>
              <w:t>Parámetro</w:t>
            </w:r>
          </w:p>
        </w:tc>
        <w:tc>
          <w:tcPr>
            <w:tcW w:w="20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7AA31273"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Monocristalino (PERC)</w:t>
            </w:r>
          </w:p>
        </w:tc>
        <w:tc>
          <w:tcPr>
            <w:tcW w:w="18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07C7A0"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Policristalino (BSF)</w:t>
            </w:r>
          </w:p>
        </w:tc>
        <w:tc>
          <w:tcPr>
            <w:tcW w:w="30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0E823D17"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Notas Analíticas</w:t>
            </w:r>
          </w:p>
        </w:tc>
      </w:tr>
      <w:tr w:rsidR="0076730A" w:rsidRPr="0003061C" w14:paraId="00997C76"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62B67FDA"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Voc​ (Voltaje)</w:t>
            </w:r>
          </w:p>
        </w:tc>
        <w:tc>
          <w:tcPr>
            <w:tcW w:w="2099" w:type="dxa"/>
            <w:tcBorders>
              <w:top w:val="single" w:sz="4" w:space="0" w:color="000000"/>
              <w:left w:val="single" w:sz="4" w:space="0" w:color="000000"/>
              <w:bottom w:val="single" w:sz="4" w:space="0" w:color="000000"/>
              <w:right w:val="single" w:sz="4" w:space="0" w:color="000000"/>
            </w:tcBorders>
            <w:vAlign w:val="bottom"/>
          </w:tcPr>
          <w:p w14:paraId="0E53BFF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~675 mV</w:t>
            </w:r>
          </w:p>
        </w:tc>
        <w:tc>
          <w:tcPr>
            <w:tcW w:w="1819" w:type="dxa"/>
            <w:tcBorders>
              <w:top w:val="single" w:sz="4" w:space="0" w:color="000000"/>
              <w:left w:val="single" w:sz="4" w:space="0" w:color="000000"/>
              <w:bottom w:val="single" w:sz="4" w:space="0" w:color="000000"/>
              <w:right w:val="single" w:sz="4" w:space="0" w:color="000000"/>
            </w:tcBorders>
            <w:vAlign w:val="bottom"/>
          </w:tcPr>
          <w:p w14:paraId="3DF729B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~640 mV</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E07141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Independiente del tamaño físico de la célula.</w:t>
            </w:r>
          </w:p>
        </w:tc>
      </w:tr>
      <w:tr w:rsidR="0076730A" w:rsidRPr="0003061C" w14:paraId="038971E1"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1B487BC2"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Degradación Térmica</w:t>
            </w:r>
          </w:p>
        </w:tc>
        <w:tc>
          <w:tcPr>
            <w:tcW w:w="2099" w:type="dxa"/>
            <w:tcBorders>
              <w:top w:val="single" w:sz="4" w:space="0" w:color="000000"/>
              <w:left w:val="single" w:sz="4" w:space="0" w:color="000000"/>
              <w:bottom w:val="single" w:sz="4" w:space="0" w:color="000000"/>
              <w:right w:val="single" w:sz="4" w:space="0" w:color="000000"/>
            </w:tcBorders>
            <w:vAlign w:val="bottom"/>
          </w:tcPr>
          <w:p w14:paraId="46C0807E"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-1.8 a -2.2 mV/°C</w:t>
            </w:r>
          </w:p>
        </w:tc>
        <w:tc>
          <w:tcPr>
            <w:tcW w:w="1819" w:type="dxa"/>
            <w:tcBorders>
              <w:top w:val="single" w:sz="4" w:space="0" w:color="000000"/>
              <w:left w:val="single" w:sz="4" w:space="0" w:color="000000"/>
              <w:bottom w:val="single" w:sz="4" w:space="0" w:color="000000"/>
              <w:right w:val="single" w:sz="4" w:space="0" w:color="000000"/>
            </w:tcBorders>
            <w:vAlign w:val="bottom"/>
          </w:tcPr>
          <w:p w14:paraId="620E3DE5"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-1.8 a -2.2 mV/°C</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576973B9"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Tasa de caída por cada grado de aumento.</w:t>
            </w:r>
          </w:p>
        </w:tc>
      </w:tr>
      <w:tr w:rsidR="0076730A" w:rsidRPr="0003061C" w14:paraId="30D43E5D"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4AE266E8"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Densidad de Corriente (Isc​)</w:t>
            </w:r>
          </w:p>
        </w:tc>
        <w:tc>
          <w:tcPr>
            <w:tcW w:w="2099" w:type="dxa"/>
            <w:tcBorders>
              <w:top w:val="single" w:sz="4" w:space="0" w:color="000000"/>
              <w:left w:val="single" w:sz="4" w:space="0" w:color="000000"/>
              <w:bottom w:val="single" w:sz="4" w:space="0" w:color="000000"/>
              <w:right w:val="single" w:sz="4" w:space="0" w:color="000000"/>
            </w:tcBorders>
            <w:vAlign w:val="bottom"/>
          </w:tcPr>
          <w:p w14:paraId="6A92A586"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~40 mA/cm²</w:t>
            </w:r>
          </w:p>
        </w:tc>
        <w:tc>
          <w:tcPr>
            <w:tcW w:w="1819" w:type="dxa"/>
            <w:tcBorders>
              <w:top w:val="single" w:sz="4" w:space="0" w:color="000000"/>
              <w:left w:val="single" w:sz="4" w:space="0" w:color="000000"/>
              <w:bottom w:val="single" w:sz="4" w:space="0" w:color="000000"/>
              <w:right w:val="single" w:sz="4" w:space="0" w:color="000000"/>
            </w:tcBorders>
            <w:vAlign w:val="bottom"/>
          </w:tcPr>
          <w:p w14:paraId="16E4FE5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~38 mA/cm²</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9FD2DD5" w14:textId="77777777" w:rsidR="0076730A" w:rsidRPr="0003061C" w:rsidRDefault="00000000" w:rsidP="0003061C">
            <w:pPr>
              <w:keepNext/>
              <w:spacing w:line="240" w:lineRule="auto"/>
              <w:jc w:val="both"/>
              <w:rPr>
                <w:rFonts w:ascii="Arial" w:hAnsi="Arial" w:cs="Arial"/>
                <w:sz w:val="20"/>
                <w:szCs w:val="20"/>
              </w:rPr>
            </w:pPr>
            <w:r w:rsidRPr="0003061C">
              <w:rPr>
                <w:rFonts w:ascii="Arial" w:hAnsi="Arial" w:cs="Arial"/>
                <w:sz w:val="20"/>
                <w:szCs w:val="20"/>
              </w:rPr>
              <w:t>PERC ofrece mayor densidad de corriente.</w:t>
            </w:r>
          </w:p>
        </w:tc>
      </w:tr>
    </w:tbl>
    <w:p w14:paraId="367711F0" w14:textId="7EE49425" w:rsidR="0076730A" w:rsidRDefault="00000000" w:rsidP="000D1C6A">
      <w:pPr>
        <w:pStyle w:val="Descripcin"/>
        <w:jc w:val="both"/>
        <w:rPr>
          <w:rFonts w:ascii="Arial" w:hAnsi="Arial" w:cs="Arial"/>
          <w:color w:val="auto"/>
          <w:sz w:val="20"/>
          <w:szCs w:val="20"/>
        </w:rPr>
      </w:pPr>
      <w:bookmarkStart w:id="33" w:name="_Toc230461743"/>
      <w:r w:rsidRPr="0003061C">
        <w:rPr>
          <w:rFonts w:ascii="Arial" w:hAnsi="Arial" w:cs="Arial"/>
          <w:b/>
          <w:bCs/>
          <w:color w:val="auto"/>
          <w:sz w:val="20"/>
          <w:szCs w:val="20"/>
        </w:rPr>
        <w:t xml:space="preserve">Tabla </w:t>
      </w:r>
      <w:r w:rsidRPr="0003061C">
        <w:rPr>
          <w:rFonts w:ascii="Arial" w:hAnsi="Arial" w:cs="Arial"/>
          <w:b/>
          <w:bCs/>
          <w:color w:val="auto"/>
          <w:sz w:val="20"/>
          <w:szCs w:val="20"/>
        </w:rPr>
        <w:fldChar w:fldCharType="begin"/>
      </w:r>
      <w:r w:rsidRPr="0003061C">
        <w:rPr>
          <w:rFonts w:ascii="Arial" w:hAnsi="Arial" w:cs="Arial"/>
          <w:b/>
          <w:bCs/>
          <w:color w:val="auto"/>
          <w:sz w:val="20"/>
          <w:szCs w:val="20"/>
        </w:rPr>
        <w:instrText xml:space="preserve"> SEQ Tabla \* ARABIC </w:instrText>
      </w:r>
      <w:r w:rsidRPr="0003061C">
        <w:rPr>
          <w:rFonts w:ascii="Arial" w:hAnsi="Arial" w:cs="Arial"/>
          <w:b/>
          <w:bCs/>
          <w:color w:val="auto"/>
          <w:sz w:val="20"/>
          <w:szCs w:val="20"/>
        </w:rPr>
        <w:fldChar w:fldCharType="separate"/>
      </w:r>
      <w:r w:rsidR="00D9030D">
        <w:rPr>
          <w:rFonts w:ascii="Arial" w:hAnsi="Arial" w:cs="Arial"/>
          <w:b/>
          <w:bCs/>
          <w:noProof/>
          <w:color w:val="auto"/>
          <w:sz w:val="20"/>
          <w:szCs w:val="20"/>
        </w:rPr>
        <w:t>5</w:t>
      </w:r>
      <w:r w:rsidRPr="0003061C">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Comparación de eficiencia entre materiales de células FV ante degrade térmico Nº1</w:t>
      </w:r>
      <w:bookmarkEnd w:id="33"/>
    </w:p>
    <w:p w14:paraId="60CBEB0F" w14:textId="77777777" w:rsidR="000D1C6A" w:rsidRPr="000D1C6A" w:rsidRDefault="000D1C6A" w:rsidP="000D1C6A"/>
    <w:tbl>
      <w:tblPr>
        <w:tblW w:w="9054" w:type="dxa"/>
        <w:tblLayout w:type="fixed"/>
        <w:tblCellMar>
          <w:top w:w="30" w:type="dxa"/>
          <w:left w:w="45" w:type="dxa"/>
          <w:bottom w:w="30" w:type="dxa"/>
          <w:right w:w="45" w:type="dxa"/>
        </w:tblCellMar>
        <w:tblLook w:val="04A0" w:firstRow="1" w:lastRow="0" w:firstColumn="1" w:lastColumn="0" w:noHBand="0" w:noVBand="1"/>
      </w:tblPr>
      <w:tblGrid>
        <w:gridCol w:w="1626"/>
        <w:gridCol w:w="1952"/>
        <w:gridCol w:w="1721"/>
        <w:gridCol w:w="3755"/>
      </w:tblGrid>
      <w:tr w:rsidR="0076730A" w:rsidRPr="000D1C6A" w14:paraId="2DEEB82A" w14:textId="77777777">
        <w:trPr>
          <w:trHeight w:val="315"/>
        </w:trPr>
        <w:tc>
          <w:tcPr>
            <w:tcW w:w="16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0F7F9AF" w14:textId="77777777" w:rsidR="0076730A" w:rsidRPr="000D1C6A" w:rsidRDefault="00000000">
            <w:pPr>
              <w:rPr>
                <w:rFonts w:ascii="Arial" w:hAnsi="Arial" w:cs="Arial"/>
                <w:b/>
                <w:bCs/>
                <w:sz w:val="20"/>
                <w:szCs w:val="20"/>
              </w:rPr>
            </w:pPr>
            <w:r w:rsidRPr="000D1C6A">
              <w:rPr>
                <w:rFonts w:ascii="Arial" w:hAnsi="Arial" w:cs="Arial"/>
                <w:b/>
                <w:bCs/>
                <w:sz w:val="20"/>
                <w:szCs w:val="20"/>
              </w:rPr>
              <w:t>Variable</w:t>
            </w:r>
          </w:p>
        </w:tc>
        <w:tc>
          <w:tcPr>
            <w:tcW w:w="1952"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4326BB8" w14:textId="77777777" w:rsidR="0076730A" w:rsidRPr="000D1C6A" w:rsidRDefault="00000000">
            <w:pPr>
              <w:rPr>
                <w:rFonts w:ascii="Arial" w:hAnsi="Arial" w:cs="Arial"/>
                <w:b/>
                <w:bCs/>
                <w:sz w:val="20"/>
                <w:szCs w:val="20"/>
              </w:rPr>
            </w:pPr>
            <w:r w:rsidRPr="000D1C6A">
              <w:rPr>
                <w:rFonts w:ascii="Arial" w:hAnsi="Arial" w:cs="Arial"/>
                <w:b/>
                <w:bCs/>
                <w:sz w:val="20"/>
                <w:szCs w:val="20"/>
              </w:rPr>
              <w:t>Monocristalino (PERC)</w:t>
            </w:r>
          </w:p>
        </w:tc>
        <w:tc>
          <w:tcPr>
            <w:tcW w:w="17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6D5B2DB6" w14:textId="77777777" w:rsidR="0076730A" w:rsidRPr="000D1C6A" w:rsidRDefault="00000000">
            <w:pPr>
              <w:rPr>
                <w:rFonts w:ascii="Arial" w:hAnsi="Arial" w:cs="Arial"/>
                <w:b/>
                <w:bCs/>
                <w:sz w:val="20"/>
                <w:szCs w:val="20"/>
              </w:rPr>
            </w:pPr>
            <w:r w:rsidRPr="000D1C6A">
              <w:rPr>
                <w:rFonts w:ascii="Arial" w:hAnsi="Arial" w:cs="Arial"/>
                <w:b/>
                <w:bCs/>
                <w:sz w:val="20"/>
                <w:szCs w:val="20"/>
              </w:rPr>
              <w:t>Policristalino (BSF)</w:t>
            </w:r>
          </w:p>
        </w:tc>
        <w:tc>
          <w:tcPr>
            <w:tcW w:w="375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F57DFA" w14:textId="77777777" w:rsidR="0076730A" w:rsidRPr="000D1C6A" w:rsidRDefault="00000000">
            <w:pPr>
              <w:rPr>
                <w:rFonts w:ascii="Arial" w:hAnsi="Arial" w:cs="Arial"/>
                <w:b/>
                <w:bCs/>
                <w:sz w:val="20"/>
                <w:szCs w:val="20"/>
              </w:rPr>
            </w:pPr>
            <w:r w:rsidRPr="000D1C6A">
              <w:rPr>
                <w:rFonts w:ascii="Arial" w:hAnsi="Arial" w:cs="Arial"/>
                <w:b/>
                <w:bCs/>
                <w:sz w:val="20"/>
                <w:szCs w:val="20"/>
              </w:rPr>
              <w:t>Análisis</w:t>
            </w:r>
          </w:p>
        </w:tc>
      </w:tr>
      <w:tr w:rsidR="0076730A" w:rsidRPr="000D1C6A" w14:paraId="2596B869"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3A1BDCA7" w14:textId="77777777" w:rsidR="0076730A" w:rsidRPr="000D1C6A" w:rsidRDefault="00000000">
            <w:pPr>
              <w:jc w:val="both"/>
              <w:rPr>
                <w:rFonts w:ascii="Arial" w:hAnsi="Arial" w:cs="Arial"/>
                <w:sz w:val="20"/>
                <w:szCs w:val="20"/>
              </w:rPr>
            </w:pPr>
            <w:r w:rsidRPr="000D1C6A">
              <w:rPr>
                <w:rFonts w:ascii="Arial" w:hAnsi="Arial" w:cs="Arial"/>
                <w:sz w:val="20"/>
                <w:szCs w:val="20"/>
              </w:rPr>
              <w:t>Eficiencia Espacial</w:t>
            </w:r>
          </w:p>
        </w:tc>
        <w:tc>
          <w:tcPr>
            <w:tcW w:w="1952" w:type="dxa"/>
            <w:tcBorders>
              <w:top w:val="single" w:sz="4" w:space="0" w:color="000000"/>
              <w:left w:val="single" w:sz="4" w:space="0" w:color="000000"/>
              <w:bottom w:val="single" w:sz="4" w:space="0" w:color="000000"/>
              <w:right w:val="single" w:sz="4" w:space="0" w:color="000000"/>
            </w:tcBorders>
            <w:vAlign w:val="bottom"/>
          </w:tcPr>
          <w:p w14:paraId="59ECD1C0" w14:textId="77777777" w:rsidR="0076730A" w:rsidRPr="000D1C6A" w:rsidRDefault="00000000">
            <w:pPr>
              <w:jc w:val="both"/>
              <w:rPr>
                <w:rFonts w:ascii="Arial" w:hAnsi="Arial" w:cs="Arial"/>
                <w:sz w:val="20"/>
                <w:szCs w:val="20"/>
              </w:rPr>
            </w:pPr>
            <w:r w:rsidRPr="000D1C6A">
              <w:rPr>
                <w:rFonts w:ascii="Arial" w:hAnsi="Arial" w:cs="Arial"/>
                <w:sz w:val="20"/>
                <w:szCs w:val="20"/>
              </w:rPr>
              <w:t>Alta</w:t>
            </w:r>
          </w:p>
        </w:tc>
        <w:tc>
          <w:tcPr>
            <w:tcW w:w="1721" w:type="dxa"/>
            <w:tcBorders>
              <w:top w:val="single" w:sz="4" w:space="0" w:color="000000"/>
              <w:left w:val="single" w:sz="4" w:space="0" w:color="000000"/>
              <w:bottom w:val="single" w:sz="4" w:space="0" w:color="000000"/>
              <w:right w:val="single" w:sz="4" w:space="0" w:color="000000"/>
            </w:tcBorders>
            <w:vAlign w:val="bottom"/>
          </w:tcPr>
          <w:p w14:paraId="6D379FD8" w14:textId="77777777" w:rsidR="0076730A" w:rsidRPr="000D1C6A" w:rsidRDefault="00000000">
            <w:pPr>
              <w:jc w:val="both"/>
              <w:rPr>
                <w:rFonts w:ascii="Arial" w:hAnsi="Arial" w:cs="Arial"/>
                <w:sz w:val="20"/>
                <w:szCs w:val="20"/>
              </w:rPr>
            </w:pPr>
            <w:r w:rsidRPr="000D1C6A">
              <w:rPr>
                <w:rFonts w:ascii="Arial" w:hAnsi="Arial" w:cs="Arial"/>
                <w:sz w:val="20"/>
                <w:szCs w:val="20"/>
              </w:rPr>
              <w:t>Media</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09FC0D4B" w14:textId="77777777" w:rsidR="0076730A" w:rsidRPr="000D1C6A" w:rsidRDefault="00000000">
            <w:pPr>
              <w:jc w:val="both"/>
              <w:rPr>
                <w:rFonts w:ascii="Arial" w:hAnsi="Arial" w:cs="Arial"/>
                <w:sz w:val="20"/>
                <w:szCs w:val="20"/>
              </w:rPr>
            </w:pPr>
            <w:r w:rsidRPr="000D1C6A">
              <w:rPr>
                <w:rFonts w:ascii="Arial" w:hAnsi="Arial" w:cs="Arial"/>
                <w:sz w:val="20"/>
                <w:szCs w:val="20"/>
              </w:rPr>
              <w:t>Mono requiere menos superficie para generar los mismos Wp (Vatios pico).</w:t>
            </w:r>
          </w:p>
        </w:tc>
      </w:tr>
      <w:tr w:rsidR="0076730A" w:rsidRPr="000D1C6A" w14:paraId="11842AF1"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222D5688" w14:textId="77777777" w:rsidR="0076730A" w:rsidRPr="000D1C6A" w:rsidRDefault="00000000">
            <w:pPr>
              <w:jc w:val="both"/>
              <w:rPr>
                <w:rFonts w:ascii="Arial" w:hAnsi="Arial" w:cs="Arial"/>
                <w:sz w:val="20"/>
                <w:szCs w:val="20"/>
              </w:rPr>
            </w:pPr>
            <w:r w:rsidRPr="000D1C6A">
              <w:rPr>
                <w:rFonts w:ascii="Arial" w:hAnsi="Arial" w:cs="Arial"/>
                <w:sz w:val="20"/>
                <w:szCs w:val="20"/>
              </w:rPr>
              <w:t>Coeficiente de Temperatura</w:t>
            </w:r>
          </w:p>
        </w:tc>
        <w:tc>
          <w:tcPr>
            <w:tcW w:w="1952" w:type="dxa"/>
            <w:tcBorders>
              <w:top w:val="single" w:sz="4" w:space="0" w:color="000000"/>
              <w:left w:val="single" w:sz="4" w:space="0" w:color="000000"/>
              <w:bottom w:val="single" w:sz="4" w:space="0" w:color="000000"/>
              <w:right w:val="single" w:sz="4" w:space="0" w:color="000000"/>
            </w:tcBorders>
            <w:vAlign w:val="bottom"/>
          </w:tcPr>
          <w:p w14:paraId="405D76B3" w14:textId="77777777" w:rsidR="0076730A" w:rsidRPr="000D1C6A" w:rsidRDefault="00000000">
            <w:pPr>
              <w:jc w:val="both"/>
              <w:rPr>
                <w:rFonts w:ascii="Arial" w:hAnsi="Arial" w:cs="Arial"/>
                <w:sz w:val="20"/>
                <w:szCs w:val="20"/>
              </w:rPr>
            </w:pPr>
            <w:r w:rsidRPr="000D1C6A">
              <w:rPr>
                <w:rFonts w:ascii="Arial" w:hAnsi="Arial" w:cs="Arial"/>
                <w:sz w:val="20"/>
                <w:szCs w:val="20"/>
              </w:rPr>
              <w:t>Moderado/Bajo</w:t>
            </w:r>
          </w:p>
        </w:tc>
        <w:tc>
          <w:tcPr>
            <w:tcW w:w="1721" w:type="dxa"/>
            <w:tcBorders>
              <w:top w:val="single" w:sz="4" w:space="0" w:color="000000"/>
              <w:left w:val="single" w:sz="4" w:space="0" w:color="000000"/>
              <w:bottom w:val="single" w:sz="4" w:space="0" w:color="000000"/>
              <w:right w:val="single" w:sz="4" w:space="0" w:color="000000"/>
            </w:tcBorders>
            <w:vAlign w:val="bottom"/>
          </w:tcPr>
          <w:p w14:paraId="5C9F7BF4" w14:textId="77777777" w:rsidR="0076730A" w:rsidRPr="000D1C6A" w:rsidRDefault="00000000">
            <w:pPr>
              <w:jc w:val="both"/>
              <w:rPr>
                <w:rFonts w:ascii="Arial" w:hAnsi="Arial" w:cs="Arial"/>
                <w:sz w:val="20"/>
                <w:szCs w:val="20"/>
              </w:rPr>
            </w:pPr>
            <w:r w:rsidRPr="000D1C6A">
              <w:rPr>
                <w:rFonts w:ascii="Arial" w:hAnsi="Arial" w:cs="Arial"/>
                <w:sz w:val="20"/>
                <w:szCs w:val="20"/>
              </w:rPr>
              <w:t>Ligeramente Mayor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D63320E" w14:textId="77777777" w:rsidR="0076730A" w:rsidRPr="000D1C6A" w:rsidRDefault="00000000">
            <w:pPr>
              <w:jc w:val="both"/>
              <w:rPr>
                <w:rFonts w:ascii="Arial" w:hAnsi="Arial" w:cs="Arial"/>
                <w:sz w:val="20"/>
                <w:szCs w:val="20"/>
              </w:rPr>
            </w:pPr>
            <w:r w:rsidRPr="000D1C6A">
              <w:rPr>
                <w:rFonts w:ascii="Arial" w:hAnsi="Arial" w:cs="Arial"/>
                <w:sz w:val="20"/>
                <w:szCs w:val="20"/>
              </w:rPr>
              <w:t>Mono suele perder menos voltaje al calentarse que Poly (aunque las nuevas tecnologías Poly han mejorado esto).</w:t>
            </w:r>
          </w:p>
        </w:tc>
      </w:tr>
      <w:tr w:rsidR="0076730A" w:rsidRPr="000D1C6A" w14:paraId="5FF356A8"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67009BD" w14:textId="77777777" w:rsidR="0076730A" w:rsidRPr="000D1C6A" w:rsidRDefault="00000000">
            <w:pPr>
              <w:jc w:val="both"/>
              <w:rPr>
                <w:rFonts w:ascii="Arial" w:hAnsi="Arial" w:cs="Arial"/>
                <w:sz w:val="20"/>
                <w:szCs w:val="20"/>
              </w:rPr>
            </w:pPr>
            <w:r w:rsidRPr="000D1C6A">
              <w:rPr>
                <w:rFonts w:ascii="Arial" w:hAnsi="Arial" w:cs="Arial"/>
                <w:sz w:val="20"/>
                <w:szCs w:val="20"/>
              </w:rPr>
              <w:t>Respuesta a Luz Difusa</w:t>
            </w:r>
          </w:p>
        </w:tc>
        <w:tc>
          <w:tcPr>
            <w:tcW w:w="1952" w:type="dxa"/>
            <w:tcBorders>
              <w:top w:val="single" w:sz="4" w:space="0" w:color="000000"/>
              <w:left w:val="single" w:sz="4" w:space="0" w:color="000000"/>
              <w:bottom w:val="single" w:sz="4" w:space="0" w:color="000000"/>
              <w:right w:val="single" w:sz="4" w:space="0" w:color="000000"/>
            </w:tcBorders>
            <w:vAlign w:val="bottom"/>
          </w:tcPr>
          <w:p w14:paraId="63325540" w14:textId="77777777" w:rsidR="0076730A" w:rsidRPr="000D1C6A" w:rsidRDefault="00000000">
            <w:pPr>
              <w:jc w:val="both"/>
              <w:rPr>
                <w:rFonts w:ascii="Arial" w:hAnsi="Arial" w:cs="Arial"/>
                <w:sz w:val="20"/>
                <w:szCs w:val="20"/>
              </w:rPr>
            </w:pPr>
            <w:r w:rsidRPr="000D1C6A">
              <w:rPr>
                <w:rFonts w:ascii="Arial" w:hAnsi="Arial" w:cs="Arial"/>
                <w:sz w:val="20"/>
                <w:szCs w:val="20"/>
              </w:rPr>
              <w:t>Superior</w:t>
            </w:r>
          </w:p>
        </w:tc>
        <w:tc>
          <w:tcPr>
            <w:tcW w:w="1721" w:type="dxa"/>
            <w:tcBorders>
              <w:top w:val="single" w:sz="4" w:space="0" w:color="000000"/>
              <w:left w:val="single" w:sz="4" w:space="0" w:color="000000"/>
              <w:bottom w:val="single" w:sz="4" w:space="0" w:color="000000"/>
              <w:right w:val="single" w:sz="4" w:space="0" w:color="000000"/>
            </w:tcBorders>
            <w:vAlign w:val="bottom"/>
          </w:tcPr>
          <w:p w14:paraId="1CFD5DEE" w14:textId="77777777" w:rsidR="0076730A" w:rsidRPr="000D1C6A" w:rsidRDefault="00000000">
            <w:pPr>
              <w:jc w:val="both"/>
              <w:rPr>
                <w:rFonts w:ascii="Arial" w:hAnsi="Arial" w:cs="Arial"/>
                <w:sz w:val="20"/>
                <w:szCs w:val="20"/>
              </w:rPr>
            </w:pPr>
            <w:r w:rsidRPr="000D1C6A">
              <w:rPr>
                <w:rFonts w:ascii="Arial" w:hAnsi="Arial" w:cs="Arial"/>
                <w:sz w:val="20"/>
                <w:szCs w:val="20"/>
              </w:rPr>
              <w:t>Inferior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3F093998" w14:textId="77777777" w:rsidR="0076730A" w:rsidRPr="000D1C6A" w:rsidRDefault="00000000">
            <w:pPr>
              <w:jc w:val="both"/>
              <w:rPr>
                <w:rFonts w:ascii="Arial" w:hAnsi="Arial" w:cs="Arial"/>
                <w:sz w:val="20"/>
                <w:szCs w:val="20"/>
              </w:rPr>
            </w:pPr>
            <w:r w:rsidRPr="000D1C6A">
              <w:rPr>
                <w:rFonts w:ascii="Arial" w:hAnsi="Arial" w:cs="Arial"/>
                <w:sz w:val="20"/>
                <w:szCs w:val="20"/>
              </w:rPr>
              <w:t>La estructura pura del Mono capta mejor la radiación en días nublados o amanecer/atardecer.</w:t>
            </w:r>
          </w:p>
        </w:tc>
      </w:tr>
      <w:tr w:rsidR="0076730A" w:rsidRPr="000D1C6A" w14:paraId="7539BC24"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5504E17" w14:textId="77777777" w:rsidR="0076730A" w:rsidRPr="000D1C6A" w:rsidRDefault="00000000">
            <w:pPr>
              <w:jc w:val="both"/>
              <w:rPr>
                <w:rFonts w:ascii="Arial" w:hAnsi="Arial" w:cs="Arial"/>
                <w:sz w:val="20"/>
                <w:szCs w:val="20"/>
              </w:rPr>
            </w:pPr>
            <w:r w:rsidRPr="000D1C6A">
              <w:rPr>
                <w:rFonts w:ascii="Arial" w:hAnsi="Arial" w:cs="Arial"/>
                <w:sz w:val="20"/>
                <w:szCs w:val="20"/>
              </w:rPr>
              <w:t>Costo de Producción</w:t>
            </w:r>
          </w:p>
        </w:tc>
        <w:tc>
          <w:tcPr>
            <w:tcW w:w="1952" w:type="dxa"/>
            <w:tcBorders>
              <w:top w:val="single" w:sz="4" w:space="0" w:color="000000"/>
              <w:left w:val="single" w:sz="4" w:space="0" w:color="000000"/>
              <w:bottom w:val="single" w:sz="4" w:space="0" w:color="000000"/>
              <w:right w:val="single" w:sz="4" w:space="0" w:color="000000"/>
            </w:tcBorders>
            <w:vAlign w:val="bottom"/>
          </w:tcPr>
          <w:p w14:paraId="44D080C7" w14:textId="77777777" w:rsidR="0076730A" w:rsidRPr="000D1C6A" w:rsidRDefault="00000000">
            <w:pPr>
              <w:jc w:val="both"/>
              <w:rPr>
                <w:rFonts w:ascii="Arial" w:hAnsi="Arial" w:cs="Arial"/>
                <w:sz w:val="20"/>
                <w:szCs w:val="20"/>
              </w:rPr>
            </w:pPr>
            <w:r w:rsidRPr="000D1C6A">
              <w:rPr>
                <w:rFonts w:ascii="Arial" w:hAnsi="Arial" w:cs="Arial"/>
                <w:sz w:val="20"/>
                <w:szCs w:val="20"/>
              </w:rPr>
              <w:t>Alto</w:t>
            </w:r>
          </w:p>
        </w:tc>
        <w:tc>
          <w:tcPr>
            <w:tcW w:w="1721" w:type="dxa"/>
            <w:tcBorders>
              <w:top w:val="single" w:sz="4" w:space="0" w:color="000000"/>
              <w:left w:val="single" w:sz="4" w:space="0" w:color="000000"/>
              <w:bottom w:val="single" w:sz="4" w:space="0" w:color="000000"/>
              <w:right w:val="single" w:sz="4" w:space="0" w:color="000000"/>
            </w:tcBorders>
            <w:vAlign w:val="bottom"/>
          </w:tcPr>
          <w:p w14:paraId="0DE92385" w14:textId="77777777" w:rsidR="0076730A" w:rsidRPr="000D1C6A" w:rsidRDefault="00000000">
            <w:pPr>
              <w:jc w:val="both"/>
              <w:rPr>
                <w:rFonts w:ascii="Arial" w:hAnsi="Arial" w:cs="Arial"/>
                <w:sz w:val="20"/>
                <w:szCs w:val="20"/>
              </w:rPr>
            </w:pPr>
            <w:r w:rsidRPr="000D1C6A">
              <w:rPr>
                <w:rFonts w:ascii="Arial" w:hAnsi="Arial" w:cs="Arial"/>
                <w:sz w:val="20"/>
                <w:szCs w:val="20"/>
              </w:rPr>
              <w:t>Bajo</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40454E5" w14:textId="77777777" w:rsidR="0076730A" w:rsidRPr="000D1C6A" w:rsidRDefault="00000000">
            <w:pPr>
              <w:keepNext/>
              <w:jc w:val="both"/>
              <w:rPr>
                <w:rFonts w:ascii="Arial" w:hAnsi="Arial" w:cs="Arial"/>
                <w:sz w:val="20"/>
                <w:szCs w:val="20"/>
              </w:rPr>
            </w:pPr>
            <w:r w:rsidRPr="000D1C6A">
              <w:rPr>
                <w:rFonts w:ascii="Arial" w:hAnsi="Arial" w:cs="Arial"/>
                <w:sz w:val="20"/>
                <w:szCs w:val="20"/>
              </w:rPr>
              <w:t>El proceso de crecimiento de un solo cristal consume más energía y tiempo.</w:t>
            </w:r>
          </w:p>
        </w:tc>
      </w:tr>
    </w:tbl>
    <w:p w14:paraId="42F3A0F2" w14:textId="45F2310D" w:rsidR="0076730A" w:rsidRPr="000D1C6A" w:rsidRDefault="00000000">
      <w:pPr>
        <w:pStyle w:val="Descripcin"/>
        <w:jc w:val="both"/>
        <w:rPr>
          <w:rFonts w:ascii="Arial" w:hAnsi="Arial" w:cs="Arial"/>
          <w:b/>
          <w:bCs/>
          <w:color w:val="auto"/>
          <w:sz w:val="20"/>
          <w:szCs w:val="20"/>
        </w:rPr>
      </w:pPr>
      <w:bookmarkStart w:id="34" w:name="_Toc230461744"/>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D9030D">
        <w:rPr>
          <w:rFonts w:ascii="Arial" w:hAnsi="Arial" w:cs="Arial"/>
          <w:b/>
          <w:bCs/>
          <w:noProof/>
          <w:color w:val="auto"/>
          <w:sz w:val="20"/>
          <w:szCs w:val="20"/>
        </w:rPr>
        <w:t>6</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de eficiencia entre materiales de células FV ante degrade térmico Nº2</w:t>
      </w:r>
      <w:bookmarkEnd w:id="34"/>
    </w:p>
    <w:p w14:paraId="17724519" w14:textId="77777777" w:rsidR="0076730A" w:rsidRPr="0003061C" w:rsidRDefault="0076730A">
      <w:pPr>
        <w:rPr>
          <w:rFonts w:ascii="Arial" w:hAnsi="Arial" w:cs="Arial"/>
          <w:sz w:val="24"/>
          <w:szCs w:val="24"/>
        </w:rPr>
      </w:pPr>
    </w:p>
    <w:p w14:paraId="15D19A1D" w14:textId="77777777" w:rsidR="0076730A"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 xml:space="preserve">Relación </w:t>
      </w:r>
      <w:r w:rsidRPr="0003061C">
        <w:rPr>
          <w:rFonts w:ascii="Arial" w:hAnsi="Arial" w:cs="Arial"/>
          <w:b/>
          <w:bCs/>
          <w:i/>
          <w:iCs/>
          <w:sz w:val="24"/>
          <w:szCs w:val="24"/>
        </w:rPr>
        <w:t>Vmp/Voc</w:t>
      </w:r>
      <w:r w:rsidRPr="0003061C">
        <w:rPr>
          <w:rFonts w:ascii="Arial" w:hAnsi="Arial" w:cs="Arial"/>
          <w:b/>
          <w:bCs/>
          <w:sz w:val="24"/>
          <w:szCs w:val="24"/>
        </w:rPr>
        <w:t>:</w:t>
      </w:r>
      <w:r w:rsidRPr="0003061C">
        <w:rPr>
          <w:rFonts w:ascii="Arial" w:hAnsi="Arial" w:cs="Arial"/>
          <w:sz w:val="24"/>
          <w:szCs w:val="24"/>
        </w:rPr>
        <w:t xml:space="preserve"> El voltaje de máxima potencia (</w:t>
      </w:r>
      <w:r w:rsidRPr="0003061C">
        <w:rPr>
          <w:rFonts w:ascii="Arial" w:hAnsi="Arial" w:cs="Arial"/>
          <w:i/>
          <w:iCs/>
          <w:sz w:val="24"/>
          <w:szCs w:val="24"/>
        </w:rPr>
        <w:t>Vmp</w:t>
      </w:r>
      <w:r w:rsidRPr="0003061C">
        <w:rPr>
          <w:rFonts w:ascii="Arial" w:hAnsi="Arial" w:cs="Arial"/>
          <w:sz w:val="24"/>
          <w:szCs w:val="24"/>
        </w:rPr>
        <w:t xml:space="preserve">) representa típicamente entre el 80% y el 90% del </w:t>
      </w:r>
      <w:r w:rsidRPr="0003061C">
        <w:rPr>
          <w:rFonts w:ascii="Arial" w:hAnsi="Arial" w:cs="Arial"/>
          <w:i/>
          <w:iCs/>
          <w:sz w:val="24"/>
          <w:szCs w:val="24"/>
        </w:rPr>
        <w:t>Voc</w:t>
      </w:r>
      <w:r w:rsidRPr="0003061C">
        <w:rPr>
          <w:rFonts w:ascii="Arial" w:hAnsi="Arial" w:cs="Arial"/>
          <w:sz w:val="24"/>
          <w:szCs w:val="24"/>
        </w:rPr>
        <w:t>.</w:t>
      </w:r>
    </w:p>
    <w:p w14:paraId="40F0EC3E" w14:textId="1FA489F3" w:rsidR="0076730A" w:rsidRPr="0003061C" w:rsidRDefault="00000000">
      <w:pPr>
        <w:pStyle w:val="Prrafodelista"/>
        <w:numPr>
          <w:ilvl w:val="0"/>
          <w:numId w:val="4"/>
        </w:numPr>
        <w:spacing w:line="360" w:lineRule="auto"/>
        <w:jc w:val="both"/>
        <w:rPr>
          <w:rFonts w:ascii="Arial" w:hAnsi="Arial" w:cs="Arial"/>
          <w:i/>
          <w:iCs/>
          <w:sz w:val="24"/>
          <w:szCs w:val="24"/>
        </w:rPr>
      </w:pPr>
      <w:r w:rsidRPr="0003061C">
        <w:rPr>
          <w:rFonts w:ascii="Arial" w:hAnsi="Arial" w:cs="Arial"/>
          <w:b/>
          <w:bCs/>
          <w:sz w:val="24"/>
          <w:szCs w:val="24"/>
        </w:rPr>
        <w:t xml:space="preserve">Relación </w:t>
      </w:r>
      <w:r w:rsidRPr="0003061C">
        <w:rPr>
          <w:rFonts w:ascii="Arial" w:hAnsi="Arial" w:cs="Arial"/>
          <w:b/>
          <w:bCs/>
          <w:i/>
          <w:iCs/>
          <w:sz w:val="24"/>
          <w:szCs w:val="24"/>
        </w:rPr>
        <w:t>Imp/Isc</w:t>
      </w:r>
      <w:r w:rsidRPr="0003061C">
        <w:rPr>
          <w:rFonts w:ascii="Arial" w:hAnsi="Arial" w:cs="Arial"/>
          <w:b/>
          <w:bCs/>
          <w:sz w:val="24"/>
          <w:szCs w:val="24"/>
        </w:rPr>
        <w:t>:</w:t>
      </w:r>
      <w:r w:rsidRPr="0003061C">
        <w:rPr>
          <w:rFonts w:ascii="Arial" w:hAnsi="Arial" w:cs="Arial"/>
          <w:sz w:val="24"/>
          <w:szCs w:val="24"/>
        </w:rPr>
        <w:t xml:space="preserve"> La corriente de máxima potencia Imp equivale aproximadamente al 92% de la </w:t>
      </w:r>
      <w:r w:rsidRPr="0003061C">
        <w:rPr>
          <w:rFonts w:ascii="Arial" w:hAnsi="Arial" w:cs="Arial"/>
          <w:i/>
          <w:iCs/>
          <w:sz w:val="24"/>
          <w:szCs w:val="24"/>
        </w:rPr>
        <w:t>Isc.</w:t>
      </w:r>
    </w:p>
    <w:p w14:paraId="75A3D26C" w14:textId="77777777" w:rsidR="0076730A" w:rsidRPr="0003061C" w:rsidRDefault="00000000">
      <w:pPr>
        <w:spacing w:line="360" w:lineRule="auto"/>
        <w:ind w:firstLine="283"/>
        <w:jc w:val="both"/>
        <w:rPr>
          <w:rFonts w:ascii="Arial" w:hAnsi="Arial" w:cs="Arial"/>
          <w:sz w:val="24"/>
          <w:szCs w:val="24"/>
        </w:rPr>
      </w:pPr>
      <w:r w:rsidRPr="0003061C">
        <w:rPr>
          <w:rFonts w:ascii="Arial" w:hAnsi="Arial" w:cs="Arial"/>
          <w:sz w:val="24"/>
          <w:szCs w:val="24"/>
        </w:rPr>
        <w:t>Un parámetro derivado importante es el Factor de Forma, el cual se encarga de medir la calidad de la célula. Surge basándose en la relación de potencia:</w:t>
      </w:r>
    </w:p>
    <w:p w14:paraId="28CC7983"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max</m:t>
              </m:r>
            </m:sub>
          </m:sSub>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oMath>
      </m:oMathPara>
    </w:p>
    <w:p w14:paraId="0CDDFFB5" w14:textId="4A8D6070"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Y comparando el rectángulo real de esta expresión con el teórico:</w:t>
      </w:r>
    </w:p>
    <w:p w14:paraId="20C05A82" w14:textId="064CEB26" w:rsidR="0076730A" w:rsidRPr="0003061C" w:rsidRDefault="00000000" w:rsidP="00E8070F">
      <w:pPr>
        <w:spacing w:line="360" w:lineRule="auto"/>
        <w:jc w:val="center"/>
        <w:rPr>
          <w:rFonts w:ascii="Arial" w:hAnsi="Arial" w:cs="Arial"/>
          <w:sz w:val="24"/>
          <w:szCs w:val="24"/>
        </w:rPr>
      </w:pPr>
      <m:oMathPara>
        <m:oMath>
          <m:r>
            <w:rPr>
              <w:rFonts w:ascii="Cambria Math" w:hAnsi="Cambria Math" w:cs="Arial"/>
              <w:sz w:val="24"/>
              <w:szCs w:val="24"/>
            </w:rPr>
            <w:lastRenderedPageBreak/>
            <m:t>FF</m:t>
          </m:r>
          <m:r>
            <m:rPr>
              <m:lit/>
              <m:nor/>
            </m:rPr>
            <w:rPr>
              <w:rFonts w:ascii="Arial" w:hAnsi="Arial" w:cs="Arial"/>
              <w:sz w:val="24"/>
              <w:szCs w:val="24"/>
            </w:rPr>
            <m:t xml:space="preserve">= </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num>
            <m:den>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oc</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sc</m:t>
                  </m:r>
                </m:sub>
              </m:sSub>
            </m:den>
          </m:f>
        </m:oMath>
      </m:oMathPara>
    </w:p>
    <w:p w14:paraId="0E5CE49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la interconexión shingle, se superponen las celdas como tejas. Esto elimina los espacios entre celdas, reduje las pérdidas de resistencia óhmicas y permite una 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14:paraId="1CBAA457" w14:textId="77777777" w:rsidR="0076730A" w:rsidRPr="0003061C" w:rsidRDefault="0076730A">
      <w:pPr>
        <w:pStyle w:val="Prrafodelista"/>
        <w:numPr>
          <w:ilvl w:val="0"/>
          <w:numId w:val="5"/>
        </w:numPr>
        <w:spacing w:line="360" w:lineRule="auto"/>
        <w:jc w:val="both"/>
        <w:rPr>
          <w:rFonts w:ascii="Arial" w:hAnsi="Arial" w:cs="Arial"/>
          <w:i/>
          <w:iCs/>
          <w:vanish/>
          <w:sz w:val="24"/>
          <w:szCs w:val="24"/>
        </w:rPr>
      </w:pPr>
    </w:p>
    <w:p w14:paraId="3F3F6084" w14:textId="77777777" w:rsidR="0076730A" w:rsidRPr="0003061C" w:rsidRDefault="0076730A">
      <w:pPr>
        <w:pStyle w:val="Prrafodelista"/>
        <w:numPr>
          <w:ilvl w:val="2"/>
          <w:numId w:val="5"/>
        </w:numPr>
        <w:spacing w:line="360" w:lineRule="auto"/>
        <w:jc w:val="both"/>
        <w:rPr>
          <w:rFonts w:ascii="Arial" w:hAnsi="Arial" w:cs="Arial"/>
          <w:i/>
          <w:iCs/>
          <w:vanish/>
          <w:sz w:val="24"/>
          <w:szCs w:val="24"/>
        </w:rPr>
      </w:pPr>
    </w:p>
    <w:p w14:paraId="7D6689A8" w14:textId="77777777" w:rsidR="0076730A" w:rsidRPr="000D1C6A" w:rsidRDefault="00000000" w:rsidP="000D1C6A">
      <w:pPr>
        <w:pStyle w:val="Ttulo3"/>
      </w:pPr>
      <w:bookmarkStart w:id="35" w:name="_Toc230461516"/>
      <w:r w:rsidRPr="000D1C6A">
        <w:t>Reguladores de carga</w:t>
      </w:r>
      <w:bookmarkEnd w:id="35"/>
    </w:p>
    <w:p w14:paraId="0179C2DC" w14:textId="06863DE1"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regulador de carga es un equipo electrónico capaz de evitar la sobrecarga y la descarga excesiva de un acumulador cuando se alcanzan determinados 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14:paraId="0C5BB211" w14:textId="67009BB4"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sidRPr="0003061C">
        <w:rPr>
          <w:rFonts w:ascii="Arial" w:hAnsi="Arial" w:cs="Arial"/>
          <w:i/>
          <w:iCs/>
          <w:sz w:val="24"/>
          <w:szCs w:val="24"/>
        </w:rPr>
        <w:t xml:space="preserve">Low voltaje disconnected point” </w:t>
      </w:r>
      <w:r w:rsidRPr="0003061C">
        <w:rPr>
          <w:rFonts w:ascii="Arial" w:hAnsi="Arial" w:cs="Arial"/>
          <w:sz w:val="24"/>
          <w:szCs w:val="24"/>
        </w:rPr>
        <w:t xml:space="preserve">o LVD, se produce la desconexión parcial o total de las cargas. Para proteger frente a sobrecargas, el regulador tendrá también un umbral superior de voltaje, un </w:t>
      </w:r>
      <w:r w:rsidRPr="0003061C">
        <w:rPr>
          <w:rFonts w:ascii="Arial" w:hAnsi="Arial" w:cs="Arial"/>
          <w:i/>
          <w:iCs/>
          <w:sz w:val="24"/>
          <w:szCs w:val="24"/>
        </w:rPr>
        <w:t xml:space="preserve">“high voltage disconnected point” </w:t>
      </w:r>
      <w:r w:rsidRPr="0003061C">
        <w:rPr>
          <w:rFonts w:ascii="Arial" w:hAnsi="Arial" w:cs="Arial"/>
          <w:sz w:val="24"/>
          <w:szCs w:val="24"/>
        </w:rPr>
        <w:t xml:space="preserve">o HVD. </w:t>
      </w:r>
    </w:p>
    <w:p w14:paraId="6A9D18DE" w14:textId="11BAFDF7"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Para proteger frente a la sobrecarga, el regulador puede desconectar el generador de la batería (Regulador en serie (A)-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.5</w:t>
      </w:r>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o bien derivar la corriente del generador hacia otro lugar, sea este un corto-circuito o un disipador (Regulador en paralelo (B) –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.5</w:t>
      </w:r>
      <w:r w:rsidRPr="0003061C">
        <w:rPr>
          <w:rFonts w:ascii="Arial" w:hAnsi="Arial" w:cs="Arial"/>
          <w:sz w:val="24"/>
          <w:szCs w:val="24"/>
        </w:rPr>
        <w:t xml:space="preserve">). Esta última opción debe incorporar un diodo de bloqueo entre el generador y la batería para evitar descargas de esta sobre el camino alternativo que ofrece el regulador. Para proteger frente a sobrecargas, lo común, tanto en </w:t>
      </w:r>
      <w:r w:rsidRPr="0003061C">
        <w:rPr>
          <w:rFonts w:ascii="Arial" w:hAnsi="Arial" w:cs="Arial"/>
          <w:sz w:val="24"/>
          <w:szCs w:val="24"/>
        </w:rPr>
        <w:lastRenderedPageBreak/>
        <w:t>reguladores serie como paralelo, e desconectar los equipos de consumo de la batería. Estos equipos suelen emplear interruptores MOSFETs como dispositivos de conmutación</w:t>
      </w:r>
      <w:r w:rsidR="00E8070F" w:rsidRPr="0003061C">
        <w:rPr>
          <w:rFonts w:ascii="Arial" w:hAnsi="Arial" w:cs="Arial"/>
          <w:sz w:val="24"/>
          <w:szCs w:val="24"/>
        </w:rPr>
        <w:t>.</w:t>
      </w:r>
    </w:p>
    <w:p w14:paraId="3E282D31" w14:textId="77777777" w:rsidR="00E8070F" w:rsidRPr="0003061C" w:rsidRDefault="00E8070F" w:rsidP="00E8070F">
      <w:pPr>
        <w:keepNext/>
        <w:jc w:val="center"/>
        <w:rPr>
          <w:rFonts w:ascii="Arial" w:hAnsi="Arial" w:cs="Arial"/>
          <w:sz w:val="24"/>
          <w:szCs w:val="24"/>
        </w:rPr>
      </w:pPr>
      <w:r w:rsidRPr="0003061C">
        <w:rPr>
          <w:rFonts w:ascii="Arial" w:hAnsi="Arial" w:cs="Arial"/>
          <w:noProof/>
          <w:sz w:val="24"/>
          <w:szCs w:val="24"/>
        </w:rPr>
        <w:drawing>
          <wp:inline distT="0" distB="0" distL="0" distR="0" wp14:anchorId="4AC4DFC9" wp14:editId="1779536C">
            <wp:extent cx="5201279" cy="1584000"/>
            <wp:effectExtent l="19050" t="19050" r="19050" b="1651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17"/>
                    <a:stretch>
                      <a:fillRect/>
                    </a:stretch>
                  </pic:blipFill>
                  <pic:spPr bwMode="auto">
                    <a:xfrm>
                      <a:off x="0" y="0"/>
                      <a:ext cx="5201279" cy="1584000"/>
                    </a:xfrm>
                    <a:prstGeom prst="rect">
                      <a:avLst/>
                    </a:prstGeom>
                    <a:noFill/>
                    <a:ln>
                      <a:solidFill>
                        <a:schemeClr val="tx1"/>
                      </a:solidFill>
                    </a:ln>
                  </pic:spPr>
                </pic:pic>
              </a:graphicData>
            </a:graphic>
          </wp:inline>
        </w:drawing>
      </w:r>
    </w:p>
    <w:p w14:paraId="265A749D" w14:textId="71F0C68F" w:rsidR="00E8070F" w:rsidRPr="000D1C6A" w:rsidRDefault="00E8070F" w:rsidP="00E8070F">
      <w:pPr>
        <w:pStyle w:val="Descripcin"/>
        <w:jc w:val="both"/>
        <w:rPr>
          <w:rFonts w:ascii="Arial" w:hAnsi="Arial" w:cs="Arial"/>
          <w:b/>
          <w:bCs/>
          <w:color w:val="auto"/>
          <w:sz w:val="20"/>
          <w:szCs w:val="20"/>
        </w:rPr>
      </w:pPr>
      <w:bookmarkStart w:id="36" w:name="_Toc230461637"/>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Esquema eléctrico de un regulador de carga</w:t>
      </w:r>
      <w:bookmarkEnd w:id="36"/>
    </w:p>
    <w:p w14:paraId="36E65A6F" w14:textId="7653DD03" w:rsidR="00E8070F" w:rsidRPr="000D1C6A" w:rsidRDefault="00E8070F" w:rsidP="000D1C6A">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0BEFA6E" w14:textId="29F3573B" w:rsidR="00E8070F"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Es conveniente observar que en las dos protecciones la batería siempre es la que impone la tensión del sistema, sea al módulo, a los equipos de consumo o al menos al regulador. Dicho de otra forma, los equipos de consumo y el modulo nunca quedan conectados de forma directa sin intervención de la batería, esto teniendo en cuenta que una de las funciones del acumulador es estabilizar la tensión del sistema y así evitar fluctuaciones dañinas en los equipos de consumo.</w:t>
      </w:r>
    </w:p>
    <w:p w14:paraId="6D1AA8CD" w14:textId="78DE2EE6"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Durante la noche, cuando los paneles solares no generan energía y su voltaje desciende a cero, existe una diferencia de potencial que provocaría un flujo de corriente desde la batería hacia los paneles. El regulador de carga gestiona este fenómeno con la conmutación ya mencionada un diodo de bloqueo o un rele para impedir el flujo de corriente inversa desde la batería hacia la cadena, evitando asi el drenaje de las baterías durante periodos de baja irradiancia solar o durante la noche, esto asegura la integridad de la carga y el ciclo de vida de la batería.</w:t>
      </w:r>
    </w:p>
    <w:p w14:paraId="32CAB3B7" w14:textId="40D2DA10"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funcionamiento del regulador puede ser descrito por dos ciclos de histéresis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w:t>
      </w:r>
      <w:r w:rsidR="00C107A2">
        <w:rPr>
          <w:rFonts w:ascii="Arial" w:hAnsi="Arial" w:cs="Arial"/>
          <w:b/>
          <w:bCs/>
          <w:sz w:val="24"/>
          <w:szCs w:val="24"/>
        </w:rPr>
        <w:t>5</w:t>
      </w:r>
      <w:r w:rsidRPr="0003061C">
        <w:rPr>
          <w:rFonts w:ascii="Arial" w:hAnsi="Arial" w:cs="Arial"/>
          <w:b/>
          <w:bCs/>
          <w:sz w:val="24"/>
          <w:szCs w:val="24"/>
        </w:rPr>
        <w:t>)</w:t>
      </w:r>
      <w:r w:rsidRPr="0003061C">
        <w:rPr>
          <w:rFonts w:ascii="Arial" w:hAnsi="Arial" w:cs="Arial"/>
          <w:sz w:val="24"/>
          <w:szCs w:val="24"/>
        </w:rPr>
        <w:t xml:space="preserve"> uno para cada protección.</w:t>
      </w:r>
    </w:p>
    <w:p w14:paraId="255D350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w:t>
      </w:r>
      <w:r w:rsidRPr="0003061C">
        <w:rPr>
          <w:rFonts w:ascii="Arial" w:hAnsi="Arial" w:cs="Arial"/>
          <w:sz w:val="24"/>
          <w:szCs w:val="24"/>
        </w:rPr>
        <w:lastRenderedPageBreak/>
        <w:t xml:space="preserve">comunicara de nuevo la batería con el generador. Para la protección contra la sobre descarga, el regulador desconecta la batería de los equipos de consumo cuando la tensión alcanza el umbral definido. A partir de esta desconexión, la batería será sometida a un proceso de carga por el generador fotovoltaico y su tensión subirá. Cuando ésta alcance el valor de reconexión, conecta de nuevo la batería a los equipos de consumo. </w:t>
      </w:r>
    </w:p>
    <w:p w14:paraId="473BC7AF" w14:textId="1C48DD02" w:rsidR="0076730A" w:rsidRPr="0003061C" w:rsidRDefault="00000000" w:rsidP="00E8070F">
      <w:pPr>
        <w:spacing w:line="360" w:lineRule="auto"/>
        <w:ind w:firstLine="708"/>
        <w:jc w:val="both"/>
        <w:rPr>
          <w:rFonts w:ascii="Arial" w:hAnsi="Arial" w:cs="Arial"/>
          <w:b/>
          <w:bCs/>
          <w:sz w:val="24"/>
          <w:szCs w:val="24"/>
        </w:rPr>
      </w:pPr>
      <w:r w:rsidRPr="0003061C">
        <w:rPr>
          <w:rFonts w:ascii="Arial" w:hAnsi="Arial" w:cs="Arial"/>
          <w:sz w:val="24"/>
          <w:szCs w:val="24"/>
        </w:rPr>
        <w:t xml:space="preserve">Para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 xml:space="preserve">.6 </w:t>
      </w:r>
      <w:r w:rsidRPr="0003061C">
        <w:rPr>
          <w:rFonts w:ascii="Arial" w:hAnsi="Arial" w:cs="Arial"/>
          <w:sz w:val="24"/>
          <w:szCs w:val="24"/>
        </w:rPr>
        <w:t xml:space="preserve">hay que tener en cuenta que: Para la proteccion contra sobrecarga tenemos que </w:t>
      </w:r>
      <w:r w:rsidRPr="0003061C">
        <w:rPr>
          <w:rFonts w:ascii="Arial" w:hAnsi="Arial" w:cs="Arial"/>
          <w:i/>
          <w:iCs/>
          <w:sz w:val="24"/>
          <w:szCs w:val="24"/>
        </w:rPr>
        <w:t>Usc</w:t>
      </w:r>
      <w:r w:rsidRPr="0003061C">
        <w:rPr>
          <w:rFonts w:ascii="Arial" w:hAnsi="Arial" w:cs="Arial"/>
          <w:sz w:val="24"/>
          <w:szCs w:val="24"/>
        </w:rPr>
        <w:t xml:space="preserve"> es la tensión de corte de carga (voltaje máximo permitido) y </w:t>
      </w:r>
      <w:r w:rsidRPr="0003061C">
        <w:rPr>
          <w:rFonts w:ascii="Arial" w:hAnsi="Arial" w:cs="Arial"/>
          <w:i/>
          <w:iCs/>
          <w:sz w:val="24"/>
          <w:szCs w:val="24"/>
        </w:rPr>
        <w:t>Urc</w:t>
      </w:r>
      <w:r w:rsidRPr="0003061C">
        <w:rPr>
          <w:rFonts w:ascii="Arial" w:hAnsi="Arial" w:cs="Arial"/>
          <w:sz w:val="24"/>
          <w:szCs w:val="24"/>
        </w:rPr>
        <w:t xml:space="preserve"> es la tensión de reconexión de carga; mientras que para la proteccion contra descarga profunda se considera que </w:t>
      </w:r>
      <w:r w:rsidRPr="0003061C">
        <w:rPr>
          <w:rFonts w:ascii="Arial" w:hAnsi="Arial" w:cs="Arial"/>
          <w:i/>
          <w:iCs/>
          <w:sz w:val="24"/>
          <w:szCs w:val="24"/>
        </w:rPr>
        <w:t>Usd</w:t>
      </w:r>
      <w:r w:rsidRPr="0003061C">
        <w:rPr>
          <w:rFonts w:ascii="Arial" w:hAnsi="Arial" w:cs="Arial"/>
          <w:b/>
          <w:bCs/>
          <w:sz w:val="24"/>
          <w:szCs w:val="24"/>
        </w:rPr>
        <w:t xml:space="preserve"> </w:t>
      </w:r>
      <w:r w:rsidRPr="0003061C">
        <w:rPr>
          <w:rFonts w:ascii="Arial" w:hAnsi="Arial" w:cs="Arial"/>
          <w:sz w:val="24"/>
          <w:szCs w:val="24"/>
        </w:rPr>
        <w:t xml:space="preserve">es la tensión de corte de descarga profunda (voltaje mínimo critico) y </w:t>
      </w:r>
      <w:r w:rsidRPr="0003061C">
        <w:rPr>
          <w:rFonts w:ascii="Arial" w:hAnsi="Arial" w:cs="Arial"/>
          <w:i/>
          <w:iCs/>
          <w:sz w:val="24"/>
          <w:szCs w:val="24"/>
        </w:rPr>
        <w:t>Urd</w:t>
      </w:r>
      <w:r w:rsidRPr="0003061C">
        <w:rPr>
          <w:rFonts w:ascii="Arial" w:hAnsi="Arial" w:cs="Arial"/>
          <w:b/>
          <w:bCs/>
          <w:sz w:val="24"/>
          <w:szCs w:val="24"/>
        </w:rPr>
        <w:t xml:space="preserve"> </w:t>
      </w:r>
      <w:r w:rsidRPr="0003061C">
        <w:rPr>
          <w:rFonts w:ascii="Arial" w:hAnsi="Arial" w:cs="Arial"/>
          <w:sz w:val="24"/>
          <w:szCs w:val="24"/>
        </w:rPr>
        <w:t xml:space="preserve">es la tensión de reconexión de descarga, después de un corte por batería baja </w:t>
      </w:r>
      <w:r w:rsidRPr="0003061C">
        <w:rPr>
          <w:rFonts w:ascii="Arial" w:hAnsi="Arial" w:cs="Arial"/>
          <w:i/>
          <w:iCs/>
          <w:sz w:val="24"/>
          <w:szCs w:val="24"/>
        </w:rPr>
        <w:t>(Usd</w:t>
      </w:r>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el regulador no vuelve a encender hasta un nivel seguro el cual es </w:t>
      </w:r>
      <w:r w:rsidRPr="0003061C">
        <w:rPr>
          <w:rFonts w:ascii="Arial" w:hAnsi="Arial" w:cs="Arial"/>
          <w:i/>
          <w:iCs/>
          <w:sz w:val="24"/>
          <w:szCs w:val="24"/>
        </w:rPr>
        <w:t>Urd.</w:t>
      </w:r>
    </w:p>
    <w:p w14:paraId="5B684C81"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drawing>
          <wp:inline distT="0" distB="0" distL="0" distR="0" wp14:anchorId="1A1214E6" wp14:editId="44F9F0E1">
            <wp:extent cx="5575475" cy="2268000"/>
            <wp:effectExtent l="19050" t="19050" r="25400" b="18415"/>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18"/>
                    <a:stretch>
                      <a:fillRect/>
                    </a:stretch>
                  </pic:blipFill>
                  <pic:spPr bwMode="auto">
                    <a:xfrm>
                      <a:off x="0" y="0"/>
                      <a:ext cx="5575475" cy="2268000"/>
                    </a:xfrm>
                    <a:prstGeom prst="rect">
                      <a:avLst/>
                    </a:prstGeom>
                    <a:noFill/>
                    <a:ln>
                      <a:solidFill>
                        <a:schemeClr val="tx1"/>
                      </a:solidFill>
                    </a:ln>
                  </pic:spPr>
                </pic:pic>
              </a:graphicData>
            </a:graphic>
          </wp:inline>
        </w:drawing>
      </w:r>
    </w:p>
    <w:p w14:paraId="4B4BD917" w14:textId="075A2D52" w:rsidR="0076730A" w:rsidRPr="000D1C6A" w:rsidRDefault="00000000">
      <w:pPr>
        <w:pStyle w:val="Descripcin"/>
        <w:jc w:val="both"/>
        <w:rPr>
          <w:rFonts w:ascii="Arial" w:hAnsi="Arial" w:cs="Arial"/>
          <w:b/>
          <w:bCs/>
          <w:color w:val="auto"/>
          <w:sz w:val="20"/>
          <w:szCs w:val="20"/>
        </w:rPr>
      </w:pPr>
      <w:bookmarkStart w:id="37" w:name="_Toc230461638"/>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Histéresis de protección frente a sobrecarga y sobredescarga en un regulador</w:t>
      </w:r>
      <w:bookmarkEnd w:id="37"/>
    </w:p>
    <w:p w14:paraId="5E190335" w14:textId="6A7C3D93" w:rsidR="0076730A" w:rsidRPr="000D1C6A" w:rsidRDefault="00000000" w:rsidP="00E8070F">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D606B4F" w14:textId="77777777" w:rsidR="00E8070F" w:rsidRPr="0003061C" w:rsidRDefault="00E8070F" w:rsidP="00E8070F">
      <w:pPr>
        <w:rPr>
          <w:rFonts w:ascii="Arial" w:hAnsi="Arial" w:cs="Arial"/>
          <w:sz w:val="24"/>
          <w:szCs w:val="24"/>
        </w:rPr>
      </w:pPr>
    </w:p>
    <w:p w14:paraId="32CC215A" w14:textId="0A52B600" w:rsidR="00E8070F"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Hay diversos tipos de estrategias de control, en los controladores “on-off” se interrumpe totalmente la corriente de carga cuando se alcanza el HVD que viene a ser lo ejecutado por el controlador en paralelo o en serie, y existen otras dos estrategias principales:</w:t>
      </w:r>
    </w:p>
    <w:p w14:paraId="2A003CFC" w14:textId="7F06A8E2" w:rsidR="0076730A" w:rsidRPr="007F6558" w:rsidRDefault="00000000" w:rsidP="007F6558">
      <w:pPr>
        <w:pStyle w:val="Ttulo4"/>
      </w:pPr>
      <w:r w:rsidRPr="007F6558">
        <w:lastRenderedPageBreak/>
        <w:t>Regulador de carga solar – PWM</w:t>
      </w:r>
    </w:p>
    <w:p w14:paraId="65360E07" w14:textId="196C9C7E"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La tecnología PWM (Modulación por Ancho de Pulso) representa la topología de control mas económica. En esta configuración, tanto los módulos/cadenas FV 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14:paraId="5565BB7B" w14:textId="68247560"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módulo solar FV con un voltaje nominal conocido de 12V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.7)</w:t>
      </w:r>
      <w:r w:rsidRPr="0003061C">
        <w:rPr>
          <w:rFonts w:ascii="Arial" w:hAnsi="Arial" w:cs="Arial"/>
          <w:sz w:val="24"/>
          <w:szCs w:val="24"/>
        </w:rPr>
        <w:t xml:space="preserve"> está diseñado para dar como respuesta alrededor de 18 V (Teniendo en consideración que la salida del modulo variara a medida que la temperatura aumente y las perdidas resistivas del cableado), garantizando que se alcancen los 14.4 V que son requeridos para cargar una batería de plomo acido-abierta. En el caso que la batería y el modulo tuvieran exactamente el mismo voltaje máximo, la carga seria imposible debido a la ausencia de diferencial de potencial.</w:t>
      </w:r>
    </w:p>
    <w:p w14:paraId="4ABD5794" w14:textId="7AC1D275"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En una estrategia de escalamiento, para cargar una batería de 24V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.8)</w:t>
      </w:r>
      <w:r w:rsidRPr="0003061C">
        <w:rPr>
          <w:rFonts w:ascii="Arial" w:hAnsi="Arial" w:cs="Arial"/>
          <w:sz w:val="24"/>
          <w:szCs w:val="24"/>
        </w:rPr>
        <w:t>, se necesitarían conectar dos módulos solares FV (Con un voltaje de pico máximo de 18V cada uno) y de forma similar para cargar una batería de 48V, se necesitarían cuatro módulos de igual voltaje máximo. Si se les da uso a dos módulos FV (Vmp = 18V) organizados en serie para cargar una batería de 12V, se desperdiciaría aproximadamente el 50% de la capacidad de potencia de la cadena. El regulador PWM recortara el voltaje excedente sin convertirlo en corriente adicional.</w:t>
      </w:r>
    </w:p>
    <w:p w14:paraId="0C7832B7" w14:textId="221CE5D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w:t>
      </w:r>
      <w:r w:rsidRPr="0003061C">
        <w:rPr>
          <w:rFonts w:ascii="Arial" w:hAnsi="Arial" w:cs="Arial"/>
          <w:sz w:val="24"/>
          <w:szCs w:val="24"/>
        </w:rPr>
        <w:lastRenderedPageBreak/>
        <w:t>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14:paraId="7A3E494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C9BC8A2" wp14:editId="6ECAEAB4">
            <wp:extent cx="4481195" cy="2009775"/>
            <wp:effectExtent l="19050" t="19050" r="14605" b="28575"/>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9"/>
                    <a:stretch>
                      <a:fillRect/>
                    </a:stretch>
                  </pic:blipFill>
                  <pic:spPr bwMode="auto">
                    <a:xfrm>
                      <a:off x="0" y="0"/>
                      <a:ext cx="4481195" cy="2009775"/>
                    </a:xfrm>
                    <a:prstGeom prst="rect">
                      <a:avLst/>
                    </a:prstGeom>
                    <a:noFill/>
                    <a:ln>
                      <a:solidFill>
                        <a:schemeClr val="tx1"/>
                      </a:solidFill>
                    </a:ln>
                  </pic:spPr>
                </pic:pic>
              </a:graphicData>
            </a:graphic>
          </wp:inline>
        </w:drawing>
      </w:r>
    </w:p>
    <w:p w14:paraId="428E2ED7" w14:textId="63BD4186" w:rsidR="0076730A" w:rsidRPr="000D1C6A" w:rsidRDefault="00000000">
      <w:pPr>
        <w:pStyle w:val="Descripcin"/>
        <w:rPr>
          <w:rFonts w:ascii="Arial" w:hAnsi="Arial" w:cs="Arial"/>
          <w:color w:val="auto"/>
          <w:sz w:val="20"/>
          <w:szCs w:val="20"/>
        </w:rPr>
      </w:pPr>
      <w:bookmarkStart w:id="38" w:name="_Toc230461639"/>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7</w:t>
      </w:r>
      <w:r w:rsidR="002B497A">
        <w:rPr>
          <w:rFonts w:ascii="Arial" w:hAnsi="Arial" w:cs="Arial"/>
          <w:b/>
          <w:bCs/>
          <w:color w:val="auto"/>
          <w:sz w:val="20"/>
          <w:szCs w:val="20"/>
        </w:rPr>
        <w:fldChar w:fldCharType="end"/>
      </w:r>
      <w:r w:rsidRPr="000D1C6A">
        <w:rPr>
          <w:rFonts w:ascii="Arial" w:hAnsi="Arial" w:cs="Arial"/>
          <w:color w:val="auto"/>
          <w:sz w:val="20"/>
          <w:szCs w:val="20"/>
        </w:rPr>
        <w:t xml:space="preserve"> Perdida de energía en una conexión de un módulo de 12V con una batería de 12V con un regulador de carga PWM</w:t>
      </w:r>
      <w:bookmarkEnd w:id="38"/>
    </w:p>
    <w:p w14:paraId="366F236F" w14:textId="4ABF32F5" w:rsidR="0076730A" w:rsidRPr="000D1C6A" w:rsidRDefault="00000000" w:rsidP="000D1C6A">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60AF1A49"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4B53605C" wp14:editId="009758B7">
            <wp:extent cx="5187392" cy="2337784"/>
            <wp:effectExtent l="19050" t="19050" r="13335" b="24765"/>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20"/>
                    <a:stretch>
                      <a:fillRect/>
                    </a:stretch>
                  </pic:blipFill>
                  <pic:spPr bwMode="auto">
                    <a:xfrm>
                      <a:off x="0" y="0"/>
                      <a:ext cx="5238175" cy="2360670"/>
                    </a:xfrm>
                    <a:prstGeom prst="rect">
                      <a:avLst/>
                    </a:prstGeom>
                    <a:noFill/>
                    <a:ln>
                      <a:solidFill>
                        <a:schemeClr val="tx1"/>
                      </a:solidFill>
                    </a:ln>
                  </pic:spPr>
                </pic:pic>
              </a:graphicData>
            </a:graphic>
          </wp:inline>
        </w:drawing>
      </w:r>
    </w:p>
    <w:p w14:paraId="38904EDE" w14:textId="3A128859" w:rsidR="0076730A" w:rsidRPr="000D1C6A" w:rsidRDefault="00000000">
      <w:pPr>
        <w:pStyle w:val="Descripcin"/>
        <w:rPr>
          <w:rFonts w:ascii="Arial" w:hAnsi="Arial" w:cs="Arial"/>
          <w:b/>
          <w:bCs/>
          <w:color w:val="auto"/>
          <w:sz w:val="20"/>
          <w:szCs w:val="20"/>
        </w:rPr>
      </w:pPr>
      <w:bookmarkStart w:id="39" w:name="_Toc230461640"/>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8</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Perdida de energía en una conexión de un módulo de 24V con una batería de 12V con un regulador de carga PWM</w:t>
      </w:r>
      <w:bookmarkEnd w:id="39"/>
    </w:p>
    <w:p w14:paraId="132E6727"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76380819" w14:textId="77777777" w:rsidR="0076730A" w:rsidRPr="0003061C" w:rsidRDefault="0076730A">
      <w:pPr>
        <w:rPr>
          <w:rFonts w:ascii="Arial" w:hAnsi="Arial" w:cs="Arial"/>
          <w:sz w:val="24"/>
          <w:szCs w:val="24"/>
        </w:rPr>
      </w:pPr>
    </w:p>
    <w:p w14:paraId="5E9BAB7B" w14:textId="77777777" w:rsidR="0076730A" w:rsidRPr="0003061C" w:rsidRDefault="00000000" w:rsidP="007F6558">
      <w:pPr>
        <w:pStyle w:val="Ttulo4"/>
      </w:pPr>
      <w:r w:rsidRPr="0003061C">
        <w:t>Regulador de carga solar – MPPT</w:t>
      </w:r>
    </w:p>
    <w:p w14:paraId="150E660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controlador MPPT es considerado un mejor regulador de carga solar en comparación al regulador PWM. El punto de máxima potencia en la curva corriente-voltaje </w:t>
      </w:r>
      <w:r w:rsidRPr="0003061C">
        <w:rPr>
          <w:rFonts w:ascii="Arial" w:hAnsi="Arial" w:cs="Arial"/>
          <w:sz w:val="24"/>
          <w:szCs w:val="24"/>
        </w:rPr>
        <w:lastRenderedPageBreak/>
        <w:t xml:space="preserve">depende de la temperatura operativa del módulo y la irradiancia que recae sobre el mismo. Por lo tanto, el punto de voltaje a máxima potencia de la cadena solar cambia continuamente debido a los cambios en las condiciones ambientales. El regulador rastrea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14:paraId="3E0B7D46" w14:textId="2412B06E"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En condiciones ideales un módulo fotovoltaico de 36 células con un voltaje en máxima potencia de 18V puede utilizarse para cargar un banco de baterías de 12V, pero a su vez se puede dar uso de un módulo FV estándar con mas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mas de 36 células con un regulador MPPT facilita la utilización de otros módulos para sistemas aislados con flexibilidad.</w:t>
      </w:r>
    </w:p>
    <w:p w14:paraId="59D1AD2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C157E73" wp14:editId="1B7CF995">
            <wp:extent cx="4037344" cy="2363542"/>
            <wp:effectExtent l="19050" t="19050" r="20320" b="1778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21"/>
                    <a:stretch>
                      <a:fillRect/>
                    </a:stretch>
                  </pic:blipFill>
                  <pic:spPr bwMode="auto">
                    <a:xfrm>
                      <a:off x="0" y="0"/>
                      <a:ext cx="4048497" cy="2370071"/>
                    </a:xfrm>
                    <a:prstGeom prst="rect">
                      <a:avLst/>
                    </a:prstGeom>
                    <a:noFill/>
                    <a:ln>
                      <a:solidFill>
                        <a:schemeClr val="tx1"/>
                      </a:solidFill>
                    </a:ln>
                  </pic:spPr>
                </pic:pic>
              </a:graphicData>
            </a:graphic>
          </wp:inline>
        </w:drawing>
      </w:r>
    </w:p>
    <w:p w14:paraId="5BECE9B7" w14:textId="702492D1" w:rsidR="0076730A" w:rsidRPr="000D1C6A" w:rsidRDefault="00000000">
      <w:pPr>
        <w:pStyle w:val="Descripcin"/>
        <w:rPr>
          <w:rFonts w:ascii="Arial" w:hAnsi="Arial" w:cs="Arial"/>
          <w:color w:val="auto"/>
          <w:sz w:val="20"/>
          <w:szCs w:val="20"/>
        </w:rPr>
      </w:pPr>
      <w:bookmarkStart w:id="40" w:name="_Toc230461641"/>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9</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entre regulador PWM vs MPPT</w:t>
      </w:r>
      <w:bookmarkEnd w:id="40"/>
    </w:p>
    <w:p w14:paraId="2ACEF9EF"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Highleap Electronic</w:t>
      </w:r>
    </w:p>
    <w:p w14:paraId="6157013E" w14:textId="07C771C4"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w:t>
      </w:r>
      <w:r w:rsidR="00C107A2">
        <w:rPr>
          <w:rFonts w:ascii="Arial" w:hAnsi="Arial" w:cs="Arial"/>
          <w:b/>
          <w:bCs/>
          <w:sz w:val="24"/>
          <w:szCs w:val="24"/>
        </w:rPr>
        <w:t>9</w:t>
      </w:r>
      <w:r w:rsidRPr="0003061C">
        <w:rPr>
          <w:rFonts w:ascii="Arial" w:hAnsi="Arial" w:cs="Arial"/>
          <w:sz w:val="24"/>
          <w:szCs w:val="24"/>
        </w:rPr>
        <w:t xml:space="preserve"> es la ilustración perfecta del comportamiento de ambos reguladores, en el diagrama de la izquierda podemos observar como a pesar de que el panel puede proporcionar hasta 250W con 32V y 7.8A, al estar regido por la batería, la cual </w:t>
      </w:r>
      <w:r w:rsidRPr="0003061C">
        <w:rPr>
          <w:rFonts w:ascii="Arial" w:hAnsi="Arial" w:cs="Arial"/>
          <w:sz w:val="24"/>
          <w:szCs w:val="24"/>
        </w:rPr>
        <w:lastRenderedPageBreak/>
        <w:t>solo puede aportar 12V y 8ª, esta reduce considerablemente la eficiencia del panel, limitándolo a una potencia aproximada de 96W que puede suministrar, desperdiciando de esta forma mas de la mitad de la energía posible.</w:t>
      </w:r>
    </w:p>
    <w:p w14:paraId="23C6FBBE" w14:textId="1B23AF0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14:paraId="23B47799" w14:textId="735E1636"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flotacion, tal como se muestra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.10</w:t>
      </w:r>
      <w:r w:rsidRPr="0003061C">
        <w:rPr>
          <w:rFonts w:ascii="Arial" w:hAnsi="Arial" w:cs="Arial"/>
          <w:sz w:val="24"/>
          <w:szCs w:val="24"/>
        </w:rPr>
        <w:t>. La ecualización representa la cuarta etapa, la cual se lleva a cabo para revertir la estratificación, el cual es un fenómeno en donde el electrolito se concentra en la parte inferior de la batería, lo que puede llevar a una reducción de la capacidad y daño permanente de la batería.</w:t>
      </w:r>
    </w:p>
    <w:p w14:paraId="5D5CFEA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8EF425" wp14:editId="02D565FF">
            <wp:extent cx="2977232" cy="2088000"/>
            <wp:effectExtent l="19050" t="19050" r="13970" b="26670"/>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22"/>
                    <a:stretch>
                      <a:fillRect/>
                    </a:stretch>
                  </pic:blipFill>
                  <pic:spPr bwMode="auto">
                    <a:xfrm>
                      <a:off x="0" y="0"/>
                      <a:ext cx="2977232" cy="2088000"/>
                    </a:xfrm>
                    <a:prstGeom prst="rect">
                      <a:avLst/>
                    </a:prstGeom>
                    <a:noFill/>
                    <a:ln>
                      <a:solidFill>
                        <a:schemeClr val="tx1"/>
                      </a:solidFill>
                    </a:ln>
                  </pic:spPr>
                </pic:pic>
              </a:graphicData>
            </a:graphic>
          </wp:inline>
        </w:drawing>
      </w:r>
    </w:p>
    <w:p w14:paraId="53A3015F" w14:textId="4C8D7633" w:rsidR="0076730A" w:rsidRPr="000D1C6A" w:rsidRDefault="00000000">
      <w:pPr>
        <w:pStyle w:val="Descripcin"/>
        <w:rPr>
          <w:rFonts w:ascii="Arial" w:hAnsi="Arial" w:cs="Arial"/>
          <w:color w:val="auto"/>
          <w:sz w:val="20"/>
          <w:szCs w:val="20"/>
        </w:rPr>
      </w:pPr>
      <w:bookmarkStart w:id="41" w:name="_Toc230461642"/>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10</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Etapas de carga de una batería de plomo-ácido.</w:t>
      </w:r>
      <w:bookmarkEnd w:id="41"/>
    </w:p>
    <w:p w14:paraId="2F788124"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3CFEFD92" w14:textId="77777777" w:rsidR="0076730A" w:rsidRPr="0003061C" w:rsidRDefault="0076730A">
      <w:pPr>
        <w:rPr>
          <w:rFonts w:ascii="Arial" w:hAnsi="Arial" w:cs="Arial"/>
          <w:sz w:val="24"/>
          <w:szCs w:val="24"/>
        </w:rPr>
      </w:pPr>
    </w:p>
    <w:p w14:paraId="413443E1" w14:textId="551779F3"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lastRenderedPageBreak/>
        <w:t xml:space="preserve">Etapa Bulk: </w:t>
      </w:r>
      <w:r w:rsidRPr="0003061C">
        <w:rPr>
          <w:rFonts w:ascii="Arial" w:hAnsi="Arial" w:cs="Arial"/>
          <w:sz w:val="24"/>
          <w:szCs w:val="24"/>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14:paraId="279D9840" w14:textId="56F90459"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Absorción:</w:t>
      </w:r>
      <w:r w:rsidRPr="0003061C">
        <w:rPr>
          <w:rFonts w:ascii="Arial" w:hAnsi="Arial" w:cs="Arial"/>
          <w:sz w:val="24"/>
          <w:szCs w:val="24"/>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14:paraId="22ACAC22" w14:textId="4B3BF3D4"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Flotación:</w:t>
      </w:r>
      <w:r w:rsidRPr="0003061C">
        <w:rPr>
          <w:rFonts w:ascii="Arial" w:hAnsi="Arial" w:cs="Arial"/>
          <w:sz w:val="24"/>
          <w:szCs w:val="24"/>
        </w:rPr>
        <w:t xml:space="preserve"> Al alcanzar esta etapa, el banco de baterías se considera completamente cargado. Sin embargo, para compensar las perdidas de carga debidas a la autodescarga o consumo parásitos al uso normal, el regulador suministra una pequeña corriente de mantenimiento.</w:t>
      </w:r>
    </w:p>
    <w:p w14:paraId="28C50F2C" w14:textId="58C0F30F" w:rsidR="0076730A" w:rsidRPr="000D1C6A"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Ecualización y desulfatación:</w:t>
      </w:r>
      <w:r w:rsidRPr="0003061C">
        <w:rPr>
          <w:rFonts w:ascii="Arial" w:hAnsi="Arial" w:cs="Arial"/>
          <w:sz w:val="24"/>
          <w:szCs w:val="24"/>
        </w:rPr>
        <w:t xml:space="preserve"> La ecualización es un proceso de sobrecarga deliberada y controlada del banco de baterías, diseñado para revertir efectos químicos adversos como la estatificación del electrolito y la sulfatación (acumulación de cristales de sulfato de plomo en las placas internas de la batería)</w:t>
      </w:r>
    </w:p>
    <w:p w14:paraId="1AD6E427" w14:textId="5097A2DD" w:rsidR="007F6558" w:rsidRPr="007F6558" w:rsidRDefault="00000000" w:rsidP="007F6558">
      <w:pPr>
        <w:pStyle w:val="Ttulo4"/>
      </w:pPr>
      <w:r w:rsidRPr="007F6558">
        <w:t xml:space="preserve">Métodos de extracción de energía: </w:t>
      </w:r>
    </w:p>
    <w:p w14:paraId="601F71E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Para maximizar la extracción de energía bajo condiciones meteorológicas variables, se utilizan métodos como:</w:t>
      </w:r>
    </w:p>
    <w:p w14:paraId="2095FC2F" w14:textId="6B412DD4" w:rsidR="00E8070F"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Perturb and Observe (P&amp;O):</w:t>
      </w:r>
      <w:r w:rsidRPr="0003061C">
        <w:rPr>
          <w:rFonts w:ascii="Arial" w:hAnsi="Arial" w:cs="Arial"/>
          <w:sz w:val="24"/>
          <w:szCs w:val="24"/>
        </w:rPr>
        <w:t xml:space="preserve"> el cual consiste en perturbar ligeramente una variable (tensión o ciclo de trabajo del convertidor) y observar cómo se ve afectada la potencia, cambiando las especificaciones a favor del aumento de la potencia; </w:t>
      </w:r>
    </w:p>
    <w:p w14:paraId="391F1D8B" w14:textId="5044FA66" w:rsidR="00E8070F"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Sliding Mode Control (SMC):</w:t>
      </w:r>
      <w:r w:rsidRPr="0003061C">
        <w:rPr>
          <w:rFonts w:ascii="Arial" w:hAnsi="Arial" w:cs="Arial"/>
          <w:sz w:val="24"/>
          <w:szCs w:val="24"/>
        </w:rPr>
        <w:t xml:space="preserve"> el cual consiste en forzar la dinámica del sistema a evolucionar sobre una superficie de deslizamiento, garantizando robustez frente a perturbaciones y variaciones de parametros. Este último ha demostrado ofrecer un rendimiento más estable y eficiente en climas áridos comparado con el P&amp;O convencional.</w:t>
      </w:r>
    </w:p>
    <w:p w14:paraId="5060CAAC" w14:textId="10BDB2CB" w:rsidR="0076730A" w:rsidRPr="00807912"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lastRenderedPageBreak/>
        <w:t>P&amp;O-Scanning:</w:t>
      </w:r>
      <w:r w:rsidRPr="0003061C">
        <w:rPr>
          <w:rFonts w:ascii="Arial" w:hAnsi="Arial" w:cs="Arial"/>
          <w:sz w:val="24"/>
          <w:szCs w:val="24"/>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14:paraId="2C4C0ACB" w14:textId="77777777" w:rsidR="0076730A" w:rsidRPr="007F6558" w:rsidRDefault="00000000" w:rsidP="007F6558">
      <w:pPr>
        <w:pStyle w:val="Ttulo3"/>
      </w:pPr>
      <w:bookmarkStart w:id="42" w:name="_Toc218796548"/>
      <w:bookmarkStart w:id="43" w:name="_Toc230461517"/>
      <w:r w:rsidRPr="007F6558">
        <w:t>Sistemas de acumulación (Baterías):</w:t>
      </w:r>
      <w:bookmarkEnd w:id="42"/>
      <w:bookmarkEnd w:id="43"/>
    </w:p>
    <w:p w14:paraId="7C46CD3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14:paraId="58928648" w14:textId="6935F925" w:rsidR="0076730A" w:rsidRDefault="00000000" w:rsidP="00C107A2">
      <w:pPr>
        <w:spacing w:line="360" w:lineRule="auto"/>
        <w:ind w:firstLine="708"/>
        <w:jc w:val="both"/>
        <w:rPr>
          <w:rFonts w:ascii="Arial" w:hAnsi="Arial" w:cs="Arial"/>
          <w:sz w:val="24"/>
          <w:szCs w:val="24"/>
        </w:rPr>
      </w:pPr>
      <w:r w:rsidRPr="0003061C">
        <w:rPr>
          <w:rFonts w:ascii="Arial" w:hAnsi="Arial" w:cs="Arial"/>
          <w:sz w:val="24"/>
          <w:szCs w:val="24"/>
        </w:rPr>
        <w:t>En los sistemas de acumulación, existe para su análisis el régimen de carga y descarga, el cual es la corriente aplicada a una batería para reestablecer o extraer la 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14:paraId="6A2A2919" w14:textId="77777777" w:rsidR="00C107A2" w:rsidRPr="0003061C" w:rsidRDefault="00C107A2" w:rsidP="00C107A2">
      <w:pPr>
        <w:spacing w:line="360" w:lineRule="auto"/>
        <w:ind w:firstLine="708"/>
        <w:jc w:val="both"/>
        <w:rPr>
          <w:rFonts w:ascii="Arial" w:hAnsi="Arial" w:cs="Arial"/>
          <w:sz w:val="24"/>
          <w:szCs w:val="24"/>
        </w:rPr>
      </w:pPr>
    </w:p>
    <w:p w14:paraId="2A896C0E" w14:textId="1730DDD2" w:rsidR="0076730A" w:rsidRPr="000D1C6A" w:rsidRDefault="00000000" w:rsidP="000D1C6A">
      <w:pPr>
        <w:pStyle w:val="Ttulo4"/>
      </w:pPr>
      <w:r w:rsidRPr="000D1C6A">
        <w:t>Modelo Químico</w:t>
      </w:r>
    </w:p>
    <w:p w14:paraId="75032435" w14:textId="73283995"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.10</w:t>
      </w:r>
      <w:r w:rsidRPr="0003061C">
        <w:rPr>
          <w:rFonts w:ascii="Arial" w:hAnsi="Arial" w:cs="Arial"/>
          <w:sz w:val="24"/>
          <w:szCs w:val="24"/>
        </w:rPr>
        <w:t>. Su funcionamiento es una reacción electroquímica de oxidación y reducción.</w:t>
      </w:r>
    </w:p>
    <w:p w14:paraId="1490FE44"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701C3C4E" wp14:editId="05147FE0">
            <wp:extent cx="2923461" cy="3348264"/>
            <wp:effectExtent l="19050" t="19050" r="10795" b="24130"/>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23"/>
                    <a:stretch>
                      <a:fillRect/>
                    </a:stretch>
                  </pic:blipFill>
                  <pic:spPr bwMode="auto">
                    <a:xfrm>
                      <a:off x="0" y="0"/>
                      <a:ext cx="2932770" cy="3358925"/>
                    </a:xfrm>
                    <a:prstGeom prst="rect">
                      <a:avLst/>
                    </a:prstGeom>
                    <a:noFill/>
                    <a:ln>
                      <a:solidFill>
                        <a:schemeClr val="tx1"/>
                      </a:solidFill>
                    </a:ln>
                  </pic:spPr>
                </pic:pic>
              </a:graphicData>
            </a:graphic>
          </wp:inline>
        </w:drawing>
      </w:r>
    </w:p>
    <w:p w14:paraId="197737AB" w14:textId="67165A86" w:rsidR="0076730A" w:rsidRPr="000D1C6A" w:rsidRDefault="00000000">
      <w:pPr>
        <w:pStyle w:val="Descripcin"/>
        <w:rPr>
          <w:rFonts w:ascii="Arial" w:hAnsi="Arial" w:cs="Arial"/>
          <w:b/>
          <w:bCs/>
          <w:color w:val="auto"/>
          <w:sz w:val="20"/>
          <w:szCs w:val="20"/>
        </w:rPr>
      </w:pPr>
      <w:bookmarkStart w:id="44" w:name="_Toc230461643"/>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11</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Principio de Operatividad de una batería</w:t>
      </w:r>
      <w:bookmarkEnd w:id="44"/>
    </w:p>
    <w:p w14:paraId="0D9F611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Mr. Chadaury de “Risen Energy”</w:t>
      </w:r>
    </w:p>
    <w:p w14:paraId="365D1550" w14:textId="77777777" w:rsidR="0076730A" w:rsidRPr="0003061C" w:rsidRDefault="0076730A">
      <w:pPr>
        <w:rPr>
          <w:rFonts w:ascii="Arial" w:hAnsi="Arial" w:cs="Arial"/>
          <w:sz w:val="24"/>
          <w:szCs w:val="24"/>
        </w:rPr>
      </w:pPr>
    </w:p>
    <w:p w14:paraId="326DAEAC" w14:textId="1D301C81"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14:paraId="1738A28B" w14:textId="3487B4DA"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00C107A2">
        <w:rPr>
          <w:rFonts w:ascii="Arial" w:hAnsi="Arial" w:cs="Arial"/>
          <w:b/>
          <w:bCs/>
          <w:sz w:val="24"/>
          <w:szCs w:val="24"/>
        </w:rPr>
        <w:t>2</w:t>
      </w:r>
      <w:r w:rsidRPr="0003061C">
        <w:rPr>
          <w:rFonts w:ascii="Arial" w:hAnsi="Arial" w:cs="Arial"/>
          <w:sz w:val="24"/>
          <w:szCs w:val="24"/>
        </w:rPr>
        <w:t>.</w:t>
      </w:r>
    </w:p>
    <w:p w14:paraId="72C06B5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BB9D99B" wp14:editId="5C0C8CDA">
            <wp:extent cx="5353027" cy="1656000"/>
            <wp:effectExtent l="19050" t="19050" r="19685" b="20955"/>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24"/>
                    <a:stretch>
                      <a:fillRect/>
                    </a:stretch>
                  </pic:blipFill>
                  <pic:spPr bwMode="auto">
                    <a:xfrm>
                      <a:off x="0" y="0"/>
                      <a:ext cx="5353027" cy="1656000"/>
                    </a:xfrm>
                    <a:prstGeom prst="rect">
                      <a:avLst/>
                    </a:prstGeom>
                    <a:noFill/>
                    <a:ln>
                      <a:solidFill>
                        <a:schemeClr val="tx1"/>
                      </a:solidFill>
                    </a:ln>
                  </pic:spPr>
                </pic:pic>
              </a:graphicData>
            </a:graphic>
          </wp:inline>
        </w:drawing>
      </w:r>
    </w:p>
    <w:p w14:paraId="5AE2AEF6" w14:textId="702C7FBF" w:rsidR="0076730A" w:rsidRPr="000D1C6A" w:rsidRDefault="00000000">
      <w:pPr>
        <w:pStyle w:val="Descripcin"/>
        <w:rPr>
          <w:rFonts w:ascii="Arial" w:hAnsi="Arial" w:cs="Arial"/>
          <w:b/>
          <w:bCs/>
          <w:color w:val="auto"/>
          <w:sz w:val="20"/>
          <w:szCs w:val="20"/>
        </w:rPr>
      </w:pPr>
      <w:bookmarkStart w:id="45" w:name="_Toc230461644"/>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12</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Formula química del proceso de descarga y carga de una batería de ácido-plomo</w:t>
      </w:r>
      <w:bookmarkEnd w:id="45"/>
    </w:p>
    <w:p w14:paraId="455F02C9"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68FAB6AD" w14:textId="77777777" w:rsidR="0076730A" w:rsidRPr="0003061C" w:rsidRDefault="0076730A">
      <w:pPr>
        <w:spacing w:line="360" w:lineRule="auto"/>
        <w:jc w:val="both"/>
        <w:rPr>
          <w:rFonts w:ascii="Arial" w:hAnsi="Arial" w:cs="Arial"/>
          <w:sz w:val="24"/>
          <w:szCs w:val="24"/>
        </w:rPr>
      </w:pPr>
    </w:p>
    <w:p w14:paraId="0EE28009" w14:textId="02DC422C" w:rsidR="0076730A" w:rsidRPr="007F6558" w:rsidRDefault="00000000" w:rsidP="007F6558">
      <w:pPr>
        <w:pStyle w:val="Ttulo4"/>
      </w:pPr>
      <w:r w:rsidRPr="007F6558">
        <w:t>Modelo Eléctrico</w:t>
      </w:r>
    </w:p>
    <w:p w14:paraId="6E81C020" w14:textId="67AA2E03" w:rsidR="0076730A" w:rsidRPr="0003061C" w:rsidRDefault="00000000" w:rsidP="0003061C">
      <w:pPr>
        <w:spacing w:line="360" w:lineRule="auto"/>
        <w:ind w:firstLine="708"/>
        <w:jc w:val="both"/>
        <w:rPr>
          <w:rFonts w:ascii="Arial" w:hAnsi="Arial" w:cs="Arial"/>
          <w:b/>
          <w:bCs/>
          <w:sz w:val="24"/>
          <w:szCs w:val="24"/>
        </w:rPr>
      </w:pPr>
      <w:r w:rsidRPr="0003061C">
        <w:rPr>
          <w:rFonts w:ascii="Arial" w:hAnsi="Arial" w:cs="Arial"/>
          <w:sz w:val="24"/>
          <w:szCs w:val="24"/>
        </w:rPr>
        <w:t>Una batería de plomo-ácido se puede modelar mediante un circuito equivalente compuesto por una fuente de tensión (</w:t>
      </w:r>
      <w:r w:rsidRPr="0003061C">
        <w:rPr>
          <w:rFonts w:ascii="Arial" w:hAnsi="Arial" w:cs="Arial"/>
          <w:i/>
          <w:iCs/>
          <w:sz w:val="24"/>
          <w:szCs w:val="24"/>
        </w:rPr>
        <w:t>VB1</w:t>
      </w:r>
      <w:r w:rsidRPr="0003061C">
        <w:rPr>
          <w:rFonts w:ascii="Arial" w:hAnsi="Arial" w:cs="Arial"/>
          <w:sz w:val="24"/>
          <w:szCs w:val="24"/>
        </w:rPr>
        <w:t xml:space="preserve">) en serie con una resistencia interna </w:t>
      </w:r>
      <w:r w:rsidRPr="0003061C">
        <w:rPr>
          <w:rFonts w:ascii="Arial" w:hAnsi="Arial" w:cs="Arial"/>
          <w:i/>
          <w:iCs/>
          <w:sz w:val="24"/>
          <w:szCs w:val="24"/>
        </w:rPr>
        <w:t>(RB1)</w:t>
      </w:r>
      <w:r w:rsidRPr="0003061C">
        <w:rPr>
          <w:rFonts w:ascii="Arial" w:hAnsi="Arial" w:cs="Arial"/>
          <w:sz w:val="24"/>
          <w:szCs w:val="24"/>
        </w:rPr>
        <w:t xml:space="preserve"> como en se representa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00C107A2">
        <w:rPr>
          <w:rFonts w:ascii="Arial" w:hAnsi="Arial" w:cs="Arial"/>
          <w:b/>
          <w:bCs/>
          <w:sz w:val="24"/>
          <w:szCs w:val="24"/>
        </w:rPr>
        <w:t>3</w:t>
      </w:r>
      <w:r w:rsidRPr="0003061C">
        <w:rPr>
          <w:rFonts w:ascii="Arial" w:hAnsi="Arial" w:cs="Arial"/>
          <w:sz w:val="24"/>
          <w:szCs w:val="24"/>
        </w:rPr>
        <w:t xml:space="preserve">. Ampos parámetros son variables y dependen directamente de la temperatura y de la densidad del electrolito, reflejando el estado electroquímico del acumulador. La tensión en los bornes de la batería </w:t>
      </w:r>
      <w:r w:rsidRPr="0003061C">
        <w:rPr>
          <w:rFonts w:ascii="Arial" w:hAnsi="Arial" w:cs="Arial"/>
          <w:i/>
          <w:iCs/>
          <w:sz w:val="24"/>
          <w:szCs w:val="24"/>
        </w:rPr>
        <w:t>(VB)</w:t>
      </w:r>
      <w:r w:rsidRPr="0003061C">
        <w:rPr>
          <w:rFonts w:ascii="Arial" w:hAnsi="Arial" w:cs="Arial"/>
          <w:sz w:val="24"/>
          <w:szCs w:val="24"/>
        </w:rPr>
        <w:t xml:space="preserve"> se define mediante las siguientes expresiones de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00C107A2">
        <w:rPr>
          <w:rFonts w:ascii="Arial" w:hAnsi="Arial" w:cs="Arial"/>
          <w:b/>
          <w:bCs/>
          <w:sz w:val="24"/>
          <w:szCs w:val="24"/>
        </w:rPr>
        <w:t>4</w:t>
      </w:r>
      <w:r w:rsidRPr="0003061C">
        <w:rPr>
          <w:rFonts w:ascii="Arial" w:hAnsi="Arial" w:cs="Arial"/>
          <w:b/>
          <w:bCs/>
          <w:sz w:val="24"/>
          <w:szCs w:val="24"/>
        </w:rPr>
        <w:t>.</w:t>
      </w:r>
    </w:p>
    <w:p w14:paraId="02B46EE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4D5B680" wp14:editId="64C8806A">
            <wp:extent cx="1381440" cy="946865"/>
            <wp:effectExtent l="19050" t="19050" r="28575" b="24765"/>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25"/>
                    <a:stretch>
                      <a:fillRect/>
                    </a:stretch>
                  </pic:blipFill>
                  <pic:spPr bwMode="auto">
                    <a:xfrm>
                      <a:off x="0" y="0"/>
                      <a:ext cx="1405543" cy="963386"/>
                    </a:xfrm>
                    <a:prstGeom prst="rect">
                      <a:avLst/>
                    </a:prstGeom>
                    <a:noFill/>
                    <a:ln>
                      <a:solidFill>
                        <a:schemeClr val="tx1"/>
                      </a:solidFill>
                    </a:ln>
                  </pic:spPr>
                </pic:pic>
              </a:graphicData>
            </a:graphic>
          </wp:inline>
        </w:drawing>
      </w:r>
    </w:p>
    <w:p w14:paraId="5F0F87AE" w14:textId="4241C459" w:rsidR="0076730A" w:rsidRPr="000D1C6A" w:rsidRDefault="00000000">
      <w:pPr>
        <w:pStyle w:val="Descripcin"/>
        <w:spacing w:line="360" w:lineRule="auto"/>
        <w:jc w:val="both"/>
        <w:rPr>
          <w:rFonts w:ascii="Arial" w:hAnsi="Arial" w:cs="Arial"/>
          <w:b/>
          <w:bCs/>
          <w:color w:val="auto"/>
          <w:sz w:val="20"/>
          <w:szCs w:val="20"/>
        </w:rPr>
      </w:pPr>
      <w:bookmarkStart w:id="46" w:name="_Toc230461645"/>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13</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Modelo eléctrico de batería</w:t>
      </w:r>
      <w:bookmarkEnd w:id="46"/>
    </w:p>
    <w:p w14:paraId="15E3295F" w14:textId="2CC932E5"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6B6CEFE" w14:textId="77777777" w:rsidR="0076730A" w:rsidRPr="0003061C" w:rsidRDefault="00000000">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eastAsiaTheme="minorEastAsia" w:hAnsi="Arial" w:cs="Arial"/>
          <w:b/>
          <w:bCs/>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oMath>
      </m:oMathPara>
    </w:p>
    <w:p w14:paraId="3A627944" w14:textId="7558C2E8" w:rsidR="0076730A" w:rsidRPr="000D1C6A" w:rsidRDefault="00000000" w:rsidP="000D1C6A">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hAnsi="Arial" w:cs="Arial"/>
          <w:b/>
          <w:bCs/>
          <w:sz w:val="24"/>
          <w:szCs w:val="24"/>
        </w:rPr>
      </w:pPr>
      <m:oMathPara>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D</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descarga)</m:t>
          </m:r>
        </m:oMath>
      </m:oMathPara>
    </w:p>
    <w:p w14:paraId="6ED2FC65" w14:textId="609AB8A6" w:rsidR="0076730A" w:rsidRPr="000D1C6A" w:rsidRDefault="00000000">
      <w:pPr>
        <w:pStyle w:val="Descripcin"/>
        <w:spacing w:line="360" w:lineRule="auto"/>
        <w:jc w:val="both"/>
        <w:rPr>
          <w:rFonts w:ascii="Arial" w:hAnsi="Arial" w:cs="Arial"/>
          <w:b/>
          <w:bCs/>
          <w:color w:val="auto"/>
          <w:sz w:val="20"/>
          <w:szCs w:val="20"/>
        </w:rPr>
      </w:pPr>
      <w:bookmarkStart w:id="47" w:name="_Toc230461646"/>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14</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Modelado eléctrico del proceso de carga y descarga de una batería de plomo-ácido</w:t>
      </w:r>
      <w:bookmarkEnd w:id="47"/>
    </w:p>
    <w:p w14:paraId="6850709A" w14:textId="693A309F"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E586234" w14:textId="2FBC3271" w:rsidR="000D1C6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lastRenderedPageBreak/>
        <w:t xml:space="preserve">Donde </w:t>
      </w:r>
      <w:r w:rsidRPr="0003061C">
        <w:rPr>
          <w:rFonts w:ascii="Arial" w:hAnsi="Arial" w:cs="Arial"/>
          <w:i/>
          <w:iCs/>
          <w:sz w:val="24"/>
          <w:szCs w:val="24"/>
        </w:rPr>
        <w:t>Ic</w:t>
      </w:r>
      <w:r w:rsidRPr="0003061C">
        <w:rPr>
          <w:rFonts w:ascii="Arial" w:hAnsi="Arial" w:cs="Arial"/>
          <w:sz w:val="24"/>
          <w:szCs w:val="24"/>
        </w:rPr>
        <w:t xml:space="preserve"> e </w:t>
      </w:r>
      <w:r w:rsidRPr="0003061C">
        <w:rPr>
          <w:rFonts w:ascii="Arial" w:hAnsi="Arial" w:cs="Arial"/>
          <w:i/>
          <w:iCs/>
          <w:sz w:val="24"/>
          <w:szCs w:val="24"/>
        </w:rPr>
        <w:t>ID</w:t>
      </w:r>
      <w:r w:rsidRPr="0003061C">
        <w:rPr>
          <w:rFonts w:ascii="Arial" w:hAnsi="Arial" w:cs="Arial"/>
          <w:sz w:val="24"/>
          <w:szCs w:val="24"/>
        </w:rPr>
        <w:t xml:space="preserve"> representan las corrientes de carga y descarga respectivamente. El comportamiento dinámico del modelo presenta fases diferenciadas:</w:t>
      </w:r>
    </w:p>
    <w:p w14:paraId="050FA2B2" w14:textId="77777777" w:rsidR="0076730A" w:rsidRPr="0003061C" w:rsidRDefault="00000000">
      <w:pPr>
        <w:pStyle w:val="Prrafodelista"/>
        <w:numPr>
          <w:ilvl w:val="1"/>
          <w:numId w:val="13"/>
        </w:numPr>
        <w:spacing w:line="360" w:lineRule="auto"/>
        <w:jc w:val="both"/>
        <w:rPr>
          <w:rFonts w:ascii="Arial" w:hAnsi="Arial" w:cs="Arial"/>
          <w:sz w:val="24"/>
          <w:szCs w:val="24"/>
        </w:rPr>
      </w:pPr>
      <w:r w:rsidRPr="0003061C">
        <w:rPr>
          <w:rFonts w:ascii="Arial" w:hAnsi="Arial" w:cs="Arial"/>
          <w:b/>
          <w:bCs/>
          <w:sz w:val="24"/>
          <w:szCs w:val="24"/>
        </w:rPr>
        <w:t xml:space="preserve">Durante la Carga: </w:t>
      </w:r>
    </w:p>
    <w:p w14:paraId="43E1463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14:paraId="344F13EE" w14:textId="77777777" w:rsidR="0076730A" w:rsidRPr="0003061C" w:rsidRDefault="00000000">
      <w:pPr>
        <w:pStyle w:val="Prrafodelista"/>
        <w:numPr>
          <w:ilvl w:val="1"/>
          <w:numId w:val="13"/>
        </w:numPr>
        <w:spacing w:line="360" w:lineRule="auto"/>
        <w:jc w:val="both"/>
        <w:rPr>
          <w:rFonts w:ascii="Arial" w:hAnsi="Arial" w:cs="Arial"/>
          <w:b/>
          <w:bCs/>
          <w:sz w:val="24"/>
          <w:szCs w:val="24"/>
        </w:rPr>
      </w:pPr>
      <w:r w:rsidRPr="0003061C">
        <w:rPr>
          <w:rFonts w:ascii="Arial" w:hAnsi="Arial" w:cs="Arial"/>
          <w:b/>
          <w:bCs/>
          <w:sz w:val="24"/>
          <w:szCs w:val="24"/>
        </w:rPr>
        <w:t>Durante la Descarga:</w:t>
      </w:r>
    </w:p>
    <w:p w14:paraId="4DA9EEF3" w14:textId="64B1F8A9"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En esta etapa la tensión en bornes decae de forma ideal debido a la disminución de VB1 y el aumento de RB1 sufriendo una caída abrupta al aproximarse al agotamiento de la capacidad. El umbral de desconexión recomendado para evitar daños irreversibles se sitúa en torno a los 2V por vaso, aunque este valor varía dependiendo del régimen de descarga, siendo la capacidad disponible mayor ante corrientes de descarga reducidas.</w:t>
      </w:r>
    </w:p>
    <w:p w14:paraId="0B40B48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Las características principales de una batería son:</w:t>
      </w:r>
    </w:p>
    <w:p w14:paraId="4C594C45"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 xml:space="preserve">Energía especifica (Wh/kg): </w:t>
      </w:r>
      <w:r w:rsidRPr="0003061C">
        <w:rPr>
          <w:rFonts w:ascii="Arial" w:hAnsi="Arial" w:cs="Arial"/>
          <w:sz w:val="24"/>
          <w:szCs w:val="24"/>
        </w:rPr>
        <w:t>Esta es la energía nominal de la batería por unidad de masa.</w:t>
      </w:r>
    </w:p>
    <w:p w14:paraId="18CFCEA2"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Potencia especifica (W/kg):</w:t>
      </w:r>
      <w:r w:rsidRPr="0003061C">
        <w:rPr>
          <w:rFonts w:ascii="Arial" w:hAnsi="Arial" w:cs="Arial"/>
          <w:sz w:val="24"/>
          <w:szCs w:val="24"/>
        </w:rPr>
        <w:t xml:space="preserve"> Es la potencia máxima disponible por unidad de masa. Este parámetro determina el peso de la batería.</w:t>
      </w:r>
    </w:p>
    <w:p w14:paraId="7736CEFA"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energética (Wh/L):</w:t>
      </w:r>
      <w:r w:rsidRPr="0003061C">
        <w:rPr>
          <w:rFonts w:ascii="Arial" w:hAnsi="Arial" w:cs="Arial"/>
          <w:sz w:val="24"/>
          <w:szCs w:val="24"/>
        </w:rPr>
        <w:t xml:space="preserve"> Es la energía nominal de la batería por unidad de volumen y depende del tamaño de la batería.</w:t>
      </w:r>
    </w:p>
    <w:p w14:paraId="3964B0CC" w14:textId="1A2C3B78" w:rsidR="0076730A"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de potencia (W/L):</w:t>
      </w:r>
      <w:r w:rsidRPr="0003061C">
        <w:rPr>
          <w:rFonts w:ascii="Arial" w:hAnsi="Arial" w:cs="Arial"/>
          <w:sz w:val="24"/>
          <w:szCs w:val="24"/>
        </w:rPr>
        <w:t xml:space="preserve"> Es la potencia máxima disponible por unidad de volumen y determina el tamaño físico de la batería.</w:t>
      </w:r>
    </w:p>
    <w:p w14:paraId="094A7F79" w14:textId="77777777" w:rsidR="000D1C6A" w:rsidRPr="0003061C" w:rsidRDefault="000D1C6A" w:rsidP="000D1C6A">
      <w:pPr>
        <w:pStyle w:val="Prrafodelista"/>
        <w:spacing w:line="360" w:lineRule="auto"/>
        <w:ind w:left="1211"/>
        <w:jc w:val="both"/>
        <w:rPr>
          <w:rFonts w:ascii="Arial" w:hAnsi="Arial" w:cs="Arial"/>
          <w:sz w:val="24"/>
          <w:szCs w:val="24"/>
        </w:rPr>
      </w:pPr>
    </w:p>
    <w:p w14:paraId="1F170AA3" w14:textId="5E1B4B90" w:rsidR="0076730A" w:rsidRPr="00571435" w:rsidRDefault="00000000" w:rsidP="00571435">
      <w:pPr>
        <w:pStyle w:val="Ttulo4"/>
      </w:pPr>
      <w:r w:rsidRPr="00571435">
        <w:lastRenderedPageBreak/>
        <w:t>Capacidad de almacenamiento, voltaje y ciclo de vida</w:t>
      </w:r>
    </w:p>
    <w:p w14:paraId="51FFCE7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una medida de la capacidad que tiene una batería de almacenar o entregar energía eléctrica y esta expresada en unidades de amperios hora (</w:t>
      </w:r>
      <w:r w:rsidRPr="0003061C">
        <w:rPr>
          <w:rFonts w:ascii="Arial" w:hAnsi="Arial" w:cs="Arial"/>
          <w:i/>
          <w:iCs/>
          <w:sz w:val="24"/>
          <w:szCs w:val="24"/>
        </w:rPr>
        <w:t>Ah</w:t>
      </w:r>
      <w:r w:rsidRPr="0003061C">
        <w:rPr>
          <w:rFonts w:ascii="Arial" w:hAnsi="Arial" w:cs="Arial"/>
          <w:sz w:val="24"/>
          <w:szCs w:val="24"/>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14:paraId="629F07AE" w14:textId="16234747"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Normalmente la capacidad de la batería se especifica para un régimen de carga/descarga determinada, conocido como régimen </w:t>
      </w:r>
      <w:r w:rsidRPr="0003061C">
        <w:rPr>
          <w:rFonts w:ascii="Arial" w:hAnsi="Arial" w:cs="Arial"/>
          <w:i/>
          <w:iCs/>
          <w:sz w:val="24"/>
          <w:szCs w:val="24"/>
        </w:rPr>
        <w:t>C</w:t>
      </w:r>
      <w:r w:rsidRPr="0003061C">
        <w:rPr>
          <w:rFonts w:ascii="Arial" w:hAnsi="Arial" w:cs="Arial"/>
          <w:sz w:val="24"/>
          <w:szCs w:val="24"/>
        </w:rPr>
        <w:t xml:space="preserve"> (como el mencionado anteriormente C10). La capacidad de almacenamiento de la batería se puede expresar también en vatios por hora o </w:t>
      </w:r>
      <w:r w:rsidRPr="0003061C">
        <w:rPr>
          <w:rFonts w:ascii="Arial" w:hAnsi="Arial" w:cs="Arial"/>
          <w:i/>
          <w:iCs/>
          <w:sz w:val="24"/>
          <w:szCs w:val="24"/>
        </w:rPr>
        <w:t>Wh</w:t>
      </w:r>
      <w:r w:rsidRPr="0003061C">
        <w:rPr>
          <w:rFonts w:ascii="Arial" w:hAnsi="Arial" w:cs="Arial"/>
          <w:sz w:val="24"/>
          <w:szCs w:val="24"/>
        </w:rPr>
        <w:t xml:space="preserve">. Si </w:t>
      </w:r>
      <w:r w:rsidRPr="0003061C">
        <w:rPr>
          <w:rFonts w:ascii="Arial" w:hAnsi="Arial" w:cs="Arial"/>
          <w:i/>
          <w:iCs/>
          <w:sz w:val="24"/>
          <w:szCs w:val="24"/>
        </w:rPr>
        <w:t>V</w:t>
      </w:r>
      <w:r w:rsidRPr="0003061C">
        <w:rPr>
          <w:rFonts w:ascii="Arial" w:hAnsi="Arial" w:cs="Arial"/>
          <w:sz w:val="24"/>
          <w:szCs w:val="24"/>
        </w:rPr>
        <w:t xml:space="preserve"> es el voltaje de la batería, el almacenamiento total de la energía se puede obtener con el producto de:</w:t>
      </w:r>
    </w:p>
    <w:p w14:paraId="50BB8D22" w14:textId="62723167" w:rsidR="0076730A" w:rsidRPr="0003061C" w:rsidRDefault="00000000" w:rsidP="0003061C">
      <w:pPr>
        <w:spacing w:line="360" w:lineRule="auto"/>
        <w:jc w:val="center"/>
        <w:rPr>
          <w:rFonts w:ascii="Arial" w:eastAsiaTheme="minorEastAsia" w:hAnsi="Arial" w:cs="Arial"/>
          <w:sz w:val="24"/>
          <w:szCs w:val="24"/>
        </w:rPr>
      </w:pPr>
      <m:oMath>
        <m:r>
          <w:rPr>
            <w:rFonts w:ascii="Cambria Math" w:hAnsi="Cambria Math" w:cs="Arial"/>
            <w:sz w:val="24"/>
            <w:szCs w:val="24"/>
          </w:rPr>
          <m:t>Ah</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V</m:t>
        </m:r>
        <m:r>
          <m:rPr>
            <m:lit/>
            <m:nor/>
          </m:rPr>
          <w:rPr>
            <w:rFonts w:ascii="Arial" w:hAnsi="Arial" w:cs="Arial"/>
            <w:sz w:val="24"/>
            <w:szCs w:val="24"/>
          </w:rPr>
          <m:t>=</m:t>
        </m:r>
        <m:r>
          <w:rPr>
            <w:rFonts w:ascii="Cambria Math" w:hAnsi="Cambria Math" w:cs="Arial"/>
            <w:sz w:val="24"/>
            <w:szCs w:val="24"/>
          </w:rPr>
          <m:t>W</m:t>
        </m:r>
        <m:r>
          <m:rPr>
            <m:lit/>
            <m:nor/>
          </m:rPr>
          <w:rPr>
            <w:rFonts w:ascii="Arial" w:hAnsi="Arial" w:cs="Arial"/>
            <w:sz w:val="24"/>
            <w:szCs w:val="24"/>
          </w:rPr>
          <m:t>/</m:t>
        </m:r>
        <m:r>
          <w:rPr>
            <w:rFonts w:ascii="Cambria Math" w:hAnsi="Cambria Math" w:cs="Arial"/>
            <w:sz w:val="24"/>
            <w:szCs w:val="24"/>
          </w:rPr>
          <m:t>h</m:t>
        </m:r>
      </m:oMath>
      <w:r w:rsidRPr="0003061C">
        <w:rPr>
          <w:rFonts w:ascii="Arial" w:eastAsiaTheme="minorEastAsia" w:hAnsi="Arial" w:cs="Arial"/>
          <w:sz w:val="24"/>
          <w:szCs w:val="24"/>
        </w:rPr>
        <w:t>.</w:t>
      </w:r>
    </w:p>
    <w:p w14:paraId="29ABB3C8" w14:textId="51DE289D" w:rsidR="0076730A" w:rsidRPr="0003061C" w:rsidRDefault="00000000" w:rsidP="0003061C">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t>Por ejemplo, una batería con voltaje nominal de 12V y 150Ah tiene una capacidad de almacenamiento de energía de:</w:t>
      </w:r>
    </w:p>
    <w:p w14:paraId="5BAB7C00" w14:textId="52C8F3F6" w:rsidR="0076730A" w:rsidRPr="0003061C" w:rsidRDefault="00000000" w:rsidP="0003061C">
      <w:pPr>
        <w:spacing w:line="360" w:lineRule="auto"/>
        <w:jc w:val="center"/>
        <w:rPr>
          <w:rFonts w:ascii="Arial" w:eastAsiaTheme="minorEastAsia" w:hAnsi="Arial" w:cs="Arial"/>
          <w:i/>
          <w:iCs/>
          <w:sz w:val="24"/>
          <w:szCs w:val="24"/>
        </w:rPr>
      </w:pPr>
      <m:oMathPara>
        <m:oMath>
          <m:f>
            <m:fPr>
              <m:ctrlPr>
                <w:rPr>
                  <w:rFonts w:ascii="Cambria Math" w:hAnsi="Cambria Math" w:cs="Arial"/>
                  <w:sz w:val="24"/>
                  <w:szCs w:val="24"/>
                </w:rPr>
              </m:ctrlPr>
            </m:fPr>
            <m:num>
              <m:r>
                <w:rPr>
                  <w:rFonts w:ascii="Cambria Math" w:hAnsi="Cambria Math" w:cs="Arial"/>
                  <w:sz w:val="24"/>
                  <w:szCs w:val="24"/>
                </w:rPr>
                <m:t>12</m:t>
              </m:r>
              <m:r>
                <m:rPr>
                  <m:lit/>
                  <m:nor/>
                </m:rPr>
                <w:rPr>
                  <w:rFonts w:ascii="Arial" w:hAnsi="Arial" w:cs="Arial"/>
                  <w:sz w:val="24"/>
                  <w:szCs w:val="24"/>
                </w:rPr>
                <m:t>*</m:t>
              </m:r>
              <m:r>
                <w:rPr>
                  <w:rFonts w:ascii="Cambria Math" w:hAnsi="Cambria Math" w:cs="Arial"/>
                  <w:sz w:val="24"/>
                  <w:szCs w:val="24"/>
                </w:rPr>
                <m:t>150</m:t>
              </m:r>
            </m:num>
            <m:den>
              <m:r>
                <w:rPr>
                  <w:rFonts w:ascii="Cambria Math" w:hAnsi="Cambria Math" w:cs="Arial"/>
                  <w:sz w:val="24"/>
                  <w:szCs w:val="24"/>
                </w:rPr>
                <m:t>1000</m:t>
              </m:r>
            </m:den>
          </m:f>
          <m:r>
            <m:rPr>
              <m:lit/>
              <m:nor/>
            </m:rPr>
            <w:rPr>
              <w:rFonts w:ascii="Arial" w:hAnsi="Arial" w:cs="Arial"/>
              <w:sz w:val="24"/>
              <w:szCs w:val="24"/>
            </w:rPr>
            <m:t>=</m:t>
          </m:r>
          <m:r>
            <w:rPr>
              <w:rFonts w:ascii="Cambria Math" w:hAnsi="Cambria Math" w:cs="Arial"/>
              <w:sz w:val="24"/>
              <w:szCs w:val="24"/>
            </w:rPr>
            <m:t>1.8kWh</m:t>
          </m:r>
        </m:oMath>
      </m:oMathPara>
    </w:p>
    <w:p w14:paraId="6EEDBE65" w14:textId="024417E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mas eficiente en las placas (ánodo y cátodo) y se produce una mayor capacidad disponible. La tensión existente entre los terminales entre ambas placas de la batería en condiciones de funcionamiento normal es denomina tensión normal. Este valor varía en función de la corriente de carga/descarga y del estado de carga de la batería, este puede ser de 2, 6, 12, 24V, etc. </w:t>
      </w:r>
    </w:p>
    <w:p w14:paraId="015DEB33" w14:textId="0955FC92"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lastRenderedPageBreak/>
        <w:t>En cuanto al ciclo de vida de la batera, se considera un ciclo a una descarga seguida de una recarga. Se define como el numero de ciclos completos de carga y descarga que una batería puede soportar antes de que su capacidad nominal descienda por debajo del 80% de su capacidad inicial. La descarga puede ser leve (superficial) o severa (profunda).</w:t>
      </w:r>
    </w:p>
    <w:p w14:paraId="311A2C00" w14:textId="32C54214" w:rsidR="000D1C6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14:paraId="29D38AAD" w14:textId="108C8187" w:rsidR="0076730A" w:rsidRPr="0003061C" w:rsidRDefault="00000000" w:rsidP="007F6558">
      <w:pPr>
        <w:pStyle w:val="Ttulo4"/>
      </w:pPr>
      <w:r w:rsidRPr="0003061C">
        <w:t>Régimen de carga/descarga o Régimen C</w:t>
      </w:r>
    </w:p>
    <w:p w14:paraId="336C7BAE" w14:textId="1632405C"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Las baterías presentan capacidades distintas y pueden cargarse o descargarse con diferentes corrientes. Este régimen se expresa como la relación que existe entre su capacidad inicial y el </w:t>
      </w:r>
      <w:r w:rsidR="000D1C6A" w:rsidRPr="0003061C">
        <w:rPr>
          <w:rFonts w:ascii="Arial" w:hAnsi="Arial" w:cs="Arial"/>
          <w:sz w:val="24"/>
          <w:szCs w:val="24"/>
        </w:rPr>
        <w:t>número</w:t>
      </w:r>
      <w:r w:rsidRPr="0003061C">
        <w:rPr>
          <w:rFonts w:ascii="Arial" w:hAnsi="Arial" w:cs="Arial"/>
          <w:sz w:val="24"/>
          <w:szCs w:val="24"/>
        </w:rPr>
        <w:t xml:space="preserve"> de horas necesarias para realizar una carga o descarga completa, con el propósito de normalizar el valor respecto a la capacidad de la batería. Un régimen </w:t>
      </w:r>
      <w:r w:rsidRPr="0003061C">
        <w:rPr>
          <w:rFonts w:ascii="Arial" w:hAnsi="Arial" w:cs="Arial"/>
          <w:i/>
          <w:iCs/>
          <w:sz w:val="24"/>
          <w:szCs w:val="24"/>
        </w:rPr>
        <w:t>C1</w:t>
      </w:r>
      <w:r w:rsidRPr="0003061C">
        <w:rPr>
          <w:rFonts w:ascii="Arial" w:hAnsi="Arial" w:cs="Arial"/>
          <w:sz w:val="24"/>
          <w:szCs w:val="24"/>
        </w:rPr>
        <w:t xml:space="preserve"> significa que toda la capacidad de la batería se descargara en 2 hora hasta alcanzar una tensión especifica.</w:t>
      </w:r>
    </w:p>
    <w:p w14:paraId="63D190CF"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Por ejemplo, para ya mencionado anteriormente de C10, si una batería de 200 Ah se descarga con una corriente de 20 A, el tiempo necesario para descargarla por completo partiendo de una carga total seria de:</w:t>
      </w:r>
    </w:p>
    <w:p w14:paraId="79AD43CA" w14:textId="77777777" w:rsidR="0076730A" w:rsidRPr="0003061C" w:rsidRDefault="00000000">
      <w:pPr>
        <w:spacing w:line="360" w:lineRule="auto"/>
        <w:ind w:firstLine="708"/>
        <w:jc w:val="center"/>
        <w:rPr>
          <w:rFonts w:ascii="Arial" w:hAnsi="Arial" w:cs="Arial"/>
          <w:sz w:val="24"/>
          <w:szCs w:val="24"/>
        </w:rPr>
      </w:pPr>
      <m:oMathPara>
        <m:oMathParaPr>
          <m:jc m:val="center"/>
        </m:oMathParaPr>
        <m:oMath>
          <m:f>
            <m:fPr>
              <m:ctrlPr>
                <w:rPr>
                  <w:rFonts w:ascii="Cambria Math" w:hAnsi="Cambria Math" w:cs="Arial"/>
                  <w:sz w:val="24"/>
                  <w:szCs w:val="24"/>
                </w:rPr>
              </m:ctrlPr>
            </m:fPr>
            <m:num>
              <m:r>
                <w:rPr>
                  <w:rFonts w:ascii="Cambria Math" w:hAnsi="Cambria Math" w:cs="Arial"/>
                  <w:sz w:val="24"/>
                  <w:szCs w:val="24"/>
                </w:rPr>
                <m:t>200</m:t>
              </m:r>
              <m:r>
                <m:rPr>
                  <m:lit/>
                  <m:nor/>
                </m:rPr>
                <w:rPr>
                  <w:rFonts w:ascii="Arial" w:hAnsi="Arial" w:cs="Arial"/>
                  <w:sz w:val="24"/>
                  <w:szCs w:val="24"/>
                </w:rPr>
                <m:t xml:space="preserve"> </m:t>
              </m:r>
              <m:r>
                <w:rPr>
                  <w:rFonts w:ascii="Cambria Math" w:hAnsi="Cambria Math" w:cs="Arial"/>
                  <w:sz w:val="24"/>
                  <w:szCs w:val="24"/>
                </w:rPr>
                <m:t>Ah</m:t>
              </m:r>
            </m:num>
            <m:den>
              <m:r>
                <w:rPr>
                  <w:rFonts w:ascii="Cambria Math" w:hAnsi="Cambria Math" w:cs="Arial"/>
                  <w:sz w:val="24"/>
                  <w:szCs w:val="24"/>
                </w:rPr>
                <m:t>20</m:t>
              </m:r>
              <m:r>
                <m:rPr>
                  <m:lit/>
                  <m:nor/>
                </m:rPr>
                <w:rPr>
                  <w:rFonts w:ascii="Arial" w:hAnsi="Arial" w:cs="Arial"/>
                  <w:sz w:val="24"/>
                  <w:szCs w:val="24"/>
                </w:rPr>
                <m:t xml:space="preserve"> </m:t>
              </m:r>
              <m:r>
                <w:rPr>
                  <w:rFonts w:ascii="Cambria Math" w:hAnsi="Cambria Math" w:cs="Arial"/>
                  <w:sz w:val="24"/>
                  <w:szCs w:val="24"/>
                </w:rPr>
                <m:t>A</m:t>
              </m:r>
            </m:den>
          </m:f>
          <m:r>
            <m:rPr>
              <m:lit/>
              <m:nor/>
            </m:rPr>
            <w:rPr>
              <w:rFonts w:ascii="Arial" w:hAnsi="Arial" w:cs="Arial"/>
              <w:sz w:val="24"/>
              <w:szCs w:val="24"/>
            </w:rPr>
            <m:t>=</m:t>
          </m:r>
          <m:r>
            <w:rPr>
              <w:rFonts w:ascii="Cambria Math" w:hAnsi="Cambria Math" w:cs="Arial"/>
              <w:sz w:val="24"/>
              <w:szCs w:val="24"/>
            </w:rPr>
            <m:t>10</m:t>
          </m:r>
          <m:r>
            <m:rPr>
              <m:lit/>
              <m:nor/>
            </m:rPr>
            <w:rPr>
              <w:rFonts w:ascii="Arial" w:hAnsi="Arial" w:cs="Arial"/>
              <w:sz w:val="24"/>
              <w:szCs w:val="24"/>
            </w:rPr>
            <m:t xml:space="preserve"> </m:t>
          </m:r>
          <m:r>
            <w:rPr>
              <w:rFonts w:ascii="Cambria Math" w:hAnsi="Cambria Math" w:cs="Arial"/>
              <w:sz w:val="24"/>
              <w:szCs w:val="24"/>
            </w:rPr>
            <m:t>h</m:t>
          </m:r>
        </m:oMath>
      </m:oMathPara>
    </w:p>
    <w:p w14:paraId="572F7183" w14:textId="5484BA9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Por lo tanto, se puede afirmar que la batería se esta descargando en un régimen de 10 horas o C10. Este régimen es particularmente importante porque es el estándar habitual que utilizan los fabricantes para especificar la capacidad nominal en baterías de ciclo profundo.</w:t>
      </w:r>
    </w:p>
    <w:p w14:paraId="15342EF8" w14:textId="1C734FF8" w:rsidR="0076730A" w:rsidRPr="0003061C" w:rsidRDefault="00000000" w:rsidP="007F6558">
      <w:pPr>
        <w:pStyle w:val="Ttulo4"/>
      </w:pPr>
      <w:r w:rsidRPr="0003061C">
        <w:lastRenderedPageBreak/>
        <w:t>Efecto de la temperatura</w:t>
      </w:r>
    </w:p>
    <w:p w14:paraId="0DFA8E8D" w14:textId="3AE0B175"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Cuando la temperatura ambiente es baja, el electrolito de la batería se hace más viscoso y decrece la movilidad de los iones, aumentando así la resistencia eléctrica.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00C107A2">
        <w:rPr>
          <w:rFonts w:ascii="Arial" w:hAnsi="Arial" w:cs="Arial"/>
          <w:b/>
          <w:bCs/>
          <w:sz w:val="24"/>
          <w:szCs w:val="24"/>
        </w:rPr>
        <w:t>5</w:t>
      </w:r>
      <w:r w:rsidRPr="0003061C">
        <w:rPr>
          <w:rFonts w:ascii="Arial" w:hAnsi="Arial" w:cs="Arial"/>
          <w:b/>
          <w:bCs/>
          <w:sz w:val="24"/>
          <w:szCs w:val="24"/>
        </w:rPr>
        <w:t xml:space="preserve"> </w:t>
      </w:r>
      <w:r w:rsidRPr="0003061C">
        <w:rPr>
          <w:rFonts w:ascii="Arial" w:hAnsi="Arial" w:cs="Arial"/>
          <w:sz w:val="24"/>
          <w:szCs w:val="24"/>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14:paraId="603B82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46A0586" wp14:editId="774D66D2">
            <wp:extent cx="3277942" cy="2353105"/>
            <wp:effectExtent l="19050" t="19050" r="17780" b="28575"/>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6"/>
                    <a:stretch>
                      <a:fillRect/>
                    </a:stretch>
                  </pic:blipFill>
                  <pic:spPr bwMode="auto">
                    <a:xfrm>
                      <a:off x="0" y="0"/>
                      <a:ext cx="3326393" cy="2387886"/>
                    </a:xfrm>
                    <a:prstGeom prst="rect">
                      <a:avLst/>
                    </a:prstGeom>
                    <a:noFill/>
                    <a:ln>
                      <a:solidFill>
                        <a:schemeClr val="tx1"/>
                      </a:solidFill>
                    </a:ln>
                  </pic:spPr>
                </pic:pic>
              </a:graphicData>
            </a:graphic>
          </wp:inline>
        </w:drawing>
      </w:r>
    </w:p>
    <w:p w14:paraId="66057DD5" w14:textId="6F3B9060" w:rsidR="0076730A" w:rsidRPr="000D1C6A" w:rsidRDefault="00000000">
      <w:pPr>
        <w:pStyle w:val="Descripcin"/>
        <w:spacing w:line="360" w:lineRule="auto"/>
        <w:jc w:val="both"/>
        <w:rPr>
          <w:rFonts w:ascii="Arial" w:hAnsi="Arial" w:cs="Arial"/>
          <w:b/>
          <w:bCs/>
          <w:color w:val="auto"/>
          <w:sz w:val="20"/>
          <w:szCs w:val="20"/>
        </w:rPr>
      </w:pPr>
      <w:bookmarkStart w:id="48" w:name="_Toc230461647"/>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15</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Relación entre el régimen de descarga y la capacidad de la batería.</w:t>
      </w:r>
      <w:bookmarkEnd w:id="48"/>
    </w:p>
    <w:p w14:paraId="0A6E292D" w14:textId="1F35EA0A"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3F2E4870" w14:textId="46C6AECA"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.1</w:t>
      </w:r>
      <w:r w:rsidR="00C107A2">
        <w:rPr>
          <w:rFonts w:ascii="Arial" w:hAnsi="Arial" w:cs="Arial"/>
          <w:b/>
          <w:bCs/>
          <w:sz w:val="24"/>
          <w:szCs w:val="24"/>
        </w:rPr>
        <w:t>6</w:t>
      </w:r>
      <w:r w:rsidRPr="0003061C">
        <w:rPr>
          <w:rFonts w:ascii="Arial" w:hAnsi="Arial" w:cs="Arial"/>
          <w:sz w:val="24"/>
          <w:szCs w:val="24"/>
        </w:rPr>
        <w:t xml:space="preserve">, hay que tener muy en cuenta que el valor de tensión al que empieza la sobrecarga disminuye debido a que la resistencia interna baja con la temperatura. Por lo que es necesario corregir el umbral de corte con la temperatura. </w:t>
      </w:r>
    </w:p>
    <w:p w14:paraId="6D9DC7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65F092E" wp14:editId="1367FD0F">
            <wp:extent cx="3565979" cy="2581845"/>
            <wp:effectExtent l="19050" t="19050" r="15875" b="28575"/>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7"/>
                    <a:stretch>
                      <a:fillRect/>
                    </a:stretch>
                  </pic:blipFill>
                  <pic:spPr bwMode="auto">
                    <a:xfrm>
                      <a:off x="0" y="0"/>
                      <a:ext cx="3597781" cy="2604870"/>
                    </a:xfrm>
                    <a:prstGeom prst="rect">
                      <a:avLst/>
                    </a:prstGeom>
                    <a:noFill/>
                    <a:ln>
                      <a:solidFill>
                        <a:schemeClr val="tx1"/>
                      </a:solidFill>
                    </a:ln>
                  </pic:spPr>
                </pic:pic>
              </a:graphicData>
            </a:graphic>
          </wp:inline>
        </w:drawing>
      </w:r>
    </w:p>
    <w:p w14:paraId="58EE1489" w14:textId="6D33DBC2" w:rsidR="0076730A" w:rsidRPr="000D1C6A" w:rsidRDefault="00000000">
      <w:pPr>
        <w:pStyle w:val="Descripcin"/>
        <w:spacing w:line="360" w:lineRule="auto"/>
        <w:jc w:val="both"/>
        <w:rPr>
          <w:rFonts w:ascii="Arial" w:hAnsi="Arial" w:cs="Arial"/>
          <w:b/>
          <w:bCs/>
          <w:color w:val="auto"/>
          <w:sz w:val="20"/>
          <w:szCs w:val="20"/>
        </w:rPr>
      </w:pPr>
      <w:bookmarkStart w:id="49" w:name="_Toc230461648"/>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16</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49"/>
    </w:p>
    <w:p w14:paraId="6D596EFB" w14:textId="57A7DE93"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1402578" w14:textId="54D02915" w:rsidR="0076730A" w:rsidRPr="000D1C6A" w:rsidRDefault="00000000" w:rsidP="00571435">
      <w:pPr>
        <w:pStyle w:val="Ttulo4"/>
      </w:pPr>
      <w:r w:rsidRPr="0003061C">
        <w:t>Tipos de Baterías</w:t>
      </w:r>
    </w:p>
    <w:p w14:paraId="70CCBAE2" w14:textId="747D3A79" w:rsidR="0076730A" w:rsidRPr="0003061C" w:rsidRDefault="00000000">
      <w:pPr>
        <w:pStyle w:val="Prrafodelista"/>
        <w:numPr>
          <w:ilvl w:val="0"/>
          <w:numId w:val="16"/>
        </w:numPr>
        <w:rPr>
          <w:rFonts w:ascii="Arial" w:hAnsi="Arial" w:cs="Arial"/>
          <w:sz w:val="24"/>
          <w:szCs w:val="24"/>
        </w:rPr>
      </w:pPr>
      <w:r w:rsidRPr="0003061C">
        <w:rPr>
          <w:rFonts w:ascii="Arial" w:hAnsi="Arial" w:cs="Arial"/>
          <w:b/>
          <w:bCs/>
          <w:sz w:val="24"/>
          <w:szCs w:val="24"/>
        </w:rPr>
        <w:t>Baterías de Plomo-Acid</w:t>
      </w:r>
      <w:r w:rsidR="0003061C" w:rsidRPr="0003061C">
        <w:rPr>
          <w:rFonts w:ascii="Arial" w:hAnsi="Arial" w:cs="Arial"/>
          <w:b/>
          <w:bCs/>
          <w:sz w:val="24"/>
          <w:szCs w:val="24"/>
        </w:rPr>
        <w:t>o</w:t>
      </w:r>
    </w:p>
    <w:p w14:paraId="792A768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Las baterías de plomo-ácido aquella de la cual se analizo el modelo químico y eléctrico, son los dispositivos de almacenamiento mas utilizados en las aplicaciones fotovoltaicas. Se compone de un catodo de dióxido de plomo y un anodo de plomo esponjoso, ambos sumergidos en un electrolito de ácido sulfúrico diluido en agua. Dependiendo de la gestión del electrolito y el mantenimiento, se clasifican en tres grandes grupos:</w:t>
      </w:r>
    </w:p>
    <w:p w14:paraId="6D11C76C"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de Plomo-Ácido Abiertas: </w:t>
      </w:r>
      <w:r w:rsidRPr="0003061C">
        <w:rPr>
          <w:rFonts w:ascii="Arial" w:hAnsi="Arial" w:cs="Arial"/>
          <w:sz w:val="24"/>
          <w:szCs w:val="24"/>
        </w:rPr>
        <w:t xml:space="preserve"> Son robustas y fiables si se realiza el mantenimiento adecuado, ideales para instalaciones donde el espacio y la ventilación no son un problema. Utilizan placas sumergidas en electrolito liquido dentro de un contenedor no estanco.</w:t>
      </w:r>
    </w:p>
    <w:p w14:paraId="5E1C64DB"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Baterías Selladas VRLA (“</w:t>
      </w:r>
      <w:r w:rsidRPr="0003061C">
        <w:rPr>
          <w:rFonts w:ascii="Arial" w:hAnsi="Arial" w:cs="Arial"/>
          <w:i/>
          <w:iCs/>
          <w:sz w:val="24"/>
          <w:szCs w:val="24"/>
          <w:u w:val="single"/>
        </w:rPr>
        <w:t>Valve-Regulated Lead-Acid”):</w:t>
      </w:r>
      <w:r w:rsidRPr="0003061C">
        <w:rPr>
          <w:rFonts w:ascii="Arial" w:hAnsi="Arial" w:cs="Arial"/>
          <w:sz w:val="24"/>
          <w:szCs w:val="24"/>
        </w:rPr>
        <w:t xml:space="preserve"> Estas baterías inmovilizan el electrolito y funcionan bajo el principio de recombinación de gases: el oxígeno generado en la placa positiva migra hacia la negativa </w:t>
      </w:r>
      <w:r w:rsidRPr="0003061C">
        <w:rPr>
          <w:rFonts w:ascii="Arial" w:hAnsi="Arial" w:cs="Arial"/>
          <w:sz w:val="24"/>
          <w:szCs w:val="24"/>
        </w:rPr>
        <w:lastRenderedPageBreak/>
        <w:t>para recombinarse con el hidrogeno y formar agua nuevamente. Esto elimina la necesidad de mantenimiento y permite su transporte e instalación en diversas posiciones.</w:t>
      </w:r>
    </w:p>
    <w:p w14:paraId="025611AF"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Avanzadas de Plomo-Carbono (ALC): </w:t>
      </w:r>
      <w:r w:rsidRPr="0003061C">
        <w:rPr>
          <w:rFonts w:ascii="Arial" w:hAnsi="Arial" w:cs="Arial"/>
          <w:sz w:val="24"/>
          <w:szCs w:val="24"/>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14:paraId="3AF11E2C" w14:textId="77777777" w:rsidR="0076730A" w:rsidRPr="0003061C" w:rsidRDefault="0076730A">
      <w:pPr>
        <w:pStyle w:val="Prrafodelista"/>
        <w:spacing w:line="360" w:lineRule="auto"/>
        <w:ind w:left="1211"/>
        <w:jc w:val="both"/>
        <w:rPr>
          <w:rFonts w:ascii="Arial" w:hAnsi="Arial" w:cs="Arial"/>
          <w:sz w:val="24"/>
          <w:szCs w:val="24"/>
        </w:rPr>
      </w:pPr>
    </w:p>
    <w:p w14:paraId="4F1F4F49" w14:textId="77777777" w:rsidR="0076730A" w:rsidRPr="0003061C" w:rsidRDefault="00000000">
      <w:pPr>
        <w:pStyle w:val="Prrafodelista"/>
        <w:numPr>
          <w:ilvl w:val="0"/>
          <w:numId w:val="16"/>
        </w:numPr>
        <w:spacing w:line="360" w:lineRule="auto"/>
        <w:jc w:val="both"/>
        <w:rPr>
          <w:rFonts w:ascii="Arial" w:hAnsi="Arial" w:cs="Arial"/>
          <w:sz w:val="24"/>
          <w:szCs w:val="24"/>
        </w:rPr>
      </w:pPr>
      <w:r w:rsidRPr="0003061C">
        <w:rPr>
          <w:rFonts w:ascii="Arial" w:hAnsi="Arial" w:cs="Arial"/>
          <w:b/>
          <w:bCs/>
          <w:sz w:val="24"/>
          <w:szCs w:val="24"/>
        </w:rPr>
        <w:t>Baterías de Nickel-Cadmio (NiCd) y Nickel-Hidruro Metalico (NiMH)</w:t>
      </w:r>
    </w:p>
    <w:p w14:paraId="7F317111"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 xml:space="preserve">En una batería de NiCd, el electrodo positivo está fabricado de cadmio y el negativo de hidróxido de nickel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14:paraId="26CB994E"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Debido a regulaciones ambientales debido a que el cadmio es un metal pesado toxico se ha reemplazado este por Hidruro Metálico (MH). Sin embargo, ambas tecnologías las baterías NiCd y las baterías (NiMH) pueden sufrir degradación de capacidad si no se gestionan adecuadamente, también conocido como efecto memoria. Este fenómeno consiste en que la batería mantiene registro de la profundidad de descarga habitual de sus ciclos anteriores. Por ejemplo:</w:t>
      </w:r>
    </w:p>
    <w:p w14:paraId="020AECE4" w14:textId="380EC95A" w:rsidR="0076730A" w:rsidRPr="0003061C" w:rsidRDefault="00000000" w:rsidP="00571435">
      <w:pPr>
        <w:spacing w:line="360" w:lineRule="auto"/>
        <w:ind w:left="360" w:firstLine="348"/>
        <w:jc w:val="both"/>
        <w:rPr>
          <w:rFonts w:ascii="Arial" w:hAnsi="Arial" w:cs="Arial"/>
          <w:sz w:val="24"/>
          <w:szCs w:val="24"/>
        </w:rPr>
      </w:pPr>
      <w:r w:rsidRPr="0003061C">
        <w:rPr>
          <w:rFonts w:ascii="Arial" w:hAnsi="Arial" w:cs="Arial"/>
          <w:sz w:val="24"/>
          <w:szCs w:val="24"/>
        </w:rPr>
        <w:t>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extraer más energía superando el 15%, se produce una ciada de voltaje intensa y repentina, haciendo que la batería parezca descargada, aunque todavía tenga energía almacenada.</w:t>
      </w:r>
    </w:p>
    <w:p w14:paraId="782E8638"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7099EBD5" wp14:editId="0E9E9FCD">
            <wp:extent cx="4133970" cy="2124000"/>
            <wp:effectExtent l="19050" t="19050" r="19050" b="1016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8"/>
                    <a:stretch>
                      <a:fillRect/>
                    </a:stretch>
                  </pic:blipFill>
                  <pic:spPr bwMode="auto">
                    <a:xfrm>
                      <a:off x="0" y="0"/>
                      <a:ext cx="4133970" cy="2124000"/>
                    </a:xfrm>
                    <a:prstGeom prst="rect">
                      <a:avLst/>
                    </a:prstGeom>
                    <a:noFill/>
                    <a:ln>
                      <a:solidFill>
                        <a:schemeClr val="tx1"/>
                      </a:solidFill>
                    </a:ln>
                  </pic:spPr>
                </pic:pic>
              </a:graphicData>
            </a:graphic>
          </wp:inline>
        </w:drawing>
      </w:r>
    </w:p>
    <w:p w14:paraId="2BE016AC" w14:textId="0CFEC05F" w:rsidR="0076730A" w:rsidRPr="000D1C6A" w:rsidRDefault="00000000">
      <w:pPr>
        <w:pStyle w:val="Descripcin"/>
        <w:spacing w:line="360" w:lineRule="auto"/>
        <w:jc w:val="both"/>
        <w:rPr>
          <w:rFonts w:ascii="Arial" w:hAnsi="Arial" w:cs="Arial"/>
          <w:color w:val="auto"/>
          <w:sz w:val="20"/>
          <w:szCs w:val="20"/>
        </w:rPr>
      </w:pPr>
      <w:bookmarkStart w:id="50" w:name="_Toc230461649"/>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17</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Batería cilíndrica de NiCd</w:t>
      </w:r>
      <w:bookmarkEnd w:id="50"/>
    </w:p>
    <w:p w14:paraId="4ED2867F"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D7E90F2" w14:textId="77777777" w:rsidR="0076730A" w:rsidRPr="0003061C" w:rsidRDefault="0076730A">
      <w:pPr>
        <w:rPr>
          <w:rFonts w:ascii="Arial" w:hAnsi="Arial" w:cs="Arial"/>
          <w:sz w:val="24"/>
          <w:szCs w:val="24"/>
        </w:rPr>
      </w:pPr>
    </w:p>
    <w:p w14:paraId="7B8B99CF"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364A243" wp14:editId="2A90C91E">
            <wp:extent cx="4233288" cy="2232000"/>
            <wp:effectExtent l="19050" t="19050" r="15240" b="1651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9"/>
                    <a:stretch>
                      <a:fillRect/>
                    </a:stretch>
                  </pic:blipFill>
                  <pic:spPr bwMode="auto">
                    <a:xfrm>
                      <a:off x="0" y="0"/>
                      <a:ext cx="4233288" cy="2232000"/>
                    </a:xfrm>
                    <a:prstGeom prst="rect">
                      <a:avLst/>
                    </a:prstGeom>
                    <a:noFill/>
                    <a:ln>
                      <a:solidFill>
                        <a:schemeClr val="tx1"/>
                      </a:solidFill>
                    </a:ln>
                  </pic:spPr>
                </pic:pic>
              </a:graphicData>
            </a:graphic>
          </wp:inline>
        </w:drawing>
      </w:r>
    </w:p>
    <w:p w14:paraId="35988AD1" w14:textId="0440AA8F" w:rsidR="0076730A" w:rsidRPr="000D1C6A" w:rsidRDefault="00000000">
      <w:pPr>
        <w:pStyle w:val="Descripcin"/>
        <w:spacing w:line="360" w:lineRule="auto"/>
        <w:jc w:val="both"/>
        <w:rPr>
          <w:rFonts w:ascii="Arial" w:hAnsi="Arial" w:cs="Arial"/>
          <w:color w:val="auto"/>
          <w:sz w:val="20"/>
          <w:szCs w:val="20"/>
        </w:rPr>
      </w:pPr>
      <w:bookmarkStart w:id="51" w:name="_Toc230461650"/>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18</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Batería cilíndrica de NiMh</w:t>
      </w:r>
      <w:bookmarkEnd w:id="51"/>
    </w:p>
    <w:p w14:paraId="38124E11"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1F2F753" w14:textId="797D84E2" w:rsidR="0076730A" w:rsidRPr="000D1C6A" w:rsidRDefault="00000000">
      <w:pPr>
        <w:pStyle w:val="Prrafodelista"/>
        <w:numPr>
          <w:ilvl w:val="0"/>
          <w:numId w:val="16"/>
        </w:numPr>
        <w:rPr>
          <w:rFonts w:ascii="Arial" w:hAnsi="Arial" w:cs="Arial"/>
          <w:b/>
          <w:bCs/>
          <w:sz w:val="24"/>
          <w:szCs w:val="24"/>
        </w:rPr>
      </w:pPr>
      <w:r w:rsidRPr="0003061C">
        <w:rPr>
          <w:rFonts w:ascii="Arial" w:hAnsi="Arial" w:cs="Arial"/>
          <w:b/>
          <w:bCs/>
          <w:sz w:val="24"/>
          <w:szCs w:val="24"/>
        </w:rPr>
        <w:t>Baterías de Ion-Litio:</w:t>
      </w:r>
    </w:p>
    <w:p w14:paraId="1107213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Tecnologías como las baterías de ion-litio son ideales por su alta capacidad energética, que es aproximadamente tres veces superior a la de las baterías de plomo-acido. Presentan una tensión nominal de celda en torno a los 3.5V, lo que permite alcanzar la tensión requerida del sistema conectando un número menor de celdas en serie. </w:t>
      </w:r>
    </w:p>
    <w:p w14:paraId="5993053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14:paraId="07F2E102" w14:textId="6BA2D42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El principio de operación que se visualiza en la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 xml:space="preserve">.19, </w:t>
      </w:r>
      <w:r w:rsidRPr="0003061C">
        <w:rPr>
          <w:rFonts w:ascii="Arial" w:hAnsi="Arial" w:cs="Arial"/>
          <w:sz w:val="24"/>
          <w:szCs w:val="24"/>
        </w:rPr>
        <w:t>se puede observar el principio de operación de estas baterías, el cual se basa en el movimiento reversible de los iones de litio entre los electrodos durante los procesos de carga y descarga, mediante un proceso de intercalación.</w:t>
      </w:r>
    </w:p>
    <w:p w14:paraId="0BAEBE4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695990A" wp14:editId="686BE777">
            <wp:extent cx="5532218" cy="3595007"/>
            <wp:effectExtent l="19050" t="19050" r="11430" b="24765"/>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30"/>
                    <a:stretch>
                      <a:fillRect/>
                    </a:stretch>
                  </pic:blipFill>
                  <pic:spPr bwMode="auto">
                    <a:xfrm>
                      <a:off x="0" y="0"/>
                      <a:ext cx="5547885" cy="3605188"/>
                    </a:xfrm>
                    <a:prstGeom prst="rect">
                      <a:avLst/>
                    </a:prstGeom>
                    <a:noFill/>
                    <a:ln>
                      <a:solidFill>
                        <a:schemeClr val="tx1"/>
                      </a:solidFill>
                    </a:ln>
                  </pic:spPr>
                </pic:pic>
              </a:graphicData>
            </a:graphic>
          </wp:inline>
        </w:drawing>
      </w:r>
    </w:p>
    <w:p w14:paraId="49C583C0" w14:textId="3EDE8C38" w:rsidR="0076730A" w:rsidRPr="000D1C6A" w:rsidRDefault="00000000">
      <w:pPr>
        <w:pStyle w:val="Descripcin"/>
        <w:spacing w:line="360" w:lineRule="auto"/>
        <w:jc w:val="both"/>
        <w:rPr>
          <w:rFonts w:ascii="Arial" w:hAnsi="Arial" w:cs="Arial"/>
          <w:color w:val="auto"/>
          <w:sz w:val="20"/>
          <w:szCs w:val="20"/>
        </w:rPr>
      </w:pPr>
      <w:bookmarkStart w:id="52" w:name="_Toc230461651"/>
      <w:r w:rsidRPr="000D1C6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19</w:t>
      </w:r>
      <w:r w:rsidR="002B497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Principio de Operacion de la bateria de Ion-Litio</w:t>
      </w:r>
      <w:bookmarkEnd w:id="52"/>
    </w:p>
    <w:p w14:paraId="395C492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75687950" w14:textId="170DAB2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Durante la carga, los iones de litio fluyen desde el electrodo positivo hacia el negativo, insertándose en los espacios entre las capas del material del electrodo. Mientras que en la descarga el flujo de iones se invierte, retornando al cátodo. Las </w:t>
      </w:r>
      <w:r w:rsidRPr="0003061C">
        <w:rPr>
          <w:rFonts w:ascii="Arial" w:hAnsi="Arial" w:cs="Arial"/>
          <w:sz w:val="24"/>
          <w:szCs w:val="24"/>
        </w:rPr>
        <w:lastRenderedPageBreak/>
        <w:t>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tbl>
      <w:tblPr>
        <w:tblStyle w:val="Tablaconcuadrcula"/>
        <w:tblW w:w="9054" w:type="dxa"/>
        <w:tblLayout w:type="fixed"/>
        <w:tblLook w:val="04A0" w:firstRow="1" w:lastRow="0" w:firstColumn="1" w:lastColumn="0" w:noHBand="0" w:noVBand="1"/>
      </w:tblPr>
      <w:tblGrid>
        <w:gridCol w:w="1810"/>
        <w:gridCol w:w="1811"/>
        <w:gridCol w:w="1811"/>
        <w:gridCol w:w="1811"/>
        <w:gridCol w:w="1811"/>
      </w:tblGrid>
      <w:tr w:rsidR="0076730A" w:rsidRPr="000D1C6A" w14:paraId="2C961F41" w14:textId="77777777">
        <w:tc>
          <w:tcPr>
            <w:tcW w:w="1810" w:type="dxa"/>
            <w:shd w:val="clear" w:color="auto" w:fill="BFBFBF" w:themeFill="background1" w:themeFillShade="BF"/>
          </w:tcPr>
          <w:p w14:paraId="4402F6D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Parámetro</w:t>
            </w:r>
          </w:p>
        </w:tc>
        <w:tc>
          <w:tcPr>
            <w:tcW w:w="1811" w:type="dxa"/>
            <w:shd w:val="clear" w:color="auto" w:fill="BFBFBF" w:themeFill="background1" w:themeFillShade="BF"/>
          </w:tcPr>
          <w:p w14:paraId="40C4447D"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Plomo-ácido</w:t>
            </w:r>
          </w:p>
        </w:tc>
        <w:tc>
          <w:tcPr>
            <w:tcW w:w="1811" w:type="dxa"/>
            <w:shd w:val="clear" w:color="auto" w:fill="BFBFBF" w:themeFill="background1" w:themeFillShade="BF"/>
          </w:tcPr>
          <w:p w14:paraId="44843398"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NiCd</w:t>
            </w:r>
          </w:p>
        </w:tc>
        <w:tc>
          <w:tcPr>
            <w:tcW w:w="1811" w:type="dxa"/>
            <w:shd w:val="clear" w:color="auto" w:fill="BFBFBF" w:themeFill="background1" w:themeFillShade="BF"/>
          </w:tcPr>
          <w:p w14:paraId="1EBC334D"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NiMH</w:t>
            </w:r>
          </w:p>
        </w:tc>
        <w:tc>
          <w:tcPr>
            <w:tcW w:w="1811" w:type="dxa"/>
            <w:shd w:val="clear" w:color="auto" w:fill="BFBFBF" w:themeFill="background1" w:themeFillShade="BF"/>
          </w:tcPr>
          <w:p w14:paraId="3508C5B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LiFeO4</w:t>
            </w:r>
          </w:p>
        </w:tc>
      </w:tr>
      <w:tr w:rsidR="0076730A" w:rsidRPr="000D1C6A" w14:paraId="08D5237B" w14:textId="77777777">
        <w:tc>
          <w:tcPr>
            <w:tcW w:w="1810" w:type="dxa"/>
            <w:shd w:val="clear" w:color="auto" w:fill="D9D9D9" w:themeFill="background1" w:themeFillShade="D9"/>
          </w:tcPr>
          <w:p w14:paraId="1639BA50"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Energía específica (Wh/kg)</w:t>
            </w:r>
          </w:p>
        </w:tc>
        <w:tc>
          <w:tcPr>
            <w:tcW w:w="1811" w:type="dxa"/>
          </w:tcPr>
          <w:p w14:paraId="3FAD3D4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30-50</w:t>
            </w:r>
          </w:p>
        </w:tc>
        <w:tc>
          <w:tcPr>
            <w:tcW w:w="1811" w:type="dxa"/>
          </w:tcPr>
          <w:p w14:paraId="741542D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45-80</w:t>
            </w:r>
          </w:p>
        </w:tc>
        <w:tc>
          <w:tcPr>
            <w:tcW w:w="1811" w:type="dxa"/>
          </w:tcPr>
          <w:p w14:paraId="6EB2B8E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60-120</w:t>
            </w:r>
          </w:p>
        </w:tc>
        <w:tc>
          <w:tcPr>
            <w:tcW w:w="1811" w:type="dxa"/>
          </w:tcPr>
          <w:p w14:paraId="596B6A2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90-120</w:t>
            </w:r>
          </w:p>
        </w:tc>
      </w:tr>
      <w:tr w:rsidR="0076730A" w:rsidRPr="000D1C6A" w14:paraId="724B7745" w14:textId="77777777">
        <w:tc>
          <w:tcPr>
            <w:tcW w:w="1810" w:type="dxa"/>
            <w:shd w:val="clear" w:color="auto" w:fill="D9D9D9" w:themeFill="background1" w:themeFillShade="D9"/>
          </w:tcPr>
          <w:p w14:paraId="73BEE5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Resistencia interna (mΩ)</w:t>
            </w:r>
          </w:p>
          <w:p w14:paraId="7D66D700" w14:textId="77777777" w:rsidR="0076730A" w:rsidRPr="00571435" w:rsidRDefault="0076730A">
            <w:pPr>
              <w:spacing w:line="360" w:lineRule="auto"/>
              <w:jc w:val="both"/>
              <w:rPr>
                <w:rFonts w:ascii="Arial" w:hAnsi="Arial" w:cs="Arial"/>
                <w:b/>
                <w:bCs/>
                <w:sz w:val="20"/>
                <w:szCs w:val="20"/>
              </w:rPr>
            </w:pPr>
          </w:p>
        </w:tc>
        <w:tc>
          <w:tcPr>
            <w:tcW w:w="1811" w:type="dxa"/>
          </w:tcPr>
          <w:p w14:paraId="6D5317C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&lt;100 (Pack de 12V)</w:t>
            </w:r>
          </w:p>
        </w:tc>
        <w:tc>
          <w:tcPr>
            <w:tcW w:w="1811" w:type="dxa"/>
          </w:tcPr>
          <w:p w14:paraId="27C3319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100-200 (Pack de 6V)</w:t>
            </w:r>
          </w:p>
        </w:tc>
        <w:tc>
          <w:tcPr>
            <w:tcW w:w="1811" w:type="dxa"/>
          </w:tcPr>
          <w:p w14:paraId="065225AE"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200-300(Pack de 6V)</w:t>
            </w:r>
          </w:p>
        </w:tc>
        <w:tc>
          <w:tcPr>
            <w:tcW w:w="1811" w:type="dxa"/>
          </w:tcPr>
          <w:p w14:paraId="187C44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25-50 por celda</w:t>
            </w:r>
          </w:p>
        </w:tc>
      </w:tr>
      <w:tr w:rsidR="0076730A" w:rsidRPr="000D1C6A" w14:paraId="27AC31E5" w14:textId="77777777">
        <w:tc>
          <w:tcPr>
            <w:tcW w:w="1810" w:type="dxa"/>
            <w:shd w:val="clear" w:color="auto" w:fill="D9D9D9" w:themeFill="background1" w:themeFillShade="D9"/>
          </w:tcPr>
          <w:p w14:paraId="542B7605"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Ciclo de vida (descarga al 80%)</w:t>
            </w:r>
          </w:p>
        </w:tc>
        <w:tc>
          <w:tcPr>
            <w:tcW w:w="1811" w:type="dxa"/>
          </w:tcPr>
          <w:p w14:paraId="225B83A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w:t>
            </w:r>
          </w:p>
        </w:tc>
        <w:tc>
          <w:tcPr>
            <w:tcW w:w="1811" w:type="dxa"/>
          </w:tcPr>
          <w:p w14:paraId="2BD6250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w:t>
            </w:r>
          </w:p>
        </w:tc>
        <w:tc>
          <w:tcPr>
            <w:tcW w:w="1811" w:type="dxa"/>
          </w:tcPr>
          <w:p w14:paraId="5156B64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300-500</w:t>
            </w:r>
          </w:p>
        </w:tc>
        <w:tc>
          <w:tcPr>
            <w:tcW w:w="1811" w:type="dxa"/>
          </w:tcPr>
          <w:p w14:paraId="069BF25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1000-2000</w:t>
            </w:r>
          </w:p>
        </w:tc>
      </w:tr>
      <w:tr w:rsidR="0076730A" w:rsidRPr="000D1C6A" w14:paraId="6A9377B9" w14:textId="77777777">
        <w:tc>
          <w:tcPr>
            <w:tcW w:w="1810" w:type="dxa"/>
            <w:shd w:val="clear" w:color="auto" w:fill="D9D9D9" w:themeFill="background1" w:themeFillShade="D9"/>
          </w:tcPr>
          <w:p w14:paraId="1402EC9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Tiempo de carga rápida</w:t>
            </w:r>
          </w:p>
        </w:tc>
        <w:tc>
          <w:tcPr>
            <w:tcW w:w="1811" w:type="dxa"/>
          </w:tcPr>
          <w:p w14:paraId="4F3A505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8-16h</w:t>
            </w:r>
          </w:p>
        </w:tc>
        <w:tc>
          <w:tcPr>
            <w:tcW w:w="1811" w:type="dxa"/>
          </w:tcPr>
          <w:p w14:paraId="0B29E9E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w:t>
            </w:r>
          </w:p>
        </w:tc>
        <w:tc>
          <w:tcPr>
            <w:tcW w:w="1811" w:type="dxa"/>
          </w:tcPr>
          <w:p w14:paraId="61FE64B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2-4h</w:t>
            </w:r>
          </w:p>
        </w:tc>
        <w:tc>
          <w:tcPr>
            <w:tcW w:w="1811" w:type="dxa"/>
          </w:tcPr>
          <w:p w14:paraId="776B4DC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 o menos</w:t>
            </w:r>
          </w:p>
        </w:tc>
      </w:tr>
      <w:tr w:rsidR="0076730A" w:rsidRPr="000D1C6A" w14:paraId="5A5B2DDF" w14:textId="77777777">
        <w:tc>
          <w:tcPr>
            <w:tcW w:w="1810" w:type="dxa"/>
            <w:shd w:val="clear" w:color="auto" w:fill="D9D9D9" w:themeFill="background1" w:themeFillShade="D9"/>
          </w:tcPr>
          <w:p w14:paraId="3664E97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Mantenimiento</w:t>
            </w:r>
          </w:p>
        </w:tc>
        <w:tc>
          <w:tcPr>
            <w:tcW w:w="1811" w:type="dxa"/>
          </w:tcPr>
          <w:p w14:paraId="585D84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3-6 meses</w:t>
            </w:r>
          </w:p>
        </w:tc>
        <w:tc>
          <w:tcPr>
            <w:tcW w:w="1811" w:type="dxa"/>
          </w:tcPr>
          <w:p w14:paraId="16B89448"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30-60 días</w:t>
            </w:r>
          </w:p>
        </w:tc>
        <w:tc>
          <w:tcPr>
            <w:tcW w:w="1811" w:type="dxa"/>
          </w:tcPr>
          <w:p w14:paraId="421D4C0C"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60-90 días</w:t>
            </w:r>
          </w:p>
        </w:tc>
        <w:tc>
          <w:tcPr>
            <w:tcW w:w="1811" w:type="dxa"/>
          </w:tcPr>
          <w:p w14:paraId="78FB438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No requiere</w:t>
            </w:r>
          </w:p>
        </w:tc>
      </w:tr>
      <w:tr w:rsidR="0076730A" w:rsidRPr="000D1C6A" w14:paraId="622D21AF" w14:textId="77777777">
        <w:tc>
          <w:tcPr>
            <w:tcW w:w="1810" w:type="dxa"/>
            <w:shd w:val="clear" w:color="auto" w:fill="D9D9D9" w:themeFill="background1" w:themeFillShade="D9"/>
          </w:tcPr>
          <w:p w14:paraId="76FB9FF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Tolerancia a la sobrecarga</w:t>
            </w:r>
          </w:p>
        </w:tc>
        <w:tc>
          <w:tcPr>
            <w:tcW w:w="1811" w:type="dxa"/>
          </w:tcPr>
          <w:p w14:paraId="2E34023F"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Alta</w:t>
            </w:r>
          </w:p>
        </w:tc>
        <w:tc>
          <w:tcPr>
            <w:tcW w:w="1811" w:type="dxa"/>
          </w:tcPr>
          <w:p w14:paraId="1C47042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Moderada</w:t>
            </w:r>
          </w:p>
        </w:tc>
        <w:tc>
          <w:tcPr>
            <w:tcW w:w="1811" w:type="dxa"/>
          </w:tcPr>
          <w:p w14:paraId="6B762646"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c>
          <w:tcPr>
            <w:tcW w:w="1811" w:type="dxa"/>
          </w:tcPr>
          <w:p w14:paraId="2EA745CA"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r>
      <w:tr w:rsidR="0076730A" w:rsidRPr="000D1C6A" w14:paraId="30A07FDE" w14:textId="77777777">
        <w:tc>
          <w:tcPr>
            <w:tcW w:w="1810" w:type="dxa"/>
            <w:shd w:val="clear" w:color="auto" w:fill="D9D9D9" w:themeFill="background1" w:themeFillShade="D9"/>
          </w:tcPr>
          <w:p w14:paraId="78722577"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Autodescarga mensual (temp. amb.)</w:t>
            </w:r>
          </w:p>
        </w:tc>
        <w:tc>
          <w:tcPr>
            <w:tcW w:w="1811" w:type="dxa"/>
          </w:tcPr>
          <w:p w14:paraId="4E143FD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5%</w:t>
            </w:r>
          </w:p>
        </w:tc>
        <w:tc>
          <w:tcPr>
            <w:tcW w:w="1811" w:type="dxa"/>
          </w:tcPr>
          <w:p w14:paraId="79E1ED7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w:t>
            </w:r>
          </w:p>
        </w:tc>
        <w:tc>
          <w:tcPr>
            <w:tcW w:w="1811" w:type="dxa"/>
          </w:tcPr>
          <w:p w14:paraId="6B5F468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w:t>
            </w:r>
          </w:p>
        </w:tc>
        <w:tc>
          <w:tcPr>
            <w:tcW w:w="1811" w:type="dxa"/>
          </w:tcPr>
          <w:p w14:paraId="41212BF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w:t>
            </w:r>
          </w:p>
        </w:tc>
      </w:tr>
      <w:tr w:rsidR="0076730A" w:rsidRPr="000D1C6A" w14:paraId="0820D94E" w14:textId="77777777">
        <w:tc>
          <w:tcPr>
            <w:tcW w:w="1810" w:type="dxa"/>
            <w:shd w:val="clear" w:color="auto" w:fill="D9D9D9" w:themeFill="background1" w:themeFillShade="D9"/>
          </w:tcPr>
          <w:p w14:paraId="1856390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Tensión de celda (Nominal)</w:t>
            </w:r>
          </w:p>
        </w:tc>
        <w:tc>
          <w:tcPr>
            <w:tcW w:w="1811" w:type="dxa"/>
          </w:tcPr>
          <w:p w14:paraId="3ED658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2V</w:t>
            </w:r>
          </w:p>
        </w:tc>
        <w:tc>
          <w:tcPr>
            <w:tcW w:w="1811" w:type="dxa"/>
          </w:tcPr>
          <w:p w14:paraId="4015836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145DC42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6C3A00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3,3V</w:t>
            </w:r>
          </w:p>
        </w:tc>
      </w:tr>
      <w:tr w:rsidR="0076730A" w:rsidRPr="000D1C6A" w14:paraId="2839DF79" w14:textId="77777777">
        <w:tc>
          <w:tcPr>
            <w:tcW w:w="1810" w:type="dxa"/>
            <w:shd w:val="clear" w:color="auto" w:fill="D9D9D9" w:themeFill="background1" w:themeFillShade="D9"/>
          </w:tcPr>
          <w:p w14:paraId="6F3D2C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Seguridad</w:t>
            </w:r>
          </w:p>
        </w:tc>
        <w:tc>
          <w:tcPr>
            <w:tcW w:w="1811" w:type="dxa"/>
          </w:tcPr>
          <w:p w14:paraId="18D0AB3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w:t>
            </w:r>
          </w:p>
        </w:tc>
        <w:tc>
          <w:tcPr>
            <w:tcW w:w="1811" w:type="dxa"/>
          </w:tcPr>
          <w:p w14:paraId="184566C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3984953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2E5C5BC8" w14:textId="77777777" w:rsidR="0076730A" w:rsidRPr="00571435" w:rsidRDefault="00000000">
            <w:pPr>
              <w:keepNext/>
              <w:spacing w:line="360" w:lineRule="auto"/>
              <w:jc w:val="both"/>
              <w:rPr>
                <w:rFonts w:ascii="Arial" w:hAnsi="Arial" w:cs="Arial"/>
                <w:sz w:val="20"/>
                <w:szCs w:val="20"/>
              </w:rPr>
            </w:pPr>
            <w:r w:rsidRPr="00571435">
              <w:rPr>
                <w:rFonts w:ascii="Arial" w:eastAsia="Calibri" w:hAnsi="Arial" w:cs="Arial"/>
                <w:sz w:val="20"/>
                <w:szCs w:val="20"/>
              </w:rPr>
              <w:t>Requiere circuito de protección (BMS)</w:t>
            </w:r>
          </w:p>
        </w:tc>
      </w:tr>
    </w:tbl>
    <w:p w14:paraId="4F3EFA4D" w14:textId="10ADE41E" w:rsidR="0076730A" w:rsidRPr="000D1C6A" w:rsidRDefault="00000000">
      <w:pPr>
        <w:pStyle w:val="Descripcin"/>
        <w:spacing w:line="360" w:lineRule="auto"/>
        <w:jc w:val="both"/>
        <w:rPr>
          <w:rFonts w:ascii="Arial" w:hAnsi="Arial" w:cs="Arial"/>
          <w:color w:val="auto"/>
          <w:sz w:val="20"/>
          <w:szCs w:val="20"/>
        </w:rPr>
      </w:pPr>
      <w:bookmarkStart w:id="53" w:name="_Toc230461745"/>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D9030D">
        <w:rPr>
          <w:rFonts w:ascii="Arial" w:hAnsi="Arial" w:cs="Arial"/>
          <w:b/>
          <w:bCs/>
          <w:noProof/>
          <w:color w:val="auto"/>
          <w:sz w:val="20"/>
          <w:szCs w:val="20"/>
        </w:rPr>
        <w:t>7</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Desempeño de parámetros en las diferentes tecnologías de baterías.</w:t>
      </w:r>
      <w:bookmarkEnd w:id="53"/>
    </w:p>
    <w:p w14:paraId="3E15318B"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R.Satpathy y V.Pamuru en "Solar PV Power"</w:t>
      </w:r>
    </w:p>
    <w:p w14:paraId="4E1A659B" w14:textId="77777777" w:rsidR="0076730A" w:rsidRPr="0003061C" w:rsidRDefault="0076730A">
      <w:pPr>
        <w:pStyle w:val="Prrafodelista"/>
        <w:numPr>
          <w:ilvl w:val="0"/>
          <w:numId w:val="2"/>
        </w:numPr>
        <w:spacing w:before="360" w:after="200" w:line="276" w:lineRule="auto"/>
        <w:contextualSpacing w:val="0"/>
        <w:jc w:val="both"/>
        <w:rPr>
          <w:rFonts w:ascii="Arial" w:hAnsi="Arial" w:cs="Arial"/>
          <w:bCs/>
          <w:vanish/>
          <w:sz w:val="24"/>
          <w:szCs w:val="24"/>
        </w:rPr>
      </w:pPr>
    </w:p>
    <w:p w14:paraId="65B8C96B"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7D13ED1A"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007BF97B"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bookmarkStart w:id="54" w:name="_Toc218796549"/>
      <w:bookmarkEnd w:id="54"/>
    </w:p>
    <w:p w14:paraId="2F1EA10D"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4515407F"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5B582622" w14:textId="77777777" w:rsidR="0076730A" w:rsidRPr="0003061C" w:rsidRDefault="0076730A">
      <w:pPr>
        <w:pStyle w:val="Prrafodelista"/>
        <w:numPr>
          <w:ilvl w:val="2"/>
          <w:numId w:val="2"/>
        </w:numPr>
        <w:spacing w:before="360" w:after="120" w:line="276" w:lineRule="auto"/>
        <w:contextualSpacing w:val="0"/>
        <w:jc w:val="both"/>
        <w:rPr>
          <w:rFonts w:ascii="Arial" w:hAnsi="Arial" w:cs="Arial"/>
          <w:b/>
          <w:vanish/>
          <w:sz w:val="24"/>
          <w:szCs w:val="24"/>
        </w:rPr>
      </w:pPr>
      <w:bookmarkStart w:id="55" w:name="_Toc218796549_Copia_1"/>
      <w:bookmarkEnd w:id="55"/>
    </w:p>
    <w:p w14:paraId="5FBBCE5A" w14:textId="77777777" w:rsidR="0076730A" w:rsidRPr="00571435" w:rsidRDefault="00000000" w:rsidP="00571435">
      <w:pPr>
        <w:pStyle w:val="Ttulo3"/>
      </w:pPr>
      <w:bookmarkStart w:id="56" w:name="_Toc218796550"/>
      <w:bookmarkStart w:id="57" w:name="_Toc230461518"/>
      <w:r w:rsidRPr="00571435">
        <w:t>Inversores DC/A</w:t>
      </w:r>
      <w:bookmarkEnd w:id="56"/>
      <w:bookmarkEnd w:id="57"/>
    </w:p>
    <w:p w14:paraId="60ADCDAE" w14:textId="78BA222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mas allá de su capacidad marcada con el objetivo de soportar cargas reactivas y sensibles de manera simultánea.</w:t>
      </w:r>
    </w:p>
    <w:p w14:paraId="6E4EEE70" w14:textId="73C10D30"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14:paraId="55177A4C" w14:textId="10711542" w:rsidR="0076730A" w:rsidRPr="000D1C6A" w:rsidRDefault="00000000" w:rsidP="00571435">
      <w:pPr>
        <w:pStyle w:val="Ttulo4"/>
      </w:pPr>
      <w:r w:rsidRPr="000D1C6A">
        <w:t>Especificaciones y características del inversor</w:t>
      </w:r>
    </w:p>
    <w:p w14:paraId="00BB9AC4"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Eficiencia de conversión de potencia: </w:t>
      </w:r>
      <w:r w:rsidRPr="0003061C">
        <w:rPr>
          <w:rFonts w:ascii="Arial" w:hAnsi="Arial" w:cs="Arial"/>
          <w:sz w:val="24"/>
          <w:szCs w:val="24"/>
        </w:rPr>
        <w:t>Consiste en la relación entre la potencia de salida y la potencia de entrada del inversor. En los inversores para instalaciones autónomas, esta eficiencia no es un valor fijo, sino que depende de la carga conectada, la temperatura ambiente y otros factores.</w:t>
      </w:r>
    </w:p>
    <w:p w14:paraId="382D0CEC"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Potencia Nominal:</w:t>
      </w:r>
      <w:r w:rsidRPr="0003061C">
        <w:rPr>
          <w:rFonts w:ascii="Arial" w:hAnsi="Arial" w:cs="Arial"/>
          <w:sz w:val="24"/>
          <w:szCs w:val="24"/>
        </w:rPr>
        <w:t xml:space="preserve"> La clasificación del inversor se designa habitualmente en voltiamperios (</w:t>
      </w:r>
      <w:r w:rsidRPr="0003061C">
        <w:rPr>
          <w:rFonts w:ascii="Arial" w:hAnsi="Arial" w:cs="Arial"/>
          <w:i/>
          <w:iCs/>
          <w:sz w:val="24"/>
          <w:szCs w:val="24"/>
        </w:rPr>
        <w:t>VA</w:t>
      </w:r>
      <w:r w:rsidRPr="0003061C">
        <w:rPr>
          <w:rFonts w:ascii="Arial" w:hAnsi="Arial" w:cs="Arial"/>
          <w:sz w:val="24"/>
          <w:szCs w:val="24"/>
        </w:rPr>
        <w:t>) o kilovoltioamperios (</w:t>
      </w:r>
      <w:r w:rsidRPr="0003061C">
        <w:rPr>
          <w:rFonts w:ascii="Arial" w:hAnsi="Arial" w:cs="Arial"/>
          <w:i/>
          <w:iCs/>
          <w:sz w:val="24"/>
          <w:szCs w:val="24"/>
        </w:rPr>
        <w:t>kVA</w:t>
      </w:r>
      <w:r w:rsidRPr="0003061C">
        <w:rPr>
          <w:rFonts w:ascii="Arial" w:hAnsi="Arial" w:cs="Arial"/>
          <w:sz w:val="24"/>
          <w:szCs w:val="24"/>
        </w:rPr>
        <w:t>). Este valor representa la potencia que el inversor es capaz de suministrar de forma continua. La selección del equipo depende de la magnitud de la carga AC que debe alimentar. Simboliza que tanta potencia el inversor puede producir de manera continua.</w:t>
      </w:r>
    </w:p>
    <w:p w14:paraId="33558AA9"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Régimen de servicio: </w:t>
      </w:r>
      <w:r w:rsidRPr="0003061C">
        <w:rPr>
          <w:rFonts w:ascii="Arial" w:hAnsi="Arial" w:cs="Arial"/>
          <w:sz w:val="24"/>
          <w:szCs w:val="24"/>
        </w:rPr>
        <w:t>Consiste en el suministro de potencia nominal por el inversor en un tiempo específico. Sobrepasar este tiempo puede causar fallos o desconexiones repentinas del inversor.</w:t>
      </w:r>
    </w:p>
    <w:p w14:paraId="73B53AED"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lastRenderedPageBreak/>
        <w:t xml:space="preserve">Tensión de entrada: </w:t>
      </w:r>
      <w:r w:rsidRPr="0003061C">
        <w:rPr>
          <w:rFonts w:ascii="Arial" w:hAnsi="Arial" w:cs="Arial"/>
          <w:sz w:val="24"/>
          <w:szCs w:val="24"/>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14:paraId="0AA28585"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Capacidad de sobrecarga o potencia pico: </w:t>
      </w:r>
      <w:r w:rsidRPr="0003061C">
        <w:rPr>
          <w:rFonts w:ascii="Arial" w:hAnsi="Arial" w:cs="Arial"/>
          <w:sz w:val="24"/>
          <w:szCs w:val="24"/>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14:paraId="17E8F6B1" w14:textId="60C29538"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Corriente de reposo: </w:t>
      </w:r>
      <w:r w:rsidRPr="0003061C">
        <w:rPr>
          <w:rFonts w:ascii="Arial" w:hAnsi="Arial" w:cs="Arial"/>
          <w:sz w:val="24"/>
          <w:szCs w:val="24"/>
        </w:rPr>
        <w:t xml:space="preserve">La cantidad de corriente o potencia consumida por el inversor en condiciones de reposo, sin cargas conectadas. Esto resulta en una </w:t>
      </w:r>
      <w:r w:rsidR="00807912" w:rsidRPr="0003061C">
        <w:rPr>
          <w:rFonts w:ascii="Arial" w:hAnsi="Arial" w:cs="Arial"/>
          <w:sz w:val="24"/>
          <w:szCs w:val="24"/>
        </w:rPr>
        <w:t>pérdida</w:t>
      </w:r>
      <w:r w:rsidRPr="0003061C">
        <w:rPr>
          <w:rFonts w:ascii="Arial" w:hAnsi="Arial" w:cs="Arial"/>
          <w:sz w:val="24"/>
          <w:szCs w:val="24"/>
        </w:rPr>
        <w:t xml:space="preserve"> de potencia de parte de la batería utilizada.</w:t>
      </w:r>
    </w:p>
    <w:p w14:paraId="5F4CA0B1"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Regulación y protección de tensión: </w:t>
      </w:r>
      <w:r w:rsidRPr="0003061C">
        <w:rPr>
          <w:rFonts w:ascii="Arial" w:hAnsi="Arial" w:cs="Arial"/>
          <w:sz w:val="24"/>
          <w:szCs w:val="24"/>
        </w:rPr>
        <w:t xml:space="preserve">La regulación de tensión describe en la regulación del valor del voltaje de salida. Además de esta regulación, los inversores necesitan estar cubiertos por una protección ante variaciones en el voltaje DC de entrada. </w:t>
      </w:r>
    </w:p>
    <w:p w14:paraId="11410006" w14:textId="7176F1E6" w:rsidR="00571435" w:rsidRPr="00571435"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Potencia máxima de AC y factor de potencia: </w:t>
      </w:r>
      <w:r w:rsidRPr="0003061C">
        <w:rPr>
          <w:rFonts w:ascii="Arial" w:hAnsi="Arial" w:cs="Arial"/>
          <w:sz w:val="24"/>
          <w:szCs w:val="24"/>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14:paraId="7EBDF29D" w14:textId="77777777" w:rsidR="0076730A" w:rsidRPr="00571435" w:rsidRDefault="00000000" w:rsidP="00571435">
      <w:pPr>
        <w:pStyle w:val="Ttulo4"/>
      </w:pPr>
      <w:r w:rsidRPr="00571435">
        <w:t xml:space="preserve">Principio de Funcionamiento: </w:t>
      </w:r>
    </w:p>
    <w:p w14:paraId="5811661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Convierten la corriente continua (DC) generada por los paneles o almacenada en las baterías en corriente alterna (AC) apta para el consumo o la red energética local. Un inversor suele estar compuesto por los siguientes bloques:</w:t>
      </w:r>
    </w:p>
    <w:p w14:paraId="2E85B641"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entrada</w:t>
      </w:r>
      <w:r w:rsidRPr="0003061C">
        <w:rPr>
          <w:rFonts w:ascii="Arial" w:hAnsi="Arial" w:cs="Arial"/>
          <w:sz w:val="24"/>
          <w:szCs w:val="24"/>
        </w:rPr>
        <w:t>: atenúa el rizado que produce la conmutación en la corriente de entrada.</w:t>
      </w:r>
    </w:p>
    <w:p w14:paraId="5AAD9CC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lastRenderedPageBreak/>
        <w:t>Convertidor DC/DC</w:t>
      </w:r>
      <w:r w:rsidRPr="0003061C">
        <w:rPr>
          <w:rFonts w:ascii="Arial" w:hAnsi="Arial" w:cs="Arial"/>
          <w:sz w:val="24"/>
          <w:szCs w:val="24"/>
        </w:rPr>
        <w:t>: adecua (eleva o reduce) la tensión de salida del generador a la tensión necesaria para el puente de conmutación. Puede realizar las funciones de búsqueda del punto de máxima potencia.</w:t>
      </w:r>
    </w:p>
    <w:p w14:paraId="51653F5C"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Puente Inversor</w:t>
      </w:r>
      <w:r w:rsidRPr="0003061C">
        <w:rPr>
          <w:rFonts w:ascii="Arial" w:hAnsi="Arial" w:cs="Arial"/>
          <w:sz w:val="24"/>
          <w:szCs w:val="24"/>
        </w:rPr>
        <w:t>: realiza el troceado de la señal continua para convertirla en alterna.</w:t>
      </w:r>
    </w:p>
    <w:p w14:paraId="343C92E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salida</w:t>
      </w:r>
      <w:r w:rsidRPr="0003061C">
        <w:rPr>
          <w:rFonts w:ascii="Arial" w:hAnsi="Arial" w:cs="Arial"/>
          <w:sz w:val="24"/>
          <w:szCs w:val="24"/>
        </w:rPr>
        <w:t>: elimina o atenúa los armónicos no deseados.</w:t>
      </w:r>
    </w:p>
    <w:p w14:paraId="12DD5429"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Transformador</w:t>
      </w:r>
      <w:r w:rsidRPr="0003061C">
        <w:rPr>
          <w:rFonts w:ascii="Arial" w:hAnsi="Arial" w:cs="Arial"/>
          <w:sz w:val="24"/>
          <w:szCs w:val="24"/>
        </w:rPr>
        <w:t>: adecua el valor de tensión de salida del puente al de la red y proporciona aislamiento galvánico entre la parte DC y AC.</w:t>
      </w:r>
    </w:p>
    <w:p w14:paraId="1EDA252E" w14:textId="590979B0" w:rsidR="0076730A" w:rsidRPr="00571435"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Control</w:t>
      </w:r>
      <w:r w:rsidRPr="0003061C">
        <w:rPr>
          <w:rFonts w:ascii="Arial" w:hAnsi="Arial" w:cs="Arial"/>
          <w:sz w:val="24"/>
          <w:szCs w:val="24"/>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14:paraId="3C09A039" w14:textId="6F9C030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parte indispensable de este equipo es el puente de conmutación, compuesto por un conjunto de dispositivos semiconductores de potencia (transistores MOSFET e IGBT principalmente</w:t>
      </w:r>
      <w:r w:rsidR="00571435">
        <w:rPr>
          <w:rFonts w:ascii="Arial" w:hAnsi="Arial" w:cs="Arial"/>
          <w:sz w:val="24"/>
          <w:szCs w:val="24"/>
        </w:rPr>
        <w:t>)</w:t>
      </w:r>
    </w:p>
    <w:p w14:paraId="58546EE4"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154F366" wp14:editId="433C6936">
            <wp:extent cx="3614850" cy="1296000"/>
            <wp:effectExtent l="19050" t="19050" r="24130" b="1905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31"/>
                    <a:stretch>
                      <a:fillRect/>
                    </a:stretch>
                  </pic:blipFill>
                  <pic:spPr bwMode="auto">
                    <a:xfrm>
                      <a:off x="0" y="0"/>
                      <a:ext cx="3614850" cy="1296000"/>
                    </a:xfrm>
                    <a:prstGeom prst="rect">
                      <a:avLst/>
                    </a:prstGeom>
                    <a:noFill/>
                    <a:ln>
                      <a:solidFill>
                        <a:schemeClr val="tx1"/>
                      </a:solidFill>
                    </a:ln>
                  </pic:spPr>
                </pic:pic>
              </a:graphicData>
            </a:graphic>
          </wp:inline>
        </w:drawing>
      </w:r>
    </w:p>
    <w:p w14:paraId="3A2F05E8" w14:textId="6C0D50A1" w:rsidR="0076730A" w:rsidRPr="00571435" w:rsidRDefault="00000000">
      <w:pPr>
        <w:pStyle w:val="Descripcin"/>
        <w:spacing w:line="360" w:lineRule="auto"/>
        <w:jc w:val="both"/>
        <w:rPr>
          <w:rFonts w:ascii="Arial" w:hAnsi="Arial" w:cs="Arial"/>
          <w:color w:val="auto"/>
          <w:sz w:val="20"/>
          <w:szCs w:val="20"/>
        </w:rPr>
      </w:pPr>
      <w:bookmarkStart w:id="58" w:name="_Toc230461652"/>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20</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Esquema de un inversor monofasico. Contiene un convertidor DC/DC tipo Boost (Elevador) junto con el puente inversor.</w:t>
      </w:r>
      <w:bookmarkEnd w:id="58"/>
    </w:p>
    <w:p w14:paraId="2D9EA7BD" w14:textId="7B2AF7DE" w:rsidR="0076730A" w:rsidRPr="00571435" w:rsidRDefault="00000000" w:rsidP="00571435">
      <w:pPr>
        <w:pStyle w:val="Descripcin"/>
        <w:spacing w:line="360" w:lineRule="auto"/>
        <w:jc w:val="right"/>
        <w:rPr>
          <w:rFonts w:ascii="Arial" w:hAnsi="Arial" w:cs="Arial"/>
          <w:sz w:val="20"/>
          <w:szCs w:val="20"/>
        </w:rPr>
      </w:pPr>
      <w:r w:rsidRPr="00571435">
        <w:rPr>
          <w:rFonts w:ascii="Arial" w:hAnsi="Arial" w:cs="Arial"/>
          <w:sz w:val="20"/>
          <w:szCs w:val="20"/>
        </w:rPr>
        <w:t>Cortesia: Oscar Perpiñan Lamigueiro de “Energía Solar Fotovoltaica”</w:t>
      </w:r>
    </w:p>
    <w:p w14:paraId="1CA7F2A8" w14:textId="50F8A0B6" w:rsidR="0076730A" w:rsidRPr="00571435" w:rsidRDefault="00000000" w:rsidP="00571435">
      <w:pPr>
        <w:pStyle w:val="Ttulo4"/>
      </w:pPr>
      <w:r w:rsidRPr="00571435">
        <w:t>Tipos de inversores</w:t>
      </w:r>
    </w:p>
    <w:p w14:paraId="7214CD4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 grandes rasgos, los inversores pueden agruparse en tres categorías:</w:t>
      </w:r>
    </w:p>
    <w:p w14:paraId="23140A1E"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Inversor central:</w:t>
      </w:r>
      <w:r w:rsidRPr="0003061C">
        <w:rPr>
          <w:rFonts w:ascii="Arial" w:hAnsi="Arial" w:cs="Arial"/>
          <w:sz w:val="24"/>
          <w:szCs w:val="24"/>
        </w:rPr>
        <w:t xml:space="preserve"> un único inversor dedicado a todo el generador (o conjunto de ramas), son recomendables para instalaciones de medio o gran tamaño. Permiten reducir costes (de adquisición, instalación y mantenimiento) y aumentar fiabilidad y eficiencia.</w:t>
      </w:r>
    </w:p>
    <w:p w14:paraId="52D4D4F9"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lastRenderedPageBreak/>
        <w:t>Inversor orientado a rama:</w:t>
      </w:r>
      <w:r w:rsidRPr="0003061C">
        <w:rPr>
          <w:rFonts w:ascii="Arial" w:hAnsi="Arial" w:cs="Arial"/>
          <w:sz w:val="24"/>
          <w:szCs w:val="24"/>
        </w:rPr>
        <w:t xml:space="preserve"> un inversado dedicado a una rama del generador, son particularmente útiles en algunos sistemas de integración arquitectónica, al poder adaptarse mejor a las condiciones de funcionamiento con orientaciones e inclinaciones diversas.</w:t>
      </w:r>
    </w:p>
    <w:p w14:paraId="458D7B60" w14:textId="1DB560A1" w:rsidR="0076730A" w:rsidRPr="00571435"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“Modulo-AC”:</w:t>
      </w:r>
      <w:r w:rsidRPr="0003061C">
        <w:rPr>
          <w:rFonts w:ascii="Arial" w:hAnsi="Arial" w:cs="Arial"/>
          <w:sz w:val="24"/>
          <w:szCs w:val="24"/>
        </w:rPr>
        <w:t xml:space="preserve"> un inversor dedicado a un módulo del generador, estos deben destacarse en cualquier caso (salvo pequeños sistemas demostrativos).</w:t>
      </w:r>
    </w:p>
    <w:p w14:paraId="5FC2E318" w14:textId="77777777" w:rsidR="0076730A" w:rsidRPr="0003061C" w:rsidRDefault="00000000">
      <w:pPr>
        <w:spacing w:line="360" w:lineRule="auto"/>
        <w:ind w:firstLine="360"/>
        <w:jc w:val="both"/>
        <w:rPr>
          <w:rFonts w:ascii="Arial" w:hAnsi="Arial" w:cs="Arial"/>
          <w:i/>
          <w:iCs/>
          <w:sz w:val="24"/>
          <w:szCs w:val="24"/>
        </w:rPr>
      </w:pPr>
      <w:r w:rsidRPr="0003061C">
        <w:rPr>
          <w:rFonts w:ascii="Arial" w:hAnsi="Arial" w:cs="Arial"/>
          <w:sz w:val="24"/>
          <w:szCs w:val="24"/>
        </w:rPr>
        <w:t xml:space="preserve">La potencia del inversor debe estar en consonancia con la potencia del generador, por ejemplo: una planta de 1 </w:t>
      </w:r>
      <w:r w:rsidRPr="0003061C">
        <w:rPr>
          <w:rFonts w:ascii="Arial" w:hAnsi="Arial" w:cs="Arial"/>
          <w:i/>
          <w:iCs/>
          <w:sz w:val="24"/>
          <w:szCs w:val="24"/>
        </w:rPr>
        <w:t>MWp</w:t>
      </w:r>
      <w:r w:rsidRPr="0003061C">
        <w:rPr>
          <w:rFonts w:ascii="Arial" w:hAnsi="Arial" w:cs="Arial"/>
          <w:sz w:val="24"/>
          <w:szCs w:val="24"/>
        </w:rPr>
        <w:t xml:space="preserve"> debiera contar con 10 inversores de 100</w:t>
      </w:r>
      <w:r w:rsidRPr="0003061C">
        <w:rPr>
          <w:rFonts w:ascii="Arial" w:hAnsi="Arial" w:cs="Arial"/>
          <w:i/>
          <w:iCs/>
          <w:sz w:val="24"/>
          <w:szCs w:val="24"/>
        </w:rPr>
        <w:t>kW</w:t>
      </w:r>
      <w:r w:rsidRPr="0003061C">
        <w:rPr>
          <w:rFonts w:ascii="Arial" w:hAnsi="Arial" w:cs="Arial"/>
          <w:sz w:val="24"/>
          <w:szCs w:val="24"/>
        </w:rPr>
        <w:t xml:space="preserve"> o 4 de 250 </w:t>
      </w:r>
      <w:r w:rsidRPr="0003061C">
        <w:rPr>
          <w:rFonts w:ascii="Arial" w:hAnsi="Arial" w:cs="Arial"/>
          <w:i/>
          <w:iCs/>
          <w:sz w:val="24"/>
          <w:szCs w:val="24"/>
        </w:rPr>
        <w:t>kW</w:t>
      </w:r>
      <w:r w:rsidRPr="0003061C">
        <w:rPr>
          <w:rFonts w:ascii="Arial" w:hAnsi="Arial" w:cs="Arial"/>
          <w:sz w:val="24"/>
          <w:szCs w:val="24"/>
        </w:rPr>
        <w:t xml:space="preserve">, pero no con 200 de 5 </w:t>
      </w:r>
      <w:r w:rsidRPr="0003061C">
        <w:rPr>
          <w:rFonts w:ascii="Arial" w:hAnsi="Arial" w:cs="Arial"/>
          <w:i/>
          <w:iCs/>
          <w:sz w:val="24"/>
          <w:szCs w:val="24"/>
        </w:rPr>
        <w:t>kW</w:t>
      </w:r>
      <w:r w:rsidRPr="0003061C">
        <w:rPr>
          <w:rFonts w:ascii="Arial" w:hAnsi="Arial" w:cs="Arial"/>
          <w:sz w:val="24"/>
          <w:szCs w:val="24"/>
        </w:rPr>
        <w:t>. Por otra parte, la salida de un inversor puede ser monofásica o trifásica. En general, un inversor monofásico no supera la potencia de 5</w:t>
      </w:r>
      <w:r w:rsidRPr="0003061C">
        <w:rPr>
          <w:rFonts w:ascii="Arial" w:hAnsi="Arial" w:cs="Arial"/>
          <w:i/>
          <w:iCs/>
          <w:sz w:val="24"/>
          <w:szCs w:val="24"/>
        </w:rPr>
        <w:t xml:space="preserve">kW, </w:t>
      </w:r>
      <w:r w:rsidRPr="0003061C">
        <w:rPr>
          <w:rFonts w:ascii="Arial" w:hAnsi="Arial" w:cs="Arial"/>
          <w:sz w:val="24"/>
          <w:szCs w:val="24"/>
        </w:rPr>
        <w:t>y son pocos comunes los inversores trifásicos de potencia inferior de 10</w:t>
      </w:r>
      <w:r w:rsidRPr="0003061C">
        <w:rPr>
          <w:rFonts w:ascii="Arial" w:hAnsi="Arial" w:cs="Arial"/>
          <w:i/>
          <w:iCs/>
          <w:sz w:val="24"/>
          <w:szCs w:val="24"/>
        </w:rPr>
        <w:t>kW.</w:t>
      </w:r>
    </w:p>
    <w:p w14:paraId="528F0C06" w14:textId="77777777" w:rsidR="0076730A" w:rsidRPr="00571435" w:rsidRDefault="00000000" w:rsidP="00571435">
      <w:pPr>
        <w:pStyle w:val="Ttulo4"/>
      </w:pPr>
      <w:r w:rsidRPr="00571435">
        <w:t xml:space="preserve">Calidad de Energía: </w:t>
      </w:r>
    </w:p>
    <w:p w14:paraId="6AB191A3" w14:textId="23E3815A" w:rsidR="00D05017"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14:paraId="515C832E" w14:textId="5D156CFC" w:rsidR="0076730A" w:rsidRPr="00D05017" w:rsidRDefault="00000000" w:rsidP="00D05017">
      <w:pPr>
        <w:pStyle w:val="Ttulo2"/>
      </w:pPr>
      <w:bookmarkStart w:id="59" w:name="_Toc230461519"/>
      <w:r w:rsidRPr="00571435">
        <w:rPr>
          <w:rStyle w:val="Textoennegrita"/>
          <w:b/>
          <w:bCs w:val="0"/>
        </w:rPr>
        <w:t>Diseño de un sistema fotovoltaico autónomo</w:t>
      </w:r>
      <w:bookmarkEnd w:id="59"/>
    </w:p>
    <w:p w14:paraId="65216B5A" w14:textId="77777777" w:rsidR="0076730A" w:rsidRPr="00571435" w:rsidRDefault="00000000" w:rsidP="00571435">
      <w:pPr>
        <w:pStyle w:val="Ttulo3"/>
      </w:pPr>
      <w:bookmarkStart w:id="60" w:name="_Toc230461520"/>
      <w:r w:rsidRPr="00571435">
        <w:t>Requerimientos de Energía Diarios</w:t>
      </w:r>
      <w:bookmarkEnd w:id="60"/>
    </w:p>
    <w:p w14:paraId="48672FC3" w14:textId="37037B6C"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14:paraId="39A03A5C" w14:textId="456AE8C6"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Para determinar la los requerimientos de energía diarios es necesario utilizar una hoja de cálculo igual o similar a la de la </w:t>
      </w:r>
      <w:r w:rsidRPr="0003061C">
        <w:rPr>
          <w:rFonts w:ascii="Arial" w:hAnsi="Arial" w:cs="Arial"/>
          <w:b/>
          <w:bCs/>
          <w:sz w:val="24"/>
          <w:szCs w:val="24"/>
        </w:rPr>
        <w:t xml:space="preserve">Tabla </w:t>
      </w:r>
      <w:r w:rsidR="00C107A2">
        <w:rPr>
          <w:rFonts w:ascii="Arial" w:hAnsi="Arial" w:cs="Arial"/>
          <w:b/>
          <w:bCs/>
          <w:sz w:val="24"/>
          <w:szCs w:val="24"/>
        </w:rPr>
        <w:t>7</w:t>
      </w:r>
      <w:r w:rsidRPr="0003061C">
        <w:rPr>
          <w:rFonts w:ascii="Arial" w:hAnsi="Arial" w:cs="Arial"/>
          <w:b/>
          <w:bCs/>
          <w:sz w:val="24"/>
          <w:szCs w:val="24"/>
        </w:rPr>
        <w:t xml:space="preserve">. </w:t>
      </w:r>
      <w:r w:rsidRPr="0003061C">
        <w:rPr>
          <w:rFonts w:ascii="Arial" w:hAnsi="Arial" w:cs="Arial"/>
          <w:sz w:val="24"/>
          <w:szCs w:val="24"/>
        </w:rPr>
        <w:t>Se calculas el total de la relación potencia-hora por dia de cada carga, se identifica cada carga, eso es el potencial total de dichas cargas y las horas que estarán funcionando durante el dia. Se ingresa en la hoja el voltaje y la corriente de cada dispositivo, separando las AC de las DC.</w:t>
      </w:r>
    </w:p>
    <w:p w14:paraId="52EBB230" w14:textId="77777777" w:rsidR="0076730A" w:rsidRPr="0003061C" w:rsidRDefault="0076730A">
      <w:pPr>
        <w:spacing w:line="360" w:lineRule="auto"/>
        <w:ind w:firstLine="708"/>
        <w:jc w:val="both"/>
        <w:rPr>
          <w:rFonts w:ascii="Arial" w:hAnsi="Arial" w:cs="Arial"/>
          <w:sz w:val="24"/>
          <w:szCs w:val="24"/>
        </w:rPr>
      </w:pPr>
    </w:p>
    <w:tbl>
      <w:tblPr>
        <w:tblStyle w:val="Tablaconcuadrcula"/>
        <w:tblW w:w="9364" w:type="dxa"/>
        <w:tblLayout w:type="fixed"/>
        <w:tblLook w:val="04A0" w:firstRow="1" w:lastRow="0" w:firstColumn="1" w:lastColumn="0" w:noHBand="0" w:noVBand="1"/>
      </w:tblPr>
      <w:tblGrid>
        <w:gridCol w:w="1115"/>
        <w:gridCol w:w="915"/>
        <w:gridCol w:w="871"/>
        <w:gridCol w:w="976"/>
        <w:gridCol w:w="873"/>
        <w:gridCol w:w="852"/>
        <w:gridCol w:w="820"/>
        <w:gridCol w:w="1001"/>
        <w:gridCol w:w="1000"/>
        <w:gridCol w:w="941"/>
      </w:tblGrid>
      <w:tr w:rsidR="0076730A" w:rsidRPr="0003061C" w14:paraId="19C58907" w14:textId="77777777" w:rsidTr="00571435">
        <w:trPr>
          <w:trHeight w:val="1687"/>
        </w:trPr>
        <w:tc>
          <w:tcPr>
            <w:tcW w:w="1115" w:type="dxa"/>
            <w:shd w:val="clear" w:color="auto" w:fill="D9D9D9" w:themeFill="background1" w:themeFillShade="D9"/>
          </w:tcPr>
          <w:p w14:paraId="371FC251"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Descripción de la carga</w:t>
            </w:r>
          </w:p>
        </w:tc>
        <w:tc>
          <w:tcPr>
            <w:tcW w:w="915" w:type="dxa"/>
            <w:shd w:val="clear" w:color="auto" w:fill="D9D9D9" w:themeFill="background1" w:themeFillShade="D9"/>
          </w:tcPr>
          <w:p w14:paraId="586E5FF6"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Tipo de Corriente (DC/AC)</w:t>
            </w:r>
          </w:p>
        </w:tc>
        <w:tc>
          <w:tcPr>
            <w:tcW w:w="871" w:type="dxa"/>
            <w:shd w:val="clear" w:color="auto" w:fill="D9D9D9" w:themeFill="background1" w:themeFillShade="D9"/>
          </w:tcPr>
          <w:p w14:paraId="1D644599"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Unitaria (W)</w:t>
            </w:r>
          </w:p>
        </w:tc>
        <w:tc>
          <w:tcPr>
            <w:tcW w:w="976" w:type="dxa"/>
            <w:shd w:val="clear" w:color="auto" w:fill="D9D9D9" w:themeFill="background1" w:themeFillShade="D9"/>
          </w:tcPr>
          <w:p w14:paraId="2ACEC14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Cantidad (o Unidades)</w:t>
            </w:r>
          </w:p>
        </w:tc>
        <w:tc>
          <w:tcPr>
            <w:tcW w:w="873" w:type="dxa"/>
            <w:shd w:val="clear" w:color="auto" w:fill="D9D9D9" w:themeFill="background1" w:themeFillShade="D9"/>
          </w:tcPr>
          <w:p w14:paraId="58D940D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Total (W)</w:t>
            </w:r>
          </w:p>
        </w:tc>
        <w:tc>
          <w:tcPr>
            <w:tcW w:w="852" w:type="dxa"/>
            <w:shd w:val="clear" w:color="auto" w:fill="D9D9D9" w:themeFill="background1" w:themeFillShade="D9"/>
          </w:tcPr>
          <w:p w14:paraId="219A657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Horas de uso diario (h)</w:t>
            </w:r>
          </w:p>
        </w:tc>
        <w:tc>
          <w:tcPr>
            <w:tcW w:w="820" w:type="dxa"/>
            <w:shd w:val="clear" w:color="auto" w:fill="D9D9D9" w:themeFill="background1" w:themeFillShade="D9"/>
          </w:tcPr>
          <w:p w14:paraId="3B33070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Tensión de trabajo (V)</w:t>
            </w:r>
          </w:p>
        </w:tc>
        <w:tc>
          <w:tcPr>
            <w:tcW w:w="1001" w:type="dxa"/>
            <w:shd w:val="clear" w:color="auto" w:fill="D9D9D9" w:themeFill="background1" w:themeFillShade="D9"/>
          </w:tcPr>
          <w:p w14:paraId="2FA27DDA"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Unitaria (A)</w:t>
            </w:r>
          </w:p>
        </w:tc>
        <w:tc>
          <w:tcPr>
            <w:tcW w:w="1000" w:type="dxa"/>
            <w:shd w:val="clear" w:color="auto" w:fill="D9D9D9" w:themeFill="background1" w:themeFillShade="D9"/>
          </w:tcPr>
          <w:p w14:paraId="07C2DEE7"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Total (A)</w:t>
            </w:r>
          </w:p>
        </w:tc>
        <w:tc>
          <w:tcPr>
            <w:tcW w:w="941" w:type="dxa"/>
            <w:shd w:val="clear" w:color="auto" w:fill="D9D9D9" w:themeFill="background1" w:themeFillShade="D9"/>
          </w:tcPr>
          <w:p w14:paraId="59EDFB10"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Consumo Diario (Ah/Dia)</w:t>
            </w:r>
          </w:p>
        </w:tc>
      </w:tr>
      <w:tr w:rsidR="0076730A" w:rsidRPr="0003061C" w14:paraId="116CAEB4" w14:textId="77777777" w:rsidTr="00571435">
        <w:trPr>
          <w:trHeight w:val="3675"/>
        </w:trPr>
        <w:tc>
          <w:tcPr>
            <w:tcW w:w="1115" w:type="dxa"/>
          </w:tcPr>
          <w:p w14:paraId="4A26A0D1"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Se refiere al nombre del aparato (ej. Bombilla LED, Nevera).</w:t>
            </w:r>
          </w:p>
        </w:tc>
        <w:tc>
          <w:tcPr>
            <w:tcW w:w="915" w:type="dxa"/>
          </w:tcPr>
          <w:p w14:paraId="46F45282"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Indica si el equipo funciona en Corriente Continua o Alterna.</w:t>
            </w:r>
          </w:p>
        </w:tc>
        <w:tc>
          <w:tcPr>
            <w:tcW w:w="871" w:type="dxa"/>
          </w:tcPr>
          <w:p w14:paraId="260E243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La potencia nominal de un solo equipo.</w:t>
            </w:r>
          </w:p>
        </w:tc>
        <w:tc>
          <w:tcPr>
            <w:tcW w:w="976" w:type="dxa"/>
          </w:tcPr>
          <w:p w14:paraId="0790F7EE"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Número de equipos iguales instalados.</w:t>
            </w:r>
          </w:p>
        </w:tc>
        <w:tc>
          <w:tcPr>
            <w:tcW w:w="873" w:type="dxa"/>
          </w:tcPr>
          <w:p w14:paraId="5F8408A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Resultado de multiplicar: </w:t>
            </w:r>
            <w:r w:rsidRPr="00571435">
              <w:rPr>
                <w:rFonts w:ascii="Arial" w:eastAsia="Calibri" w:hAnsi="Arial" w:cs="Arial"/>
                <w:b/>
                <w:bCs/>
                <w:sz w:val="18"/>
                <w:szCs w:val="18"/>
              </w:rPr>
              <w:t>Potencia Unitaria * Cantidad.</w:t>
            </w:r>
          </w:p>
          <w:p w14:paraId="674DBCEC" w14:textId="77777777" w:rsidR="0076730A" w:rsidRPr="00571435" w:rsidRDefault="0076730A">
            <w:pPr>
              <w:spacing w:line="360" w:lineRule="auto"/>
              <w:jc w:val="both"/>
              <w:rPr>
                <w:rFonts w:ascii="Arial" w:hAnsi="Arial" w:cs="Arial"/>
                <w:sz w:val="18"/>
                <w:szCs w:val="18"/>
              </w:rPr>
            </w:pPr>
          </w:p>
        </w:tc>
        <w:tc>
          <w:tcPr>
            <w:tcW w:w="852" w:type="dxa"/>
          </w:tcPr>
          <w:p w14:paraId="2C558F0A"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Tiempo estimado que estará encendido el equipo al día.</w:t>
            </w:r>
          </w:p>
        </w:tc>
        <w:tc>
          <w:tcPr>
            <w:tcW w:w="820" w:type="dxa"/>
          </w:tcPr>
          <w:p w14:paraId="695D3C49"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Voltaje al que funciona el equipo (ej. 12V, 24V, 230V).</w:t>
            </w:r>
          </w:p>
        </w:tc>
        <w:tc>
          <w:tcPr>
            <w:tcW w:w="1001" w:type="dxa"/>
          </w:tcPr>
          <w:p w14:paraId="38DEAB90"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que consume un solo equipo ($W / V$).</w:t>
            </w:r>
          </w:p>
          <w:p w14:paraId="5168947E" w14:textId="77777777" w:rsidR="0076730A" w:rsidRPr="00571435" w:rsidRDefault="0076730A">
            <w:pPr>
              <w:spacing w:line="360" w:lineRule="auto"/>
              <w:jc w:val="both"/>
              <w:rPr>
                <w:rFonts w:ascii="Arial" w:hAnsi="Arial" w:cs="Arial"/>
                <w:sz w:val="18"/>
                <w:szCs w:val="18"/>
              </w:rPr>
            </w:pPr>
          </w:p>
        </w:tc>
        <w:tc>
          <w:tcPr>
            <w:tcW w:w="1000" w:type="dxa"/>
          </w:tcPr>
          <w:p w14:paraId="3415962B"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total de todos los equipos iguales.</w:t>
            </w:r>
          </w:p>
        </w:tc>
        <w:tc>
          <w:tcPr>
            <w:tcW w:w="941" w:type="dxa"/>
          </w:tcPr>
          <w:p w14:paraId="3B2EB4C8"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Energía total requerida en Amperios-hora </w:t>
            </w:r>
            <w:r w:rsidRPr="00571435">
              <w:rPr>
                <w:rFonts w:ascii="Arial" w:eastAsia="Calibri" w:hAnsi="Arial" w:cs="Arial"/>
                <w:b/>
                <w:bCs/>
                <w:sz w:val="18"/>
                <w:szCs w:val="18"/>
              </w:rPr>
              <w:t>Intensidad Total * Horas.</w:t>
            </w:r>
          </w:p>
          <w:p w14:paraId="09DA293D" w14:textId="77777777" w:rsidR="0076730A" w:rsidRPr="00571435" w:rsidRDefault="0076730A">
            <w:pPr>
              <w:spacing w:line="360" w:lineRule="auto"/>
              <w:jc w:val="both"/>
              <w:rPr>
                <w:rFonts w:ascii="Arial" w:hAnsi="Arial" w:cs="Arial"/>
                <w:sz w:val="18"/>
                <w:szCs w:val="18"/>
              </w:rPr>
            </w:pPr>
          </w:p>
        </w:tc>
      </w:tr>
      <w:tr w:rsidR="0076730A" w:rsidRPr="0003061C" w14:paraId="6CC26AE5" w14:textId="77777777" w:rsidTr="00571435">
        <w:trPr>
          <w:trHeight w:val="476"/>
        </w:trPr>
        <w:tc>
          <w:tcPr>
            <w:tcW w:w="1115" w:type="dxa"/>
          </w:tcPr>
          <w:p w14:paraId="1176E2F2"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Total:</w:t>
            </w:r>
          </w:p>
        </w:tc>
        <w:tc>
          <w:tcPr>
            <w:tcW w:w="915" w:type="dxa"/>
          </w:tcPr>
          <w:p w14:paraId="18ED1032" w14:textId="77777777" w:rsidR="0076730A" w:rsidRPr="00571435" w:rsidRDefault="0076730A">
            <w:pPr>
              <w:spacing w:line="360" w:lineRule="auto"/>
              <w:jc w:val="both"/>
              <w:rPr>
                <w:rFonts w:ascii="Arial" w:hAnsi="Arial" w:cs="Arial"/>
                <w:sz w:val="18"/>
                <w:szCs w:val="18"/>
              </w:rPr>
            </w:pPr>
          </w:p>
        </w:tc>
        <w:tc>
          <w:tcPr>
            <w:tcW w:w="871" w:type="dxa"/>
          </w:tcPr>
          <w:p w14:paraId="5992FD11" w14:textId="77777777" w:rsidR="0076730A" w:rsidRPr="00571435" w:rsidRDefault="0076730A">
            <w:pPr>
              <w:spacing w:line="360" w:lineRule="auto"/>
              <w:jc w:val="both"/>
              <w:rPr>
                <w:rFonts w:ascii="Arial" w:hAnsi="Arial" w:cs="Arial"/>
                <w:sz w:val="18"/>
                <w:szCs w:val="18"/>
              </w:rPr>
            </w:pPr>
          </w:p>
        </w:tc>
        <w:tc>
          <w:tcPr>
            <w:tcW w:w="976" w:type="dxa"/>
          </w:tcPr>
          <w:p w14:paraId="77036A23" w14:textId="77777777" w:rsidR="0076730A" w:rsidRPr="00571435" w:rsidRDefault="0076730A">
            <w:pPr>
              <w:spacing w:line="360" w:lineRule="auto"/>
              <w:jc w:val="both"/>
              <w:rPr>
                <w:rFonts w:ascii="Arial" w:hAnsi="Arial" w:cs="Arial"/>
                <w:sz w:val="18"/>
                <w:szCs w:val="18"/>
              </w:rPr>
            </w:pPr>
          </w:p>
        </w:tc>
        <w:tc>
          <w:tcPr>
            <w:tcW w:w="873" w:type="dxa"/>
          </w:tcPr>
          <w:p w14:paraId="590BAF4F" w14:textId="77777777" w:rsidR="0076730A" w:rsidRPr="00571435" w:rsidRDefault="0076730A">
            <w:pPr>
              <w:spacing w:line="360" w:lineRule="auto"/>
              <w:jc w:val="both"/>
              <w:rPr>
                <w:rFonts w:ascii="Arial" w:hAnsi="Arial" w:cs="Arial"/>
                <w:sz w:val="18"/>
                <w:szCs w:val="18"/>
              </w:rPr>
            </w:pPr>
          </w:p>
        </w:tc>
        <w:tc>
          <w:tcPr>
            <w:tcW w:w="852" w:type="dxa"/>
          </w:tcPr>
          <w:p w14:paraId="30514770" w14:textId="77777777" w:rsidR="0076730A" w:rsidRPr="00571435" w:rsidRDefault="0076730A">
            <w:pPr>
              <w:spacing w:line="360" w:lineRule="auto"/>
              <w:jc w:val="both"/>
              <w:rPr>
                <w:rFonts w:ascii="Arial" w:hAnsi="Arial" w:cs="Arial"/>
                <w:sz w:val="18"/>
                <w:szCs w:val="18"/>
              </w:rPr>
            </w:pPr>
          </w:p>
        </w:tc>
        <w:tc>
          <w:tcPr>
            <w:tcW w:w="820" w:type="dxa"/>
          </w:tcPr>
          <w:p w14:paraId="392E5015" w14:textId="77777777" w:rsidR="0076730A" w:rsidRPr="00571435" w:rsidRDefault="0076730A">
            <w:pPr>
              <w:spacing w:line="360" w:lineRule="auto"/>
              <w:jc w:val="both"/>
              <w:rPr>
                <w:rFonts w:ascii="Arial" w:hAnsi="Arial" w:cs="Arial"/>
                <w:sz w:val="18"/>
                <w:szCs w:val="18"/>
              </w:rPr>
            </w:pPr>
          </w:p>
        </w:tc>
        <w:tc>
          <w:tcPr>
            <w:tcW w:w="1001" w:type="dxa"/>
          </w:tcPr>
          <w:p w14:paraId="40C2F88A" w14:textId="77777777" w:rsidR="0076730A" w:rsidRPr="00571435" w:rsidRDefault="0076730A">
            <w:pPr>
              <w:spacing w:line="360" w:lineRule="auto"/>
              <w:jc w:val="both"/>
              <w:rPr>
                <w:rFonts w:ascii="Arial" w:hAnsi="Arial" w:cs="Arial"/>
                <w:sz w:val="18"/>
                <w:szCs w:val="18"/>
              </w:rPr>
            </w:pPr>
          </w:p>
        </w:tc>
        <w:tc>
          <w:tcPr>
            <w:tcW w:w="1000" w:type="dxa"/>
          </w:tcPr>
          <w:p w14:paraId="12C5A7D8" w14:textId="77777777" w:rsidR="0076730A" w:rsidRPr="00571435" w:rsidRDefault="0076730A">
            <w:pPr>
              <w:spacing w:line="360" w:lineRule="auto"/>
              <w:jc w:val="both"/>
              <w:rPr>
                <w:rFonts w:ascii="Arial" w:hAnsi="Arial" w:cs="Arial"/>
                <w:sz w:val="18"/>
                <w:szCs w:val="18"/>
              </w:rPr>
            </w:pPr>
          </w:p>
        </w:tc>
        <w:tc>
          <w:tcPr>
            <w:tcW w:w="941" w:type="dxa"/>
          </w:tcPr>
          <w:p w14:paraId="43C4B78D" w14:textId="77777777" w:rsidR="0076730A" w:rsidRPr="00571435" w:rsidRDefault="0076730A">
            <w:pPr>
              <w:keepNext/>
              <w:spacing w:line="360" w:lineRule="auto"/>
              <w:jc w:val="both"/>
              <w:rPr>
                <w:rFonts w:ascii="Arial" w:hAnsi="Arial" w:cs="Arial"/>
                <w:sz w:val="18"/>
                <w:szCs w:val="18"/>
              </w:rPr>
            </w:pPr>
          </w:p>
        </w:tc>
      </w:tr>
    </w:tbl>
    <w:p w14:paraId="798BC8C0" w14:textId="10E30AF3" w:rsidR="0076730A" w:rsidRPr="00571435" w:rsidRDefault="00000000">
      <w:pPr>
        <w:pStyle w:val="Descripcin"/>
        <w:spacing w:line="360" w:lineRule="auto"/>
        <w:jc w:val="both"/>
        <w:rPr>
          <w:rFonts w:ascii="Arial" w:hAnsi="Arial" w:cs="Arial"/>
          <w:b/>
          <w:bCs/>
          <w:color w:val="auto"/>
          <w:sz w:val="20"/>
          <w:szCs w:val="20"/>
        </w:rPr>
      </w:pPr>
      <w:bookmarkStart w:id="61" w:name="_Toc230461746"/>
      <w:r w:rsidRPr="00571435">
        <w:rPr>
          <w:rFonts w:ascii="Arial" w:hAnsi="Arial" w:cs="Arial"/>
          <w:b/>
          <w:bCs/>
          <w:color w:val="auto"/>
          <w:sz w:val="20"/>
          <w:szCs w:val="20"/>
        </w:rPr>
        <w:t xml:space="preserve">Tabla </w:t>
      </w:r>
      <w:r w:rsidRPr="00571435">
        <w:rPr>
          <w:rFonts w:ascii="Arial" w:hAnsi="Arial" w:cs="Arial"/>
          <w:b/>
          <w:bCs/>
          <w:color w:val="auto"/>
          <w:sz w:val="20"/>
          <w:szCs w:val="20"/>
        </w:rPr>
        <w:fldChar w:fldCharType="begin"/>
      </w:r>
      <w:r w:rsidRPr="00571435">
        <w:rPr>
          <w:rFonts w:ascii="Arial" w:hAnsi="Arial" w:cs="Arial"/>
          <w:b/>
          <w:bCs/>
          <w:color w:val="auto"/>
          <w:sz w:val="20"/>
          <w:szCs w:val="20"/>
        </w:rPr>
        <w:instrText xml:space="preserve"> SEQ Tabla \* ARABIC </w:instrText>
      </w:r>
      <w:r w:rsidRPr="00571435">
        <w:rPr>
          <w:rFonts w:ascii="Arial" w:hAnsi="Arial" w:cs="Arial"/>
          <w:b/>
          <w:bCs/>
          <w:color w:val="auto"/>
          <w:sz w:val="20"/>
          <w:szCs w:val="20"/>
        </w:rPr>
        <w:fldChar w:fldCharType="separate"/>
      </w:r>
      <w:r w:rsidR="00D9030D">
        <w:rPr>
          <w:rFonts w:ascii="Arial" w:hAnsi="Arial" w:cs="Arial"/>
          <w:b/>
          <w:bCs/>
          <w:noProof/>
          <w:color w:val="auto"/>
          <w:sz w:val="20"/>
          <w:szCs w:val="20"/>
        </w:rPr>
        <w:t>8</w:t>
      </w:r>
      <w:r w:rsidRPr="00571435">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Tabla de Estimación de Consumo Diario</w:t>
      </w:r>
      <w:bookmarkEnd w:id="61"/>
    </w:p>
    <w:p w14:paraId="02A16DCE" w14:textId="77777777" w:rsidR="0076730A" w:rsidRPr="00571435" w:rsidRDefault="00000000">
      <w:pPr>
        <w:pStyle w:val="Descripcin"/>
        <w:spacing w:line="360" w:lineRule="auto"/>
        <w:jc w:val="right"/>
        <w:rPr>
          <w:rFonts w:ascii="Arial" w:hAnsi="Arial" w:cs="Arial"/>
          <w:sz w:val="20"/>
          <w:szCs w:val="20"/>
        </w:rPr>
      </w:pPr>
      <w:r w:rsidRPr="00571435">
        <w:rPr>
          <w:rFonts w:ascii="Arial" w:hAnsi="Arial" w:cs="Arial"/>
          <w:sz w:val="20"/>
          <w:szCs w:val="20"/>
        </w:rPr>
        <w:tab/>
        <w:t>Cortesia: R.Satpathy y V.Pamuru en "Solar PV Power"</w:t>
      </w:r>
    </w:p>
    <w:p w14:paraId="05FE3BA6" w14:textId="77777777" w:rsidR="0076730A" w:rsidRPr="00571435" w:rsidRDefault="00000000" w:rsidP="00571435">
      <w:pPr>
        <w:pStyle w:val="Ttulo3"/>
      </w:pPr>
      <w:bookmarkStart w:id="62" w:name="_Toc230461521"/>
      <w:r w:rsidRPr="00571435">
        <w:t>Elección de la tensión del sistema DC</w:t>
      </w:r>
      <w:bookmarkEnd w:id="62"/>
    </w:p>
    <w:p w14:paraId="0543118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asi como por la potencia de la cadena.</w:t>
      </w:r>
    </w:p>
    <w:p w14:paraId="7904E1D7" w14:textId="77777777" w:rsidR="0076730A" w:rsidRPr="00571435" w:rsidRDefault="00000000" w:rsidP="00571435">
      <w:pPr>
        <w:pStyle w:val="Ttulo3"/>
      </w:pPr>
      <w:bookmarkStart w:id="63" w:name="_Toc230461522"/>
      <w:r w:rsidRPr="00571435">
        <w:t>Probabilidad de Perdida de Carga</w:t>
      </w:r>
      <w:bookmarkEnd w:id="63"/>
    </w:p>
    <w:p w14:paraId="4B58FCA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w:t>
      </w:r>
      <w:r w:rsidRPr="0003061C">
        <w:rPr>
          <w:rFonts w:ascii="Arial" w:hAnsi="Arial" w:cs="Arial"/>
          <w:sz w:val="24"/>
          <w:szCs w:val="24"/>
        </w:rPr>
        <w:lastRenderedPageBreak/>
        <w:t>optimo del sistema (número de módulos, capacidad de la batería y coste) ajustado a un nivel de fiabilidad definido.</w:t>
      </w:r>
    </w:p>
    <w:p w14:paraId="2FE270A9" w14:textId="77777777" w:rsidR="0076730A" w:rsidRPr="00571435" w:rsidRDefault="00000000" w:rsidP="00571435">
      <w:pPr>
        <w:pStyle w:val="Ttulo3"/>
      </w:pPr>
      <w:bookmarkStart w:id="64" w:name="_Toc230461523"/>
      <w:r w:rsidRPr="00571435">
        <w:t>Disponibilidad del sistema</w:t>
      </w:r>
      <w:bookmarkEnd w:id="64"/>
    </w:p>
    <w:p w14:paraId="1D08C7E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Se define como el porcentaje de tiempo en el que el sistema fotovoltaico es capaz de satisfacer el suministro de energía de las cargas. Por ejemplo, se espera que un sistema diseñado para una disponibilidad del 95% suministra la energía requerida durante el 95% del tiempo, presentando únicamente un 5% del tiempo de caída o indisponibilidad. </w:t>
      </w:r>
    </w:p>
    <w:p w14:paraId="74E8DD5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14:paraId="247FAA25" w14:textId="77777777" w:rsidR="0076730A" w:rsidRPr="00571435" w:rsidRDefault="00000000" w:rsidP="00571435">
      <w:pPr>
        <w:pStyle w:val="Ttulo3"/>
      </w:pPr>
      <w:bookmarkStart w:id="65" w:name="_Toc230461524"/>
      <w:r w:rsidRPr="00571435">
        <w:t>Maxima Eficiencia Posible</w:t>
      </w:r>
      <w:bookmarkEnd w:id="65"/>
    </w:p>
    <w:p w14:paraId="6A044C84" w14:textId="3438EFB5"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máxima eficiencia posible es el cálculo individual de la eficiencia de todos los componentes usados en el sistema:</w:t>
      </w:r>
    </w:p>
    <w:p w14:paraId="41F85937"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Eficiencia</m:t>
          </m:r>
          <m:r>
            <m:rPr>
              <m:lit/>
              <m:nor/>
            </m:rPr>
            <w:rPr>
              <w:rFonts w:ascii="Arial" w:hAnsi="Arial" w:cs="Arial"/>
              <w:sz w:val="24"/>
              <w:szCs w:val="24"/>
            </w:rPr>
            <m:t xml:space="preserve"> </m:t>
          </m:r>
          <m:r>
            <w:rPr>
              <w:rFonts w:ascii="Cambria Math" w:hAnsi="Cambria Math" w:cs="Arial"/>
              <w:sz w:val="24"/>
              <w:szCs w:val="24"/>
            </w:rPr>
            <m:t>Total</m:t>
          </m:r>
          <m:r>
            <m:rPr>
              <m:lit/>
              <m:nor/>
            </m:rPr>
            <w:rPr>
              <w:rFonts w:ascii="Arial" w:hAnsi="Arial" w:cs="Arial"/>
              <w:sz w:val="24"/>
              <w:szCs w:val="24"/>
            </w:rPr>
            <m:t>=</m:t>
          </m:r>
        </m:oMath>
      </m:oMathPara>
    </w:p>
    <w:p w14:paraId="6F837715"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modulo</m:t>
          </m:r>
          <m:r>
            <m:rPr>
              <m:lit/>
              <m:nor/>
            </m:rPr>
            <w:rPr>
              <w:rFonts w:ascii="Arial" w:hAnsi="Arial" w:cs="Arial"/>
              <w:sz w:val="24"/>
              <w:szCs w:val="24"/>
            </w:rPr>
            <m:t xml:space="preserve"> </m:t>
          </m:r>
          <m:r>
            <w:rPr>
              <w:rFonts w:ascii="Cambria Math" w:hAnsi="Cambria Math" w:cs="Arial"/>
              <w:sz w:val="24"/>
              <w:szCs w:val="24"/>
            </w:rPr>
            <m:t>FV</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la</m:t>
          </m:r>
          <m:r>
            <m:rPr>
              <m:lit/>
              <m:nor/>
            </m:rPr>
            <w:rPr>
              <w:rFonts w:ascii="Arial" w:hAnsi="Arial" w:cs="Arial"/>
              <w:sz w:val="24"/>
              <w:szCs w:val="24"/>
            </w:rPr>
            <m:t xml:space="preserve"> </m:t>
          </m:r>
          <m:r>
            <w:rPr>
              <w:rFonts w:ascii="Cambria Math" w:hAnsi="Cambria Math" w:cs="Arial"/>
              <w:sz w:val="24"/>
              <w:szCs w:val="24"/>
            </w:rPr>
            <m:t>bateria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regulador</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inversor</m:t>
          </m:r>
        </m:oMath>
      </m:oMathPara>
    </w:p>
    <w:p w14:paraId="217C543F" w14:textId="77777777" w:rsidR="0076730A" w:rsidRPr="0003061C" w:rsidRDefault="0076730A">
      <w:pPr>
        <w:spacing w:line="360" w:lineRule="auto"/>
        <w:jc w:val="both"/>
        <w:rPr>
          <w:rFonts w:ascii="Arial" w:eastAsiaTheme="minorEastAsia" w:hAnsi="Arial" w:cs="Arial"/>
          <w:sz w:val="24"/>
          <w:szCs w:val="24"/>
        </w:rPr>
      </w:pPr>
    </w:p>
    <w:p w14:paraId="39B8B2DA" w14:textId="77777777" w:rsidR="0076730A" w:rsidRPr="0003061C" w:rsidRDefault="00000000">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t>Es indispensable seleccionar los mejores componentes o en todo caso los componentes ideales para el proyecto a trabajar para obtener de esa forma la mayor eficiencia posible.</w:t>
      </w:r>
    </w:p>
    <w:p w14:paraId="7DB23759" w14:textId="77777777" w:rsidR="0076730A" w:rsidRPr="00571435" w:rsidRDefault="00000000" w:rsidP="00571435">
      <w:pPr>
        <w:pStyle w:val="Ttulo3"/>
      </w:pPr>
      <w:bookmarkStart w:id="66" w:name="_Toc230461525"/>
      <w:r w:rsidRPr="00571435">
        <w:t>Presupuesto Optimo</w:t>
      </w:r>
      <w:bookmarkEnd w:id="66"/>
    </w:p>
    <w:p w14:paraId="39024F96"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El costo optimizado de un sistema fotovoltaico autónomo es muy importante, considerando las expectativas del usuario manteniendo la integridad del desempeño del </w:t>
      </w:r>
      <w:r w:rsidRPr="0003061C">
        <w:rPr>
          <w:rFonts w:ascii="Arial" w:hAnsi="Arial" w:cs="Arial"/>
          <w:sz w:val="24"/>
          <w:szCs w:val="24"/>
        </w:rPr>
        <w:lastRenderedPageBreak/>
        <w:t>sistema. Se debe encontrar un equilibrio general entre un costo optimo mientras se toma en cuenta la disponibilidad del sistema y el desempeño optimizado del mismo.</w:t>
      </w:r>
    </w:p>
    <w:p w14:paraId="28B409E1" w14:textId="77777777" w:rsidR="0076730A" w:rsidRPr="00D05017" w:rsidRDefault="00000000" w:rsidP="00D05017">
      <w:pPr>
        <w:pStyle w:val="Ttulo2"/>
      </w:pPr>
      <w:bookmarkStart w:id="67" w:name="_Toc230461526"/>
      <w:r w:rsidRPr="00D05017">
        <w:t>Aplicaciones de Sistemas Fotovoltaicos Autónomos</w:t>
      </w:r>
      <w:bookmarkEnd w:id="67"/>
    </w:p>
    <w:p w14:paraId="7B5D1FE4" w14:textId="2D343FFA" w:rsidR="0076730A" w:rsidRPr="0003061C" w:rsidRDefault="00000000" w:rsidP="00571435">
      <w:pPr>
        <w:spacing w:line="360" w:lineRule="auto"/>
        <w:ind w:firstLine="425"/>
        <w:jc w:val="both"/>
        <w:rPr>
          <w:rFonts w:ascii="Arial" w:hAnsi="Arial" w:cs="Arial"/>
          <w:sz w:val="24"/>
          <w:szCs w:val="24"/>
        </w:rPr>
      </w:pPr>
      <w:r w:rsidRPr="0003061C">
        <w:rPr>
          <w:rFonts w:ascii="Arial" w:hAnsi="Arial" w:cs="Arial"/>
          <w:sz w:val="24"/>
          <w:szCs w:val="24"/>
        </w:rPr>
        <w:t>Las aplicaciones de los SFA son vastas y pueden clasificarse según el sector de actividad y la criticidad de la carga:</w:t>
      </w:r>
    </w:p>
    <w:p w14:paraId="3E9D6F28" w14:textId="77777777" w:rsidR="0076730A" w:rsidRPr="00571435" w:rsidRDefault="00000000" w:rsidP="00571435">
      <w:pPr>
        <w:pStyle w:val="Ttulo3"/>
      </w:pPr>
      <w:bookmarkStart w:id="68" w:name="_Toc230461527"/>
      <w:r w:rsidRPr="00571435">
        <w:t>Iluminación y Señalación en Areas Remotas</w:t>
      </w:r>
      <w:bookmarkEnd w:id="68"/>
    </w:p>
    <w:p w14:paraId="6FC9CD41" w14:textId="488734DC" w:rsidR="0076730A" w:rsidRPr="0003061C" w:rsidRDefault="00000000" w:rsidP="00571435">
      <w:pPr>
        <w:spacing w:line="360" w:lineRule="auto"/>
        <w:ind w:firstLine="360"/>
        <w:jc w:val="both"/>
        <w:rPr>
          <w:rFonts w:ascii="Arial" w:hAnsi="Arial" w:cs="Arial"/>
          <w:sz w:val="24"/>
          <w:szCs w:val="24"/>
        </w:rPr>
      </w:pPr>
      <w:r w:rsidRPr="0003061C">
        <w:rPr>
          <w:rFonts w:ascii="Arial" w:hAnsi="Arial" w:cs="Arial"/>
          <w:sz w:val="24"/>
          <w:szCs w:val="24"/>
        </w:rPr>
        <w:t>El uso de tecnología LED ha convertido a los SFA en la solución ideal para iluminación móvil o en sitios aislados debido a su bajo consumo.</w:t>
      </w:r>
    </w:p>
    <w:p w14:paraId="2BD42895" w14:textId="4E342004"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 xml:space="preserve">Linternas y Sistemas Domésticos: </w:t>
      </w:r>
      <w:r w:rsidRPr="0003061C">
        <w:rPr>
          <w:rFonts w:ascii="Arial" w:hAnsi="Arial" w:cs="Arial"/>
          <w:sz w:val="24"/>
          <w:szCs w:val="24"/>
        </w:rPr>
        <w:t>Existen dispositivos portátiles que integran paneles de unos 3.3Wp y baterías de plomo-acido para iluminación y carga de móviles. Los sistemas domésticos más completos utilizan módulos de 10Wp a 40Wp para alimentar múltiples lámparas LED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.21)</w:t>
      </w:r>
      <w:r w:rsidRPr="0003061C">
        <w:rPr>
          <w:rFonts w:ascii="Arial" w:hAnsi="Arial" w:cs="Arial"/>
          <w:sz w:val="24"/>
          <w:szCs w:val="24"/>
        </w:rPr>
        <w:t>, ventiladores e incluso televisores de DC.</w:t>
      </w:r>
    </w:p>
    <w:p w14:paraId="05259A40" w14:textId="3123EFB6"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Alumbrado Público:</w:t>
      </w:r>
      <w:r w:rsidRPr="0003061C">
        <w:rPr>
          <w:rFonts w:ascii="Arial" w:hAnsi="Arial" w:cs="Arial"/>
          <w:sz w:val="24"/>
          <w:szCs w:val="24"/>
        </w:rPr>
        <w:t xml:space="preserve"> Consisten en unidades independientes con postes de 4 metros o más, que integran su propio panel (de hasta 125 Wp), batería y controladores con funciones automáticas de encendido y apagado según la luminosidad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.23)</w:t>
      </w:r>
      <w:r w:rsidRPr="0003061C">
        <w:rPr>
          <w:rFonts w:ascii="Arial" w:hAnsi="Arial" w:cs="Arial"/>
          <w:sz w:val="24"/>
          <w:szCs w:val="24"/>
        </w:rPr>
        <w:t xml:space="preserve">. </w:t>
      </w:r>
    </w:p>
    <w:p w14:paraId="0E9B2C9F"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Señalización Critica:</w:t>
      </w:r>
      <w:r w:rsidRPr="0003061C">
        <w:rPr>
          <w:rFonts w:ascii="Arial" w:hAnsi="Arial" w:cs="Arial"/>
          <w:sz w:val="24"/>
          <w:szCs w:val="24"/>
        </w:rPr>
        <w:t xml:space="preserve"> Se aplican en faros, boyas marinas, balizas de aviación y señales de advertencia en carreteras o ferrocarriles, donde la conexión a la red es imposible o demasiado costosa.</w:t>
      </w:r>
    </w:p>
    <w:p w14:paraId="3D2F9E6C" w14:textId="53E356A2" w:rsidR="0076730A" w:rsidRPr="00571435"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Publicidad:</w:t>
      </w:r>
      <w:r w:rsidRPr="0003061C">
        <w:rPr>
          <w:rFonts w:ascii="Arial" w:hAnsi="Arial" w:cs="Arial"/>
          <w:sz w:val="24"/>
          <w:szCs w:val="24"/>
        </w:rPr>
        <w:t xml:space="preserve"> La iluminación de vallas publicitarias mediante SFA evita los altos costes de zanjas y cableado desde la red eléctrica.</w:t>
      </w:r>
    </w:p>
    <w:p w14:paraId="66DD5FC9"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257E3A9F" wp14:editId="270915D4">
            <wp:extent cx="2266950" cy="1177210"/>
            <wp:effectExtent l="19050" t="19050" r="19050" b="23495"/>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32"/>
                    <a:stretch>
                      <a:fillRect/>
                    </a:stretch>
                  </pic:blipFill>
                  <pic:spPr bwMode="auto">
                    <a:xfrm>
                      <a:off x="0" y="0"/>
                      <a:ext cx="2280533" cy="1184263"/>
                    </a:xfrm>
                    <a:prstGeom prst="rect">
                      <a:avLst/>
                    </a:prstGeom>
                    <a:noFill/>
                    <a:ln>
                      <a:solidFill>
                        <a:schemeClr val="tx1"/>
                      </a:solidFill>
                    </a:ln>
                  </pic:spPr>
                </pic:pic>
              </a:graphicData>
            </a:graphic>
          </wp:inline>
        </w:drawing>
      </w:r>
    </w:p>
    <w:p w14:paraId="55B097F5" w14:textId="51A56884" w:rsidR="0076730A" w:rsidRPr="00571435" w:rsidRDefault="00000000">
      <w:pPr>
        <w:pStyle w:val="Descripcin"/>
        <w:spacing w:line="360" w:lineRule="auto"/>
        <w:jc w:val="both"/>
        <w:rPr>
          <w:rFonts w:ascii="Arial" w:hAnsi="Arial" w:cs="Arial"/>
          <w:sz w:val="20"/>
          <w:szCs w:val="20"/>
        </w:rPr>
      </w:pPr>
      <w:bookmarkStart w:id="69" w:name="_Toc230461653"/>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21</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 Linterna solar con lámpara fluorescente compacta (CFL), y (B) Linterna solar con tecnología LED.</w:t>
      </w:r>
      <w:bookmarkEnd w:id="69"/>
    </w:p>
    <w:p w14:paraId="72C26818"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lastRenderedPageBreak/>
        <w:t>Cortesia: R.Satpathy y V.Pamuru en "Solar PV Power"</w:t>
      </w:r>
    </w:p>
    <w:p w14:paraId="2720559C" w14:textId="77777777" w:rsidR="0076730A" w:rsidRPr="00571435" w:rsidRDefault="00000000" w:rsidP="00571435">
      <w:pPr>
        <w:pStyle w:val="Ttulo3"/>
      </w:pPr>
      <w:bookmarkStart w:id="70" w:name="_Toc230461528"/>
      <w:r w:rsidRPr="00571435">
        <w:t>Gestión y tratamiento de Agua</w:t>
      </w:r>
      <w:bookmarkEnd w:id="70"/>
    </w:p>
    <w:p w14:paraId="565A6CAE" w14:textId="0E787A5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Esta es una de las aplicaciones más vitales en zonas rurales y agrícolas:</w:t>
      </w:r>
    </w:p>
    <w:p w14:paraId="66083197" w14:textId="5A113DCC" w:rsidR="0076730A" w:rsidRPr="0003061C"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 xml:space="preserve">Bomba Solar: </w:t>
      </w:r>
      <w:r w:rsidRPr="0003061C">
        <w:rPr>
          <w:rFonts w:ascii="Arial" w:hAnsi="Arial" w:cs="Arial"/>
          <w:sz w:val="24"/>
          <w:szCs w:val="24"/>
        </w:rPr>
        <w:t>Se utilizan bombas de superficie o sumergibles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.22)</w:t>
      </w:r>
      <w:r w:rsidRPr="0003061C">
        <w:rPr>
          <w:rFonts w:ascii="Arial" w:hAnsi="Arial" w:cs="Arial"/>
          <w:sz w:val="24"/>
          <w:szCs w:val="24"/>
        </w:rPr>
        <w:t>. Los sistemas pueden ser de corriente continua (DC), conectados directamente al arreglo fotovoltaico, o de corriente alterna (AC), que requieren inversores especializados de voltaje y frecuencia variable para manejar potencias desde 0.5 HP hasta caballos de fuerza.</w:t>
      </w:r>
    </w:p>
    <w:p w14:paraId="7599889D" w14:textId="13D3FBA8" w:rsidR="0076730A" w:rsidRPr="00571435"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Purificación y Dispensado:</w:t>
      </w:r>
      <w:r w:rsidRPr="0003061C">
        <w:rPr>
          <w:rFonts w:ascii="Arial" w:hAnsi="Arial" w:cs="Arial"/>
          <w:sz w:val="24"/>
          <w:szCs w:val="24"/>
        </w:rPr>
        <w:t xml:space="preserve"> Existen sistemas autónomos que combinan filtros de nylon y lámparas UV para eliminar virus y bacterias, capaces de purificar hasta 2000 litros diarios. También se aplican en máquinas expendedoras de agua independientes en zonas rurales.</w:t>
      </w:r>
    </w:p>
    <w:p w14:paraId="1E1AE7F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E0A0006" wp14:editId="299B9657">
            <wp:extent cx="2125061" cy="1253400"/>
            <wp:effectExtent l="19050" t="19050" r="27940" b="23495"/>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33"/>
                    <a:stretch>
                      <a:fillRect/>
                    </a:stretch>
                  </pic:blipFill>
                  <pic:spPr bwMode="auto">
                    <a:xfrm>
                      <a:off x="0" y="0"/>
                      <a:ext cx="2162144" cy="1275273"/>
                    </a:xfrm>
                    <a:prstGeom prst="rect">
                      <a:avLst/>
                    </a:prstGeom>
                    <a:noFill/>
                    <a:ln>
                      <a:solidFill>
                        <a:schemeClr val="tx1"/>
                      </a:solidFill>
                    </a:ln>
                  </pic:spPr>
                </pic:pic>
              </a:graphicData>
            </a:graphic>
          </wp:inline>
        </w:drawing>
      </w:r>
    </w:p>
    <w:p w14:paraId="0941F588" w14:textId="59D26AB2" w:rsidR="0076730A" w:rsidRPr="00571435" w:rsidRDefault="00000000">
      <w:pPr>
        <w:pStyle w:val="Descripcin"/>
        <w:spacing w:line="360" w:lineRule="auto"/>
        <w:jc w:val="both"/>
        <w:rPr>
          <w:rFonts w:ascii="Arial" w:hAnsi="Arial" w:cs="Arial"/>
          <w:b/>
          <w:bCs/>
          <w:color w:val="auto"/>
          <w:sz w:val="20"/>
          <w:szCs w:val="20"/>
        </w:rPr>
      </w:pPr>
      <w:bookmarkStart w:id="71" w:name="_Toc230461654"/>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22</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Bombas de agua solares y controladores. (A) Controladores para bombas de agua y (B) bombas de superficie de diferentes capacidades.</w:t>
      </w:r>
      <w:bookmarkEnd w:id="71"/>
    </w:p>
    <w:p w14:paraId="1F84FFE8" w14:textId="35BAAC06"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Cortesia: MEC Electronic Corporation</w:t>
      </w:r>
    </w:p>
    <w:p w14:paraId="4C5A301C" w14:textId="77777777" w:rsidR="0076730A" w:rsidRPr="00571435" w:rsidRDefault="00000000" w:rsidP="00571435">
      <w:pPr>
        <w:pStyle w:val="Ttulo3"/>
      </w:pPr>
      <w:bookmarkStart w:id="72" w:name="_Toc230461529"/>
      <w:r w:rsidRPr="00571435">
        <w:t>Salud y Refrigeración</w:t>
      </w:r>
      <w:bookmarkEnd w:id="72"/>
    </w:p>
    <w:p w14:paraId="3AF4914B"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 xml:space="preserve">Refrigeración de Vacunas: </w:t>
      </w:r>
      <w:r w:rsidRPr="0003061C">
        <w:rPr>
          <w:rFonts w:ascii="Arial" w:hAnsi="Arial" w:cs="Arial"/>
          <w:sz w:val="24"/>
          <w:szCs w:val="24"/>
        </w:rPr>
        <w:t>Aplicación critica para centros de salud rurales que deben mantener temperaturas de 2 a 8ºC. Estos suministros deben cumplir con estándares de la OMS y garantizar suministro continuo.</w:t>
      </w:r>
    </w:p>
    <w:p w14:paraId="5376AC08"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Refrigeración Comercial y de Recreo:</w:t>
      </w:r>
      <w:r w:rsidRPr="0003061C">
        <w:rPr>
          <w:rFonts w:ascii="Arial" w:hAnsi="Arial" w:cs="Arial"/>
          <w:sz w:val="24"/>
          <w:szCs w:val="24"/>
        </w:rPr>
        <w:t xml:space="preserve"> Los refrigeradores de DC son entre 4 y 5 veces mas eficientes que los de AC, lo que permite usar sistemas fotovoltaicos más pequeños en vehículos recreativos o viviendas aisladas.</w:t>
      </w:r>
    </w:p>
    <w:p w14:paraId="00F7F940" w14:textId="120A700E" w:rsidR="0076730A" w:rsidRPr="00571435"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lastRenderedPageBreak/>
        <w:t>Preservación de Alimentos:</w:t>
      </w:r>
      <w:r w:rsidRPr="0003061C">
        <w:rPr>
          <w:rFonts w:ascii="Arial" w:hAnsi="Arial" w:cs="Arial"/>
          <w:sz w:val="24"/>
          <w:szCs w:val="24"/>
        </w:rPr>
        <w:t xml:space="preserve"> Se emplean en camiones de venta de vegetales para mantener la humedad y una temperatura de 14ºC, extendiendo la vida útil de los productos por dos días o más.</w:t>
      </w:r>
    </w:p>
    <w:p w14:paraId="4421AEF1"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3E474C8" wp14:editId="3610BB10">
            <wp:extent cx="1868204" cy="1080000"/>
            <wp:effectExtent l="19050" t="19050" r="17780" b="2540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34"/>
                    <a:stretch>
                      <a:fillRect/>
                    </a:stretch>
                  </pic:blipFill>
                  <pic:spPr bwMode="auto">
                    <a:xfrm>
                      <a:off x="0" y="0"/>
                      <a:ext cx="1868204" cy="1080000"/>
                    </a:xfrm>
                    <a:prstGeom prst="rect">
                      <a:avLst/>
                    </a:prstGeom>
                    <a:noFill/>
                    <a:ln>
                      <a:solidFill>
                        <a:schemeClr val="tx1"/>
                      </a:solidFill>
                    </a:ln>
                  </pic:spPr>
                </pic:pic>
              </a:graphicData>
            </a:graphic>
          </wp:inline>
        </w:drawing>
      </w:r>
    </w:p>
    <w:p w14:paraId="5B413136" w14:textId="33A713FC" w:rsidR="0076730A" w:rsidRPr="00571435" w:rsidRDefault="00000000">
      <w:pPr>
        <w:pStyle w:val="Descripcin"/>
        <w:spacing w:line="360" w:lineRule="auto"/>
        <w:jc w:val="both"/>
        <w:rPr>
          <w:rFonts w:ascii="Arial" w:hAnsi="Arial" w:cs="Arial"/>
          <w:b/>
          <w:bCs/>
          <w:color w:val="auto"/>
          <w:sz w:val="20"/>
          <w:szCs w:val="20"/>
        </w:rPr>
      </w:pPr>
      <w:bookmarkStart w:id="73" w:name="_Toc230461655"/>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23</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de alumbrado público solar: (A) módulos solares y lámparas dispuestos por separado, y (B) sistema de iluminación LED integrado con paneles solares.</w:t>
      </w:r>
      <w:bookmarkEnd w:id="73"/>
    </w:p>
    <w:p w14:paraId="65DEE906" w14:textId="77736299" w:rsidR="0076730A" w:rsidRPr="008B0CD5" w:rsidRDefault="00000000" w:rsidP="008B0CD5">
      <w:pPr>
        <w:pStyle w:val="Prrafodelista"/>
        <w:spacing w:line="360" w:lineRule="auto"/>
        <w:jc w:val="right"/>
        <w:rPr>
          <w:rFonts w:ascii="Arial" w:hAnsi="Arial" w:cs="Arial"/>
          <w:sz w:val="20"/>
          <w:szCs w:val="20"/>
        </w:rPr>
      </w:pPr>
      <w:r w:rsidRPr="00571435">
        <w:rPr>
          <w:rFonts w:ascii="Arial" w:hAnsi="Arial" w:cs="Arial"/>
          <w:sz w:val="20"/>
          <w:szCs w:val="20"/>
        </w:rPr>
        <w:t>Cortesia: R.Satpathy y V.Pamuru en "Solar PV Power</w:t>
      </w:r>
    </w:p>
    <w:p w14:paraId="65A23913" w14:textId="238A22BB" w:rsidR="00807912" w:rsidRPr="00D05017" w:rsidRDefault="00000000">
      <w:pPr>
        <w:pStyle w:val="Ttulo3"/>
      </w:pPr>
      <w:bookmarkStart w:id="74" w:name="_Toc230461530"/>
      <w:r w:rsidRPr="00D05017">
        <w:t>Infraestructuras Industriales y de Telecomunicación</w:t>
      </w:r>
      <w:bookmarkEnd w:id="74"/>
    </w:p>
    <w:p w14:paraId="62F7500D" w14:textId="61B870F2"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 xml:space="preserve">Telecomunicaciones: </w:t>
      </w:r>
      <w:r w:rsidRPr="0003061C">
        <w:rPr>
          <w:rFonts w:ascii="Arial" w:hAnsi="Arial" w:cs="Arial"/>
          <w:sz w:val="24"/>
          <w:szCs w:val="24"/>
        </w:rPr>
        <w:t>Los SFA alimentan estaciones repetidoras de microondas y estaciones transceptoras base (BTS) en lugares remotos, ofreciendo mayor confiabilidad y menores costes que los generadores diésel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.24)</w:t>
      </w:r>
      <w:r w:rsidRPr="0003061C">
        <w:rPr>
          <w:rFonts w:ascii="Arial" w:hAnsi="Arial" w:cs="Arial"/>
          <w:sz w:val="24"/>
          <w:szCs w:val="24"/>
        </w:rPr>
        <w:t>.</w:t>
      </w:r>
    </w:p>
    <w:p w14:paraId="44C6E029" w14:textId="77777777"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Plataformas de Petróleo y Gas:</w:t>
      </w:r>
      <w:r w:rsidRPr="0003061C">
        <w:rPr>
          <w:rFonts w:ascii="Arial" w:hAnsi="Arial" w:cs="Arial"/>
          <w:sz w:val="24"/>
          <w:szCs w:val="24"/>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14:paraId="3371E4B0" w14:textId="18AC7DA1" w:rsidR="0076730A" w:rsidRPr="00571435"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Protección Catódica:</w:t>
      </w:r>
      <w:r w:rsidRPr="0003061C">
        <w:rPr>
          <w:rFonts w:ascii="Arial" w:hAnsi="Arial" w:cs="Arial"/>
          <w:sz w:val="24"/>
          <w:szCs w:val="24"/>
        </w:rPr>
        <w:t xml:space="preserve"> Se aplica un voltaje DC pequeño a tuberías metálicas (agua, combustible) para evitar la corrosión por acción electrolítica, siendo un sistema fotovoltaico la fuente más atractiva y confiable para este fin.</w:t>
      </w:r>
    </w:p>
    <w:p w14:paraId="335F142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3EC70B7" wp14:editId="33D8C79D">
            <wp:extent cx="2120548" cy="1224000"/>
            <wp:effectExtent l="19050" t="19050" r="13335" b="14605"/>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35"/>
                    <a:stretch>
                      <a:fillRect/>
                    </a:stretch>
                  </pic:blipFill>
                  <pic:spPr bwMode="auto">
                    <a:xfrm>
                      <a:off x="0" y="0"/>
                      <a:ext cx="2120548" cy="1224000"/>
                    </a:xfrm>
                    <a:prstGeom prst="rect">
                      <a:avLst/>
                    </a:prstGeom>
                    <a:noFill/>
                    <a:ln>
                      <a:solidFill>
                        <a:schemeClr val="tx1"/>
                      </a:solidFill>
                    </a:ln>
                  </pic:spPr>
                </pic:pic>
              </a:graphicData>
            </a:graphic>
          </wp:inline>
        </w:drawing>
      </w:r>
    </w:p>
    <w:p w14:paraId="6194B1F8" w14:textId="3A18C887" w:rsidR="0076730A" w:rsidRPr="00571435" w:rsidRDefault="00000000">
      <w:pPr>
        <w:pStyle w:val="Descripcin"/>
        <w:spacing w:line="360" w:lineRule="auto"/>
        <w:jc w:val="both"/>
        <w:rPr>
          <w:rFonts w:ascii="Arial" w:hAnsi="Arial" w:cs="Arial"/>
          <w:b/>
          <w:bCs/>
          <w:color w:val="auto"/>
          <w:sz w:val="20"/>
          <w:szCs w:val="20"/>
        </w:rPr>
      </w:pPr>
      <w:bookmarkStart w:id="75" w:name="_Toc230461656"/>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24</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fotovoltaico de apoyo para torres de telecomunicaciones: (A) campo solar, (B) banco de baterías, (C) regulador de carga y (D) sistema de montaje de los módulos solares.</w:t>
      </w:r>
      <w:bookmarkEnd w:id="75"/>
    </w:p>
    <w:p w14:paraId="207C71D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612799B8"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52286ADD" wp14:editId="303C5E13">
            <wp:extent cx="2731826" cy="1836000"/>
            <wp:effectExtent l="19050" t="19050" r="11430" b="12065"/>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6"/>
                    <a:stretch>
                      <a:fillRect/>
                    </a:stretch>
                  </pic:blipFill>
                  <pic:spPr bwMode="auto">
                    <a:xfrm>
                      <a:off x="0" y="0"/>
                      <a:ext cx="2731826" cy="1836000"/>
                    </a:xfrm>
                    <a:prstGeom prst="rect">
                      <a:avLst/>
                    </a:prstGeom>
                    <a:noFill/>
                    <a:ln>
                      <a:solidFill>
                        <a:schemeClr val="tx1"/>
                      </a:solidFill>
                    </a:ln>
                  </pic:spPr>
                </pic:pic>
              </a:graphicData>
            </a:graphic>
          </wp:inline>
        </w:drawing>
      </w:r>
    </w:p>
    <w:p w14:paraId="47412187" w14:textId="6A963125" w:rsidR="0076730A" w:rsidRPr="00571435" w:rsidRDefault="00000000">
      <w:pPr>
        <w:pStyle w:val="Descripcin"/>
        <w:spacing w:line="360" w:lineRule="auto"/>
        <w:jc w:val="both"/>
        <w:rPr>
          <w:rFonts w:ascii="Arial" w:hAnsi="Arial" w:cs="Arial"/>
          <w:b/>
          <w:bCs/>
          <w:color w:val="auto"/>
          <w:sz w:val="20"/>
          <w:szCs w:val="20"/>
        </w:rPr>
      </w:pPr>
      <w:bookmarkStart w:id="76" w:name="_Toc230461657"/>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25</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Módulos solares suministrando energía eléctrica para equipos de monitorización en un oleoducto de Texas.</w:t>
      </w:r>
      <w:bookmarkEnd w:id="76"/>
    </w:p>
    <w:p w14:paraId="28B01149"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0593DDD0" w14:textId="77777777" w:rsidR="0076730A" w:rsidRPr="00D05017" w:rsidRDefault="00000000" w:rsidP="00D05017">
      <w:pPr>
        <w:pStyle w:val="Ttulo3"/>
      </w:pPr>
      <w:bookmarkStart w:id="77" w:name="_Toc230461531"/>
      <w:r w:rsidRPr="00D05017">
        <w:t>Transporte y Movilidad Eléctrica</w:t>
      </w:r>
      <w:bookmarkEnd w:id="77"/>
    </w:p>
    <w:p w14:paraId="14B12232" w14:textId="3DD753DE"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Carga de Baterías:</w:t>
      </w:r>
      <w:r w:rsidRPr="0003061C">
        <w:rPr>
          <w:rFonts w:ascii="Arial" w:hAnsi="Arial" w:cs="Arial"/>
          <w:sz w:val="24"/>
          <w:szCs w:val="24"/>
        </w:rPr>
        <w:t xml:space="preserve"> Los paneles pueden realizar una carga de mantenimiento en vehículos de poco uso, como equipos de bomberos o maquinaria agrícola, y carga directa en barcos y estaciones para vehículos eléctricos(</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.26)</w:t>
      </w:r>
      <w:r w:rsidRPr="0003061C">
        <w:rPr>
          <w:rFonts w:ascii="Arial" w:hAnsi="Arial" w:cs="Arial"/>
          <w:sz w:val="24"/>
          <w:szCs w:val="24"/>
        </w:rPr>
        <w:t>.</w:t>
      </w:r>
    </w:p>
    <w:p w14:paraId="6A79A364" w14:textId="47B9BD6B"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Vehículos Solares:</w:t>
      </w:r>
      <w:r w:rsidRPr="0003061C">
        <w:rPr>
          <w:rFonts w:ascii="Arial" w:hAnsi="Arial" w:cs="Arial"/>
          <w:sz w:val="24"/>
          <w:szCs w:val="24"/>
        </w:rPr>
        <w:t xml:space="preserve"> Coches, barcos y drones utilizan células solares de alta eficiencia integradas en su estructura para aumentar su autonomía de viaje (</w:t>
      </w:r>
      <w:r w:rsidRPr="0003061C">
        <w:rPr>
          <w:rFonts w:ascii="Arial" w:hAnsi="Arial" w:cs="Arial"/>
          <w:b/>
          <w:bCs/>
          <w:sz w:val="24"/>
          <w:szCs w:val="24"/>
        </w:rPr>
        <w:t xml:space="preserve">Figura </w:t>
      </w:r>
      <w:r w:rsidR="00C107A2">
        <w:rPr>
          <w:rFonts w:ascii="Arial" w:hAnsi="Arial" w:cs="Arial"/>
          <w:b/>
          <w:bCs/>
          <w:sz w:val="24"/>
          <w:szCs w:val="24"/>
        </w:rPr>
        <w:t>3</w:t>
      </w:r>
      <w:r w:rsidRPr="0003061C">
        <w:rPr>
          <w:rFonts w:ascii="Arial" w:hAnsi="Arial" w:cs="Arial"/>
          <w:b/>
          <w:bCs/>
          <w:sz w:val="24"/>
          <w:szCs w:val="24"/>
        </w:rPr>
        <w:t>.2</w:t>
      </w:r>
      <w:r w:rsidR="00C107A2">
        <w:rPr>
          <w:rFonts w:ascii="Arial" w:hAnsi="Arial" w:cs="Arial"/>
          <w:b/>
          <w:bCs/>
          <w:sz w:val="24"/>
          <w:szCs w:val="24"/>
        </w:rPr>
        <w:t>7</w:t>
      </w:r>
      <w:r w:rsidRPr="0003061C">
        <w:rPr>
          <w:rFonts w:ascii="Arial" w:hAnsi="Arial" w:cs="Arial"/>
          <w:b/>
          <w:bCs/>
          <w:sz w:val="24"/>
          <w:szCs w:val="24"/>
        </w:rPr>
        <w:t>)</w:t>
      </w:r>
      <w:r w:rsidRPr="0003061C">
        <w:rPr>
          <w:rFonts w:ascii="Arial" w:hAnsi="Arial" w:cs="Arial"/>
          <w:sz w:val="24"/>
          <w:szCs w:val="24"/>
        </w:rPr>
        <w:t>.</w:t>
      </w:r>
    </w:p>
    <w:p w14:paraId="1BE863FB" w14:textId="3811AE0B" w:rsidR="0076730A" w:rsidRPr="00571435"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Sillas de Ruedas:</w:t>
      </w:r>
      <w:r w:rsidRPr="0003061C">
        <w:rPr>
          <w:rFonts w:ascii="Arial" w:hAnsi="Arial" w:cs="Arial"/>
          <w:sz w:val="24"/>
          <w:szCs w:val="24"/>
        </w:rPr>
        <w:t xml:space="preserve"> Proporcionan una fuente de energía confiable para personas mayores o enfermas en áreas donde la recarga convencional es difícil.</w:t>
      </w:r>
    </w:p>
    <w:p w14:paraId="3D50661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BB46DBF" wp14:editId="3A45A4A6">
            <wp:extent cx="2168808" cy="1944000"/>
            <wp:effectExtent l="19050" t="19050" r="22225" b="18415"/>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rotWithShape="1">
                    <a:blip r:embed="rId37"/>
                    <a:srcRect l="14412" t="15419" r="9601" b="15471"/>
                    <a:stretch>
                      <a:fillRect/>
                    </a:stretch>
                  </pic:blipFill>
                  <pic:spPr bwMode="auto">
                    <a:xfrm>
                      <a:off x="0" y="0"/>
                      <a:ext cx="2168808" cy="1944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068FB8F" w14:textId="3AFB12B6" w:rsidR="0076730A" w:rsidRPr="00571435" w:rsidRDefault="00000000">
      <w:pPr>
        <w:pStyle w:val="Descripcin"/>
        <w:jc w:val="center"/>
        <w:rPr>
          <w:rFonts w:ascii="Arial" w:hAnsi="Arial" w:cs="Arial"/>
          <w:color w:val="auto"/>
          <w:sz w:val="20"/>
          <w:szCs w:val="20"/>
        </w:rPr>
      </w:pPr>
      <w:bookmarkStart w:id="78" w:name="_Toc230461658"/>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26</w:t>
      </w:r>
      <w:r w:rsidR="002B497A">
        <w:rPr>
          <w:rFonts w:ascii="Arial" w:hAnsi="Arial" w:cs="Arial"/>
          <w:b/>
          <w:bCs/>
          <w:color w:val="auto"/>
          <w:sz w:val="20"/>
          <w:szCs w:val="20"/>
        </w:rPr>
        <w:fldChar w:fldCharType="end"/>
      </w:r>
      <w:r w:rsidRPr="00571435">
        <w:rPr>
          <w:rFonts w:ascii="Arial" w:hAnsi="Arial" w:cs="Arial"/>
          <w:color w:val="auto"/>
          <w:sz w:val="20"/>
          <w:szCs w:val="20"/>
        </w:rPr>
        <w:t xml:space="preserve"> Estación de recarga de vehículos eléctricos (VE) cargando un automóvil.</w:t>
      </w:r>
      <w:bookmarkEnd w:id="78"/>
    </w:p>
    <w:p w14:paraId="780CDC39" w14:textId="1F45060D"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20695E7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8A2067" wp14:editId="175EF372">
            <wp:extent cx="2348322" cy="1440000"/>
            <wp:effectExtent l="19050" t="19050" r="13970" b="27305"/>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8"/>
                    <a:stretch>
                      <a:fillRect/>
                    </a:stretch>
                  </pic:blipFill>
                  <pic:spPr bwMode="auto">
                    <a:xfrm>
                      <a:off x="0" y="0"/>
                      <a:ext cx="2348322" cy="1440000"/>
                    </a:xfrm>
                    <a:prstGeom prst="rect">
                      <a:avLst/>
                    </a:prstGeom>
                    <a:noFill/>
                    <a:ln>
                      <a:solidFill>
                        <a:schemeClr val="tx1"/>
                      </a:solidFill>
                    </a:ln>
                  </pic:spPr>
                </pic:pic>
              </a:graphicData>
            </a:graphic>
          </wp:inline>
        </w:drawing>
      </w:r>
    </w:p>
    <w:p w14:paraId="055A848E" w14:textId="16A07B83" w:rsidR="0076730A" w:rsidRPr="00571435" w:rsidRDefault="00000000">
      <w:pPr>
        <w:pStyle w:val="Descripcin"/>
        <w:spacing w:line="360" w:lineRule="auto"/>
        <w:jc w:val="both"/>
        <w:rPr>
          <w:rFonts w:ascii="Arial" w:hAnsi="Arial" w:cs="Arial"/>
          <w:b/>
          <w:bCs/>
          <w:color w:val="auto"/>
          <w:sz w:val="20"/>
          <w:szCs w:val="20"/>
        </w:rPr>
      </w:pPr>
      <w:bookmarkStart w:id="79" w:name="_Toc230461659"/>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27</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Barco propulsado por energía solar.</w:t>
      </w:r>
      <w:bookmarkEnd w:id="79"/>
    </w:p>
    <w:p w14:paraId="7C9BF65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0645DDF2" w14:textId="77777777" w:rsidR="0076730A" w:rsidRPr="00D05017" w:rsidRDefault="00000000" w:rsidP="00D05017">
      <w:pPr>
        <w:pStyle w:val="Ttulo3"/>
      </w:pPr>
      <w:bookmarkStart w:id="80" w:name="_Toc230461532"/>
      <w:r w:rsidRPr="00D05017">
        <w:t>Aplicaciones de Gran Escala y Especializadas</w:t>
      </w:r>
      <w:bookmarkEnd w:id="80"/>
    </w:p>
    <w:p w14:paraId="41602FE8"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 xml:space="preserve">Microredes e Islas: </w:t>
      </w:r>
      <w:r w:rsidRPr="0003061C">
        <w:rPr>
          <w:rFonts w:ascii="Arial" w:hAnsi="Arial" w:cs="Arial"/>
          <w:sz w:val="24"/>
          <w:szCs w:val="24"/>
        </w:rPr>
        <w:t>Sistemas híbridos que combinan energía solar con turbinas eólicas o generadores diésel para alimentar comunidades enteras.</w:t>
      </w:r>
    </w:p>
    <w:p w14:paraId="221AAA74"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Gestión de Desastres:</w:t>
      </w:r>
      <w:r w:rsidRPr="0003061C">
        <w:rPr>
          <w:rFonts w:ascii="Arial" w:hAnsi="Arial" w:cs="Arial"/>
          <w:sz w:val="24"/>
          <w:szCs w:val="24"/>
        </w:rPr>
        <w:t xml:space="preserve"> Equipos portátiles y plegables (ej: 5 kWp) que pueden desplegarse en menos de media hora para restablecer la energía tras huracanes o tormentas.</w:t>
      </w:r>
    </w:p>
    <w:p w14:paraId="7409EF71"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Espacio:</w:t>
      </w:r>
      <w:r w:rsidRPr="0003061C">
        <w:rPr>
          <w:rFonts w:ascii="Arial" w:hAnsi="Arial" w:cs="Arial"/>
          <w:sz w:val="24"/>
          <w:szCs w:val="24"/>
        </w:rPr>
        <w:t xml:space="preserve"> Alimentación de satélites y estaciones espaciales utilizando células de multijuntura de alta eficiencia (30%).</w:t>
      </w:r>
    </w:p>
    <w:p w14:paraId="26180729" w14:textId="2A030C78" w:rsidR="0076730A" w:rsidRPr="00571435"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Investigación Científica:</w:t>
      </w:r>
      <w:r w:rsidRPr="0003061C">
        <w:rPr>
          <w:rFonts w:ascii="Arial" w:hAnsi="Arial" w:cs="Arial"/>
          <w:sz w:val="24"/>
          <w:szCs w:val="24"/>
        </w:rPr>
        <w:t xml:space="preserve"> Pavimentos construidos con concreto transparente y laminados solares capaces de soportar el peso de vehículos mientras generan electricidad.</w:t>
      </w:r>
    </w:p>
    <w:p w14:paraId="20A97008" w14:textId="3A5B37B6"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685847E9" wp14:editId="5E36F850">
            <wp:extent cx="2711840" cy="972000"/>
            <wp:effectExtent l="19050" t="19050" r="12700" b="1905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9"/>
                    <a:stretch>
                      <a:fillRect/>
                    </a:stretch>
                  </pic:blipFill>
                  <pic:spPr bwMode="auto">
                    <a:xfrm>
                      <a:off x="0" y="0"/>
                      <a:ext cx="2711840" cy="972000"/>
                    </a:xfrm>
                    <a:prstGeom prst="rect">
                      <a:avLst/>
                    </a:prstGeom>
                    <a:noFill/>
                    <a:ln>
                      <a:solidFill>
                        <a:schemeClr val="tx1"/>
                      </a:solidFill>
                    </a:ln>
                  </pic:spPr>
                </pic:pic>
              </a:graphicData>
            </a:graphic>
          </wp:inline>
        </w:drawing>
      </w:r>
    </w:p>
    <w:p w14:paraId="1F3BB688" w14:textId="01B56F70" w:rsidR="0076730A" w:rsidRPr="00571435" w:rsidRDefault="00000000">
      <w:pPr>
        <w:pStyle w:val="Descripcin"/>
        <w:spacing w:line="360" w:lineRule="auto"/>
        <w:jc w:val="both"/>
        <w:rPr>
          <w:rFonts w:ascii="Arial" w:hAnsi="Arial" w:cs="Arial"/>
          <w:b/>
          <w:bCs/>
          <w:color w:val="auto"/>
          <w:sz w:val="20"/>
          <w:szCs w:val="20"/>
        </w:rPr>
      </w:pPr>
      <w:bookmarkStart w:id="81" w:name="_Toc230461660"/>
      <w:r w:rsidRPr="00571435">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28</w:t>
      </w:r>
      <w:r w:rsidR="002B497A">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81"/>
    </w:p>
    <w:p w14:paraId="4633E536" w14:textId="7B4E8E50" w:rsidR="0076730A" w:rsidRPr="00D05017" w:rsidRDefault="00000000" w:rsidP="00D05017">
      <w:pPr>
        <w:pStyle w:val="Descripcin"/>
        <w:jc w:val="right"/>
        <w:rPr>
          <w:rFonts w:ascii="Arial" w:hAnsi="Arial" w:cs="Arial"/>
          <w:sz w:val="20"/>
          <w:szCs w:val="20"/>
        </w:rPr>
      </w:pPr>
      <w:r w:rsidRPr="00571435">
        <w:rPr>
          <w:rFonts w:ascii="Arial" w:hAnsi="Arial" w:cs="Arial"/>
          <w:sz w:val="20"/>
          <w:szCs w:val="20"/>
        </w:rPr>
        <w:t>Cortesia: R.Satpathy y V.Pamuru en "Solar PV Power"</w:t>
      </w:r>
    </w:p>
    <w:p w14:paraId="4FED1EEF" w14:textId="77777777" w:rsidR="0076730A" w:rsidRPr="00D05017" w:rsidRDefault="00000000" w:rsidP="00D05017">
      <w:pPr>
        <w:pStyle w:val="Ttulo2"/>
      </w:pPr>
      <w:bookmarkStart w:id="82" w:name="_Toc218796551"/>
      <w:bookmarkStart w:id="83" w:name="_Toc230461533"/>
      <w:r w:rsidRPr="00D05017">
        <w:t>Relevancia en la transición Energética y Aplicaciones</w:t>
      </w:r>
      <w:bookmarkEnd w:id="82"/>
      <w:bookmarkEnd w:id="83"/>
    </w:p>
    <w:p w14:paraId="56C89A4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Los sistemas automatizados son fundamentales para alcanzar los objetivos de emisión cero de gases de efecto invernadero para el año 2050. Su versatilidad da pie </w:t>
      </w:r>
      <w:r w:rsidRPr="0003061C">
        <w:rPr>
          <w:rFonts w:ascii="Arial" w:hAnsi="Arial" w:cs="Arial"/>
          <w:sz w:val="24"/>
          <w:szCs w:val="24"/>
        </w:rPr>
        <w:lastRenderedPageBreak/>
        <w:t xml:space="preserve">a aplicaciones que permiten el funcionamiento optimo del consumo común residencial en áreas rurales hasta de la producción industrial de hidrogeno verde. Se espera que el hidrogeno y sus derivados cubran el 12% del consumo energético total para mediado de siglo. </w:t>
      </w:r>
    </w:p>
    <w:p w14:paraId="798186A8" w14:textId="5BC8AB90" w:rsidR="00D05017" w:rsidRPr="0003061C" w:rsidRDefault="00000000" w:rsidP="00D05017">
      <w:pPr>
        <w:spacing w:line="360" w:lineRule="auto"/>
        <w:ind w:firstLine="425"/>
        <w:jc w:val="both"/>
        <w:rPr>
          <w:rFonts w:ascii="Arial" w:hAnsi="Arial" w:cs="Arial"/>
          <w:sz w:val="24"/>
          <w:szCs w:val="24"/>
        </w:rPr>
      </w:pPr>
      <w:r w:rsidRPr="0003061C">
        <w:rPr>
          <w:rFonts w:ascii="Arial" w:hAnsi="Arial" w:cs="Arial"/>
          <w:sz w:val="24"/>
          <w:szCs w:val="24"/>
        </w:rPr>
        <w:t xml:space="preserve"> 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14:paraId="7026965A" w14:textId="77777777" w:rsidR="0076730A" w:rsidRPr="0003061C" w:rsidRDefault="00000000" w:rsidP="00D05017">
      <w:pPr>
        <w:pStyle w:val="Ttulo2"/>
      </w:pPr>
      <w:bookmarkStart w:id="84" w:name="_Toc218796552"/>
      <w:bookmarkStart w:id="85" w:name="_Toc230461534"/>
      <w:r w:rsidRPr="0003061C">
        <w:t>Viabilidad Económica y Factores de Diseño</w:t>
      </w:r>
      <w:bookmarkEnd w:id="84"/>
      <w:bookmarkEnd w:id="85"/>
    </w:p>
    <w:p w14:paraId="1362F8E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14:paraId="56F27EB8" w14:textId="77777777" w:rsidR="0076730A" w:rsidRPr="0003061C" w:rsidRDefault="00000000" w:rsidP="00D05017">
      <w:pPr>
        <w:pStyle w:val="Ttulo3"/>
      </w:pPr>
      <w:bookmarkStart w:id="86" w:name="_Toc230461535"/>
      <w:r w:rsidRPr="0003061C">
        <w:t>Configuración Optima:</w:t>
      </w:r>
      <w:bookmarkStart w:id="87" w:name="_Toc218796553"/>
      <w:bookmarkEnd w:id="86"/>
      <w:r w:rsidRPr="0003061C">
        <w:t xml:space="preserve"> </w:t>
      </w:r>
    </w:p>
    <w:p w14:paraId="2FF42E6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ángulo de inclinación de los paneles es un factor determinante; por ejemplo, en regiones áridas de Argelia, se identificó que un ángulo de 40º optimiza el COE y el NPE.</w:t>
      </w:r>
      <w:bookmarkEnd w:id="87"/>
    </w:p>
    <w:p w14:paraId="45A55C9E" w14:textId="77777777" w:rsidR="0076730A" w:rsidRPr="00D05017" w:rsidRDefault="00000000" w:rsidP="00D05017">
      <w:pPr>
        <w:pStyle w:val="Ttulo3"/>
      </w:pPr>
      <w:bookmarkStart w:id="88" w:name="_Toc230461536"/>
      <w:r w:rsidRPr="00D05017">
        <w:t>Relación Producción-Rentabilidad:</w:t>
      </w:r>
      <w:bookmarkEnd w:id="88"/>
      <w:r w:rsidRPr="00D05017">
        <w:t xml:space="preserve"> </w:t>
      </w:r>
    </w:p>
    <w:p w14:paraId="7BB92CDB" w14:textId="2CF06A56" w:rsidR="00D05017"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14:paraId="4BCA1576" w14:textId="77777777" w:rsidR="0076730A" w:rsidRPr="0003061C" w:rsidRDefault="00000000" w:rsidP="00D05017">
      <w:pPr>
        <w:pStyle w:val="Ttulo2"/>
      </w:pPr>
      <w:bookmarkStart w:id="89" w:name="_Toc218796554"/>
      <w:bookmarkStart w:id="90" w:name="_Toc230461537"/>
      <w:r w:rsidRPr="0003061C">
        <w:t xml:space="preserve">Limitaciones Ambientales en Regiones </w:t>
      </w:r>
      <w:bookmarkEnd w:id="89"/>
      <w:r w:rsidRPr="0003061C">
        <w:t>Áridas</w:t>
      </w:r>
      <w:bookmarkEnd w:id="90"/>
    </w:p>
    <w:p w14:paraId="22A6249D"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w:t>
      </w:r>
      <w:r w:rsidRPr="0003061C">
        <w:rPr>
          <w:rFonts w:ascii="Arial" w:hAnsi="Arial" w:cs="Arial"/>
          <w:sz w:val="24"/>
          <w:szCs w:val="24"/>
        </w:rPr>
        <w:lastRenderedPageBreak/>
        <w:t>Estos factores ambientales afectan directamente la degradación anual del sistema, la cual se estima en un 0.50%.</w:t>
      </w:r>
    </w:p>
    <w:p w14:paraId="5AD75F38" w14:textId="77777777" w:rsidR="0076730A" w:rsidRPr="0003061C" w:rsidRDefault="00000000" w:rsidP="00D05017">
      <w:pPr>
        <w:pStyle w:val="Ttulo2"/>
      </w:pPr>
      <w:bookmarkStart w:id="91" w:name="_Toc230461538"/>
      <w:r w:rsidRPr="0003061C">
        <w:t>Novedades y tendencias en el mantenimiento de SFA</w:t>
      </w:r>
      <w:bookmarkEnd w:id="91"/>
    </w:p>
    <w:p w14:paraId="136CCC6D" w14:textId="77777777" w:rsidR="0076730A" w:rsidRPr="0003061C" w:rsidRDefault="00000000">
      <w:pPr>
        <w:pStyle w:val="NIVEL2"/>
        <w:spacing w:line="360" w:lineRule="auto"/>
        <w:ind w:firstLine="425"/>
        <w:rPr>
          <w:rFonts w:cs="Arial"/>
          <w:b w:val="0"/>
          <w:bCs/>
          <w:sz w:val="24"/>
          <w:szCs w:val="24"/>
        </w:rPr>
      </w:pPr>
      <w:r w:rsidRPr="0003061C">
        <w:rPr>
          <w:rFonts w:cs="Arial"/>
          <w:b w:val="0"/>
          <w:bCs/>
          <w:sz w:val="24"/>
          <w:szCs w:val="24"/>
        </w:rPr>
        <w:t xml:space="preserve">El mantenimiento es la práctica más importante para aumentar el ciclo de vida de los sistemas aislados si como potenciar su eficiencia, este a evolucionado hacia el modelo </w:t>
      </w:r>
      <w:r w:rsidRPr="0003061C">
        <w:rPr>
          <w:rFonts w:cs="Arial"/>
          <w:sz w:val="24"/>
          <w:szCs w:val="24"/>
        </w:rPr>
        <w:t>Mantenimiento 4.0</w:t>
      </w:r>
      <w:r w:rsidRPr="0003061C">
        <w:rPr>
          <w:rFonts w:cs="Arial"/>
          <w:b w:val="0"/>
          <w:bCs/>
          <w:sz w:val="24"/>
          <w:szCs w:val="24"/>
        </w:rPr>
        <w:t xml:space="preserve">, concepto que va de la mano con la nueva revolución industrial, la de la </w:t>
      </w:r>
      <w:r w:rsidRPr="0003061C">
        <w:rPr>
          <w:rFonts w:cs="Arial"/>
          <w:sz w:val="24"/>
          <w:szCs w:val="24"/>
        </w:rPr>
        <w:t>Industria 4.0</w:t>
      </w:r>
      <w:r w:rsidRPr="0003061C">
        <w:rPr>
          <w:rFonts w:cs="Arial"/>
          <w:b w:val="0"/>
          <w:bCs/>
          <w:sz w:val="24"/>
          <w:szCs w:val="24"/>
        </w:rPr>
        <w:t>; un mantenimiento moderno y desarrollado permite priorizar estrategias proactivas y basadas en datos sobre las correcciones reactivas.</w:t>
      </w:r>
    </w:p>
    <w:p w14:paraId="4FEB2659" w14:textId="77777777" w:rsidR="0076730A" w:rsidRPr="00D05017" w:rsidRDefault="00000000" w:rsidP="00D05017">
      <w:pPr>
        <w:pStyle w:val="Ttulo3"/>
      </w:pPr>
      <w:bookmarkStart w:id="92" w:name="_Toc230461539"/>
      <w:r w:rsidRPr="00D05017">
        <w:t>Limpieza Automatizada e IoT</w:t>
      </w:r>
      <w:bookmarkEnd w:id="92"/>
    </w:p>
    <w:p w14:paraId="0B2AF96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 xml:space="preserve">Uno de los factores más influyentes en la reducción de eficiencia mensual, en niveles de hasta un 14.52% es la acumulación de polvo o el </w:t>
      </w:r>
      <w:r w:rsidRPr="0003061C">
        <w:rPr>
          <w:rFonts w:cs="Arial"/>
          <w:b w:val="0"/>
          <w:bCs/>
          <w:i/>
          <w:iCs/>
          <w:sz w:val="24"/>
          <w:szCs w:val="24"/>
        </w:rPr>
        <w:t>soiling</w:t>
      </w:r>
      <w:r w:rsidRPr="0003061C">
        <w:rPr>
          <w:rFonts w:cs="Arial"/>
          <w:sz w:val="24"/>
          <w:szCs w:val="24"/>
        </w:rPr>
        <w:t xml:space="preserve">. </w:t>
      </w:r>
      <w:r w:rsidRPr="0003061C">
        <w:rPr>
          <w:rFonts w:cs="Arial"/>
          <w:b w:val="0"/>
          <w:bCs/>
          <w:sz w:val="24"/>
          <w:szCs w:val="24"/>
        </w:rPr>
        <w:t>Se están implementando dispositivos de limpieza automáticos integrados con herramientas IoT que combinan limpieza en seco (cepillos) y humedad (soluciones con vinagre y detergente suave), permitiendo un monitoreo remoto y proactivo.</w:t>
      </w:r>
    </w:p>
    <w:p w14:paraId="0AADB7F0" w14:textId="77777777" w:rsidR="0076730A" w:rsidRPr="00D05017" w:rsidRDefault="00000000" w:rsidP="00D05017">
      <w:pPr>
        <w:pStyle w:val="Ttulo3"/>
      </w:pPr>
      <w:bookmarkStart w:id="93" w:name="_Toc230461540"/>
      <w:r w:rsidRPr="00D05017">
        <w:t>Gemelos Digitales (Digital Twins)</w:t>
      </w:r>
      <w:bookmarkEnd w:id="93"/>
    </w:p>
    <w:p w14:paraId="4576206B"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14:paraId="5FC6857B" w14:textId="77777777" w:rsidR="0076730A" w:rsidRPr="00D05017" w:rsidRDefault="00000000" w:rsidP="00D05017">
      <w:pPr>
        <w:pStyle w:val="Ttulo3"/>
      </w:pPr>
      <w:bookmarkStart w:id="94" w:name="_Toc230461541"/>
      <w:r w:rsidRPr="00D05017">
        <w:t>Drones y Termografía</w:t>
      </w:r>
      <w:bookmarkEnd w:id="94"/>
    </w:p>
    <w:p w14:paraId="5DFBAD0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14:paraId="1B28D9BB" w14:textId="77777777" w:rsidR="0076730A" w:rsidRPr="00D05017" w:rsidRDefault="00000000" w:rsidP="00D05017">
      <w:pPr>
        <w:pStyle w:val="Ttulo3"/>
      </w:pPr>
      <w:bookmarkStart w:id="95" w:name="_Toc230461542"/>
      <w:r w:rsidRPr="00D05017">
        <w:lastRenderedPageBreak/>
        <w:t>Ciberseguridad</w:t>
      </w:r>
      <w:bookmarkEnd w:id="95"/>
    </w:p>
    <w:p w14:paraId="66FB5FEF" w14:textId="3BA499CC" w:rsidR="0076730A" w:rsidRPr="00C107A2" w:rsidRDefault="00000000" w:rsidP="00C107A2">
      <w:pPr>
        <w:pStyle w:val="NIVEL3"/>
        <w:spacing w:line="360" w:lineRule="auto"/>
        <w:ind w:firstLine="708"/>
        <w:rPr>
          <w:rFonts w:cs="Arial"/>
          <w:b w:val="0"/>
          <w:bCs/>
          <w:sz w:val="24"/>
          <w:szCs w:val="24"/>
        </w:rPr>
      </w:pPr>
      <w:r w:rsidRPr="0003061C">
        <w:rPr>
          <w:rFonts w:cs="Arial"/>
          <w:b w:val="0"/>
          <w:bCs/>
          <w:sz w:val="24"/>
          <w:szCs w:val="24"/>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robustos, cifrados e incluso blockchain para asegurar la integridad de la infraestructura energética. </w:t>
      </w:r>
    </w:p>
    <w:p w14:paraId="549C4B09" w14:textId="77777777" w:rsidR="0076730A" w:rsidRPr="00D05017" w:rsidRDefault="00000000" w:rsidP="00D05017">
      <w:pPr>
        <w:pStyle w:val="Ttulo1"/>
      </w:pPr>
      <w:bookmarkStart w:id="96" w:name="_Toc230461543"/>
      <w:r w:rsidRPr="00D05017">
        <w:rPr>
          <w:rStyle w:val="Textoennegrita"/>
          <w:b/>
          <w:bCs w:val="0"/>
        </w:rPr>
        <w:t xml:space="preserve">ESTADO DEL ARTE: </w:t>
      </w:r>
      <w:r w:rsidRPr="00D05017">
        <w:t>SISTEMAS IOT</w:t>
      </w:r>
      <w:bookmarkEnd w:id="96"/>
    </w:p>
    <w:p w14:paraId="0AF771BD" w14:textId="77777777" w:rsidR="0076730A" w:rsidRPr="0003061C" w:rsidRDefault="0076730A">
      <w:pPr>
        <w:pStyle w:val="Prrafodelista"/>
        <w:keepNext/>
        <w:keepLines/>
        <w:numPr>
          <w:ilvl w:val="0"/>
          <w:numId w:val="2"/>
        </w:numPr>
        <w:spacing w:before="240" w:after="120" w:line="360" w:lineRule="auto"/>
        <w:contextualSpacing w:val="0"/>
        <w:outlineLvl w:val="1"/>
        <w:rPr>
          <w:rFonts w:ascii="Arial" w:eastAsiaTheme="majorEastAsia" w:hAnsi="Arial" w:cs="Arial"/>
          <w:b/>
          <w:vanish/>
          <w:sz w:val="24"/>
          <w:szCs w:val="24"/>
        </w:rPr>
      </w:pPr>
      <w:bookmarkStart w:id="97" w:name="_Toc229333176"/>
      <w:bookmarkStart w:id="98" w:name="_Toc229333072"/>
      <w:bookmarkStart w:id="99" w:name="_Toc229332882"/>
      <w:bookmarkStart w:id="100" w:name="_Toc229256153"/>
      <w:bookmarkStart w:id="101" w:name="_Toc229256051"/>
      <w:bookmarkStart w:id="102" w:name="_Toc229255424"/>
      <w:bookmarkStart w:id="103" w:name="_Toc229255224"/>
      <w:bookmarkStart w:id="104" w:name="_Toc229255120"/>
      <w:bookmarkStart w:id="105" w:name="_Toc225883790"/>
      <w:bookmarkStart w:id="106" w:name="_Toc225883694"/>
      <w:bookmarkStart w:id="107" w:name="_Toc225883557"/>
      <w:bookmarkStart w:id="108" w:name="_Toc221455624"/>
      <w:bookmarkStart w:id="109" w:name="_Toc221363605"/>
      <w:bookmarkStart w:id="110" w:name="_Toc221127124"/>
      <w:bookmarkStart w:id="111" w:name="_Toc221042410"/>
      <w:bookmarkStart w:id="112" w:name="_Toc229411908"/>
      <w:bookmarkStart w:id="113" w:name="_Toc229412241"/>
      <w:bookmarkStart w:id="114" w:name="_Toc229605961"/>
      <w:bookmarkStart w:id="115" w:name="_Toc229606248"/>
      <w:bookmarkStart w:id="116" w:name="_Toc229606528"/>
      <w:bookmarkStart w:id="117" w:name="_Toc229606948"/>
      <w:bookmarkStart w:id="118" w:name="_Toc229607621"/>
      <w:bookmarkStart w:id="119" w:name="_Toc229675708"/>
      <w:bookmarkStart w:id="120" w:name="_Toc230461544"/>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p>
    <w:p w14:paraId="51D30E7D" w14:textId="77777777" w:rsidR="0076730A" w:rsidRPr="0003061C" w:rsidRDefault="00000000">
      <w:pPr>
        <w:pStyle w:val="Ttulo2"/>
        <w:rPr>
          <w:rFonts w:cs="Arial"/>
          <w:szCs w:val="24"/>
        </w:rPr>
      </w:pPr>
      <w:bookmarkStart w:id="121" w:name="_Toc230461545"/>
      <w:r w:rsidRPr="0003061C">
        <w:rPr>
          <w:rFonts w:cs="Arial"/>
          <w:szCs w:val="24"/>
        </w:rPr>
        <w:t>Evolución en el desarrollo del Internet de las Cosas</w:t>
      </w:r>
      <w:bookmarkEnd w:id="121"/>
    </w:p>
    <w:p w14:paraId="28DFBF68"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aparición del “Internet de las Cosas” (IoT) se ha visto acelerada recientemente por la innovación en los ámbitos del hardware embebido de bajo consumo, las redes de bajo consumo, el software de sistemas embebidos y la informática de borde o periférica (Edge computing). Una amplísima variedad de actores industriales (PYMEs y grandes empresas tecnológicas) contribuyen a innovar en estos ámbitos, a distintos niveles.</w:t>
      </w:r>
    </w:p>
    <w:p w14:paraId="2ABEC523" w14:textId="77777777" w:rsidR="0076730A" w:rsidRPr="00D05017" w:rsidRDefault="00000000" w:rsidP="00D05017">
      <w:pPr>
        <w:pStyle w:val="Ttulo3"/>
      </w:pPr>
      <w:bookmarkStart w:id="122" w:name="_Toc230461546"/>
      <w:r w:rsidRPr="00D05017">
        <w:t>Innovación en Hardware embebido</w:t>
      </w:r>
      <w:bookmarkEnd w:id="122"/>
    </w:p>
    <w:p w14:paraId="7D45DA64" w14:textId="5A0DA9D5"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Por un lado, se han masificado los computadores económicos de placa única (por ejemplo, RaspberryPi, NVIDIA Jetson, Nano, etc). Por otro lado, proveedores como STMicroelectronics, Microchip Technology Inc, Espressif o SiFive han desarrollado nuevo hardware para dispositivos IoT de muy bajo consumo, con novedosas arquitecturas de microcontroladores diseñadas por empresas como ARM Ltd, o estándares de hardware de código abierto como RISC.V. Asimismo, empresas como NXP Semiconductors o Nordic Semiconductors, por ejemplo, proporcionan nuevos coprocesadores de seguridad y criptografía de bajo consumo.</w:t>
      </w:r>
    </w:p>
    <w:p w14:paraId="7BD82C47" w14:textId="77777777" w:rsidR="0076730A" w:rsidRPr="00D05017" w:rsidRDefault="00000000" w:rsidP="00D05017">
      <w:pPr>
        <w:pStyle w:val="Ttulo3"/>
      </w:pPr>
      <w:bookmarkStart w:id="123" w:name="_Toc230461547"/>
      <w:r w:rsidRPr="00D05017">
        <w:t>Innovación en Redes de Bajo Consumo</w:t>
      </w:r>
      <w:bookmarkEnd w:id="123"/>
    </w:p>
    <w:p w14:paraId="2025F4E2" w14:textId="59393E2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Los dispositivos más pequeños, como los sensores/Actuadores se conectan en red utilizando nuevas radios de baja potencia (por ejemplo, LoRa, 802.15.4, BLE, etc), diminutas pilas de protocolos de red de uso general (por ejemplo, 6LoWPAN) y un </w:t>
      </w:r>
      <w:r w:rsidRPr="0003061C">
        <w:rPr>
          <w:rFonts w:ascii="Arial" w:hAnsi="Arial" w:cs="Arial"/>
          <w:sz w:val="24"/>
          <w:szCs w:val="24"/>
        </w:rPr>
        <w:lastRenderedPageBreak/>
        <w:t>conjunto casi infinito de direcciones de red única (con IPv6). Están apareciendo equipos de comunicación sin batería y que cosechan energía, encabezados por empresas como EnOcean y Onio. Consorcios y SDOs como la Alianza LoRa, el IEEE, el IETF, el W3C o el 3GPP producen nuevas especificaciones abiertas para el protocolo de comunicación de redes que se adaptan a los dispositivos de baja potencia. Empresas como Semtech y Texas Instrument proporcionan nuevos chips de radio de bajo consumo que utilizan los proveedores de hardware y los nuevos operadores centrados en la IoT, COMO Sigfox o Actility, o los grandes operadores tradiciones, como Orange, SFR o Bouygues.</w:t>
      </w:r>
    </w:p>
    <w:p w14:paraId="6B3047EF" w14:textId="77777777" w:rsidR="0076730A" w:rsidRPr="00D05017" w:rsidRDefault="00000000" w:rsidP="00D05017">
      <w:pPr>
        <w:pStyle w:val="Ttulo3"/>
      </w:pPr>
      <w:bookmarkStart w:id="124" w:name="_Toc230461548"/>
      <w:r w:rsidRPr="00D05017">
        <w:t>Innovación en software embebido</w:t>
      </w:r>
      <w:bookmarkEnd w:id="124"/>
    </w:p>
    <w:p w14:paraId="7D0C395C" w14:textId="0412159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Las distribuciones compactas embebidas de Linux se han convertido en las plataformas de software mas destacadas para los equipos de placa única (dispositivos IoT de gama alta basados en microprocesadores), para los que un amplio grupo de desarrolladoras de pequeñas y grandes empresas contribuyen con código abierto. En los dispositivos mas pequeños (dispositivos de IoT de gama baja basados en microcontroladores), las nuevas plataformas de software de sistemas de código abierto embebidas agregan el desarrollo de software de bajo consumo, por ejemplo, FreeRTOS (Amazon), Zephyr (Intel), Arduino o RIOT.</w:t>
      </w:r>
    </w:p>
    <w:p w14:paraId="5901890A" w14:textId="77777777" w:rsidR="0076730A" w:rsidRPr="00D05017" w:rsidRDefault="00000000" w:rsidP="00D05017">
      <w:pPr>
        <w:pStyle w:val="Ttulo3"/>
      </w:pPr>
      <w:bookmarkStart w:id="125" w:name="_Toc230461549"/>
      <w:r w:rsidRPr="00D05017">
        <w:t>Innovación en informática de borde (Edge Computing)</w:t>
      </w:r>
      <w:bookmarkEnd w:id="125"/>
    </w:p>
    <w:p w14:paraId="2AF31FF9"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Greenwaves Technologies, mejoran las capacidades operativas mediante el uso de redes neuronales en los dispositivos IoT situados en el borde de la red. </w:t>
      </w:r>
    </w:p>
    <w:p w14:paraId="4C1E570B" w14:textId="77777777" w:rsidR="0076730A" w:rsidRDefault="00000000">
      <w:pPr>
        <w:spacing w:line="360" w:lineRule="auto"/>
        <w:ind w:firstLine="425"/>
        <w:jc w:val="both"/>
        <w:rPr>
          <w:rFonts w:ascii="Arial" w:hAnsi="Arial" w:cs="Arial"/>
          <w:sz w:val="24"/>
          <w:szCs w:val="24"/>
        </w:rPr>
      </w:pPr>
      <w:r w:rsidRPr="0003061C">
        <w:rPr>
          <w:rFonts w:ascii="Arial" w:hAnsi="Arial" w:cs="Arial"/>
          <w:sz w:val="24"/>
          <w:szCs w:val="24"/>
        </w:rPr>
        <w:t>La informática de borde también se ve facilitada por nuevas herramientas de gestión de código dedicadas a la IoT, tales como las que desarrolla la Eclipse IoT Foundation, o por herramientas de gestión de flotas como Kubernetes. Los servicios en la nube atienden al IoT y la informática de borde con servicios adaptados como los que proporcionan Microsoft Azure IoT Hub o Amazon IoT GreenGrass.</w:t>
      </w:r>
    </w:p>
    <w:p w14:paraId="6C62F7A0" w14:textId="77777777" w:rsidR="00D05017" w:rsidRPr="0003061C" w:rsidRDefault="00D05017">
      <w:pPr>
        <w:spacing w:line="360" w:lineRule="auto"/>
        <w:ind w:firstLine="425"/>
        <w:jc w:val="both"/>
        <w:rPr>
          <w:rFonts w:ascii="Arial" w:hAnsi="Arial" w:cs="Arial"/>
          <w:sz w:val="24"/>
          <w:szCs w:val="24"/>
        </w:rPr>
      </w:pPr>
    </w:p>
    <w:p w14:paraId="42FE14B1" w14:textId="77777777" w:rsidR="0076730A" w:rsidRPr="00D05017" w:rsidRDefault="00000000" w:rsidP="00D05017">
      <w:pPr>
        <w:pStyle w:val="Ttulo2"/>
      </w:pPr>
      <w:bookmarkStart w:id="126" w:name="_Toc230461550"/>
      <w:r w:rsidRPr="00D05017">
        <w:t>Capa Física y Hardware: Generación de Datos</w:t>
      </w:r>
      <w:bookmarkEnd w:id="126"/>
    </w:p>
    <w:p w14:paraId="6A43B1DC" w14:textId="2BC29B67" w:rsidR="0076730A" w:rsidRPr="0003061C" w:rsidRDefault="00000000" w:rsidP="00D05017">
      <w:pPr>
        <w:spacing w:line="360" w:lineRule="auto"/>
        <w:ind w:firstLine="567"/>
        <w:jc w:val="both"/>
        <w:rPr>
          <w:rFonts w:ascii="Arial" w:hAnsi="Arial" w:cs="Arial"/>
          <w:sz w:val="24"/>
          <w:szCs w:val="24"/>
        </w:rPr>
      </w:pPr>
      <w:r w:rsidRPr="0003061C">
        <w:rPr>
          <w:rFonts w:ascii="Arial" w:hAnsi="Arial" w:cs="Arial"/>
          <w:sz w:val="24"/>
          <w:szCs w:val="24"/>
        </w:rPr>
        <w:t>Actualmente la arquitectura moderna de los sistemas IoT no busca la conectividad de dispositivos únicamente, si no de proporcionarles la capacidad de aprendizaje constante sin depender de servidores externos, haciéndolos más autónomos; asi como abordar problemas de latencia, ancho de banda y consumo energético.</w:t>
      </w:r>
    </w:p>
    <w:p w14:paraId="420B4127" w14:textId="77777777" w:rsidR="0076730A" w:rsidRPr="00D05017" w:rsidRDefault="00000000" w:rsidP="00D05017">
      <w:pPr>
        <w:pStyle w:val="Ttulo3"/>
      </w:pPr>
      <w:bookmarkStart w:id="127" w:name="_Toc230461551"/>
      <w:r w:rsidRPr="00D05017">
        <w:t>Arquitectura de Sistemas IoT Actuales</w:t>
      </w:r>
      <w:bookmarkEnd w:id="127"/>
    </w:p>
    <w:p w14:paraId="44CF5527" w14:textId="77777777" w:rsidR="0076730A" w:rsidRPr="0003061C" w:rsidRDefault="0076730A">
      <w:pPr>
        <w:rPr>
          <w:rFonts w:ascii="Arial" w:hAnsi="Arial" w:cs="Arial"/>
          <w:sz w:val="24"/>
          <w:szCs w:val="24"/>
        </w:rPr>
      </w:pPr>
    </w:p>
    <w:p w14:paraId="38F9FA7B" w14:textId="0694BE03" w:rsidR="0076730A" w:rsidRPr="00D05017" w:rsidRDefault="00000000" w:rsidP="00D05017">
      <w:pPr>
        <w:pStyle w:val="Ttulo4"/>
      </w:pPr>
      <w:r w:rsidRPr="00D05017">
        <w:t>Arquitectura basada en la Nube (Cloud-Based)</w:t>
      </w:r>
    </w:p>
    <w:p w14:paraId="67229996" w14:textId="200DD602"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XaaS (Everything as a Service). Estos servicios se estructuran en capas:</w:t>
      </w:r>
    </w:p>
    <w:p w14:paraId="356B002F"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NaaS (Red como Servicio o “Networking as a Service”):</w:t>
      </w:r>
      <w:r w:rsidRPr="0003061C">
        <w:rPr>
          <w:rFonts w:ascii="Arial" w:hAnsi="Arial" w:cs="Arial"/>
          <w:sz w:val="24"/>
          <w:szCs w:val="24"/>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14:paraId="64F2EC1B"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IaaS (Infraestructura como Servicio o “Infrastructure as a Service”):</w:t>
      </w:r>
      <w:r w:rsidRPr="0003061C">
        <w:rPr>
          <w:rFonts w:ascii="Arial" w:hAnsi="Arial" w:cs="Arial"/>
          <w:sz w:val="24"/>
          <w:szCs w:val="24"/>
        </w:rPr>
        <w:t xml:space="preserve"> En este modelo, el proveedor construye servicios de hardware escalables en la nube y proporciona una cantidad mínima de frameworks de software para construir maquinas virtuales al cliente.</w:t>
      </w:r>
    </w:p>
    <w:p w14:paraId="5658AA43"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PaaS (Plataforma como Servicio o “Platform as a Service”):</w:t>
      </w:r>
      <w:r w:rsidRPr="0003061C">
        <w:rPr>
          <w:rFonts w:ascii="Arial" w:hAnsi="Arial" w:cs="Arial"/>
          <w:sz w:val="24"/>
          <w:szCs w:val="24"/>
        </w:rPr>
        <w:t xml:space="preserve"> Ofrece entornos de desarrollo y bases de datos listas para usar. En este caso, el usua</w:t>
      </w:r>
      <w:r w:rsidRPr="0003061C">
        <w:rPr>
          <w:rFonts w:ascii="Arial" w:hAnsi="Arial" w:cs="Arial"/>
          <w:sz w:val="24"/>
          <w:szCs w:val="24"/>
        </w:rPr>
        <w:lastRenderedPageBreak/>
        <w:t xml:space="preserve">rio final simplemente utiliza el hardware del centro de datos, el sistema operativo (SO), el </w:t>
      </w:r>
      <w:r w:rsidRPr="0003061C">
        <w:rPr>
          <w:rFonts w:ascii="Arial" w:hAnsi="Arial" w:cs="Arial"/>
          <w:i/>
          <w:iCs/>
          <w:sz w:val="24"/>
          <w:szCs w:val="24"/>
        </w:rPr>
        <w:t>middleware</w:t>
      </w:r>
      <w:r w:rsidRPr="0003061C">
        <w:rPr>
          <w:rFonts w:ascii="Arial" w:hAnsi="Arial" w:cs="Arial"/>
          <w:sz w:val="24"/>
          <w:szCs w:val="24"/>
        </w:rPr>
        <w:t xml:space="preserve"> y diversos frameworks del proveedor para alojar sus aplicaciones o servicios privados. Ejemplos de proveedores públicos de PaaS son IBM Bluemix, Google App Engine y Microsoft Azure. Este es el ámbito de sistemas como Docker, donde el software se despliega como contenedores.</w:t>
      </w:r>
    </w:p>
    <w:p w14:paraId="733E97A2" w14:textId="5105A7E3" w:rsidR="0076730A" w:rsidRPr="00D05017"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SaaS (Software como Servicio o “Software as a Service”):</w:t>
      </w:r>
      <w:r w:rsidRPr="0003061C">
        <w:rPr>
          <w:rFonts w:ascii="Arial" w:hAnsi="Arial" w:cs="Arial"/>
          <w:sz w:val="24"/>
          <w:szCs w:val="24"/>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frameworks en otras nubes. Desde el punto de vista del usuario, la capa SaaS se ejecuta virtualmente en su cliente. Los servicios SaaS incluyen herramientas de marcas reconocidas como Google Apps, Salesforce y Microsoft Office 365.</w:t>
      </w:r>
    </w:p>
    <w:p w14:paraId="59BAD0BB" w14:textId="367B492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 ejemplo práctico de esta arquitectura es el uso de microcontroladores </w:t>
      </w:r>
      <w:r w:rsidRPr="0003061C">
        <w:rPr>
          <w:rFonts w:ascii="Arial" w:hAnsi="Arial" w:cs="Arial"/>
          <w:b/>
          <w:bCs/>
          <w:sz w:val="24"/>
          <w:szCs w:val="24"/>
        </w:rPr>
        <w:t>ESP32</w:t>
      </w:r>
      <w:r w:rsidRPr="0003061C">
        <w:rPr>
          <w:rFonts w:ascii="Arial" w:hAnsi="Arial" w:cs="Arial"/>
          <w:sz w:val="24"/>
          <w:szCs w:val="24"/>
        </w:rPr>
        <w:t xml:space="preserve"> en sistemas de monitoreo solar. Estos dispositivos transmiten variables críticas (voltaje, clima) vía Wi-Fi o MQTT hacia plataformas </w:t>
      </w:r>
      <w:r w:rsidRPr="0003061C">
        <w:rPr>
          <w:rFonts w:ascii="Arial" w:hAnsi="Arial" w:cs="Arial"/>
          <w:b/>
          <w:bCs/>
          <w:sz w:val="24"/>
          <w:szCs w:val="24"/>
        </w:rPr>
        <w:t>PaaS/SaaS</w:t>
      </w:r>
      <w:r w:rsidRPr="0003061C">
        <w:rPr>
          <w:rFonts w:ascii="Arial" w:hAnsi="Arial" w:cs="Arial"/>
          <w:sz w:val="24"/>
          <w:szCs w:val="24"/>
        </w:rPr>
        <w:t xml:space="preserve"> como </w:t>
      </w:r>
      <w:r w:rsidRPr="0003061C">
        <w:rPr>
          <w:rFonts w:ascii="Arial" w:hAnsi="Arial" w:cs="Arial"/>
          <w:b/>
          <w:bCs/>
          <w:sz w:val="24"/>
          <w:szCs w:val="24"/>
        </w:rPr>
        <w:t>Adafruit IO</w:t>
      </w:r>
      <w:r w:rsidRPr="0003061C">
        <w:rPr>
          <w:rFonts w:ascii="Arial" w:hAnsi="Arial" w:cs="Arial"/>
          <w:sz w:val="24"/>
          <w:szCs w:val="24"/>
        </w:rPr>
        <w:t>. En este escenario, el desarrollador no gestiona el servidor (IaaS), sino que utiliza la plataforma para visualizar y analizar los datos de forma inmediata.</w:t>
      </w:r>
    </w:p>
    <w:p w14:paraId="6EE671CB" w14:textId="77777777"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28AAB2EC" wp14:editId="589D7BEB">
            <wp:extent cx="3632681" cy="2052000"/>
            <wp:effectExtent l="19050" t="19050" r="25400" b="24765"/>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40"/>
                    <a:stretch>
                      <a:fillRect/>
                    </a:stretch>
                  </pic:blipFill>
                  <pic:spPr bwMode="auto">
                    <a:xfrm>
                      <a:off x="0" y="0"/>
                      <a:ext cx="3632681" cy="2052000"/>
                    </a:xfrm>
                    <a:prstGeom prst="rect">
                      <a:avLst/>
                    </a:prstGeom>
                    <a:noFill/>
                    <a:ln>
                      <a:solidFill>
                        <a:schemeClr val="tx1"/>
                      </a:solidFill>
                    </a:ln>
                  </pic:spPr>
                </pic:pic>
              </a:graphicData>
            </a:graphic>
          </wp:inline>
        </w:drawing>
      </w:r>
    </w:p>
    <w:p w14:paraId="19A86D1D" w14:textId="6C7424EA" w:rsidR="0076730A" w:rsidRPr="00D05017" w:rsidRDefault="00000000">
      <w:pPr>
        <w:pStyle w:val="Descripcin"/>
        <w:spacing w:line="360" w:lineRule="auto"/>
        <w:jc w:val="both"/>
        <w:rPr>
          <w:rFonts w:ascii="Arial" w:hAnsi="Arial" w:cs="Arial"/>
          <w:b/>
          <w:bCs/>
          <w:color w:val="auto"/>
          <w:sz w:val="20"/>
          <w:szCs w:val="20"/>
        </w:rPr>
      </w:pPr>
      <w:bookmarkStart w:id="128" w:name="_Toc230461661"/>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Modelos de arquitectura en la nube.</w:t>
      </w:r>
      <w:bookmarkEnd w:id="128"/>
    </w:p>
    <w:p w14:paraId="6D6EA87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6E6B5A33" w14:textId="75B31501"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lastRenderedPageBreak/>
        <w:t xml:space="preserve">En la </w:t>
      </w:r>
      <w:r w:rsidRPr="0003061C">
        <w:rPr>
          <w:rFonts w:ascii="Arial" w:hAnsi="Arial" w:cs="Arial"/>
          <w:b/>
          <w:bCs/>
          <w:sz w:val="24"/>
          <w:szCs w:val="24"/>
        </w:rPr>
        <w:t xml:space="preserve">Figura 2.1 </w:t>
      </w:r>
      <w:r w:rsidRPr="0003061C">
        <w:rPr>
          <w:rFonts w:ascii="Arial" w:hAnsi="Arial" w:cs="Arial"/>
          <w:sz w:val="24"/>
          <w:szCs w:val="24"/>
        </w:rPr>
        <w:t>se puede apreciar como el modelo NaaS incluye servicios como SDP (Redes definidas por software o “software-defined networking”) y SDN (perímetros definidos por software o “software-defined perimeters”). El modelo IaaS 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14:paraId="16D3EE46" w14:textId="50920758" w:rsidR="0076730A" w:rsidRPr="00D05017" w:rsidRDefault="00000000" w:rsidP="00D05017">
      <w:pPr>
        <w:pStyle w:val="Ttulo4"/>
      </w:pPr>
      <w:r w:rsidRPr="00D05017">
        <w:t>Arquitectura basada   en el “Borde” (Edge-Computing)</w:t>
      </w:r>
    </w:p>
    <w:p w14:paraId="5B68B238"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una tendencia que ubica todo el procesamiento computacional mucho más cerca de la fuente original de los datos, reduciendo de esta manera la latencia excesiva y la dependencia de sistemas remotos. Un avance significativo es el </w:t>
      </w:r>
      <w:r w:rsidRPr="0003061C">
        <w:rPr>
          <w:rFonts w:ascii="Arial" w:hAnsi="Arial" w:cs="Arial"/>
          <w:b/>
          <w:bCs/>
          <w:sz w:val="24"/>
          <w:szCs w:val="24"/>
        </w:rPr>
        <w:t>Streaming Machine Learning (SML) en el borde</w:t>
      </w:r>
      <w:r w:rsidRPr="0003061C">
        <w:rPr>
          <w:rFonts w:ascii="Arial" w:hAnsi="Arial" w:cs="Arial"/>
          <w:sz w:val="24"/>
          <w:szCs w:val="24"/>
        </w:rPr>
        <w:t>, que permite dispositivos embebidos (como el Arduino Portenta H7, posee un procesador STM32H747) realicen entrenamiento de modelos de IA en tiempo real, adaptándose a cambios repentinos en los datos sin enviar la información a la nube. Este es un movimiento denominado TinyML.</w:t>
      </w:r>
    </w:p>
    <w:p w14:paraId="78D95684" w14:textId="0D309543"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Los sistemas IoT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14:paraId="44D90CC0" w14:textId="77777777" w:rsidR="0076730A" w:rsidRPr="0003061C"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 xml:space="preserve">Conexión directa a la nube: </w:t>
      </w:r>
      <w:r w:rsidRPr="0003061C">
        <w:rPr>
          <w:rFonts w:ascii="Arial" w:hAnsi="Arial" w:cs="Arial"/>
          <w:sz w:val="24"/>
          <w:szCs w:val="24"/>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14:paraId="65D53087" w14:textId="6C94C725" w:rsidR="0076730A" w:rsidRPr="00D05017"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Conexión mediante Gateway:</w:t>
      </w:r>
      <w:r w:rsidRPr="0003061C">
        <w:rPr>
          <w:rFonts w:ascii="Arial" w:hAnsi="Arial" w:cs="Arial"/>
          <w:sz w:val="24"/>
          <w:szCs w:val="24"/>
        </w:rPr>
        <w:t xml:space="preserve"> Los sensores del borde formaran agrupaciones y clústeres alrededor de pasarelas (gateways) y enrutadores. Estos puntos servirán como zonas de preparación, realizarán conversiones de protocolos y ofrecerán capacidades de procesamiento en el borde/niebla (Edge/Fog), gestionando además la seguridad y la autenticación entre los sensores y la red WAN.</w:t>
      </w:r>
    </w:p>
    <w:p w14:paraId="0A92C608" w14:textId="30D9BEE8"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lastRenderedPageBreak/>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14:paraId="3BC3DF2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3E1E5DA" wp14:editId="3C025CDD">
            <wp:extent cx="4400886" cy="3708000"/>
            <wp:effectExtent l="19050" t="19050" r="19050" b="26035"/>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41"/>
                    <a:stretch>
                      <a:fillRect/>
                    </a:stretch>
                  </pic:blipFill>
                  <pic:spPr bwMode="auto">
                    <a:xfrm>
                      <a:off x="0" y="0"/>
                      <a:ext cx="4400886" cy="3708000"/>
                    </a:xfrm>
                    <a:prstGeom prst="rect">
                      <a:avLst/>
                    </a:prstGeom>
                    <a:noFill/>
                    <a:ln>
                      <a:solidFill>
                        <a:schemeClr val="tx1"/>
                      </a:solidFill>
                    </a:ln>
                  </pic:spPr>
                </pic:pic>
              </a:graphicData>
            </a:graphic>
          </wp:inline>
        </w:drawing>
      </w:r>
    </w:p>
    <w:p w14:paraId="645572A6" w14:textId="243EEE81" w:rsidR="0076730A" w:rsidRPr="00D05017" w:rsidRDefault="00000000">
      <w:pPr>
        <w:pStyle w:val="Descripcin"/>
        <w:spacing w:line="360" w:lineRule="auto"/>
        <w:jc w:val="both"/>
        <w:rPr>
          <w:rFonts w:ascii="Arial" w:hAnsi="Arial" w:cs="Arial"/>
          <w:color w:val="auto"/>
          <w:sz w:val="20"/>
          <w:szCs w:val="20"/>
        </w:rPr>
      </w:pPr>
      <w:bookmarkStart w:id="129" w:name="_Toc230461662"/>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Diferencia de proximidad y recursos entre computo cercano al borde (Near-Edge) y lejano al borde (Far-Edge)</w:t>
      </w:r>
      <w:bookmarkEnd w:id="129"/>
    </w:p>
    <w:p w14:paraId="3D1C3813"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5D6145D7" w14:textId="18F60E1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Cuando los componentes de cómputo están cerca del borde o Near-Edge, parte de dicha infraestructura entre se encuentre entre el Far-Edge y las capas de la nube. Los sistemas Near-edge pueden coexistir con la infraestructura de los operadores WAN, como por ejemplo mediante la ubicación de hardware en torres de telefónia y </w:t>
      </w:r>
      <w:r w:rsidRPr="0003061C">
        <w:rPr>
          <w:rFonts w:ascii="Arial" w:hAnsi="Arial" w:cs="Arial"/>
          <w:sz w:val="24"/>
          <w:szCs w:val="24"/>
        </w:rPr>
        <w:lastRenderedPageBreak/>
        <w:t>centrales de conmutación celular. Esta capa puede alojar servicios computacionales complejos, como una red de área amplia definida por software (SD-WAN).</w:t>
      </w:r>
    </w:p>
    <w:p w14:paraId="6D5DE82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cuanto al caso en el que los componentes están lejos del borde o Far-edge, estos consisten en dispositivos de procesamiento que son capaces de comunicarse, gestionarse, e intercambiar datos con la nube y/o con dispositivos Near-edge. Esta capa es la mas alejada de la capa global de la nube, pero mantiene una relación tanto con ella como con sus componentes maestro del Near-edge. Es la capa más cercana a los usuarios finales o los sistemas de sensores. Esta capa posee requerimientos críticos como tiempo real estricto, un diseño de sistemas críticos para la seguridad, baja latencia y ser capaz de albergar grandes redes PAN como un Gateway.</w:t>
      </w:r>
    </w:p>
    <w:p w14:paraId="7C8C521A" w14:textId="77777777" w:rsidR="00D05017" w:rsidRPr="0003061C" w:rsidRDefault="00D05017" w:rsidP="00D05017">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660C1DA" wp14:editId="58034B70">
            <wp:extent cx="3793431" cy="4284000"/>
            <wp:effectExtent l="19050" t="19050" r="17145" b="2159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42"/>
                    <a:stretch>
                      <a:fillRect/>
                    </a:stretch>
                  </pic:blipFill>
                  <pic:spPr bwMode="auto">
                    <a:xfrm>
                      <a:off x="0" y="0"/>
                      <a:ext cx="3793431" cy="4284000"/>
                    </a:xfrm>
                    <a:prstGeom prst="rect">
                      <a:avLst/>
                    </a:prstGeom>
                    <a:noFill/>
                    <a:ln>
                      <a:solidFill>
                        <a:schemeClr val="tx1"/>
                      </a:solidFill>
                    </a:ln>
                  </pic:spPr>
                </pic:pic>
              </a:graphicData>
            </a:graphic>
          </wp:inline>
        </w:drawing>
      </w:r>
    </w:p>
    <w:p w14:paraId="2E36B81E" w14:textId="04B16DFB" w:rsidR="00D05017" w:rsidRPr="00D05017" w:rsidRDefault="00D05017" w:rsidP="00D05017">
      <w:pPr>
        <w:pStyle w:val="Descripcin"/>
        <w:spacing w:line="360" w:lineRule="auto"/>
        <w:jc w:val="both"/>
        <w:rPr>
          <w:rFonts w:ascii="Arial" w:hAnsi="Arial" w:cs="Arial"/>
          <w:sz w:val="20"/>
          <w:szCs w:val="20"/>
        </w:rPr>
      </w:pPr>
      <w:bookmarkStart w:id="130" w:name="_Toc230461663"/>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Ejemplo de arquitectura por capas de un sistema de computancion IoT-Edge.</w:t>
      </w:r>
      <w:bookmarkEnd w:id="130"/>
      <w:r w:rsidRPr="00D05017">
        <w:rPr>
          <w:rFonts w:ascii="Arial" w:hAnsi="Arial" w:cs="Arial"/>
          <w:b/>
          <w:bCs/>
          <w:color w:val="auto"/>
          <w:sz w:val="20"/>
          <w:szCs w:val="20"/>
        </w:rPr>
        <w:t xml:space="preserve"> </w:t>
      </w:r>
    </w:p>
    <w:p w14:paraId="469F613A" w14:textId="36908348" w:rsidR="0076730A" w:rsidRPr="00D05017" w:rsidRDefault="00D05017"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23ABEB62" w14:textId="7E2F3B01"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lastRenderedPageBreak/>
        <w:t>Generalmente, mientras más distancia exista con respecto a las capas de la nube, más limitados son los recursos de los sistemas informáticos. Sin embargo, a medida que nos alejamos de las capas de la nube, el número de puntos finales o endpoints aumenta en forma de sistemas no IP, como sensores Bluetooth y sistemas SCADA. A esta expansión la denominamos dispersión o fan-out. La computación en el borde tiene cuatro funcionalidades principales o patrones de uso:</w:t>
      </w:r>
    </w:p>
    <w:p w14:paraId="1571E05A"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Reducción de latencia: </w:t>
      </w:r>
      <w:r w:rsidRPr="0003061C">
        <w:rPr>
          <w:rFonts w:ascii="Arial" w:hAnsi="Arial" w:cs="Arial"/>
          <w:sz w:val="24"/>
          <w:szCs w:val="24"/>
        </w:rPr>
        <w:t xml:space="preserve"> Los sistemas Edge pueden ubicarse mas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14:paraId="4CB896B0"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Preservación del ancho de banda: </w:t>
      </w:r>
      <w:r w:rsidRPr="0003061C">
        <w:rPr>
          <w:rFonts w:ascii="Arial" w:hAnsi="Arial" w:cs="Arial"/>
          <w:sz w:val="24"/>
          <w:szCs w:val="24"/>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14:paraId="6079CE67"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Computación resiliente:</w:t>
      </w:r>
      <w:r w:rsidRPr="0003061C">
        <w:rPr>
          <w:rFonts w:ascii="Arial" w:hAnsi="Arial" w:cs="Arial"/>
          <w:sz w:val="24"/>
          <w:szCs w:val="24"/>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que, estos sistemas deben recurrir al almacenamiento de datos en cache local en el borde para guardar los datos hasta que se restablezca la conexión.</w:t>
      </w:r>
    </w:p>
    <w:p w14:paraId="099DAE1B" w14:textId="4DC7947E" w:rsidR="0076730A" w:rsidRPr="00D05017"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Seguridad y privacidad:</w:t>
      </w:r>
      <w:r w:rsidRPr="0003061C">
        <w:rPr>
          <w:rFonts w:ascii="Arial" w:hAnsi="Arial" w:cs="Arial"/>
          <w:sz w:val="24"/>
          <w:szCs w:val="24"/>
        </w:rPr>
        <w:t xml:space="preserve"> En ocasiones es de suma importancia darle prioridad a asegurar o incluso eliminar ciertos datos antes de que viajen a la nube y otros </w:t>
      </w:r>
      <w:r w:rsidRPr="0003061C">
        <w:rPr>
          <w:rFonts w:ascii="Arial" w:hAnsi="Arial" w:cs="Arial"/>
          <w:sz w:val="24"/>
          <w:szCs w:val="24"/>
        </w:rPr>
        <w:lastRenderedPageBreak/>
        <w:t>bordes. Esto es especialmente cierto en situaciones que involucran datos de salud e imágenes o privacidad personal en por ejemplo, tareas de vigilancia. En muchos casos, la seguridad de los datos esta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14:paraId="32C27A9A" w14:textId="74F78FA5"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Teniendo en cuenta estos patrones de uso, algunos de los casos de utilización más comunes en la industria incluyen los siguientes:</w:t>
      </w:r>
    </w:p>
    <w:tbl>
      <w:tblPr>
        <w:tblStyle w:val="Tablaconcuadrcula"/>
        <w:tblW w:w="9054" w:type="dxa"/>
        <w:tblLayout w:type="fixed"/>
        <w:tblLook w:val="04A0" w:firstRow="1" w:lastRow="0" w:firstColumn="1" w:lastColumn="0" w:noHBand="0" w:noVBand="1"/>
      </w:tblPr>
      <w:tblGrid>
        <w:gridCol w:w="3018"/>
        <w:gridCol w:w="3018"/>
        <w:gridCol w:w="3018"/>
      </w:tblGrid>
      <w:tr w:rsidR="0076730A" w:rsidRPr="0003061C" w14:paraId="27A745AD" w14:textId="77777777">
        <w:tc>
          <w:tcPr>
            <w:tcW w:w="3018" w:type="dxa"/>
            <w:shd w:val="clear" w:color="auto" w:fill="AEAAAA" w:themeFill="background2" w:themeFillShade="BF"/>
          </w:tcPr>
          <w:p w14:paraId="69E629FB"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Categoría</w:t>
            </w:r>
          </w:p>
        </w:tc>
        <w:tc>
          <w:tcPr>
            <w:tcW w:w="3018" w:type="dxa"/>
            <w:shd w:val="clear" w:color="auto" w:fill="AEAAAA" w:themeFill="background2" w:themeFillShade="BF"/>
          </w:tcPr>
          <w:p w14:paraId="3DE564D4"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Descripción</w:t>
            </w:r>
          </w:p>
        </w:tc>
        <w:tc>
          <w:tcPr>
            <w:tcW w:w="3018" w:type="dxa"/>
            <w:shd w:val="clear" w:color="auto" w:fill="AEAAAA" w:themeFill="background2" w:themeFillShade="BF"/>
          </w:tcPr>
          <w:p w14:paraId="2459E4B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Uso en el Edge</w:t>
            </w:r>
          </w:p>
        </w:tc>
      </w:tr>
      <w:tr w:rsidR="0076730A" w:rsidRPr="0003061C" w14:paraId="4B55386F" w14:textId="77777777">
        <w:tc>
          <w:tcPr>
            <w:tcW w:w="3018" w:type="dxa"/>
          </w:tcPr>
          <w:p w14:paraId="5728BC7D"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Automatización de dispositivos</w:t>
            </w:r>
          </w:p>
        </w:tc>
        <w:tc>
          <w:tcPr>
            <w:tcW w:w="3018" w:type="dxa"/>
          </w:tcPr>
          <w:p w14:paraId="50D3DB8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Interacción, control y monitorización de "cosas", sensores, sistemas y entornos basados en el borde. Estos requieren interacción basada en la nube, pero tienen necesidades de requisitos en tiempo real.</w:t>
            </w:r>
          </w:p>
        </w:tc>
        <w:tc>
          <w:tcPr>
            <w:tcW w:w="3018" w:type="dxa"/>
          </w:tcPr>
          <w:p w14:paraId="6A9AAFC0"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339EFBC2" w14:textId="77777777">
        <w:tc>
          <w:tcPr>
            <w:tcW w:w="3018" w:type="dxa"/>
          </w:tcPr>
          <w:p w14:paraId="1F62D271"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Entornos inmersivos</w:t>
            </w:r>
          </w:p>
        </w:tc>
        <w:tc>
          <w:tcPr>
            <w:tcW w:w="3018" w:type="dxa"/>
          </w:tcPr>
          <w:p w14:paraId="2D3003E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Tipos de interacciones de RA (Realidad Aumentada) y RV (Realidad Virtual), cirugía remota, sistemas de comando por voz (Alexa).</w:t>
            </w:r>
          </w:p>
        </w:tc>
        <w:tc>
          <w:tcPr>
            <w:tcW w:w="3018" w:type="dxa"/>
          </w:tcPr>
          <w:p w14:paraId="2612A05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7D1EE17D" w14:textId="77777777">
        <w:tc>
          <w:tcPr>
            <w:tcW w:w="3018" w:type="dxa"/>
          </w:tcPr>
          <w:p w14:paraId="752D117F"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Monitorización de pacientes</w:t>
            </w:r>
          </w:p>
        </w:tc>
        <w:tc>
          <w:tcPr>
            <w:tcW w:w="3018" w:type="dxa"/>
          </w:tcPr>
          <w:p w14:paraId="5D05350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Soluciones de salud, cuidados en el hogar y monitorización de pacientes que deben ser robustas, a prueba de fallos y seguras.</w:t>
            </w:r>
          </w:p>
        </w:tc>
        <w:tc>
          <w:tcPr>
            <w:tcW w:w="3018" w:type="dxa"/>
          </w:tcPr>
          <w:p w14:paraId="2BD09CDF"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pueden coexistir con los pacientes para proporcionar una comunicación segura y resiliente con los sistemas de los proveedores de salud.</w:t>
            </w:r>
          </w:p>
        </w:tc>
      </w:tr>
      <w:tr w:rsidR="0076730A" w:rsidRPr="0003061C" w14:paraId="513899EC" w14:textId="77777777">
        <w:tc>
          <w:tcPr>
            <w:tcW w:w="3018" w:type="dxa"/>
          </w:tcPr>
          <w:p w14:paraId="24BD676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Agregación de redes PAN</w:t>
            </w:r>
          </w:p>
        </w:tc>
        <w:tc>
          <w:tcPr>
            <w:tcW w:w="3018" w:type="dxa"/>
          </w:tcPr>
          <w:p w14:paraId="1133CE8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Entornos con sistemas no basados en IP y entornos de malla (</w:t>
            </w:r>
            <w:r w:rsidRPr="00D05017">
              <w:rPr>
                <w:rFonts w:ascii="Arial" w:eastAsia="Calibri" w:hAnsi="Arial" w:cs="Arial"/>
                <w:i/>
                <w:iCs/>
                <w:sz w:val="20"/>
                <w:szCs w:val="20"/>
              </w:rPr>
              <w:t>mesh</w:t>
            </w:r>
            <w:r w:rsidRPr="00D05017">
              <w:rPr>
                <w:rFonts w:ascii="Arial" w:eastAsia="Calibri" w:hAnsi="Arial" w:cs="Arial"/>
                <w:sz w:val="20"/>
                <w:szCs w:val="20"/>
              </w:rPr>
              <w:t>) que requieren un puente y traducción entre pilas de protocolos.</w:t>
            </w:r>
          </w:p>
        </w:tc>
        <w:tc>
          <w:tcPr>
            <w:tcW w:w="3018" w:type="dxa"/>
          </w:tcPr>
          <w:p w14:paraId="0B86E62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que actúan como concentradores (</w:t>
            </w:r>
            <w:r w:rsidRPr="00D05017">
              <w:rPr>
                <w:rFonts w:ascii="Arial" w:eastAsia="Calibri" w:hAnsi="Arial" w:cs="Arial"/>
                <w:i/>
                <w:iCs/>
                <w:sz w:val="20"/>
                <w:szCs w:val="20"/>
              </w:rPr>
              <w:t>hubs</w:t>
            </w:r>
            <w:r w:rsidRPr="00D05017">
              <w:rPr>
                <w:rFonts w:ascii="Arial" w:eastAsia="Calibri" w:hAnsi="Arial" w:cs="Arial"/>
                <w:sz w:val="20"/>
                <w:szCs w:val="20"/>
              </w:rPr>
              <w:t>), puentes y pasarelas pueden gestionarse y participar como "componentes seguros" en una red empresarial.</w:t>
            </w:r>
          </w:p>
        </w:tc>
      </w:tr>
      <w:tr w:rsidR="0076730A" w:rsidRPr="0003061C" w14:paraId="5432E920" w14:textId="77777777">
        <w:tc>
          <w:tcPr>
            <w:tcW w:w="3018" w:type="dxa"/>
          </w:tcPr>
          <w:p w14:paraId="0375C33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Gestión de comunicaciones resilientes</w:t>
            </w:r>
          </w:p>
        </w:tc>
        <w:tc>
          <w:tcPr>
            <w:tcW w:w="3018" w:type="dxa"/>
          </w:tcPr>
          <w:p w14:paraId="57CEA53D"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Transporte y logística, flotas y empresas de transporte de carga que requieren una comunicación constante con la nube o los sistemas del centro de datos.</w:t>
            </w:r>
          </w:p>
        </w:tc>
        <w:tc>
          <w:tcPr>
            <w:tcW w:w="3018" w:type="dxa"/>
          </w:tcPr>
          <w:p w14:paraId="2DA5FEF6"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 xml:space="preserve">Los sistemas Edge pueden monitorizar y mantener la resiliencia en un entorno con comunicaciones inestables mediante el almacenamiento en caché, técnicas de conmutación por error </w:t>
            </w:r>
            <w:r w:rsidRPr="00D05017">
              <w:rPr>
                <w:rFonts w:ascii="Arial" w:eastAsia="Calibri" w:hAnsi="Arial" w:cs="Arial"/>
                <w:sz w:val="20"/>
                <w:szCs w:val="20"/>
              </w:rPr>
              <w:lastRenderedPageBreak/>
              <w:t>(</w:t>
            </w:r>
            <w:r w:rsidRPr="00D05017">
              <w:rPr>
                <w:rFonts w:ascii="Arial" w:eastAsia="Calibri" w:hAnsi="Arial" w:cs="Arial"/>
                <w:i/>
                <w:iCs/>
                <w:sz w:val="20"/>
                <w:szCs w:val="20"/>
              </w:rPr>
              <w:t>failover</w:t>
            </w:r>
            <w:r w:rsidRPr="00D05017">
              <w:rPr>
                <w:rFonts w:ascii="Arial" w:eastAsia="Calibri" w:hAnsi="Arial" w:cs="Arial"/>
                <w:sz w:val="20"/>
                <w:szCs w:val="20"/>
              </w:rPr>
              <w:t>) y métodos de cambio de operador.</w:t>
            </w:r>
          </w:p>
        </w:tc>
      </w:tr>
      <w:tr w:rsidR="0076730A" w:rsidRPr="0003061C" w14:paraId="2A93E314" w14:textId="77777777">
        <w:tc>
          <w:tcPr>
            <w:tcW w:w="3018" w:type="dxa"/>
          </w:tcPr>
          <w:p w14:paraId="40264E9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lastRenderedPageBreak/>
              <w:t>Entretenimiento inmersivo y redes de distribución al cliente</w:t>
            </w:r>
          </w:p>
        </w:tc>
        <w:tc>
          <w:tcPr>
            <w:tcW w:w="3018" w:type="dxa"/>
          </w:tcPr>
          <w:p w14:paraId="18A1A1CB"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Juegos en la nube (</w:t>
            </w:r>
            <w:r w:rsidRPr="00D05017">
              <w:rPr>
                <w:rFonts w:ascii="Arial" w:eastAsia="Calibri" w:hAnsi="Arial" w:cs="Arial"/>
                <w:i/>
                <w:iCs/>
                <w:sz w:val="20"/>
                <w:szCs w:val="20"/>
              </w:rPr>
              <w:t>cloud gaming</w:t>
            </w:r>
            <w:r w:rsidRPr="00D05017">
              <w:rPr>
                <w:rFonts w:ascii="Arial" w:eastAsia="Calibri" w:hAnsi="Arial" w:cs="Arial"/>
                <w:sz w:val="20"/>
                <w:szCs w:val="20"/>
              </w:rPr>
              <w:t>), transmisión de video (</w:t>
            </w:r>
            <w:r w:rsidRPr="00D05017">
              <w:rPr>
                <w:rFonts w:ascii="Arial" w:eastAsia="Calibri" w:hAnsi="Arial" w:cs="Arial"/>
                <w:i/>
                <w:iCs/>
                <w:sz w:val="20"/>
                <w:szCs w:val="20"/>
              </w:rPr>
              <w:t>streaming</w:t>
            </w:r>
            <w:r w:rsidRPr="00D05017">
              <w:rPr>
                <w:rFonts w:ascii="Arial" w:eastAsia="Calibri" w:hAnsi="Arial" w:cs="Arial"/>
                <w:sz w:val="20"/>
                <w:szCs w:val="20"/>
              </w:rPr>
              <w:t>) y entretenimiento móvil.</w:t>
            </w:r>
          </w:p>
        </w:tc>
        <w:tc>
          <w:tcPr>
            <w:tcW w:w="3018" w:type="dxa"/>
          </w:tcPr>
          <w:p w14:paraId="0BC89F4C" w14:textId="77777777" w:rsidR="0076730A" w:rsidRPr="00D05017" w:rsidRDefault="00000000">
            <w:pPr>
              <w:keepNext/>
              <w:jc w:val="both"/>
              <w:rPr>
                <w:rFonts w:ascii="Arial" w:hAnsi="Arial" w:cs="Arial"/>
                <w:sz w:val="20"/>
                <w:szCs w:val="20"/>
              </w:rPr>
            </w:pPr>
            <w:r w:rsidRPr="00D05017">
              <w:rPr>
                <w:rFonts w:ascii="Arial" w:eastAsia="Calibri" w:hAnsi="Arial" w:cs="Arial"/>
                <w:sz w:val="20"/>
                <w:szCs w:val="20"/>
              </w:rPr>
              <w:t>Los sistemas Edge pueden ubicarse en puntos estratégicos para ayudar a equilibrar la latencia y la capacidad para aplicaciones de transmisión de video y juegos a gran escala, generalmente alojadas en grandes centros de datos dispersos.</w:t>
            </w:r>
          </w:p>
        </w:tc>
      </w:tr>
    </w:tbl>
    <w:p w14:paraId="067B4026" w14:textId="33B20FC6" w:rsidR="0076730A" w:rsidRPr="0003061C" w:rsidRDefault="00000000">
      <w:pPr>
        <w:pStyle w:val="Descripcin"/>
        <w:spacing w:line="360" w:lineRule="auto"/>
        <w:jc w:val="both"/>
        <w:rPr>
          <w:rFonts w:ascii="Arial" w:hAnsi="Arial" w:cs="Arial"/>
          <w:color w:val="auto"/>
          <w:sz w:val="24"/>
          <w:szCs w:val="24"/>
        </w:rPr>
      </w:pPr>
      <w:bookmarkStart w:id="131" w:name="_Toc230461747"/>
      <w:r w:rsidRPr="0003061C">
        <w:rPr>
          <w:rFonts w:ascii="Arial" w:hAnsi="Arial" w:cs="Arial"/>
          <w:b/>
          <w:bCs/>
          <w:color w:val="auto"/>
          <w:sz w:val="24"/>
          <w:szCs w:val="24"/>
        </w:rPr>
        <w:t xml:space="preserve">Tabla </w:t>
      </w:r>
      <w:r w:rsidRPr="0003061C">
        <w:rPr>
          <w:rFonts w:ascii="Arial" w:hAnsi="Arial" w:cs="Arial"/>
          <w:b/>
          <w:bCs/>
          <w:color w:val="auto"/>
          <w:sz w:val="24"/>
          <w:szCs w:val="24"/>
        </w:rPr>
        <w:fldChar w:fldCharType="begin"/>
      </w:r>
      <w:r w:rsidRPr="0003061C">
        <w:rPr>
          <w:rFonts w:ascii="Arial" w:hAnsi="Arial" w:cs="Arial"/>
          <w:b/>
          <w:bCs/>
          <w:color w:val="auto"/>
          <w:sz w:val="24"/>
          <w:szCs w:val="24"/>
        </w:rPr>
        <w:instrText xml:space="preserve"> SEQ Tabla \* ARABIC </w:instrText>
      </w:r>
      <w:r w:rsidRPr="0003061C">
        <w:rPr>
          <w:rFonts w:ascii="Arial" w:hAnsi="Arial" w:cs="Arial"/>
          <w:b/>
          <w:bCs/>
          <w:color w:val="auto"/>
          <w:sz w:val="24"/>
          <w:szCs w:val="24"/>
        </w:rPr>
        <w:fldChar w:fldCharType="separate"/>
      </w:r>
      <w:r w:rsidR="00D9030D">
        <w:rPr>
          <w:rFonts w:ascii="Arial" w:hAnsi="Arial" w:cs="Arial"/>
          <w:b/>
          <w:bCs/>
          <w:noProof/>
          <w:color w:val="auto"/>
          <w:sz w:val="24"/>
          <w:szCs w:val="24"/>
        </w:rPr>
        <w:t>9</w:t>
      </w:r>
      <w:r w:rsidRPr="0003061C">
        <w:rPr>
          <w:rFonts w:ascii="Arial" w:hAnsi="Arial" w:cs="Arial"/>
          <w:b/>
          <w:bCs/>
          <w:color w:val="auto"/>
          <w:sz w:val="24"/>
          <w:szCs w:val="24"/>
        </w:rPr>
        <w:fldChar w:fldCharType="end"/>
      </w:r>
      <w:r w:rsidRPr="0003061C">
        <w:rPr>
          <w:rFonts w:ascii="Arial" w:hAnsi="Arial" w:cs="Arial"/>
          <w:b/>
          <w:bCs/>
          <w:color w:val="auto"/>
          <w:sz w:val="24"/>
          <w:szCs w:val="24"/>
        </w:rPr>
        <w:t xml:space="preserve"> </w:t>
      </w:r>
      <w:r w:rsidRPr="0003061C">
        <w:rPr>
          <w:rFonts w:ascii="Arial" w:hAnsi="Arial" w:cs="Arial"/>
          <w:color w:val="auto"/>
          <w:sz w:val="24"/>
          <w:szCs w:val="24"/>
        </w:rPr>
        <w:t>Casos de utilización de sistemas Edge en la industria</w:t>
      </w:r>
      <w:bookmarkEnd w:id="131"/>
    </w:p>
    <w:p w14:paraId="0159465E" w14:textId="1B6F7CE9" w:rsidR="0076730A" w:rsidRPr="00D05017" w:rsidRDefault="00000000" w:rsidP="00D05017">
      <w:pPr>
        <w:pStyle w:val="Ttulo4"/>
      </w:pPr>
      <w:r w:rsidRPr="00D05017">
        <w:t>Arquitectura basada en la “Niebla” (Fog-Computing)</w:t>
      </w:r>
    </w:p>
    <w:p w14:paraId="1D486026" w14:textId="1171E1D4"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t>La computación en la niebla (</w:t>
      </w:r>
      <w:r w:rsidRPr="0003061C">
        <w:rPr>
          <w:rFonts w:ascii="Arial" w:hAnsi="Arial" w:cs="Arial"/>
          <w:i/>
          <w:iCs/>
          <w:sz w:val="24"/>
          <w:szCs w:val="24"/>
        </w:rPr>
        <w:t>Fog Computing</w:t>
      </w:r>
      <w:r w:rsidRPr="0003061C">
        <w:rPr>
          <w:rFonts w:ascii="Arial" w:hAnsi="Arial" w:cs="Arial"/>
          <w:sz w:val="24"/>
          <w:szCs w:val="24"/>
        </w:rPr>
        <w:t xml:space="preserve">) es la extensión evolutiva de la computación en la nube hacia el borde. El término </w:t>
      </w:r>
      <w:r w:rsidRPr="0003061C">
        <w:rPr>
          <w:rFonts w:ascii="Arial" w:hAnsi="Arial" w:cs="Arial"/>
          <w:i/>
          <w:iCs/>
          <w:sz w:val="24"/>
          <w:szCs w:val="24"/>
        </w:rPr>
        <w:t>Fog</w:t>
      </w:r>
      <w:r w:rsidRPr="0003061C">
        <w:rPr>
          <w:rFonts w:ascii="Arial" w:hAnsi="Arial" w:cs="Arial"/>
          <w:sz w:val="24"/>
          <w:szCs w:val="24"/>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14:paraId="3A6EB632" w14:textId="7DCF55A5" w:rsidR="0076730A" w:rsidRPr="00D05017" w:rsidRDefault="00000000" w:rsidP="00D05017">
      <w:pPr>
        <w:pStyle w:val="Ttulo4"/>
      </w:pPr>
      <w:r w:rsidRPr="00D05017">
        <w:t>Comparación entre Arquitectura basada en Fog, Edge, Cloud y Mist</w:t>
      </w:r>
    </w:p>
    <w:p w14:paraId="5EE5895C" w14:textId="1615A902"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 xml:space="preserve">Como ya se ha definido, la </w:t>
      </w:r>
      <w:r w:rsidRPr="0003061C">
        <w:rPr>
          <w:rFonts w:ascii="Arial" w:hAnsi="Arial" w:cs="Arial"/>
          <w:b/>
          <w:bCs/>
          <w:sz w:val="24"/>
          <w:szCs w:val="24"/>
        </w:rPr>
        <w:t>computación en el borde (</w:t>
      </w:r>
      <w:r w:rsidRPr="0003061C">
        <w:rPr>
          <w:rFonts w:ascii="Arial" w:hAnsi="Arial" w:cs="Arial"/>
          <w:b/>
          <w:bCs/>
          <w:i/>
          <w:iCs/>
          <w:sz w:val="24"/>
          <w:szCs w:val="24"/>
        </w:rPr>
        <w:t>Edge Computing</w:t>
      </w:r>
      <w:r w:rsidRPr="0003061C">
        <w:rPr>
          <w:rFonts w:ascii="Arial" w:hAnsi="Arial" w:cs="Arial"/>
          <w:b/>
          <w:bCs/>
          <w:sz w:val="24"/>
          <w:szCs w:val="24"/>
        </w:rPr>
        <w:t>)</w:t>
      </w:r>
      <w:r w:rsidRPr="0003061C">
        <w:rPr>
          <w:rFonts w:ascii="Arial" w:hAnsi="Arial" w:cs="Arial"/>
          <w:sz w:val="24"/>
          <w:szCs w:val="24"/>
        </w:rPr>
        <w:t xml:space="preserve"> consiste en trasladar el procesamiento cerca del lugar donde se generan los datos.</w:t>
      </w:r>
    </w:p>
    <w:p w14:paraId="26D379F2"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 xml:space="preserve">En el contexto de IoT, un dispositivo </w:t>
      </w:r>
      <w:r w:rsidRPr="0003061C">
        <w:rPr>
          <w:rFonts w:ascii="Arial" w:hAnsi="Arial" w:cs="Arial"/>
          <w:i/>
          <w:iCs/>
          <w:sz w:val="24"/>
          <w:szCs w:val="24"/>
        </w:rPr>
        <w:t>Edge</w:t>
      </w:r>
      <w:r w:rsidRPr="0003061C">
        <w:rPr>
          <w:rFonts w:ascii="Arial" w:hAnsi="Arial" w:cs="Arial"/>
          <w:sz w:val="24"/>
          <w:szCs w:val="24"/>
        </w:rPr>
        <w:t xml:space="preserve"> podría ser el propio sensor equipado con un pequeño microcontrolador o un sistema embebido con capacidad de comunicación WAN.</w:t>
      </w:r>
    </w:p>
    <w:p w14:paraId="19FA057E"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En otras ocasiones, el borde estará constituido por una pasarela (</w:t>
      </w:r>
      <w:r w:rsidRPr="0003061C">
        <w:rPr>
          <w:rFonts w:ascii="Arial" w:hAnsi="Arial" w:cs="Arial"/>
          <w:i/>
          <w:iCs/>
          <w:sz w:val="24"/>
          <w:szCs w:val="24"/>
        </w:rPr>
        <w:t>gateway</w:t>
      </w:r>
      <w:r w:rsidRPr="0003061C">
        <w:rPr>
          <w:rFonts w:ascii="Arial" w:hAnsi="Arial" w:cs="Arial"/>
          <w:sz w:val="24"/>
          <w:szCs w:val="24"/>
        </w:rPr>
        <w:t>) en arquitecturas con puntos finales (</w:t>
      </w:r>
      <w:r w:rsidRPr="0003061C">
        <w:rPr>
          <w:rFonts w:ascii="Arial" w:hAnsi="Arial" w:cs="Arial"/>
          <w:i/>
          <w:iCs/>
          <w:sz w:val="24"/>
          <w:szCs w:val="24"/>
        </w:rPr>
        <w:t>endpoints</w:t>
      </w:r>
      <w:r w:rsidRPr="0003061C">
        <w:rPr>
          <w:rFonts w:ascii="Arial" w:hAnsi="Arial" w:cs="Arial"/>
          <w:sz w:val="24"/>
          <w:szCs w:val="24"/>
        </w:rPr>
        <w:t>) particularmente limitados que dependen de dicha pasarela.</w:t>
      </w:r>
    </w:p>
    <w:p w14:paraId="5F558CC3" w14:textId="58017430"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anonimización (</w:t>
      </w:r>
      <w:r w:rsidRPr="0003061C">
        <w:rPr>
          <w:rFonts w:ascii="Arial" w:hAnsi="Arial" w:cs="Arial"/>
          <w:i/>
          <w:iCs/>
          <w:sz w:val="24"/>
          <w:szCs w:val="24"/>
        </w:rPr>
        <w:t>denaturing</w:t>
      </w:r>
      <w:r w:rsidRPr="0003061C">
        <w:rPr>
          <w:rFonts w:ascii="Arial" w:hAnsi="Arial" w:cs="Arial"/>
          <w:sz w:val="24"/>
          <w:szCs w:val="24"/>
        </w:rPr>
        <w:t xml:space="preserve">) y la seguridad </w:t>
      </w:r>
      <w:r w:rsidRPr="0003061C">
        <w:rPr>
          <w:rFonts w:ascii="Arial" w:hAnsi="Arial" w:cs="Arial"/>
          <w:sz w:val="24"/>
          <w:szCs w:val="24"/>
        </w:rPr>
        <w:lastRenderedPageBreak/>
        <w:t xml:space="preserve">cerca de la fuente de datos. Un dispositivo </w:t>
      </w:r>
      <w:r w:rsidRPr="0003061C">
        <w:rPr>
          <w:rFonts w:ascii="Arial" w:hAnsi="Arial" w:cs="Arial"/>
          <w:i/>
          <w:iCs/>
          <w:sz w:val="24"/>
          <w:szCs w:val="24"/>
        </w:rPr>
        <w:t>Edge</w:t>
      </w:r>
      <w:r w:rsidRPr="0003061C">
        <w:rPr>
          <w:rFonts w:ascii="Arial" w:hAnsi="Arial" w:cs="Arial"/>
          <w:sz w:val="24"/>
          <w:szCs w:val="24"/>
        </w:rPr>
        <w:t xml:space="preserve"> puede tener una relación con un servicio en la nube a costa de la latencia y la dependencia de un operador; sin embargo, no participa activamente en la infraestructura de la nube.</w:t>
      </w:r>
    </w:p>
    <w:p w14:paraId="7005ED7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niebla (</w:t>
      </w:r>
      <w:r w:rsidRPr="0003061C">
        <w:rPr>
          <w:rFonts w:ascii="Arial" w:hAnsi="Arial" w:cs="Arial"/>
          <w:b/>
          <w:bCs/>
          <w:i/>
          <w:iCs/>
          <w:sz w:val="24"/>
          <w:szCs w:val="24"/>
        </w:rPr>
        <w:t>Fog Computing</w:t>
      </w:r>
      <w:r w:rsidRPr="0003061C">
        <w:rPr>
          <w:rFonts w:ascii="Arial" w:hAnsi="Arial" w:cs="Arial"/>
          <w:b/>
          <w:bCs/>
          <w:sz w:val="24"/>
          <w:szCs w:val="24"/>
        </w:rPr>
        <w:t>)</w:t>
      </w:r>
      <w:r w:rsidRPr="0003061C">
        <w:rPr>
          <w:rFonts w:ascii="Arial" w:hAnsi="Arial" w:cs="Arial"/>
          <w:sz w:val="24"/>
          <w:szCs w:val="24"/>
        </w:rPr>
        <w:t xml:space="preserve"> difiere ligeramente del paradigma del </w:t>
      </w:r>
      <w:r w:rsidRPr="0003061C">
        <w:rPr>
          <w:rFonts w:ascii="Arial" w:hAnsi="Arial" w:cs="Arial"/>
          <w:i/>
          <w:iCs/>
          <w:sz w:val="24"/>
          <w:szCs w:val="24"/>
        </w:rPr>
        <w:t>Edge</w:t>
      </w:r>
      <w:r w:rsidRPr="0003061C">
        <w:rPr>
          <w:rFonts w:ascii="Arial" w:hAnsi="Arial" w:cs="Arial"/>
          <w:sz w:val="24"/>
          <w:szCs w:val="24"/>
        </w:rPr>
        <w:t>.</w:t>
      </w:r>
    </w:p>
    <w:p w14:paraId="2E745CF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Ante todo, el Fog Computing comparte una API de marco de trabajo y un estándar de comunicaciones con otros nodos de niebla y/o con un servicio de nube superpuesto.</w:t>
      </w:r>
    </w:p>
    <w:p w14:paraId="411ECB6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Los nodos de niebla son extensiones de la nube, mientras que los dispositivos de borde pueden o no involucrar a la nube en absoluto.</w:t>
      </w:r>
    </w:p>
    <w:p w14:paraId="556D917F"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 xml:space="preserve">Otro principio clave es que la niebla puede existir en capas jerárquicas. Además, la computación en la niebla puede equilibrar la carga y dirigir los datos en sentido </w:t>
      </w:r>
      <w:r w:rsidRPr="0003061C">
        <w:rPr>
          <w:rFonts w:ascii="Arial" w:hAnsi="Arial" w:cs="Arial"/>
          <w:b/>
          <w:bCs/>
          <w:sz w:val="24"/>
          <w:szCs w:val="24"/>
        </w:rPr>
        <w:t>este-oeste</w:t>
      </w:r>
      <w:r w:rsidRPr="0003061C">
        <w:rPr>
          <w:rFonts w:ascii="Arial" w:hAnsi="Arial" w:cs="Arial"/>
          <w:sz w:val="24"/>
          <w:szCs w:val="24"/>
        </w:rPr>
        <w:t xml:space="preserve"> (entre dispositivos al mismo nivel) y </w:t>
      </w:r>
      <w:r w:rsidRPr="0003061C">
        <w:rPr>
          <w:rFonts w:ascii="Arial" w:hAnsi="Arial" w:cs="Arial"/>
          <w:b/>
          <w:bCs/>
          <w:sz w:val="24"/>
          <w:szCs w:val="24"/>
        </w:rPr>
        <w:t>norte-sur</w:t>
      </w:r>
      <w:r w:rsidRPr="0003061C">
        <w:rPr>
          <w:rFonts w:ascii="Arial" w:hAnsi="Arial" w:cs="Arial"/>
          <w:sz w:val="24"/>
          <w:szCs w:val="24"/>
        </w:rPr>
        <w:t xml:space="preserve"> (hacia la nube o hacia los sensores) para ayudar en el balanceo de recursos.</w:t>
      </w:r>
    </w:p>
    <w:p w14:paraId="569A25FE" w14:textId="2B43B28B" w:rsidR="0076730A" w:rsidRPr="00D05017"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Basándose en la definición anterior de la nube y sus servicios, se puede pensar en estos nodos de niebla simplemente como más infraestructuras (aunque menos potentes) dentro de una nube híbrida.</w:t>
      </w:r>
    </w:p>
    <w:p w14:paraId="72B06380"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bruma (</w:t>
      </w:r>
      <w:r w:rsidRPr="0003061C">
        <w:rPr>
          <w:rFonts w:ascii="Arial" w:hAnsi="Arial" w:cs="Arial"/>
          <w:b/>
          <w:bCs/>
          <w:i/>
          <w:iCs/>
          <w:sz w:val="24"/>
          <w:szCs w:val="24"/>
        </w:rPr>
        <w:t>Mist Computing</w:t>
      </w:r>
      <w:r w:rsidRPr="0003061C">
        <w:rPr>
          <w:rFonts w:ascii="Arial" w:hAnsi="Arial" w:cs="Arial"/>
          <w:b/>
          <w:bCs/>
          <w:sz w:val="24"/>
          <w:szCs w:val="24"/>
        </w:rPr>
        <w:t>)</w:t>
      </w:r>
      <w:r w:rsidRPr="0003061C">
        <w:rPr>
          <w:rFonts w:ascii="Arial" w:hAnsi="Arial" w:cs="Arial"/>
          <w:sz w:val="24"/>
          <w:szCs w:val="24"/>
        </w:rPr>
        <w:t>, a veces denominada "cloudlets", atiende al borde extremo de una red:</w:t>
      </w:r>
    </w:p>
    <w:p w14:paraId="73E62AB8"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Generalmente se ejecuta en microcontroladores de bajo coste y bajo consumo o en computadoras embebidas.</w:t>
      </w:r>
    </w:p>
    <w:p w14:paraId="6001D38C"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Se ubican lo más físicamente cerca posible de los sensores para recopilar datos y realizar computación cerca de la fuente.</w:t>
      </w:r>
    </w:p>
    <w:p w14:paraId="411D81B1"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Interactúan con los nodos de niebla a través de protocolos estándar, y los componentes de la bruma suelen ser parte de la topología general de la red.</w:t>
      </w:r>
    </w:p>
    <w:p w14:paraId="79DBEAAB" w14:textId="0A357542" w:rsidR="0076730A" w:rsidRPr="00D05017"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 xml:space="preserve">Un ejemplo de dispositivo </w:t>
      </w:r>
      <w:r w:rsidRPr="0003061C">
        <w:rPr>
          <w:rFonts w:ascii="Arial" w:hAnsi="Arial" w:cs="Arial"/>
          <w:i/>
          <w:iCs/>
          <w:sz w:val="24"/>
          <w:szCs w:val="24"/>
        </w:rPr>
        <w:t>Mist</w:t>
      </w:r>
      <w:r w:rsidRPr="0003061C">
        <w:rPr>
          <w:rFonts w:ascii="Arial" w:hAnsi="Arial" w:cs="Arial"/>
          <w:sz w:val="24"/>
          <w:szCs w:val="24"/>
        </w:rPr>
        <w:t xml:space="preserve"> es un termostato inteligente.</w:t>
      </w:r>
    </w:p>
    <w:p w14:paraId="04C68E52"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D4E9B40" wp14:editId="4F0DB399">
            <wp:extent cx="4196212" cy="2720072"/>
            <wp:effectExtent l="19050" t="19050" r="13970" b="23495"/>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43"/>
                    <a:stretch>
                      <a:fillRect/>
                    </a:stretch>
                  </pic:blipFill>
                  <pic:spPr bwMode="auto">
                    <a:xfrm>
                      <a:off x="0" y="0"/>
                      <a:ext cx="4210874" cy="2729576"/>
                    </a:xfrm>
                    <a:prstGeom prst="rect">
                      <a:avLst/>
                    </a:prstGeom>
                    <a:noFill/>
                    <a:ln>
                      <a:solidFill>
                        <a:schemeClr val="tx1"/>
                      </a:solidFill>
                    </a:ln>
                  </pic:spPr>
                </pic:pic>
              </a:graphicData>
            </a:graphic>
          </wp:inline>
        </w:drawing>
      </w:r>
    </w:p>
    <w:p w14:paraId="504E9E5B" w14:textId="588D9CF6" w:rsidR="0076730A" w:rsidRPr="00D05017" w:rsidRDefault="00000000">
      <w:pPr>
        <w:pStyle w:val="Descripcin"/>
        <w:spacing w:line="360" w:lineRule="auto"/>
        <w:jc w:val="both"/>
        <w:rPr>
          <w:rFonts w:ascii="Arial" w:hAnsi="Arial" w:cs="Arial"/>
          <w:color w:val="auto"/>
          <w:sz w:val="20"/>
          <w:szCs w:val="20"/>
        </w:rPr>
      </w:pPr>
      <w:bookmarkStart w:id="132" w:name="_Toc230461664"/>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Pr="00D05017">
        <w:rPr>
          <w:rFonts w:ascii="Arial" w:hAnsi="Arial" w:cs="Arial"/>
          <w:color w:val="auto"/>
          <w:sz w:val="20"/>
          <w:szCs w:val="20"/>
        </w:rPr>
        <w:t xml:space="preserve"> Relación entre componentes correspondientes a la nube, borde, niebla y bruma</w:t>
      </w:r>
      <w:bookmarkEnd w:id="132"/>
    </w:p>
    <w:p w14:paraId="5AB09915" w14:textId="438C5DA3" w:rsidR="0076730A" w:rsidRPr="00D05017" w:rsidRDefault="00000000"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43ED9A03" w14:textId="77777777" w:rsidR="0076730A" w:rsidRPr="0003061C" w:rsidRDefault="0076730A">
      <w:pPr>
        <w:pStyle w:val="Prrafodelista"/>
        <w:keepNext/>
        <w:keepLines/>
        <w:numPr>
          <w:ilvl w:val="0"/>
          <w:numId w:val="29"/>
        </w:numPr>
        <w:spacing w:before="120" w:after="120" w:line="360" w:lineRule="auto"/>
        <w:contextualSpacing w:val="0"/>
        <w:jc w:val="both"/>
        <w:outlineLvl w:val="2"/>
        <w:rPr>
          <w:rFonts w:ascii="Arial" w:eastAsiaTheme="majorEastAsia" w:hAnsi="Arial" w:cs="Arial"/>
          <w:b/>
          <w:vanish/>
          <w:sz w:val="24"/>
          <w:szCs w:val="24"/>
        </w:rPr>
      </w:pPr>
      <w:bookmarkStart w:id="133" w:name="_Toc229333184"/>
      <w:bookmarkStart w:id="134" w:name="_Toc229333080"/>
      <w:bookmarkStart w:id="135" w:name="_Toc229332890"/>
      <w:bookmarkStart w:id="136" w:name="_Toc229256161"/>
      <w:bookmarkStart w:id="137" w:name="_Toc229256059"/>
      <w:bookmarkStart w:id="138" w:name="_Toc229255432"/>
      <w:bookmarkStart w:id="139" w:name="_Toc229255232"/>
      <w:bookmarkStart w:id="140" w:name="_Toc229255128"/>
      <w:bookmarkStart w:id="141" w:name="_Toc225883798"/>
      <w:bookmarkStart w:id="142" w:name="_Toc225883702"/>
      <w:bookmarkStart w:id="143" w:name="_Toc225883565"/>
      <w:bookmarkStart w:id="144" w:name="_Toc221455632"/>
      <w:bookmarkStart w:id="145" w:name="_Toc221363613"/>
      <w:bookmarkStart w:id="146" w:name="_Toc221127132"/>
      <w:bookmarkStart w:id="147" w:name="_Toc229411916"/>
      <w:bookmarkStart w:id="148" w:name="_Toc229412249"/>
      <w:bookmarkStart w:id="149" w:name="_Toc229605969"/>
      <w:bookmarkStart w:id="150" w:name="_Toc229606256"/>
      <w:bookmarkStart w:id="151" w:name="_Toc229606536"/>
      <w:bookmarkStart w:id="152" w:name="_Toc229606956"/>
      <w:bookmarkStart w:id="153" w:name="_Toc229607629"/>
      <w:bookmarkStart w:id="154" w:name="_Toc229675716"/>
      <w:bookmarkStart w:id="155" w:name="_Toc23046155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0D3A47B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56" w:name="_Toc229333185"/>
      <w:bookmarkStart w:id="157" w:name="_Toc229333081"/>
      <w:bookmarkStart w:id="158" w:name="_Toc229332891"/>
      <w:bookmarkStart w:id="159" w:name="_Toc229256162"/>
      <w:bookmarkStart w:id="160" w:name="_Toc229256060"/>
      <w:bookmarkStart w:id="161" w:name="_Toc229255433"/>
      <w:bookmarkStart w:id="162" w:name="_Toc229255233"/>
      <w:bookmarkStart w:id="163" w:name="_Toc229255129"/>
      <w:bookmarkStart w:id="164" w:name="_Toc225883799"/>
      <w:bookmarkStart w:id="165" w:name="_Toc225883703"/>
      <w:bookmarkStart w:id="166" w:name="_Toc225883566"/>
      <w:bookmarkStart w:id="167" w:name="_Toc221455633"/>
      <w:bookmarkStart w:id="168" w:name="_Toc221363614"/>
      <w:bookmarkStart w:id="169" w:name="_Toc221127133"/>
      <w:bookmarkStart w:id="170" w:name="_Toc229411917"/>
      <w:bookmarkStart w:id="171" w:name="_Toc229412250"/>
      <w:bookmarkStart w:id="172" w:name="_Toc229605970"/>
      <w:bookmarkStart w:id="173" w:name="_Toc229606257"/>
      <w:bookmarkStart w:id="174" w:name="_Toc229606537"/>
      <w:bookmarkStart w:id="175" w:name="_Toc229606957"/>
      <w:bookmarkStart w:id="176" w:name="_Toc229607630"/>
      <w:bookmarkStart w:id="177" w:name="_Toc229675717"/>
      <w:bookmarkStart w:id="178" w:name="_Toc230461553"/>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0FDD5301"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79" w:name="_Toc229333186"/>
      <w:bookmarkStart w:id="180" w:name="_Toc229333082"/>
      <w:bookmarkStart w:id="181" w:name="_Toc229332892"/>
      <w:bookmarkStart w:id="182" w:name="_Toc229256163"/>
      <w:bookmarkStart w:id="183" w:name="_Toc229256061"/>
      <w:bookmarkStart w:id="184" w:name="_Toc229255434"/>
      <w:bookmarkStart w:id="185" w:name="_Toc229255234"/>
      <w:bookmarkStart w:id="186" w:name="_Toc229255130"/>
      <w:bookmarkStart w:id="187" w:name="_Toc225883800"/>
      <w:bookmarkStart w:id="188" w:name="_Toc225883704"/>
      <w:bookmarkStart w:id="189" w:name="_Toc225883567"/>
      <w:bookmarkStart w:id="190" w:name="_Toc221455634"/>
      <w:bookmarkStart w:id="191" w:name="_Toc221363615"/>
      <w:bookmarkStart w:id="192" w:name="_Toc221127134"/>
      <w:bookmarkStart w:id="193" w:name="_Toc229411918"/>
      <w:bookmarkStart w:id="194" w:name="_Toc229412251"/>
      <w:bookmarkStart w:id="195" w:name="_Toc229605971"/>
      <w:bookmarkStart w:id="196" w:name="_Toc229606258"/>
      <w:bookmarkStart w:id="197" w:name="_Toc229606538"/>
      <w:bookmarkStart w:id="198" w:name="_Toc229606958"/>
      <w:bookmarkStart w:id="199" w:name="_Toc229607631"/>
      <w:bookmarkStart w:id="200" w:name="_Toc229675718"/>
      <w:bookmarkStart w:id="201" w:name="_Toc230461554"/>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38C610F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202" w:name="_Toc229333187"/>
      <w:bookmarkStart w:id="203" w:name="_Toc229333083"/>
      <w:bookmarkStart w:id="204" w:name="_Toc229332893"/>
      <w:bookmarkStart w:id="205" w:name="_Toc229256164"/>
      <w:bookmarkStart w:id="206" w:name="_Toc229256062"/>
      <w:bookmarkStart w:id="207" w:name="_Toc229255435"/>
      <w:bookmarkStart w:id="208" w:name="_Toc229255235"/>
      <w:bookmarkStart w:id="209" w:name="_Toc229255131"/>
      <w:bookmarkStart w:id="210" w:name="_Toc225883801"/>
      <w:bookmarkStart w:id="211" w:name="_Toc225883705"/>
      <w:bookmarkStart w:id="212" w:name="_Toc225883568"/>
      <w:bookmarkStart w:id="213" w:name="_Toc221455635"/>
      <w:bookmarkStart w:id="214" w:name="_Toc221363616"/>
      <w:bookmarkStart w:id="215" w:name="_Toc221127135"/>
      <w:bookmarkStart w:id="216" w:name="_Toc229411919"/>
      <w:bookmarkStart w:id="217" w:name="_Toc229412252"/>
      <w:bookmarkStart w:id="218" w:name="_Toc229605972"/>
      <w:bookmarkStart w:id="219" w:name="_Toc229606259"/>
      <w:bookmarkStart w:id="220" w:name="_Toc229606539"/>
      <w:bookmarkStart w:id="221" w:name="_Toc229606959"/>
      <w:bookmarkStart w:id="222" w:name="_Toc229607632"/>
      <w:bookmarkStart w:id="223" w:name="_Toc229675719"/>
      <w:bookmarkStart w:id="224" w:name="_Toc230461555"/>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p w14:paraId="21850DF9" w14:textId="77777777" w:rsidR="0076730A" w:rsidRPr="00D05017" w:rsidRDefault="00000000" w:rsidP="00D05017">
      <w:pPr>
        <w:pStyle w:val="Ttulo3"/>
      </w:pPr>
      <w:bookmarkStart w:id="225" w:name="_Toc230461556"/>
      <w:r w:rsidRPr="00D05017">
        <w:t>Dispositivos y Hardware en el Ecosistema IoT</w:t>
      </w:r>
      <w:bookmarkEnd w:id="225"/>
    </w:p>
    <w:p w14:paraId="2CFF9365" w14:textId="057835A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El análisis del hardware se divide en unidades de procesamiento, modulos de comunicación y sensores especializados, con un enfoque critico e indispensable actualmente en la eficiencia energética.</w:t>
      </w:r>
    </w:p>
    <w:p w14:paraId="4C4CD0EF" w14:textId="38270BC7" w:rsidR="0076730A" w:rsidRPr="00D05017" w:rsidRDefault="00000000" w:rsidP="00D05017">
      <w:pPr>
        <w:pStyle w:val="Ttulo4"/>
      </w:pPr>
      <w:r w:rsidRPr="00D05017">
        <w:t xml:space="preserve">Unidades de Procesamiento (Microcontroladores) y Módulos de Comunicación </w:t>
      </w:r>
    </w:p>
    <w:p w14:paraId="011AD284" w14:textId="7F63F4F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En el mercado actual existen grandes cantidades de opciones para el procesamiento de datos en sistemas IoT, sin </w:t>
      </w:r>
      <w:r w:rsidR="00F33E0E" w:rsidRPr="0003061C">
        <w:rPr>
          <w:rFonts w:ascii="Arial" w:hAnsi="Arial" w:cs="Arial"/>
          <w:sz w:val="24"/>
          <w:szCs w:val="24"/>
        </w:rPr>
        <w:t>embargo,</w:t>
      </w:r>
      <w:r w:rsidRPr="0003061C">
        <w:rPr>
          <w:rFonts w:ascii="Arial" w:hAnsi="Arial" w:cs="Arial"/>
          <w:sz w:val="24"/>
          <w:szCs w:val="24"/>
        </w:rPr>
        <w:t xml:space="preserve"> la elección del indicado para determinados proyectos recae en la necesidad de algún factor especifico, ya sea presupuesto, eficiencia, velocidad, manipulable a nivel de </w:t>
      </w:r>
      <w:r w:rsidR="00F33E0E" w:rsidRPr="0003061C">
        <w:rPr>
          <w:rFonts w:ascii="Arial" w:hAnsi="Arial" w:cs="Arial"/>
          <w:sz w:val="24"/>
          <w:szCs w:val="24"/>
        </w:rPr>
        <w:t>hardware</w:t>
      </w:r>
      <w:r w:rsidRPr="0003061C">
        <w:rPr>
          <w:rFonts w:ascii="Arial" w:hAnsi="Arial" w:cs="Arial"/>
          <w:sz w:val="24"/>
          <w:szCs w:val="24"/>
        </w:rPr>
        <w:t>, etc; entre algunos tenemos:</w:t>
      </w:r>
    </w:p>
    <w:p w14:paraId="66489A8B" w14:textId="7F9186AD" w:rsidR="002A6A96" w:rsidRPr="00782E1B"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Arduino Nano (Chip: Atmega328p): </w:t>
      </w:r>
      <w:r w:rsidRPr="0003061C">
        <w:rPr>
          <w:rFonts w:ascii="Arial" w:hAnsi="Arial" w:cs="Arial"/>
          <w:sz w:val="24"/>
          <w:szCs w:val="24"/>
        </w:rPr>
        <w:t>Es la versión mas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WiFi ni bluetooth nativos (algunas versiones dentro de la familia NANO si lo poseen).</w:t>
      </w:r>
    </w:p>
    <w:p w14:paraId="1E621FE0" w14:textId="77777777" w:rsidR="0076730A" w:rsidRPr="0003061C" w:rsidRDefault="00000000">
      <w:pPr>
        <w:pStyle w:val="Prrafodelista"/>
        <w:keepNext/>
        <w:spacing w:line="360" w:lineRule="auto"/>
        <w:ind w:left="643"/>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354341" wp14:editId="0C983396">
            <wp:extent cx="3846252" cy="3168000"/>
            <wp:effectExtent l="19050" t="19050" r="20955" b="1397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44"/>
                    <a:stretch>
                      <a:fillRect/>
                    </a:stretch>
                  </pic:blipFill>
                  <pic:spPr bwMode="auto">
                    <a:xfrm>
                      <a:off x="0" y="0"/>
                      <a:ext cx="3846252" cy="3168000"/>
                    </a:xfrm>
                    <a:prstGeom prst="rect">
                      <a:avLst/>
                    </a:prstGeom>
                    <a:noFill/>
                    <a:ln>
                      <a:solidFill>
                        <a:schemeClr val="tx1"/>
                      </a:solidFill>
                    </a:ln>
                  </pic:spPr>
                </pic:pic>
              </a:graphicData>
            </a:graphic>
          </wp:inline>
        </w:drawing>
      </w:r>
    </w:p>
    <w:p w14:paraId="356D83F5" w14:textId="24E7CDA4" w:rsidR="0076730A" w:rsidRPr="00D05017" w:rsidRDefault="00000000">
      <w:pPr>
        <w:pStyle w:val="Descripcin"/>
        <w:spacing w:line="360" w:lineRule="auto"/>
        <w:jc w:val="both"/>
        <w:rPr>
          <w:rFonts w:ascii="Arial" w:hAnsi="Arial" w:cs="Arial"/>
          <w:color w:val="auto"/>
          <w:sz w:val="20"/>
          <w:szCs w:val="20"/>
        </w:rPr>
      </w:pPr>
      <w:bookmarkStart w:id="226" w:name="_Toc230461665"/>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y distribución de pines del Arduino Nano</w:t>
      </w:r>
      <w:bookmarkEnd w:id="226"/>
    </w:p>
    <w:p w14:paraId="456C0E98" w14:textId="77777777" w:rsidR="0076730A" w:rsidRPr="00D05017" w:rsidRDefault="00000000">
      <w:pPr>
        <w:pStyle w:val="Descripcin"/>
        <w:jc w:val="right"/>
        <w:rPr>
          <w:rFonts w:ascii="Arial" w:hAnsi="Arial" w:cs="Arial"/>
          <w:sz w:val="20"/>
          <w:szCs w:val="20"/>
        </w:rPr>
      </w:pPr>
      <w:r w:rsidRPr="00D05017">
        <w:rPr>
          <w:rFonts w:ascii="Arial" w:hAnsi="Arial" w:cs="Arial"/>
          <w:sz w:val="20"/>
          <w:szCs w:val="20"/>
        </w:rPr>
        <w:t>Cortesia: Arduino S.r.l.</w:t>
      </w:r>
    </w:p>
    <w:p w14:paraId="78A0E850" w14:textId="4FE14F15"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ESP8266 (NodeMcu/ Wemos D1 Mini):</w:t>
      </w:r>
      <w:r w:rsidRPr="0003061C">
        <w:rPr>
          <w:rFonts w:ascii="Arial" w:hAnsi="Arial" w:cs="Arial"/>
          <w:sz w:val="24"/>
          <w:szCs w:val="24"/>
        </w:rPr>
        <w:t xml:space="preserve"> Es el microcontrolador que democratizo el “Internet de las Cosas”. Es extremadamente barato, posee capacidad conectividad por protocolo TCP/IP de forma nativa (Perfecto para servidores webs simples o clientes MQTT), puede correr a 80MHz o 160MHz. Sin embargo posee pocos GPIOs y muchos están ocupados durante su arranque, solo posee un pin analogico y suele tener mucha interferencia; y es mononúcleo, es decir si el código de WiFi se bloquea, todo el programa lo hace.</w:t>
      </w:r>
    </w:p>
    <w:p w14:paraId="4FFD2E7C" w14:textId="77777777" w:rsidR="0076730A" w:rsidRPr="0003061C"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Esp32 (Sucesor del ESP8266):</w:t>
      </w:r>
      <w:r w:rsidRPr="0003061C">
        <w:rPr>
          <w:rFonts w:ascii="Arial" w:hAnsi="Arial" w:cs="Arial"/>
          <w:sz w:val="24"/>
          <w:szCs w:val="24"/>
        </w:rPr>
        <w:t xml:space="preserve"> Se le considera el estándar actual para proyectos IoT de gama media. Es Dual Core, es decir que posee un núcleo dedicado a sus tareas específicas y otro para garantizar la conectividad (evitando asi bloqueos), posee una capacidad de comunicación total (WiFi, Bluetooth Clasico y Bluetooth Low Energy “BLE”) y posee una diversidad de periféricos destacable. Sin embargo, a pesar de tener modo sueño es mucho menos eficiente en cuanto al consumo de batería y sus lecturas analógicas no son perfectamente precisas.</w:t>
      </w:r>
    </w:p>
    <w:p w14:paraId="3EED3AC4" w14:textId="77777777" w:rsidR="0076730A" w:rsidRPr="00D05017" w:rsidRDefault="0076730A" w:rsidP="00D05017">
      <w:pPr>
        <w:rPr>
          <w:rFonts w:ascii="Arial" w:hAnsi="Arial" w:cs="Arial"/>
          <w:sz w:val="24"/>
          <w:szCs w:val="24"/>
        </w:rPr>
      </w:pPr>
    </w:p>
    <w:p w14:paraId="2DF444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413FD544" wp14:editId="641E9E15">
            <wp:extent cx="3226802" cy="2916000"/>
            <wp:effectExtent l="19050" t="19050" r="12065" b="1778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45"/>
                    <a:stretch>
                      <a:fillRect/>
                    </a:stretch>
                  </pic:blipFill>
                  <pic:spPr bwMode="auto">
                    <a:xfrm>
                      <a:off x="0" y="0"/>
                      <a:ext cx="3226802" cy="2916000"/>
                    </a:xfrm>
                    <a:prstGeom prst="rect">
                      <a:avLst/>
                    </a:prstGeom>
                    <a:noFill/>
                    <a:ln>
                      <a:solidFill>
                        <a:schemeClr val="tx1"/>
                      </a:solidFill>
                    </a:ln>
                  </pic:spPr>
                </pic:pic>
              </a:graphicData>
            </a:graphic>
          </wp:inline>
        </w:drawing>
      </w:r>
    </w:p>
    <w:p w14:paraId="0EEFE22E" w14:textId="74DCEAD1" w:rsidR="0076730A" w:rsidRPr="00D05017" w:rsidRDefault="00000000">
      <w:pPr>
        <w:pStyle w:val="Descripcin"/>
        <w:spacing w:line="360" w:lineRule="auto"/>
        <w:jc w:val="both"/>
        <w:rPr>
          <w:rFonts w:ascii="Arial" w:hAnsi="Arial" w:cs="Arial"/>
          <w:b/>
          <w:bCs/>
          <w:color w:val="auto"/>
          <w:sz w:val="20"/>
          <w:szCs w:val="20"/>
        </w:rPr>
      </w:pPr>
      <w:bookmarkStart w:id="227" w:name="_Toc230461666"/>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Distribución de pines del ESP32</w:t>
      </w:r>
      <w:bookmarkEnd w:id="227"/>
    </w:p>
    <w:p w14:paraId="4F1C68C5" w14:textId="631B7683" w:rsidR="0076730A" w:rsidRPr="00D05017" w:rsidRDefault="00000000" w:rsidP="00D05017">
      <w:pPr>
        <w:pStyle w:val="Descripcin"/>
        <w:jc w:val="right"/>
        <w:rPr>
          <w:rFonts w:ascii="Arial" w:hAnsi="Arial" w:cs="Arial"/>
          <w:sz w:val="20"/>
          <w:szCs w:val="20"/>
        </w:rPr>
      </w:pPr>
      <w:r w:rsidRPr="00D05017">
        <w:rPr>
          <w:rFonts w:ascii="Arial" w:hAnsi="Arial" w:cs="Arial"/>
          <w:sz w:val="20"/>
          <w:szCs w:val="20"/>
        </w:rPr>
        <w:t>Cortesia: Espressif Systems Inc.</w:t>
      </w:r>
    </w:p>
    <w:p w14:paraId="708E3F83" w14:textId="7BD4BECA"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nRF52840: </w:t>
      </w:r>
      <w:r w:rsidRPr="0003061C">
        <w:rPr>
          <w:rFonts w:ascii="Arial" w:hAnsi="Arial" w:cs="Arial"/>
          <w:sz w:val="24"/>
          <w:szCs w:val="24"/>
        </w:rPr>
        <w:t>Es considerado el rey de la eficiencia y los “wearables”. Es el cerebro detrás de placas como el Arduino Nano 33 BLE. Es imbatible en bako consumo (Meses o años de funcionamiento con una batería de moneda), soporta redes mesh, zigbee y bluetooth 5.0; y es muy potente, corre a 64 MHz lo que lo hace ideal para cálculos matemáticos rápidos con muy poca energía. Sin embargo, esta diseñado para conectarse a gateways o móviles, no directamente al router y aunque Arduino lo soporta, usar sus funciones avanzadas nativas es mucho mas complejo.</w:t>
      </w:r>
    </w:p>
    <w:tbl>
      <w:tblPr>
        <w:tblStyle w:val="Tablaconcuadrcula"/>
        <w:tblW w:w="9054" w:type="dxa"/>
        <w:tblLayout w:type="fixed"/>
        <w:tblLook w:val="04A0" w:firstRow="1" w:lastRow="0" w:firstColumn="1" w:lastColumn="0" w:noHBand="0" w:noVBand="1"/>
      </w:tblPr>
      <w:tblGrid>
        <w:gridCol w:w="1148"/>
        <w:gridCol w:w="986"/>
        <w:gridCol w:w="992"/>
        <w:gridCol w:w="988"/>
        <w:gridCol w:w="987"/>
        <w:gridCol w:w="986"/>
        <w:gridCol w:w="991"/>
        <w:gridCol w:w="988"/>
        <w:gridCol w:w="988"/>
      </w:tblGrid>
      <w:tr w:rsidR="0076730A" w:rsidRPr="0003061C" w14:paraId="43F86857" w14:textId="77777777">
        <w:tc>
          <w:tcPr>
            <w:tcW w:w="1148" w:type="dxa"/>
            <w:shd w:val="clear" w:color="auto" w:fill="D9D9D9" w:themeFill="background1" w:themeFillShade="D9"/>
          </w:tcPr>
          <w:p w14:paraId="1C277E93" w14:textId="77777777" w:rsidR="0076730A" w:rsidRPr="00F33E0E" w:rsidRDefault="0076730A">
            <w:pPr>
              <w:spacing w:line="360" w:lineRule="auto"/>
              <w:jc w:val="center"/>
              <w:rPr>
                <w:rFonts w:ascii="Arial" w:hAnsi="Arial" w:cs="Arial"/>
                <w:b/>
                <w:bCs/>
                <w:sz w:val="18"/>
                <w:szCs w:val="18"/>
              </w:rPr>
            </w:pPr>
          </w:p>
        </w:tc>
        <w:tc>
          <w:tcPr>
            <w:tcW w:w="986" w:type="dxa"/>
            <w:shd w:val="clear" w:color="auto" w:fill="D9D9D9" w:themeFill="background1" w:themeFillShade="D9"/>
          </w:tcPr>
          <w:p w14:paraId="322F9C2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Nrf2805</w:t>
            </w:r>
          </w:p>
        </w:tc>
        <w:tc>
          <w:tcPr>
            <w:tcW w:w="992" w:type="dxa"/>
            <w:shd w:val="clear" w:color="auto" w:fill="D9D9D9" w:themeFill="background1" w:themeFillShade="D9"/>
          </w:tcPr>
          <w:p w14:paraId="67865A5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Nrf2810</w:t>
            </w:r>
          </w:p>
        </w:tc>
        <w:tc>
          <w:tcPr>
            <w:tcW w:w="988" w:type="dxa"/>
            <w:shd w:val="clear" w:color="auto" w:fill="D9D9D9" w:themeFill="background1" w:themeFillShade="D9"/>
          </w:tcPr>
          <w:p w14:paraId="28446AB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Nrf2811</w:t>
            </w:r>
          </w:p>
        </w:tc>
        <w:tc>
          <w:tcPr>
            <w:tcW w:w="987" w:type="dxa"/>
            <w:shd w:val="clear" w:color="auto" w:fill="D9D9D9" w:themeFill="background1" w:themeFillShade="D9"/>
          </w:tcPr>
          <w:p w14:paraId="63BF91C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Nrf2820</w:t>
            </w:r>
          </w:p>
        </w:tc>
        <w:tc>
          <w:tcPr>
            <w:tcW w:w="986" w:type="dxa"/>
            <w:shd w:val="clear" w:color="auto" w:fill="D9D9D9" w:themeFill="background1" w:themeFillShade="D9"/>
          </w:tcPr>
          <w:p w14:paraId="474947B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Nrf2832</w:t>
            </w:r>
          </w:p>
        </w:tc>
        <w:tc>
          <w:tcPr>
            <w:tcW w:w="991" w:type="dxa"/>
            <w:shd w:val="clear" w:color="auto" w:fill="D9D9D9" w:themeFill="background1" w:themeFillShade="D9"/>
          </w:tcPr>
          <w:p w14:paraId="6150A34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Nrf2833</w:t>
            </w:r>
          </w:p>
        </w:tc>
        <w:tc>
          <w:tcPr>
            <w:tcW w:w="988" w:type="dxa"/>
            <w:shd w:val="clear" w:color="auto" w:fill="D9D9D9" w:themeFill="background1" w:themeFillShade="D9"/>
          </w:tcPr>
          <w:p w14:paraId="6D93A67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Nrf2840</w:t>
            </w:r>
          </w:p>
        </w:tc>
        <w:tc>
          <w:tcPr>
            <w:tcW w:w="988" w:type="dxa"/>
            <w:shd w:val="clear" w:color="auto" w:fill="D9D9D9" w:themeFill="background1" w:themeFillShade="D9"/>
          </w:tcPr>
          <w:p w14:paraId="54650EDF"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Nrf5340</w:t>
            </w:r>
          </w:p>
        </w:tc>
      </w:tr>
      <w:tr w:rsidR="0076730A" w:rsidRPr="0003061C" w14:paraId="6089C018" w14:textId="77777777">
        <w:tc>
          <w:tcPr>
            <w:tcW w:w="1148" w:type="dxa"/>
            <w:shd w:val="clear" w:color="auto" w:fill="D9D9D9" w:themeFill="background1" w:themeFillShade="D9"/>
          </w:tcPr>
          <w:p w14:paraId="2BC7979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5.3</w:t>
            </w:r>
          </w:p>
        </w:tc>
        <w:tc>
          <w:tcPr>
            <w:tcW w:w="986" w:type="dxa"/>
          </w:tcPr>
          <w:p w14:paraId="230F48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1C57B6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6BFB9F1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2F1333F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0EBE237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2F643D3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38C3E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656871A"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28CDFF0A" w14:textId="77777777">
        <w:tc>
          <w:tcPr>
            <w:tcW w:w="1148" w:type="dxa"/>
            <w:shd w:val="clear" w:color="auto" w:fill="D9D9D9" w:themeFill="background1" w:themeFillShade="D9"/>
          </w:tcPr>
          <w:p w14:paraId="1F9B35C8"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2 Mpbs</w:t>
            </w:r>
          </w:p>
        </w:tc>
        <w:tc>
          <w:tcPr>
            <w:tcW w:w="986" w:type="dxa"/>
          </w:tcPr>
          <w:p w14:paraId="206B041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44879B7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16369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7DC44B4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6E8A045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3FD66EE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06A5FC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BE91B6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2B6EE66" w14:textId="77777777">
        <w:tc>
          <w:tcPr>
            <w:tcW w:w="1148" w:type="dxa"/>
            <w:shd w:val="clear" w:color="auto" w:fill="D9D9D9" w:themeFill="background1" w:themeFillShade="D9"/>
          </w:tcPr>
          <w:p w14:paraId="01BDDF5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Bluetooh Long Range</w:t>
            </w:r>
          </w:p>
        </w:tc>
        <w:tc>
          <w:tcPr>
            <w:tcW w:w="986" w:type="dxa"/>
          </w:tcPr>
          <w:p w14:paraId="6C2D51EF" w14:textId="77777777" w:rsidR="0076730A" w:rsidRPr="00F33E0E" w:rsidRDefault="0076730A">
            <w:pPr>
              <w:spacing w:line="360" w:lineRule="auto"/>
              <w:jc w:val="center"/>
              <w:rPr>
                <w:rFonts w:ascii="Arial" w:hAnsi="Arial" w:cs="Arial"/>
                <w:sz w:val="18"/>
                <w:szCs w:val="18"/>
              </w:rPr>
            </w:pPr>
          </w:p>
        </w:tc>
        <w:tc>
          <w:tcPr>
            <w:tcW w:w="992" w:type="dxa"/>
          </w:tcPr>
          <w:p w14:paraId="21AD356A" w14:textId="77777777" w:rsidR="0076730A" w:rsidRPr="00F33E0E" w:rsidRDefault="0076730A">
            <w:pPr>
              <w:spacing w:line="360" w:lineRule="auto"/>
              <w:jc w:val="center"/>
              <w:rPr>
                <w:rFonts w:ascii="Arial" w:hAnsi="Arial" w:cs="Arial"/>
                <w:sz w:val="18"/>
                <w:szCs w:val="18"/>
              </w:rPr>
            </w:pPr>
          </w:p>
        </w:tc>
        <w:tc>
          <w:tcPr>
            <w:tcW w:w="988" w:type="dxa"/>
          </w:tcPr>
          <w:p w14:paraId="0CE6EA2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11B232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C3948BD" w14:textId="77777777" w:rsidR="0076730A" w:rsidRPr="00F33E0E" w:rsidRDefault="0076730A">
            <w:pPr>
              <w:spacing w:line="360" w:lineRule="auto"/>
              <w:jc w:val="center"/>
              <w:rPr>
                <w:rFonts w:ascii="Arial" w:hAnsi="Arial" w:cs="Arial"/>
                <w:sz w:val="18"/>
                <w:szCs w:val="18"/>
              </w:rPr>
            </w:pPr>
          </w:p>
        </w:tc>
        <w:tc>
          <w:tcPr>
            <w:tcW w:w="991" w:type="dxa"/>
          </w:tcPr>
          <w:p w14:paraId="3CA8826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7A094E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67CF459"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82FF224" w14:textId="77777777">
        <w:tc>
          <w:tcPr>
            <w:tcW w:w="1148" w:type="dxa"/>
            <w:shd w:val="clear" w:color="auto" w:fill="D9D9D9" w:themeFill="background1" w:themeFillShade="D9"/>
          </w:tcPr>
          <w:p w14:paraId="0EE4806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lastRenderedPageBreak/>
              <w:t>Bluetooth Direction Finding</w:t>
            </w:r>
          </w:p>
        </w:tc>
        <w:tc>
          <w:tcPr>
            <w:tcW w:w="986" w:type="dxa"/>
          </w:tcPr>
          <w:p w14:paraId="6F1E6526" w14:textId="77777777" w:rsidR="0076730A" w:rsidRPr="00F33E0E" w:rsidRDefault="0076730A">
            <w:pPr>
              <w:spacing w:line="360" w:lineRule="auto"/>
              <w:jc w:val="center"/>
              <w:rPr>
                <w:rFonts w:ascii="Arial" w:hAnsi="Arial" w:cs="Arial"/>
                <w:sz w:val="18"/>
                <w:szCs w:val="18"/>
              </w:rPr>
            </w:pPr>
          </w:p>
        </w:tc>
        <w:tc>
          <w:tcPr>
            <w:tcW w:w="992" w:type="dxa"/>
          </w:tcPr>
          <w:p w14:paraId="7C1B676D" w14:textId="77777777" w:rsidR="0076730A" w:rsidRPr="00F33E0E" w:rsidRDefault="0076730A">
            <w:pPr>
              <w:spacing w:line="360" w:lineRule="auto"/>
              <w:jc w:val="center"/>
              <w:rPr>
                <w:rFonts w:ascii="Arial" w:hAnsi="Arial" w:cs="Arial"/>
                <w:sz w:val="18"/>
                <w:szCs w:val="18"/>
              </w:rPr>
            </w:pPr>
          </w:p>
        </w:tc>
        <w:tc>
          <w:tcPr>
            <w:tcW w:w="988" w:type="dxa"/>
          </w:tcPr>
          <w:p w14:paraId="425BAD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522BEAC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9DBEA40" w14:textId="77777777" w:rsidR="0076730A" w:rsidRPr="00F33E0E" w:rsidRDefault="0076730A">
            <w:pPr>
              <w:spacing w:line="360" w:lineRule="auto"/>
              <w:jc w:val="center"/>
              <w:rPr>
                <w:rFonts w:ascii="Arial" w:hAnsi="Arial" w:cs="Arial"/>
                <w:sz w:val="18"/>
                <w:szCs w:val="18"/>
              </w:rPr>
            </w:pPr>
          </w:p>
        </w:tc>
        <w:tc>
          <w:tcPr>
            <w:tcW w:w="991" w:type="dxa"/>
          </w:tcPr>
          <w:p w14:paraId="04B69E6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6CE78059" w14:textId="77777777" w:rsidR="0076730A" w:rsidRPr="00F33E0E" w:rsidRDefault="0076730A">
            <w:pPr>
              <w:spacing w:line="360" w:lineRule="auto"/>
              <w:jc w:val="center"/>
              <w:rPr>
                <w:rFonts w:ascii="Arial" w:hAnsi="Arial" w:cs="Arial"/>
                <w:sz w:val="18"/>
                <w:szCs w:val="18"/>
              </w:rPr>
            </w:pPr>
          </w:p>
        </w:tc>
        <w:tc>
          <w:tcPr>
            <w:tcW w:w="988" w:type="dxa"/>
          </w:tcPr>
          <w:p w14:paraId="0833D99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364A6315" w14:textId="77777777">
        <w:tc>
          <w:tcPr>
            <w:tcW w:w="1148" w:type="dxa"/>
            <w:shd w:val="clear" w:color="auto" w:fill="D9D9D9" w:themeFill="background1" w:themeFillShade="D9"/>
          </w:tcPr>
          <w:p w14:paraId="726918F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LE Audio</w:t>
            </w:r>
          </w:p>
        </w:tc>
        <w:tc>
          <w:tcPr>
            <w:tcW w:w="986" w:type="dxa"/>
          </w:tcPr>
          <w:p w14:paraId="44EF4C97" w14:textId="77777777" w:rsidR="0076730A" w:rsidRPr="00F33E0E" w:rsidRDefault="0076730A">
            <w:pPr>
              <w:spacing w:line="360" w:lineRule="auto"/>
              <w:jc w:val="center"/>
              <w:rPr>
                <w:rFonts w:ascii="Arial" w:hAnsi="Arial" w:cs="Arial"/>
                <w:sz w:val="18"/>
                <w:szCs w:val="18"/>
              </w:rPr>
            </w:pPr>
          </w:p>
        </w:tc>
        <w:tc>
          <w:tcPr>
            <w:tcW w:w="992" w:type="dxa"/>
          </w:tcPr>
          <w:p w14:paraId="2B5A11C0" w14:textId="77777777" w:rsidR="0076730A" w:rsidRPr="00F33E0E" w:rsidRDefault="0076730A">
            <w:pPr>
              <w:spacing w:line="360" w:lineRule="auto"/>
              <w:jc w:val="center"/>
              <w:rPr>
                <w:rFonts w:ascii="Arial" w:hAnsi="Arial" w:cs="Arial"/>
                <w:sz w:val="18"/>
                <w:szCs w:val="18"/>
              </w:rPr>
            </w:pPr>
          </w:p>
        </w:tc>
        <w:tc>
          <w:tcPr>
            <w:tcW w:w="988" w:type="dxa"/>
          </w:tcPr>
          <w:p w14:paraId="3967C4DF" w14:textId="77777777" w:rsidR="0076730A" w:rsidRPr="00F33E0E" w:rsidRDefault="0076730A">
            <w:pPr>
              <w:spacing w:line="360" w:lineRule="auto"/>
              <w:jc w:val="center"/>
              <w:rPr>
                <w:rFonts w:ascii="Arial" w:hAnsi="Arial" w:cs="Arial"/>
                <w:sz w:val="18"/>
                <w:szCs w:val="18"/>
              </w:rPr>
            </w:pPr>
          </w:p>
        </w:tc>
        <w:tc>
          <w:tcPr>
            <w:tcW w:w="987" w:type="dxa"/>
          </w:tcPr>
          <w:p w14:paraId="5CF87BD9" w14:textId="77777777" w:rsidR="0076730A" w:rsidRPr="00F33E0E" w:rsidRDefault="0076730A">
            <w:pPr>
              <w:spacing w:line="360" w:lineRule="auto"/>
              <w:jc w:val="center"/>
              <w:rPr>
                <w:rFonts w:ascii="Arial" w:hAnsi="Arial" w:cs="Arial"/>
                <w:sz w:val="18"/>
                <w:szCs w:val="18"/>
              </w:rPr>
            </w:pPr>
          </w:p>
        </w:tc>
        <w:tc>
          <w:tcPr>
            <w:tcW w:w="986" w:type="dxa"/>
          </w:tcPr>
          <w:p w14:paraId="43B40FB2" w14:textId="77777777" w:rsidR="0076730A" w:rsidRPr="00F33E0E" w:rsidRDefault="0076730A">
            <w:pPr>
              <w:spacing w:line="360" w:lineRule="auto"/>
              <w:jc w:val="center"/>
              <w:rPr>
                <w:rFonts w:ascii="Arial" w:hAnsi="Arial" w:cs="Arial"/>
                <w:sz w:val="18"/>
                <w:szCs w:val="18"/>
              </w:rPr>
            </w:pPr>
          </w:p>
        </w:tc>
        <w:tc>
          <w:tcPr>
            <w:tcW w:w="991" w:type="dxa"/>
          </w:tcPr>
          <w:p w14:paraId="6DCAEDA9"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1D0C6FF9" w14:textId="77777777" w:rsidR="0076730A" w:rsidRPr="00F33E0E" w:rsidRDefault="0076730A">
            <w:pPr>
              <w:spacing w:line="360" w:lineRule="auto"/>
              <w:jc w:val="center"/>
              <w:rPr>
                <w:rFonts w:ascii="Arial" w:hAnsi="Arial" w:cs="Arial"/>
                <w:sz w:val="18"/>
                <w:szCs w:val="18"/>
              </w:rPr>
            </w:pPr>
          </w:p>
        </w:tc>
        <w:tc>
          <w:tcPr>
            <w:tcW w:w="988" w:type="dxa"/>
          </w:tcPr>
          <w:p w14:paraId="0130557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424BC3A" w14:textId="77777777">
        <w:tc>
          <w:tcPr>
            <w:tcW w:w="1148" w:type="dxa"/>
            <w:shd w:val="clear" w:color="auto" w:fill="D9D9D9" w:themeFill="background1" w:themeFillShade="D9"/>
          </w:tcPr>
          <w:p w14:paraId="5EC7FBB6"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Mesh</w:t>
            </w:r>
          </w:p>
        </w:tc>
        <w:tc>
          <w:tcPr>
            <w:tcW w:w="986" w:type="dxa"/>
          </w:tcPr>
          <w:p w14:paraId="39106DAD" w14:textId="77777777" w:rsidR="0076730A" w:rsidRPr="00F33E0E" w:rsidRDefault="0076730A">
            <w:pPr>
              <w:spacing w:line="360" w:lineRule="auto"/>
              <w:jc w:val="center"/>
              <w:rPr>
                <w:rFonts w:ascii="Arial" w:hAnsi="Arial" w:cs="Arial"/>
                <w:sz w:val="18"/>
                <w:szCs w:val="18"/>
              </w:rPr>
            </w:pPr>
          </w:p>
        </w:tc>
        <w:tc>
          <w:tcPr>
            <w:tcW w:w="992" w:type="dxa"/>
          </w:tcPr>
          <w:p w14:paraId="464C69A7" w14:textId="77777777" w:rsidR="0076730A" w:rsidRPr="00F33E0E" w:rsidRDefault="0076730A">
            <w:pPr>
              <w:spacing w:line="360" w:lineRule="auto"/>
              <w:jc w:val="center"/>
              <w:rPr>
                <w:rFonts w:ascii="Arial" w:hAnsi="Arial" w:cs="Arial"/>
                <w:sz w:val="18"/>
                <w:szCs w:val="18"/>
              </w:rPr>
            </w:pPr>
          </w:p>
        </w:tc>
        <w:tc>
          <w:tcPr>
            <w:tcW w:w="988" w:type="dxa"/>
          </w:tcPr>
          <w:p w14:paraId="7C7E0368" w14:textId="77777777" w:rsidR="0076730A" w:rsidRPr="00F33E0E" w:rsidRDefault="0076730A">
            <w:pPr>
              <w:spacing w:line="360" w:lineRule="auto"/>
              <w:jc w:val="center"/>
              <w:rPr>
                <w:rFonts w:ascii="Arial" w:hAnsi="Arial" w:cs="Arial"/>
                <w:sz w:val="18"/>
                <w:szCs w:val="18"/>
              </w:rPr>
            </w:pPr>
          </w:p>
        </w:tc>
        <w:tc>
          <w:tcPr>
            <w:tcW w:w="987" w:type="dxa"/>
          </w:tcPr>
          <w:p w14:paraId="0955A18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3522452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7EC3E13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BA3614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05D7D57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3F6C1B8" w14:textId="77777777">
        <w:tc>
          <w:tcPr>
            <w:tcW w:w="1148" w:type="dxa"/>
            <w:shd w:val="clear" w:color="auto" w:fill="D9D9D9" w:themeFill="background1" w:themeFillShade="D9"/>
          </w:tcPr>
          <w:p w14:paraId="5055C4E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Thread</w:t>
            </w:r>
          </w:p>
        </w:tc>
        <w:tc>
          <w:tcPr>
            <w:tcW w:w="986" w:type="dxa"/>
          </w:tcPr>
          <w:p w14:paraId="0570995C" w14:textId="77777777" w:rsidR="0076730A" w:rsidRPr="00F33E0E" w:rsidRDefault="0076730A">
            <w:pPr>
              <w:spacing w:line="360" w:lineRule="auto"/>
              <w:jc w:val="center"/>
              <w:rPr>
                <w:rFonts w:ascii="Arial" w:hAnsi="Arial" w:cs="Arial"/>
                <w:sz w:val="18"/>
                <w:szCs w:val="18"/>
              </w:rPr>
            </w:pPr>
          </w:p>
        </w:tc>
        <w:tc>
          <w:tcPr>
            <w:tcW w:w="992" w:type="dxa"/>
          </w:tcPr>
          <w:p w14:paraId="4BB8090E" w14:textId="77777777" w:rsidR="0076730A" w:rsidRPr="00F33E0E" w:rsidRDefault="0076730A">
            <w:pPr>
              <w:spacing w:line="360" w:lineRule="auto"/>
              <w:jc w:val="center"/>
              <w:rPr>
                <w:rFonts w:ascii="Arial" w:hAnsi="Arial" w:cs="Arial"/>
                <w:sz w:val="18"/>
                <w:szCs w:val="18"/>
              </w:rPr>
            </w:pPr>
          </w:p>
        </w:tc>
        <w:tc>
          <w:tcPr>
            <w:tcW w:w="988" w:type="dxa"/>
          </w:tcPr>
          <w:p w14:paraId="6E40457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32B6995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2264D3E" w14:textId="77777777" w:rsidR="0076730A" w:rsidRPr="00F33E0E" w:rsidRDefault="0076730A">
            <w:pPr>
              <w:spacing w:line="360" w:lineRule="auto"/>
              <w:jc w:val="center"/>
              <w:rPr>
                <w:rFonts w:ascii="Arial" w:hAnsi="Arial" w:cs="Arial"/>
                <w:sz w:val="18"/>
                <w:szCs w:val="18"/>
              </w:rPr>
            </w:pPr>
          </w:p>
        </w:tc>
        <w:tc>
          <w:tcPr>
            <w:tcW w:w="991" w:type="dxa"/>
          </w:tcPr>
          <w:p w14:paraId="326E0FC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436101D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B9165A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6B9DF1C8" w14:textId="77777777">
        <w:tc>
          <w:tcPr>
            <w:tcW w:w="1148" w:type="dxa"/>
            <w:shd w:val="clear" w:color="auto" w:fill="D9D9D9" w:themeFill="background1" w:themeFillShade="D9"/>
          </w:tcPr>
          <w:p w14:paraId="7C726CE8"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Zigbee</w:t>
            </w:r>
          </w:p>
        </w:tc>
        <w:tc>
          <w:tcPr>
            <w:tcW w:w="986" w:type="dxa"/>
          </w:tcPr>
          <w:p w14:paraId="4CC901E8" w14:textId="77777777" w:rsidR="0076730A" w:rsidRPr="00F33E0E" w:rsidRDefault="0076730A">
            <w:pPr>
              <w:spacing w:line="360" w:lineRule="auto"/>
              <w:jc w:val="center"/>
              <w:rPr>
                <w:rFonts w:ascii="Arial" w:hAnsi="Arial" w:cs="Arial"/>
                <w:sz w:val="18"/>
                <w:szCs w:val="18"/>
              </w:rPr>
            </w:pPr>
          </w:p>
        </w:tc>
        <w:tc>
          <w:tcPr>
            <w:tcW w:w="992" w:type="dxa"/>
          </w:tcPr>
          <w:p w14:paraId="565B0469" w14:textId="77777777" w:rsidR="0076730A" w:rsidRPr="00F33E0E" w:rsidRDefault="0076730A">
            <w:pPr>
              <w:spacing w:line="360" w:lineRule="auto"/>
              <w:jc w:val="center"/>
              <w:rPr>
                <w:rFonts w:ascii="Arial" w:hAnsi="Arial" w:cs="Arial"/>
                <w:sz w:val="18"/>
                <w:szCs w:val="18"/>
              </w:rPr>
            </w:pPr>
          </w:p>
        </w:tc>
        <w:tc>
          <w:tcPr>
            <w:tcW w:w="988" w:type="dxa"/>
          </w:tcPr>
          <w:p w14:paraId="7CC515E5" w14:textId="77777777" w:rsidR="0076730A" w:rsidRPr="00F33E0E" w:rsidRDefault="0076730A">
            <w:pPr>
              <w:spacing w:line="360" w:lineRule="auto"/>
              <w:jc w:val="center"/>
              <w:rPr>
                <w:rFonts w:ascii="Arial" w:hAnsi="Arial" w:cs="Arial"/>
                <w:sz w:val="18"/>
                <w:szCs w:val="18"/>
              </w:rPr>
            </w:pPr>
          </w:p>
        </w:tc>
        <w:tc>
          <w:tcPr>
            <w:tcW w:w="987" w:type="dxa"/>
          </w:tcPr>
          <w:p w14:paraId="2FE5E5A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1A8346D" w14:textId="77777777" w:rsidR="0076730A" w:rsidRPr="00F33E0E" w:rsidRDefault="0076730A">
            <w:pPr>
              <w:spacing w:line="360" w:lineRule="auto"/>
              <w:jc w:val="center"/>
              <w:rPr>
                <w:rFonts w:ascii="Arial" w:hAnsi="Arial" w:cs="Arial"/>
                <w:sz w:val="18"/>
                <w:szCs w:val="18"/>
              </w:rPr>
            </w:pPr>
          </w:p>
        </w:tc>
        <w:tc>
          <w:tcPr>
            <w:tcW w:w="991" w:type="dxa"/>
          </w:tcPr>
          <w:p w14:paraId="4CEFFDA2"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DE206F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33321A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1ABBA45" w14:textId="77777777">
        <w:tc>
          <w:tcPr>
            <w:tcW w:w="1148" w:type="dxa"/>
            <w:shd w:val="clear" w:color="auto" w:fill="D9D9D9" w:themeFill="background1" w:themeFillShade="D9"/>
          </w:tcPr>
          <w:p w14:paraId="25516CC2"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Matter</w:t>
            </w:r>
          </w:p>
        </w:tc>
        <w:tc>
          <w:tcPr>
            <w:tcW w:w="986" w:type="dxa"/>
          </w:tcPr>
          <w:p w14:paraId="3FC625EB" w14:textId="77777777" w:rsidR="0076730A" w:rsidRPr="00F33E0E" w:rsidRDefault="0076730A">
            <w:pPr>
              <w:spacing w:line="360" w:lineRule="auto"/>
              <w:jc w:val="center"/>
              <w:rPr>
                <w:rFonts w:ascii="Arial" w:hAnsi="Arial" w:cs="Arial"/>
                <w:sz w:val="18"/>
                <w:szCs w:val="18"/>
              </w:rPr>
            </w:pPr>
          </w:p>
        </w:tc>
        <w:tc>
          <w:tcPr>
            <w:tcW w:w="992" w:type="dxa"/>
          </w:tcPr>
          <w:p w14:paraId="2FA9813D" w14:textId="77777777" w:rsidR="0076730A" w:rsidRPr="00F33E0E" w:rsidRDefault="0076730A">
            <w:pPr>
              <w:spacing w:line="360" w:lineRule="auto"/>
              <w:jc w:val="center"/>
              <w:rPr>
                <w:rFonts w:ascii="Arial" w:hAnsi="Arial" w:cs="Arial"/>
                <w:sz w:val="18"/>
                <w:szCs w:val="18"/>
              </w:rPr>
            </w:pPr>
          </w:p>
        </w:tc>
        <w:tc>
          <w:tcPr>
            <w:tcW w:w="988" w:type="dxa"/>
          </w:tcPr>
          <w:p w14:paraId="14CFC4F9" w14:textId="77777777" w:rsidR="0076730A" w:rsidRPr="00F33E0E" w:rsidRDefault="0076730A">
            <w:pPr>
              <w:spacing w:line="360" w:lineRule="auto"/>
              <w:jc w:val="center"/>
              <w:rPr>
                <w:rFonts w:ascii="Arial" w:hAnsi="Arial" w:cs="Arial"/>
                <w:sz w:val="18"/>
                <w:szCs w:val="18"/>
              </w:rPr>
            </w:pPr>
          </w:p>
        </w:tc>
        <w:tc>
          <w:tcPr>
            <w:tcW w:w="987" w:type="dxa"/>
          </w:tcPr>
          <w:p w14:paraId="01C446B3" w14:textId="77777777" w:rsidR="0076730A" w:rsidRPr="00F33E0E" w:rsidRDefault="0076730A">
            <w:pPr>
              <w:spacing w:line="360" w:lineRule="auto"/>
              <w:jc w:val="center"/>
              <w:rPr>
                <w:rFonts w:ascii="Arial" w:hAnsi="Arial" w:cs="Arial"/>
                <w:sz w:val="18"/>
                <w:szCs w:val="18"/>
              </w:rPr>
            </w:pPr>
          </w:p>
        </w:tc>
        <w:tc>
          <w:tcPr>
            <w:tcW w:w="986" w:type="dxa"/>
          </w:tcPr>
          <w:p w14:paraId="61D8E404" w14:textId="77777777" w:rsidR="0076730A" w:rsidRPr="00F33E0E" w:rsidRDefault="0076730A">
            <w:pPr>
              <w:spacing w:line="360" w:lineRule="auto"/>
              <w:jc w:val="center"/>
              <w:rPr>
                <w:rFonts w:ascii="Arial" w:hAnsi="Arial" w:cs="Arial"/>
                <w:sz w:val="18"/>
                <w:szCs w:val="18"/>
              </w:rPr>
            </w:pPr>
          </w:p>
        </w:tc>
        <w:tc>
          <w:tcPr>
            <w:tcW w:w="991" w:type="dxa"/>
          </w:tcPr>
          <w:p w14:paraId="58B066FD"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026BDA3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E9F55CE" w14:textId="77777777" w:rsidR="0076730A" w:rsidRPr="00F33E0E" w:rsidRDefault="00000000">
            <w:pPr>
              <w:keepNext/>
              <w:spacing w:line="360" w:lineRule="auto"/>
              <w:jc w:val="center"/>
              <w:rPr>
                <w:rFonts w:ascii="Arial" w:hAnsi="Arial" w:cs="Arial"/>
                <w:sz w:val="18"/>
                <w:szCs w:val="18"/>
              </w:rPr>
            </w:pPr>
            <w:r w:rsidRPr="00F33E0E">
              <w:rPr>
                <w:rFonts w:ascii="Arial" w:eastAsia="Calibri" w:hAnsi="Arial" w:cs="Arial"/>
                <w:sz w:val="18"/>
                <w:szCs w:val="18"/>
              </w:rPr>
              <w:t>X</w:t>
            </w:r>
          </w:p>
        </w:tc>
      </w:tr>
    </w:tbl>
    <w:p w14:paraId="7415D256" w14:textId="6DB7CCE3" w:rsidR="0076730A" w:rsidRPr="00D05017" w:rsidRDefault="00000000">
      <w:pPr>
        <w:pStyle w:val="Descripcin"/>
        <w:spacing w:line="360" w:lineRule="auto"/>
        <w:jc w:val="both"/>
        <w:rPr>
          <w:rFonts w:ascii="Arial" w:hAnsi="Arial" w:cs="Arial"/>
          <w:b/>
          <w:bCs/>
          <w:color w:val="auto"/>
          <w:sz w:val="20"/>
          <w:szCs w:val="20"/>
        </w:rPr>
      </w:pPr>
      <w:bookmarkStart w:id="228" w:name="_Toc230461748"/>
      <w:r w:rsidRPr="00D05017">
        <w:rPr>
          <w:rFonts w:ascii="Arial" w:hAnsi="Arial" w:cs="Arial"/>
          <w:b/>
          <w:bCs/>
          <w:color w:val="auto"/>
          <w:sz w:val="20"/>
          <w:szCs w:val="20"/>
        </w:rPr>
        <w:t xml:space="preserve">Tabla </w:t>
      </w:r>
      <w:r w:rsidRPr="00D05017">
        <w:rPr>
          <w:rFonts w:ascii="Arial" w:hAnsi="Arial" w:cs="Arial"/>
          <w:b/>
          <w:bCs/>
          <w:color w:val="auto"/>
          <w:sz w:val="20"/>
          <w:szCs w:val="20"/>
        </w:rPr>
        <w:fldChar w:fldCharType="begin"/>
      </w:r>
      <w:r w:rsidRPr="00D05017">
        <w:rPr>
          <w:rFonts w:ascii="Arial" w:hAnsi="Arial" w:cs="Arial"/>
          <w:b/>
          <w:bCs/>
          <w:color w:val="auto"/>
          <w:sz w:val="20"/>
          <w:szCs w:val="20"/>
        </w:rPr>
        <w:instrText xml:space="preserve"> SEQ Tabla \* ARABIC </w:instrText>
      </w:r>
      <w:r w:rsidRPr="00D05017">
        <w:rPr>
          <w:rFonts w:ascii="Arial" w:hAnsi="Arial" w:cs="Arial"/>
          <w:b/>
          <w:bCs/>
          <w:color w:val="auto"/>
          <w:sz w:val="20"/>
          <w:szCs w:val="20"/>
        </w:rPr>
        <w:fldChar w:fldCharType="separate"/>
      </w:r>
      <w:r w:rsidR="00D9030D">
        <w:rPr>
          <w:rFonts w:ascii="Arial" w:hAnsi="Arial" w:cs="Arial"/>
          <w:b/>
          <w:bCs/>
          <w:noProof/>
          <w:color w:val="auto"/>
          <w:sz w:val="20"/>
          <w:szCs w:val="20"/>
        </w:rPr>
        <w:t>10</w:t>
      </w:r>
      <w:r w:rsidRPr="00D05017">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Comparación de protocolos utilizables en los diferentes modelos de NRF</w:t>
      </w:r>
      <w:bookmarkEnd w:id="228"/>
    </w:p>
    <w:p w14:paraId="21867CB4" w14:textId="3A8C8A9B" w:rsidR="00F33E0E" w:rsidRPr="00F33E0E" w:rsidRDefault="00000000" w:rsidP="00F33E0E">
      <w:pPr>
        <w:pStyle w:val="Descripcin"/>
        <w:jc w:val="right"/>
        <w:rPr>
          <w:rFonts w:ascii="Arial" w:hAnsi="Arial" w:cs="Arial"/>
          <w:sz w:val="20"/>
          <w:szCs w:val="20"/>
        </w:rPr>
      </w:pPr>
      <w:r w:rsidRPr="00D05017">
        <w:rPr>
          <w:rFonts w:ascii="Arial" w:hAnsi="Arial" w:cs="Arial"/>
          <w:sz w:val="20"/>
          <w:szCs w:val="20"/>
        </w:rPr>
        <w:t>Cortesia: Nordic Semiconductor</w:t>
      </w:r>
    </w:p>
    <w:p w14:paraId="0DF1141F" w14:textId="05C368C9"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Arduino Portenta H7:</w:t>
      </w:r>
      <w:r w:rsidRPr="0003061C">
        <w:rPr>
          <w:rFonts w:ascii="Arial" w:hAnsi="Arial" w:cs="Arial"/>
          <w:sz w:val="24"/>
          <w:szCs w:val="24"/>
        </w:rPr>
        <w:t xml:space="preserve"> Es de los mas potentes a nivel industrial, posee un doble núcleo asimétrico (480 MHz + 240MHz), puede ejecutar código Arduino, MicroPython y JavaScript simultáneamente, soporta temperaturas extremas (-40 a +85ºC) y tiene un conector de alta densidad para expansiones profesionales, y es ideal para proyectos de inteligencia artificial. Sin embargo, cuesta entre 10 y 20 veces mas que el ESP32 y sus conectores son difíciles de usar para gente no manejadora del tema.</w:t>
      </w:r>
    </w:p>
    <w:p w14:paraId="5D8A30B8" w14:textId="434CC1EE" w:rsidR="0076730A" w:rsidRPr="00D05017" w:rsidRDefault="00000000" w:rsidP="00D05017">
      <w:pPr>
        <w:pStyle w:val="Ttulo4"/>
      </w:pPr>
      <w:r w:rsidRPr="00D05017">
        <w:t>Sensores en sistemas IoT</w:t>
      </w:r>
    </w:p>
    <w:p w14:paraId="197BE8AD" w14:textId="77777777" w:rsidR="0076730A" w:rsidRPr="00F33E0E" w:rsidRDefault="00000000">
      <w:pPr>
        <w:pStyle w:val="Prrafodelista"/>
        <w:numPr>
          <w:ilvl w:val="0"/>
          <w:numId w:val="79"/>
        </w:numPr>
        <w:spacing w:line="360" w:lineRule="auto"/>
        <w:jc w:val="both"/>
        <w:rPr>
          <w:rFonts w:ascii="Arial" w:hAnsi="Arial" w:cs="Arial"/>
          <w:sz w:val="24"/>
          <w:szCs w:val="24"/>
        </w:rPr>
      </w:pPr>
      <w:r w:rsidRPr="00F33E0E">
        <w:rPr>
          <w:rFonts w:ascii="Arial" w:hAnsi="Arial" w:cs="Arial"/>
          <w:b/>
          <w:bCs/>
          <w:sz w:val="24"/>
          <w:szCs w:val="24"/>
        </w:rPr>
        <w:t>Termocuplas y Sensores de Temperatura</w:t>
      </w:r>
    </w:p>
    <w:p w14:paraId="479533C8" w14:textId="480D2948"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Los sensores de temperatura son el tipo más común de sensores que existen, se encuentran en la mayoría de los proyectos existentes, desde termostatos inteligentes hasta sistemas IoT de frio industrial, desde refrigeradores hasta maquinaria pesada, estos son las mas establecidos y mas probables a ser usados en una solución IoT.</w:t>
      </w:r>
    </w:p>
    <w:p w14:paraId="41F06376" w14:textId="77777777" w:rsidR="0076730A" w:rsidRPr="00D05017" w:rsidRDefault="00000000">
      <w:pPr>
        <w:pStyle w:val="Prrafodelista"/>
        <w:numPr>
          <w:ilvl w:val="0"/>
          <w:numId w:val="78"/>
        </w:numPr>
        <w:spacing w:line="360" w:lineRule="auto"/>
        <w:jc w:val="both"/>
        <w:rPr>
          <w:rFonts w:ascii="Arial" w:hAnsi="Arial" w:cs="Arial"/>
          <w:b/>
          <w:bCs/>
          <w:sz w:val="24"/>
          <w:szCs w:val="24"/>
        </w:rPr>
      </w:pPr>
      <w:r w:rsidRPr="00D05017">
        <w:rPr>
          <w:rFonts w:ascii="Arial" w:hAnsi="Arial" w:cs="Arial"/>
          <w:b/>
          <w:bCs/>
          <w:sz w:val="24"/>
          <w:szCs w:val="24"/>
        </w:rPr>
        <w:t>Termocuplas</w:t>
      </w:r>
    </w:p>
    <w:p w14:paraId="18F3980D" w14:textId="3BF580A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Una termocupla (o TC) es una forma de aparato de detección de temperatura que no depende de una señal de excitación para funcionar. Por lo tanto, producen señales muy pequeñas (a menudo con amplitud de microvoltios). Dos cables de dos </w:t>
      </w:r>
      <w:r w:rsidRPr="0003061C">
        <w:rPr>
          <w:rFonts w:ascii="Arial" w:hAnsi="Arial" w:cs="Arial"/>
          <w:sz w:val="24"/>
          <w:szCs w:val="24"/>
        </w:rPr>
        <w:lastRenderedPageBreak/>
        <w:t>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14:paraId="541CDE0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magnitud del voltaje depende del material metálico elegido. Es fundamental que los extremos de los cables aislados térmicamente del sistema (y los cables deben mantenerse a la misma temperatura controlada). En la </w:t>
      </w:r>
      <w:r w:rsidRPr="0003061C">
        <w:rPr>
          <w:rFonts w:ascii="Arial" w:hAnsi="Arial" w:cs="Arial"/>
          <w:b/>
          <w:bCs/>
          <w:sz w:val="24"/>
          <w:szCs w:val="24"/>
        </w:rPr>
        <w:t xml:space="preserve">Figura 2.7 </w:t>
      </w:r>
      <w:r w:rsidRPr="0003061C">
        <w:rPr>
          <w:rFonts w:ascii="Arial" w:hAnsi="Arial" w:cs="Arial"/>
          <w:sz w:val="24"/>
          <w:szCs w:val="24"/>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14:paraId="727F5C7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4D43FBD" wp14:editId="77AAA767">
            <wp:extent cx="2566749" cy="1165806"/>
            <wp:effectExtent l="19050" t="19050" r="24130" b="15875"/>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6"/>
                    <a:stretch>
                      <a:fillRect/>
                    </a:stretch>
                  </pic:blipFill>
                  <pic:spPr bwMode="auto">
                    <a:xfrm>
                      <a:off x="0" y="0"/>
                      <a:ext cx="2639714" cy="1198947"/>
                    </a:xfrm>
                    <a:prstGeom prst="rect">
                      <a:avLst/>
                    </a:prstGeom>
                    <a:noFill/>
                    <a:ln>
                      <a:solidFill>
                        <a:schemeClr val="tx1"/>
                      </a:solidFill>
                    </a:ln>
                  </pic:spPr>
                </pic:pic>
              </a:graphicData>
            </a:graphic>
          </wp:inline>
        </w:drawing>
      </w:r>
    </w:p>
    <w:p w14:paraId="1B0AD623" w14:textId="5BC0E000" w:rsidR="0076730A" w:rsidRPr="00D05017" w:rsidRDefault="00000000">
      <w:pPr>
        <w:pStyle w:val="Descripcin"/>
        <w:spacing w:line="360" w:lineRule="auto"/>
        <w:jc w:val="both"/>
        <w:rPr>
          <w:rFonts w:ascii="Arial" w:hAnsi="Arial" w:cs="Arial"/>
          <w:b/>
          <w:bCs/>
          <w:color w:val="auto"/>
          <w:sz w:val="20"/>
          <w:szCs w:val="20"/>
        </w:rPr>
      </w:pPr>
      <w:bookmarkStart w:id="229" w:name="_Toc230461667"/>
      <w:r w:rsidRPr="00D0501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7</w:t>
      </w:r>
      <w:r w:rsidR="002B497A">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de una Termocupla</w:t>
      </w:r>
      <w:bookmarkEnd w:id="229"/>
    </w:p>
    <w:p w14:paraId="09C5CA4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“IoT and edge computing for architects: Implementing edge and IoT systems from sensors to clouds with communication systems, analytics, and security (2nd ed.)”.</w:t>
      </w:r>
    </w:p>
    <w:p w14:paraId="4667024C" w14:textId="175898B0"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Al muestrear el diferencial de voltaje, el software suelde disponer de una tabla de consulta para derivar la temperatura basándose en la relación no lineal de los metales elegidos. Las termocuplas deben utilizarse para mediciones sencillas, puesto que la precisión del sistema puede variar, ya que sutiles impurezas pueden afectar la composición del cable y alterar las mediciones</w:t>
      </w:r>
    </w:p>
    <w:p w14:paraId="78CFFB1E"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Detectores de Temperatura por Resistencia (RTD)</w:t>
      </w:r>
    </w:p>
    <w:p w14:paraId="341501E3" w14:textId="3CE65D2C"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Estos sensores funcionan en un rango de temperaturas mas estrecho, pero ofrecen una precisión muchísimo mayor que las termocuplas (por debajo de los 600ºC). Estos suelen fabricarse con un hilo de platino muy fino enrollado firmemente </w:t>
      </w:r>
      <w:r w:rsidRPr="0003061C">
        <w:rPr>
          <w:rFonts w:ascii="Arial" w:hAnsi="Arial" w:cs="Arial"/>
          <w:sz w:val="24"/>
          <w:szCs w:val="24"/>
        </w:rPr>
        <w:lastRenderedPageBreak/>
        <w:t>alrededor de cerámica o vidrio, lo que genera una relación resistencia-temperatura. Debido a que se trata de una medición basada en la resistencia, se requiere una corriente de excitación de para que opere, de alrededor 1mA.</w:t>
      </w:r>
    </w:p>
    <w:p w14:paraId="119C3B8F" w14:textId="6C913487"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La resistencia de un RTD sigue una pendiente predefinida y se especifica con una resistencia base. Por ejemplo, un RTD PT100 tiene una pendiente de 0.00385 Ω/°C. Dentro de ese rango, la pendiente será lineal.</w:t>
      </w:r>
    </w:p>
    <w:p w14:paraId="31A59D1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0C315D5" wp14:editId="2D9970CC">
            <wp:extent cx="2231863" cy="1476000"/>
            <wp:effectExtent l="19050" t="19050" r="16510" b="1016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7"/>
                    <a:stretch>
                      <a:fillRect/>
                    </a:stretch>
                  </pic:blipFill>
                  <pic:spPr bwMode="auto">
                    <a:xfrm>
                      <a:off x="0" y="0"/>
                      <a:ext cx="2231863" cy="1476000"/>
                    </a:xfrm>
                    <a:prstGeom prst="rect">
                      <a:avLst/>
                    </a:prstGeom>
                    <a:noFill/>
                    <a:ln>
                      <a:solidFill>
                        <a:schemeClr val="tx1"/>
                      </a:solidFill>
                    </a:ln>
                  </pic:spPr>
                </pic:pic>
              </a:graphicData>
            </a:graphic>
          </wp:inline>
        </w:drawing>
      </w:r>
    </w:p>
    <w:p w14:paraId="3988416A" w14:textId="65BC6D2A" w:rsidR="0076730A" w:rsidRPr="00F33E0E" w:rsidRDefault="00000000">
      <w:pPr>
        <w:pStyle w:val="Descripcin"/>
        <w:spacing w:line="360" w:lineRule="auto"/>
        <w:jc w:val="both"/>
        <w:rPr>
          <w:rFonts w:ascii="Arial" w:hAnsi="Arial" w:cs="Arial"/>
          <w:b/>
          <w:bCs/>
          <w:color w:val="auto"/>
          <w:sz w:val="20"/>
          <w:szCs w:val="20"/>
        </w:rPr>
      </w:pPr>
      <w:bookmarkStart w:id="230" w:name="_Toc230461668"/>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8</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RTD de hilo bobinado</w:t>
      </w:r>
      <w:bookmarkEnd w:id="230"/>
    </w:p>
    <w:p w14:paraId="7A7627FE" w14:textId="079376C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21E9400C"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Termistores</w:t>
      </w:r>
    </w:p>
    <w:p w14:paraId="0C4AE11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Al igual que los RTD, su funcionamiento se bsa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14:paraId="2FAA8CFF"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NTC (Negative Temperature Coefficient):</w:t>
      </w:r>
      <w:r w:rsidRPr="00F33E0E">
        <w:rPr>
          <w:rFonts w:ascii="Arial" w:hAnsi="Arial" w:cs="Arial"/>
          <w:sz w:val="24"/>
          <w:szCs w:val="24"/>
        </w:rPr>
        <w:t xml:space="preserve"> La resistencia disminuye a medida que aumenta la temperatura.</w:t>
      </w:r>
    </w:p>
    <w:p w14:paraId="3CEFD15A"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PTC (Positive Temperature Coefficient):</w:t>
      </w:r>
      <w:r w:rsidRPr="00F33E0E">
        <w:rPr>
          <w:rFonts w:ascii="Arial" w:hAnsi="Arial" w:cs="Arial"/>
          <w:sz w:val="24"/>
          <w:szCs w:val="24"/>
        </w:rPr>
        <w:t xml:space="preserve"> La resistencia aumenta a medida que sube la temperatura.</w:t>
      </w:r>
    </w:p>
    <w:p w14:paraId="573F44CF" w14:textId="77777777" w:rsidR="0076730A" w:rsidRPr="0003061C" w:rsidRDefault="0076730A">
      <w:pPr>
        <w:pStyle w:val="Prrafodelista"/>
        <w:spacing w:line="360" w:lineRule="auto"/>
        <w:ind w:left="1778"/>
        <w:jc w:val="both"/>
        <w:rPr>
          <w:rFonts w:ascii="Arial" w:hAnsi="Arial" w:cs="Arial"/>
          <w:sz w:val="24"/>
          <w:szCs w:val="24"/>
        </w:rPr>
      </w:pPr>
    </w:p>
    <w:p w14:paraId="6E40C094" w14:textId="76AB8EC8"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Acelerómetros y Giroscopios MEMS</w:t>
      </w:r>
    </w:p>
    <w:p w14:paraId="4528E8B9"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Los acelerómetros y giroscopios son comunes en muchos dispositivos móviles actuales y se utilizan para el posicionamiento y el seguimiento del movimiento, como en </w:t>
      </w:r>
      <w:r w:rsidRPr="0003061C">
        <w:rPr>
          <w:rFonts w:ascii="Arial" w:hAnsi="Arial" w:cs="Arial"/>
          <w:sz w:val="24"/>
          <w:szCs w:val="24"/>
        </w:rPr>
        <w:lastRenderedPageBreak/>
        <w:t>podómetros y monitores de actividad física. Estos dispositivos emplean un sistema MEMS piezoeléctrico para producir un voltaje en respuesta al movimiento.</w:t>
      </w:r>
    </w:p>
    <w:p w14:paraId="1771681F" w14:textId="2E918B90"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Los giroscopios detectan el movimiento rotacional, mientras que los acelerómetros responden a los cambios en el movimiento lineal.</w:t>
      </w:r>
    </w:p>
    <w:p w14:paraId="74B41D2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14:paraId="643CEFAA" w14:textId="7CB974DF"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 xml:space="preserve">Un acelerómetro se sintetizará para responder a múltiples dimensiones (X, Y, Z) en lugar de una sola dimensión, como se puede observar en la </w:t>
      </w:r>
      <w:r w:rsidRPr="0003061C">
        <w:rPr>
          <w:rFonts w:ascii="Arial" w:hAnsi="Arial" w:cs="Arial"/>
          <w:b/>
          <w:bCs/>
          <w:sz w:val="24"/>
          <w:szCs w:val="24"/>
        </w:rPr>
        <w:t>Figura 2.9.</w:t>
      </w:r>
    </w:p>
    <w:p w14:paraId="10C33D4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9015281" wp14:editId="44E4C8AE">
            <wp:extent cx="3478292" cy="1260000"/>
            <wp:effectExtent l="19050" t="19050" r="27305" b="1651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8"/>
                    <a:stretch>
                      <a:fillRect/>
                    </a:stretch>
                  </pic:blipFill>
                  <pic:spPr bwMode="auto">
                    <a:xfrm>
                      <a:off x="0" y="0"/>
                      <a:ext cx="3478292" cy="1260000"/>
                    </a:xfrm>
                    <a:prstGeom prst="rect">
                      <a:avLst/>
                    </a:prstGeom>
                    <a:noFill/>
                    <a:ln>
                      <a:solidFill>
                        <a:schemeClr val="tx1"/>
                      </a:solidFill>
                    </a:ln>
                  </pic:spPr>
                </pic:pic>
              </a:graphicData>
            </a:graphic>
          </wp:inline>
        </w:drawing>
      </w:r>
    </w:p>
    <w:p w14:paraId="2D138612" w14:textId="01E674B9" w:rsidR="0076730A" w:rsidRPr="00F33E0E" w:rsidRDefault="00000000">
      <w:pPr>
        <w:pStyle w:val="Descripcin"/>
        <w:spacing w:line="360" w:lineRule="auto"/>
        <w:jc w:val="both"/>
        <w:rPr>
          <w:rFonts w:ascii="Arial" w:hAnsi="Arial" w:cs="Arial"/>
          <w:b/>
          <w:bCs/>
          <w:color w:val="auto"/>
          <w:sz w:val="22"/>
          <w:szCs w:val="22"/>
        </w:rPr>
      </w:pPr>
      <w:bookmarkStart w:id="231" w:name="_Toc230461669"/>
      <w:r w:rsidRPr="00F33E0E">
        <w:rPr>
          <w:rFonts w:ascii="Arial" w:hAnsi="Arial" w:cs="Arial"/>
          <w:b/>
          <w:bCs/>
          <w:color w:val="auto"/>
          <w:sz w:val="22"/>
          <w:szCs w:val="22"/>
        </w:rPr>
        <w:t xml:space="preserve">Figura </w:t>
      </w:r>
      <w:r w:rsidR="002B497A">
        <w:rPr>
          <w:rFonts w:ascii="Arial" w:hAnsi="Arial" w:cs="Arial"/>
          <w:b/>
          <w:bCs/>
          <w:color w:val="auto"/>
          <w:sz w:val="22"/>
          <w:szCs w:val="22"/>
        </w:rPr>
        <w:fldChar w:fldCharType="begin"/>
      </w:r>
      <w:r w:rsidR="002B497A">
        <w:rPr>
          <w:rFonts w:ascii="Arial" w:hAnsi="Arial" w:cs="Arial"/>
          <w:b/>
          <w:bCs/>
          <w:color w:val="auto"/>
          <w:sz w:val="22"/>
          <w:szCs w:val="22"/>
        </w:rPr>
        <w:instrText xml:space="preserve"> STYLEREF 1 \s </w:instrText>
      </w:r>
      <w:r w:rsidR="002B497A">
        <w:rPr>
          <w:rFonts w:ascii="Arial" w:hAnsi="Arial" w:cs="Arial"/>
          <w:b/>
          <w:bCs/>
          <w:color w:val="auto"/>
          <w:sz w:val="22"/>
          <w:szCs w:val="22"/>
        </w:rPr>
        <w:fldChar w:fldCharType="separate"/>
      </w:r>
      <w:r w:rsidR="00D9030D">
        <w:rPr>
          <w:rFonts w:ascii="Arial" w:hAnsi="Arial" w:cs="Arial"/>
          <w:b/>
          <w:bCs/>
          <w:noProof/>
          <w:color w:val="auto"/>
          <w:sz w:val="22"/>
          <w:szCs w:val="22"/>
        </w:rPr>
        <w:t>4</w:t>
      </w:r>
      <w:r w:rsidR="002B497A">
        <w:rPr>
          <w:rFonts w:ascii="Arial" w:hAnsi="Arial" w:cs="Arial"/>
          <w:b/>
          <w:bCs/>
          <w:color w:val="auto"/>
          <w:sz w:val="22"/>
          <w:szCs w:val="22"/>
        </w:rPr>
        <w:fldChar w:fldCharType="end"/>
      </w:r>
      <w:r w:rsidR="002B497A">
        <w:rPr>
          <w:rFonts w:ascii="Arial" w:hAnsi="Arial" w:cs="Arial"/>
          <w:b/>
          <w:bCs/>
          <w:color w:val="auto"/>
          <w:sz w:val="22"/>
          <w:szCs w:val="22"/>
        </w:rPr>
        <w:t>.</w:t>
      </w:r>
      <w:r w:rsidR="002B497A">
        <w:rPr>
          <w:rFonts w:ascii="Arial" w:hAnsi="Arial" w:cs="Arial"/>
          <w:b/>
          <w:bCs/>
          <w:color w:val="auto"/>
          <w:sz w:val="22"/>
          <w:szCs w:val="22"/>
        </w:rPr>
        <w:fldChar w:fldCharType="begin"/>
      </w:r>
      <w:r w:rsidR="002B497A">
        <w:rPr>
          <w:rFonts w:ascii="Arial" w:hAnsi="Arial" w:cs="Arial"/>
          <w:b/>
          <w:bCs/>
          <w:color w:val="auto"/>
          <w:sz w:val="22"/>
          <w:szCs w:val="22"/>
        </w:rPr>
        <w:instrText xml:space="preserve"> SEQ Figura \* ARABIC \s 1 </w:instrText>
      </w:r>
      <w:r w:rsidR="002B497A">
        <w:rPr>
          <w:rFonts w:ascii="Arial" w:hAnsi="Arial" w:cs="Arial"/>
          <w:b/>
          <w:bCs/>
          <w:color w:val="auto"/>
          <w:sz w:val="22"/>
          <w:szCs w:val="22"/>
        </w:rPr>
        <w:fldChar w:fldCharType="separate"/>
      </w:r>
      <w:r w:rsidR="00D9030D">
        <w:rPr>
          <w:rFonts w:ascii="Arial" w:hAnsi="Arial" w:cs="Arial"/>
          <w:b/>
          <w:bCs/>
          <w:noProof/>
          <w:color w:val="auto"/>
          <w:sz w:val="22"/>
          <w:szCs w:val="22"/>
        </w:rPr>
        <w:t>9</w:t>
      </w:r>
      <w:r w:rsidR="002B497A">
        <w:rPr>
          <w:rFonts w:ascii="Arial" w:hAnsi="Arial" w:cs="Arial"/>
          <w:b/>
          <w:bCs/>
          <w:color w:val="auto"/>
          <w:sz w:val="22"/>
          <w:szCs w:val="22"/>
        </w:rPr>
        <w:fldChar w:fldCharType="end"/>
      </w:r>
      <w:r w:rsidRPr="00F33E0E">
        <w:rPr>
          <w:rFonts w:ascii="Arial" w:hAnsi="Arial" w:cs="Arial"/>
          <w:b/>
          <w:bCs/>
          <w:color w:val="auto"/>
          <w:sz w:val="22"/>
          <w:szCs w:val="22"/>
        </w:rPr>
        <w:t xml:space="preserve"> </w:t>
      </w:r>
      <w:r w:rsidRPr="00F33E0E">
        <w:rPr>
          <w:rFonts w:ascii="Arial" w:hAnsi="Arial" w:cs="Arial"/>
          <w:color w:val="auto"/>
          <w:sz w:val="22"/>
          <w:szCs w:val="22"/>
        </w:rPr>
        <w:t>Principio de funcionamiento de un acelerómetro usando una masa suspendida por resortes</w:t>
      </w:r>
      <w:bookmarkEnd w:id="231"/>
    </w:p>
    <w:p w14:paraId="03927208" w14:textId="3637627F" w:rsidR="0076730A" w:rsidRPr="00F33E0E" w:rsidRDefault="00000000" w:rsidP="00F33E0E">
      <w:pPr>
        <w:pStyle w:val="Descripcin"/>
        <w:spacing w:line="360" w:lineRule="auto"/>
        <w:jc w:val="both"/>
        <w:rPr>
          <w:rFonts w:ascii="Arial" w:hAnsi="Arial" w:cs="Arial"/>
          <w:sz w:val="22"/>
          <w:szCs w:val="22"/>
        </w:rPr>
      </w:pPr>
      <w:r w:rsidRPr="00F33E0E">
        <w:rPr>
          <w:rFonts w:ascii="Arial" w:hAnsi="Arial" w:cs="Arial"/>
          <w:sz w:val="22"/>
          <w:szCs w:val="22"/>
        </w:rPr>
        <w:t>Cortesia: Perry Lea en “IoT and edge computing for architects: Implementing edge and IoT systems from sensors to clouds with communication systems, analytics, and security (2nd ed.)”.</w:t>
      </w:r>
    </w:p>
    <w:p w14:paraId="242D496A" w14:textId="77777777" w:rsidR="0076730A" w:rsidRPr="0003061C" w:rsidRDefault="00000000">
      <w:pPr>
        <w:pStyle w:val="Prrafodelista"/>
        <w:numPr>
          <w:ilvl w:val="0"/>
          <w:numId w:val="34"/>
        </w:numPr>
        <w:spacing w:line="360" w:lineRule="auto"/>
        <w:jc w:val="both"/>
        <w:rPr>
          <w:rFonts w:ascii="Arial" w:hAnsi="Arial" w:cs="Arial"/>
          <w:sz w:val="24"/>
          <w:szCs w:val="24"/>
        </w:rPr>
      </w:pPr>
      <w:r w:rsidRPr="0003061C">
        <w:rPr>
          <w:rFonts w:ascii="Arial" w:hAnsi="Arial" w:cs="Arial"/>
          <w:b/>
          <w:bCs/>
          <w:sz w:val="24"/>
          <w:szCs w:val="24"/>
        </w:rPr>
        <w:t>Sensores de presión MEMS</w:t>
      </w:r>
    </w:p>
    <w:p w14:paraId="78663D4C"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Los sensores de presión y las galgas extensiométricas se utilizan en una gran variedad de despliegues de IoT, desde el monitoreo de infraestructura en ciudades inteligentes hasta la manufactura industrial. Estos se emplean habitualmente para medir presiones de fluidos y gases.</w:t>
      </w:r>
    </w:p>
    <w:p w14:paraId="054A8BF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núcleo del sensor es un circuito piezoeléctrico. Se coloca un diafragma por encima o por debajo de una cavidad sobre el sustrato piezoeléctrico. Dicho sustrato es </w:t>
      </w:r>
      <w:r w:rsidRPr="0003061C">
        <w:rPr>
          <w:rFonts w:ascii="Arial" w:hAnsi="Arial" w:cs="Arial"/>
          <w:sz w:val="24"/>
          <w:szCs w:val="24"/>
        </w:rPr>
        <w:lastRenderedPageBreak/>
        <w:t>flexible, lo que permite que los cristales piezoeléctricos cambien de forma ante la presión. Este cambio de forma resulta en un cambio de resistencia en el material directamente correlacionado con la fuerza aplicada.</w:t>
      </w:r>
    </w:p>
    <w:p w14:paraId="17E93AA9" w14:textId="77777777" w:rsidR="0076730A" w:rsidRPr="0003061C" w:rsidRDefault="00000000">
      <w:pPr>
        <w:keepNext/>
        <w:spacing w:beforeAutospacing="1" w:afterAutospacing="1"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09CE3FD" wp14:editId="52150F63">
            <wp:extent cx="2440841" cy="1260000"/>
            <wp:effectExtent l="19050" t="19050" r="17145" b="1651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9"/>
                    <a:stretch>
                      <a:fillRect/>
                    </a:stretch>
                  </pic:blipFill>
                  <pic:spPr bwMode="auto">
                    <a:xfrm>
                      <a:off x="0" y="0"/>
                      <a:ext cx="2440841" cy="1260000"/>
                    </a:xfrm>
                    <a:prstGeom prst="rect">
                      <a:avLst/>
                    </a:prstGeom>
                    <a:noFill/>
                    <a:ln>
                      <a:solidFill>
                        <a:schemeClr val="tx1"/>
                      </a:solidFill>
                    </a:ln>
                  </pic:spPr>
                </pic:pic>
              </a:graphicData>
            </a:graphic>
          </wp:inline>
        </w:drawing>
      </w:r>
    </w:p>
    <w:p w14:paraId="697C1F63" w14:textId="4045CDFF" w:rsidR="0076730A" w:rsidRPr="00F33E0E" w:rsidRDefault="00000000">
      <w:pPr>
        <w:pStyle w:val="Descripcin"/>
        <w:spacing w:line="360" w:lineRule="auto"/>
        <w:jc w:val="both"/>
        <w:rPr>
          <w:rFonts w:ascii="Arial" w:hAnsi="Arial" w:cs="Arial"/>
          <w:b/>
          <w:bCs/>
          <w:color w:val="auto"/>
          <w:sz w:val="20"/>
          <w:szCs w:val="20"/>
        </w:rPr>
      </w:pPr>
      <w:bookmarkStart w:id="232" w:name="_Toc230461670"/>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10</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Anatomía de un sensor de presión</w:t>
      </w:r>
      <w:bookmarkEnd w:id="232"/>
    </w:p>
    <w:p w14:paraId="59CD096E"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29EFB374" w14:textId="77777777" w:rsidR="0076730A" w:rsidRPr="0003061C" w:rsidRDefault="00000000">
      <w:pPr>
        <w:pStyle w:val="Prrafodelista"/>
        <w:numPr>
          <w:ilvl w:val="0"/>
          <w:numId w:val="34"/>
        </w:numPr>
        <w:spacing w:line="360" w:lineRule="auto"/>
        <w:jc w:val="both"/>
        <w:rPr>
          <w:rFonts w:ascii="Arial" w:hAnsi="Arial" w:cs="Arial"/>
          <w:sz w:val="24"/>
          <w:szCs w:val="24"/>
        </w:rPr>
      </w:pPr>
      <w:r w:rsidRPr="0003061C">
        <w:rPr>
          <w:rFonts w:ascii="Arial" w:hAnsi="Arial" w:cs="Arial"/>
          <w:b/>
          <w:bCs/>
          <w:sz w:val="24"/>
          <w:szCs w:val="24"/>
        </w:rPr>
        <w:t>Endpoints de IoT de alto rendimiento</w:t>
      </w:r>
    </w:p>
    <w:p w14:paraId="60AF86DB" w14:textId="06211ABA"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Existen dispositivos y sensores IoT que poseen una potencia de procesamiento y un rendimiento sustanciales para las tareas que realizan. Los sensores inteligentes incluyen dispositivos como cámaras de video y sistemas de visión. Estos pueden integrar capacidades de procesamiento considerables mendiante procesadores de alta gama, procesadores digitales de señales (DSP), FPGAs y ASICs personalizado. Uno de los mas predominantes son los sistemas de visión</w:t>
      </w:r>
      <w:r w:rsidR="00F33E0E">
        <w:rPr>
          <w:rFonts w:ascii="Arial" w:hAnsi="Arial" w:cs="Arial"/>
          <w:sz w:val="24"/>
          <w:szCs w:val="24"/>
        </w:rPr>
        <w:t>.</w:t>
      </w:r>
    </w:p>
    <w:p w14:paraId="48D57C77" w14:textId="77777777" w:rsidR="0076730A" w:rsidRPr="00F33E0E" w:rsidRDefault="00000000">
      <w:pPr>
        <w:pStyle w:val="Prrafodelista"/>
        <w:numPr>
          <w:ilvl w:val="0"/>
          <w:numId w:val="80"/>
        </w:numPr>
        <w:spacing w:line="360" w:lineRule="auto"/>
        <w:jc w:val="both"/>
        <w:rPr>
          <w:rFonts w:ascii="Arial" w:hAnsi="Arial" w:cs="Arial"/>
          <w:sz w:val="24"/>
          <w:szCs w:val="24"/>
        </w:rPr>
      </w:pPr>
      <w:r w:rsidRPr="00F33E0E">
        <w:rPr>
          <w:rFonts w:ascii="Arial" w:hAnsi="Arial" w:cs="Arial"/>
          <w:b/>
          <w:bCs/>
          <w:sz w:val="24"/>
          <w:szCs w:val="24"/>
        </w:rPr>
        <w:t>Sistemas de Visión</w:t>
      </w:r>
    </w:p>
    <w:p w14:paraId="522BA0CA" w14:textId="4064B1B8"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dispositivos de carga acoplada (</w:t>
      </w:r>
      <w:r w:rsidRPr="0003061C">
        <w:rPr>
          <w:rFonts w:ascii="Arial" w:hAnsi="Arial" w:cs="Arial"/>
          <w:b/>
          <w:bCs/>
          <w:sz w:val="24"/>
          <w:szCs w:val="24"/>
        </w:rPr>
        <w:t>CCD</w:t>
      </w:r>
      <w:r w:rsidRPr="0003061C">
        <w:rPr>
          <w:rFonts w:ascii="Arial" w:hAnsi="Arial" w:cs="Arial"/>
          <w:sz w:val="24"/>
          <w:szCs w:val="24"/>
        </w:rPr>
        <w:t>) o dispositivos de semiconductor de óxido metálico complementario (</w:t>
      </w:r>
      <w:r w:rsidRPr="0003061C">
        <w:rPr>
          <w:rFonts w:ascii="Arial" w:hAnsi="Arial" w:cs="Arial"/>
          <w:b/>
          <w:bCs/>
          <w:sz w:val="24"/>
          <w:szCs w:val="24"/>
        </w:rPr>
        <w:t>CMOS</w:t>
      </w:r>
      <w:r w:rsidRPr="0003061C">
        <w:rPr>
          <w:rFonts w:ascii="Arial" w:hAnsi="Arial" w:cs="Arial"/>
          <w:sz w:val="24"/>
          <w:szCs w:val="24"/>
        </w:rPr>
        <w:t>).</w:t>
      </w:r>
    </w:p>
    <w:p w14:paraId="6EC4497C"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entre CMOS y CCD pueden generalizarse de la siguiente manera:</w:t>
      </w:r>
    </w:p>
    <w:p w14:paraId="7B440DA8" w14:textId="77777777" w:rsidR="0076730A" w:rsidRPr="0003061C"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lastRenderedPageBreak/>
        <w:t>CCD (Charge-coupled device):</w:t>
      </w:r>
      <w:r w:rsidRPr="0003061C">
        <w:rPr>
          <w:rFonts w:ascii="Arial" w:hAnsi="Arial" w:cs="Arial"/>
          <w:sz w:val="24"/>
          <w:szCs w:val="24"/>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14:paraId="5D3BCB70" w14:textId="615F4A3F" w:rsidR="0076730A" w:rsidRPr="00F33E0E"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t>CMOS (Complementary metal-oxide semiconductor):</w:t>
      </w:r>
      <w:r w:rsidRPr="0003061C">
        <w:rPr>
          <w:rFonts w:ascii="Arial" w:hAnsi="Arial" w:cs="Arial"/>
          <w:sz w:val="24"/>
          <w:szCs w:val="24"/>
        </w:rPr>
        <w:t xml:space="preserve"> Los píxeles individuales contienen transistores para muestrear la carga, lo que permite que cada píxel se lea de forma individual. El CMOS es más susceptible al ruido, pero consume muy poca energía.</w:t>
      </w:r>
    </w:p>
    <w:p w14:paraId="2985C0EC" w14:textId="1FB0369E"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La selección se los sensores o actuadores a actualizar variara siempre con las necesidades de cada proyecto, asi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14:paraId="0B46EB70"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 xml:space="preserve">Calidad del Aire: </w:t>
      </w:r>
      <w:r w:rsidRPr="0003061C">
        <w:rPr>
          <w:rFonts w:ascii="Arial" w:hAnsi="Arial" w:cs="Arial"/>
          <w:sz w:val="24"/>
          <w:szCs w:val="24"/>
        </w:rPr>
        <w:t>Los sensores NDIR (Infrarrojo no dispersivo) como el Sunrise HVAC poseen un bajo consumo de corriente lo que permite que un nodo IoT funcione con baterías por más de dos años.</w:t>
      </w:r>
    </w:p>
    <w:p w14:paraId="3AC2E907"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Monitoreo Solar:</w:t>
      </w:r>
      <w:r w:rsidRPr="0003061C">
        <w:rPr>
          <w:rFonts w:ascii="Arial" w:hAnsi="Arial" w:cs="Arial"/>
          <w:sz w:val="24"/>
          <w:szCs w:val="24"/>
        </w:rPr>
        <w:t xml:space="preserve"> Se emplean sensores de voltaje (B25), corriente y ambientales (DHT11para temperatura y humedad) con el objetivo de detectar fallas como sombreado o circuitos abiertos.</w:t>
      </w:r>
    </w:p>
    <w:p w14:paraId="62727401"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Analítica Deportiva:</w:t>
      </w:r>
      <w:r w:rsidRPr="0003061C">
        <w:rPr>
          <w:rFonts w:ascii="Arial" w:hAnsi="Arial" w:cs="Arial"/>
          <w:sz w:val="24"/>
          <w:szCs w:val="24"/>
        </w:rPr>
        <w:t xml:space="preserve"> Sensores inalámbricos embebidos en el calzado de los atletas son capaces de capturar datos de aceleración y velocidad en los tres ejes, para detectar acciones precisas como pases de balón.</w:t>
      </w:r>
    </w:p>
    <w:p w14:paraId="5BD9289F" w14:textId="77777777" w:rsidR="0076730A" w:rsidRPr="00F33E0E" w:rsidRDefault="00000000" w:rsidP="00F33E0E">
      <w:pPr>
        <w:pStyle w:val="Ttulo2"/>
      </w:pPr>
      <w:bookmarkStart w:id="233" w:name="_Toc230461557"/>
      <w:r w:rsidRPr="00F33E0E">
        <w:t>Capa de Comunicación: Transmisión de datos</w:t>
      </w:r>
      <w:bookmarkEnd w:id="233"/>
    </w:p>
    <w:p w14:paraId="34F848EF" w14:textId="77777777" w:rsidR="0076730A" w:rsidRPr="0003061C" w:rsidRDefault="00000000">
      <w:pPr>
        <w:spacing w:line="360" w:lineRule="auto"/>
        <w:ind w:firstLine="567"/>
        <w:jc w:val="both"/>
        <w:rPr>
          <w:rFonts w:ascii="Arial" w:hAnsi="Arial" w:cs="Arial"/>
          <w:sz w:val="24"/>
          <w:szCs w:val="24"/>
        </w:rPr>
      </w:pPr>
      <w:r w:rsidRPr="0003061C">
        <w:rPr>
          <w:rFonts w:ascii="Arial" w:hAnsi="Arial" w:cs="Arial"/>
          <w:sz w:val="24"/>
          <w:szCs w:val="24"/>
        </w:rPr>
        <w:t>El estado actual de las redes de comunicación en los ecosistemas IoT se centra en la diversificación tecnológica con el objetivo de encontrar un equilibrio entre el consumo energético, el alcance y la seguridad. En el contexto actual de los sistemas fotovoltaicos autónomos e IoT, las redes de comunicación hacen el papel de sistema nervioso, permitiendo la supervisión remota, control de dispositivos y transmisión de datos críticos.</w:t>
      </w:r>
    </w:p>
    <w:p w14:paraId="3412C541" w14:textId="77777777" w:rsidR="0076730A" w:rsidRPr="00F33E0E" w:rsidRDefault="00000000" w:rsidP="00F33E0E">
      <w:pPr>
        <w:pStyle w:val="Ttulo3"/>
      </w:pPr>
      <w:bookmarkStart w:id="234" w:name="_Toc230461558"/>
      <w:r w:rsidRPr="00F33E0E">
        <w:lastRenderedPageBreak/>
        <w:t>Protocolos de Corto Alcance - WPAN</w:t>
      </w:r>
      <w:bookmarkEnd w:id="234"/>
      <w:r w:rsidRPr="00F33E0E">
        <w:t xml:space="preserve"> </w:t>
      </w:r>
    </w:p>
    <w:p w14:paraId="4F260C94" w14:textId="77777777" w:rsidR="0076730A" w:rsidRPr="00F33E0E" w:rsidRDefault="00000000" w:rsidP="00F33E0E">
      <w:pPr>
        <w:pStyle w:val="Ttulo4"/>
      </w:pPr>
      <w:r w:rsidRPr="00F33E0E">
        <w:t xml:space="preserve">Bluetooth y BLE: </w:t>
      </w:r>
    </w:p>
    <w:p w14:paraId="01BD6BE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14:paraId="5AE214A0"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 xml:space="preserve">Anunciante: </w:t>
      </w:r>
      <w:r w:rsidRPr="0003061C">
        <w:rPr>
          <w:rFonts w:ascii="Arial" w:hAnsi="Arial" w:cs="Arial"/>
          <w:sz w:val="24"/>
          <w:szCs w:val="24"/>
        </w:rPr>
        <w:t>Dispositivos que transmiten paquetes del anunciante.</w:t>
      </w:r>
    </w:p>
    <w:p w14:paraId="2E3E1A71"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Escáner:</w:t>
      </w:r>
      <w:r w:rsidRPr="0003061C">
        <w:rPr>
          <w:rFonts w:ascii="Arial" w:hAnsi="Arial" w:cs="Arial"/>
          <w:sz w:val="24"/>
          <w:szCs w:val="24"/>
        </w:rPr>
        <w:t xml:space="preserve"> Dispositivos que reciben paquetes del anunciante.</w:t>
      </w:r>
    </w:p>
    <w:p w14:paraId="6B15D77E" w14:textId="41301DB4" w:rsidR="0076730A" w:rsidRPr="00F33E0E"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Iniciador:</w:t>
      </w:r>
      <w:r w:rsidRPr="0003061C">
        <w:rPr>
          <w:rFonts w:ascii="Arial" w:hAnsi="Arial" w:cs="Arial"/>
          <w:sz w:val="24"/>
          <w:szCs w:val="24"/>
        </w:rPr>
        <w:t xml:space="preserve"> Dispositivos que intentan establecer una conexión.</w:t>
      </w:r>
    </w:p>
    <w:p w14:paraId="3FF8FE8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Existen varios eventos que transcurren en una WPAN de Bluetooth:</w:t>
      </w:r>
    </w:p>
    <w:p w14:paraId="4E4A31C7"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w:t>
      </w:r>
      <w:r w:rsidRPr="0003061C">
        <w:rPr>
          <w:rFonts w:ascii="Arial" w:hAnsi="Arial" w:cs="Arial"/>
          <w:sz w:val="24"/>
          <w:szCs w:val="24"/>
        </w:rPr>
        <w:t xml:space="preserve"> Iniciado por un dispositivo para transmitir a los escáneres y alertarlos de su presencia, ya sea para emparejarse o simplemente para retransmitir un mensaje en el paquete de anuncio.</w:t>
      </w:r>
    </w:p>
    <w:p w14:paraId="0F646EDF"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 xml:space="preserve">Conexión: </w:t>
      </w:r>
      <w:r w:rsidRPr="0003061C">
        <w:rPr>
          <w:rFonts w:ascii="Arial" w:hAnsi="Arial" w:cs="Arial"/>
          <w:sz w:val="24"/>
          <w:szCs w:val="24"/>
        </w:rPr>
        <w:t xml:space="preserve">El proceso de emparejamiento entre un dispositivo y un </w:t>
      </w:r>
      <w:r w:rsidRPr="0003061C">
        <w:rPr>
          <w:rFonts w:ascii="Arial" w:hAnsi="Arial" w:cs="Arial"/>
          <w:i/>
          <w:iCs/>
          <w:sz w:val="24"/>
          <w:szCs w:val="24"/>
        </w:rPr>
        <w:t>host</w:t>
      </w:r>
      <w:r w:rsidRPr="0003061C">
        <w:rPr>
          <w:rFonts w:ascii="Arial" w:hAnsi="Arial" w:cs="Arial"/>
          <w:sz w:val="24"/>
          <w:szCs w:val="24"/>
        </w:rPr>
        <w:t>.</w:t>
      </w:r>
    </w:p>
    <w:p w14:paraId="1AFE10BE"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periódico (para Bluetooth 5):</w:t>
      </w:r>
      <w:r w:rsidRPr="0003061C">
        <w:rPr>
          <w:rFonts w:ascii="Arial" w:hAnsi="Arial" w:cs="Arial"/>
          <w:sz w:val="24"/>
          <w:szCs w:val="24"/>
        </w:rPr>
        <w:t xml:space="preserve"> Permite que un dispositivo anuncie periódicamente en los 37 canales no primarios mediante saltos de frecuencia en intervalos de 7.5 ms a 81.91875 s.</w:t>
      </w:r>
    </w:p>
    <w:p w14:paraId="4CF53D7C" w14:textId="5405DA6D" w:rsidR="0076730A" w:rsidRPr="00F33E0E"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extendido (para Bluetooth 5):</w:t>
      </w:r>
      <w:r w:rsidRPr="0003061C">
        <w:rPr>
          <w:rFonts w:ascii="Arial" w:hAnsi="Arial" w:cs="Arial"/>
          <w:sz w:val="24"/>
          <w:szCs w:val="24"/>
        </w:rPr>
        <w:t xml:space="preserve"> Permite unidades de datos de protocolo (PDU) extendidas para soportar el encadenamiento de anuncios y cargas útiles de PDU de gran tamaño, facilitando nuevos casos de uso multimedia o de audio.</w:t>
      </w:r>
    </w:p>
    <w:p w14:paraId="77449FE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w:t>
      </w:r>
      <w:r w:rsidRPr="0003061C">
        <w:rPr>
          <w:rFonts w:ascii="Arial" w:hAnsi="Arial" w:cs="Arial"/>
          <w:sz w:val="24"/>
          <w:szCs w:val="24"/>
        </w:rPr>
        <w:lastRenderedPageBreak/>
        <w:t>utilizando el mismo canal físico en el que recibió el paquete. Si se establece la conexión, el evento de anuncio termina; el iniciador pasa a llamarse maestro y el anunciante esclavo. Esta conexión se denomina piconet en la jerga de Bluetooth.</w:t>
      </w:r>
    </w:p>
    <w:p w14:paraId="1EB7434D"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2B137154" wp14:editId="4547C4E1">
            <wp:extent cx="3575068" cy="1476000"/>
            <wp:effectExtent l="19050" t="19050" r="25400" b="1016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50"/>
                    <a:stretch>
                      <a:fillRect/>
                    </a:stretch>
                  </pic:blipFill>
                  <pic:spPr bwMode="auto">
                    <a:xfrm>
                      <a:off x="0" y="0"/>
                      <a:ext cx="3575068" cy="1476000"/>
                    </a:xfrm>
                    <a:prstGeom prst="rect">
                      <a:avLst/>
                    </a:prstGeom>
                    <a:noFill/>
                    <a:ln>
                      <a:solidFill>
                        <a:schemeClr val="tx1"/>
                      </a:solidFill>
                    </a:ln>
                  </pic:spPr>
                </pic:pic>
              </a:graphicData>
            </a:graphic>
          </wp:inline>
        </w:drawing>
      </w:r>
    </w:p>
    <w:p w14:paraId="779DA77A" w14:textId="339C632A" w:rsidR="0076730A" w:rsidRPr="00F33E0E" w:rsidRDefault="00000000">
      <w:pPr>
        <w:pStyle w:val="Descripcin"/>
        <w:spacing w:line="360" w:lineRule="auto"/>
        <w:jc w:val="both"/>
        <w:rPr>
          <w:rFonts w:ascii="Arial" w:hAnsi="Arial" w:cs="Arial"/>
          <w:b/>
          <w:bCs/>
          <w:color w:val="auto"/>
          <w:sz w:val="20"/>
          <w:szCs w:val="20"/>
        </w:rPr>
      </w:pPr>
      <w:bookmarkStart w:id="235" w:name="_Toc230461671"/>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11</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Diferencia entre piconets de Bluetooth clásico (BR/EDR) y BLE.</w:t>
      </w:r>
      <w:bookmarkEnd w:id="235"/>
    </w:p>
    <w:p w14:paraId="762EF099"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4CBB8D6C" w14:textId="10E0A691"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picon</w:t>
      </w:r>
      <w:r w:rsidR="00F33E0E">
        <w:rPr>
          <w:rFonts w:ascii="Arial" w:hAnsi="Arial" w:cs="Arial"/>
          <w:sz w:val="24"/>
          <w:szCs w:val="24"/>
        </w:rPr>
        <w:t>e</w:t>
      </w:r>
      <w:r w:rsidRPr="0003061C">
        <w:rPr>
          <w:rFonts w:ascii="Arial" w:hAnsi="Arial" w:cs="Arial"/>
          <w:sz w:val="24"/>
          <w:szCs w:val="24"/>
        </w:rPr>
        <w:t>ts se forman de dos maneras distintas según el modo:</w:t>
      </w:r>
    </w:p>
    <w:p w14:paraId="3029BA9A" w14:textId="5118E2DD" w:rsidR="0076730A" w:rsidRPr="00F33E0E"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BR/EDR (Clasico):</w:t>
      </w:r>
      <w:r w:rsidRPr="0003061C">
        <w:rPr>
          <w:rFonts w:ascii="Arial" w:hAnsi="Arial" w:cs="Arial"/>
          <w:sz w:val="24"/>
          <w:szCs w:val="24"/>
        </w:rPr>
        <w:t xml:space="preserve"> Utiliza un direccionamiento de 3 bits, lo que limita la piconet a solo siete esclavos. Varias piconets pueden unirse para formar una </w:t>
      </w:r>
      <w:r w:rsidRPr="0003061C">
        <w:rPr>
          <w:rFonts w:ascii="Arial" w:hAnsi="Arial" w:cs="Arial"/>
          <w:b/>
          <w:bCs/>
          <w:sz w:val="24"/>
          <w:szCs w:val="24"/>
        </w:rPr>
        <w:t>scatternet</w:t>
      </w:r>
      <w:r w:rsidRPr="0003061C">
        <w:rPr>
          <w:rFonts w:ascii="Arial" w:hAnsi="Arial" w:cs="Arial"/>
          <w:sz w:val="24"/>
          <w:szCs w:val="24"/>
        </w:rPr>
        <w:t>, pero debe existir un segundo maestro para gestionar la red secundaria</w:t>
      </w:r>
      <w:r w:rsidRPr="0003061C">
        <w:rPr>
          <w:rFonts w:ascii="Arial" w:hAnsi="Arial" w:cs="Arial"/>
          <w:b/>
          <w:bCs/>
          <w:sz w:val="24"/>
          <w:szCs w:val="24"/>
        </w:rPr>
        <w:t xml:space="preserve"> </w:t>
      </w:r>
      <w:r w:rsidRPr="0003061C">
        <w:rPr>
          <w:rFonts w:ascii="Arial" w:hAnsi="Arial" w:cs="Arial"/>
          <w:sz w:val="24"/>
          <w:szCs w:val="24"/>
        </w:rPr>
        <w:t>Este modo utiliza una radio diferente a LE y AMP, aunque también opera en la banda ISM de 2.4 GHz. El funcionamiento básico de la radio está calificado en 1 Msímbolo/s y soporta una tasa de bits de 1 Mbps. El modo EDR (</w:t>
      </w:r>
      <w:r w:rsidRPr="0003061C">
        <w:rPr>
          <w:rFonts w:ascii="Arial" w:hAnsi="Arial" w:cs="Arial"/>
          <w:i/>
          <w:iCs/>
          <w:sz w:val="24"/>
          <w:szCs w:val="24"/>
        </w:rPr>
        <w:t>Enhanced Data Rate</w:t>
      </w:r>
      <w:r w:rsidRPr="0003061C">
        <w:rPr>
          <w:rFonts w:ascii="Arial" w:hAnsi="Arial" w:cs="Arial"/>
          <w:sz w:val="24"/>
          <w:szCs w:val="24"/>
        </w:rPr>
        <w:t>) mantiene una tasa de datos de 2 o 3 Mbps. Esta radio también utiliza FHSS para la protección contra interferencias.</w:t>
      </w:r>
    </w:p>
    <w:p w14:paraId="2DCC3E1D" w14:textId="530E6722" w:rsidR="0076730A" w:rsidRPr="002A6A96"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BLE:</w:t>
      </w:r>
      <w:r w:rsidRPr="0003061C">
        <w:rPr>
          <w:rFonts w:ascii="Arial" w:hAnsi="Arial" w:cs="Arial"/>
          <w:sz w:val="24"/>
          <w:szCs w:val="24"/>
        </w:rPr>
        <w:t xml:space="preserve"> Utiliza un direccionamiento de 24 bits, por lo que el número de esclavos asociados a un maestro puede ser de millones. Cada relación maestro-esclavo es, en sí misma, una piconet y puede estar en un canal único..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14:paraId="7A710004" w14:textId="64C9E6C9" w:rsidR="0076730A" w:rsidRPr="00F33E0E" w:rsidRDefault="00000000" w:rsidP="00F33E0E">
      <w:pPr>
        <w:pStyle w:val="Ttulo4"/>
      </w:pPr>
      <w:r w:rsidRPr="00F33E0E">
        <w:lastRenderedPageBreak/>
        <w:t xml:space="preserve">Zigbee y Z-Wave: </w:t>
      </w:r>
    </w:p>
    <w:p w14:paraId="5C1A8F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14:paraId="5A348015" w14:textId="30A789D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Dado que Zigbee se basa en la especificación IEEE 802.15.4-2003, sus tasas de datos son ligeramente inferiores en las bandas de 868 MHz y 900 MHz. Zigbee tiene la capacidad de enrutar paquetes de diversas maneras:</w:t>
      </w:r>
    </w:p>
    <w:p w14:paraId="2B228B03"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Difusión:</w:t>
      </w:r>
      <w:r w:rsidRPr="0003061C">
        <w:rPr>
          <w:rFonts w:ascii="Arial" w:hAnsi="Arial" w:cs="Arial"/>
          <w:sz w:val="24"/>
          <w:szCs w:val="24"/>
        </w:rPr>
        <w:t xml:space="preserve"> Transmisión de paquetes a todos los demás nodos de la red.</w:t>
      </w:r>
    </w:p>
    <w:p w14:paraId="673BB35A"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malla: </w:t>
      </w:r>
      <w:r w:rsidRPr="0003061C">
        <w:rPr>
          <w:rFonts w:ascii="Arial" w:hAnsi="Arial" w:cs="Arial"/>
          <w:sz w:val="24"/>
          <w:szCs w:val="24"/>
        </w:rPr>
        <w:t>Si existe una tabla de enrutamiento para el destino, la ruta seguirá las reglas de dicha tabla. Es muy eficiente y permite hasta 30 saltos.</w:t>
      </w:r>
    </w:p>
    <w:p w14:paraId="785C658C"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Enrutamiento en árbol:</w:t>
      </w:r>
      <w:r w:rsidRPr="0003061C">
        <w:rPr>
          <w:rFonts w:ascii="Arial" w:hAnsi="Arial" w:cs="Arial"/>
          <w:sz w:val="24"/>
          <w:szCs w:val="24"/>
        </w:rPr>
        <w:t xml:space="preserve"> Mensajería unicast de un nodo a otro. Es puramente opcional y puede deshabilitarse en toda la red. Ofrece una mejor eficiencia de memoria que el enrutamiento de malla al no requerir tablas extensas, aunque carece de su redundancia de conexión. Soporta hasta 10 saltos.</w:t>
      </w:r>
    </w:p>
    <w:p w14:paraId="150D64D2" w14:textId="04BE0C71" w:rsidR="0076730A" w:rsidRPr="00F33E0E"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origen: </w:t>
      </w:r>
      <w:r w:rsidRPr="0003061C">
        <w:rPr>
          <w:rFonts w:ascii="Arial" w:hAnsi="Arial" w:cs="Arial"/>
          <w:sz w:val="24"/>
          <w:szCs w:val="24"/>
        </w:rPr>
        <w:t>Utilizado principalmente cuando existe un concentrador de datos.</w:t>
      </w:r>
    </w:p>
    <w:p w14:paraId="3DE17CD8"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Zigbee.</w:t>
      </w:r>
    </w:p>
    <w:p w14:paraId="41B77007" w14:textId="2660726C"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Existen varias bandas en el rango Sub-1 GHz que se utilizan para Z-Wave dependiendo del país. En los EE. UU., la frecuencia central estándar es </w:t>
      </w:r>
      <w:r w:rsidRPr="0003061C">
        <w:rPr>
          <w:rFonts w:ascii="Arial" w:hAnsi="Arial" w:cs="Arial"/>
          <w:b/>
          <w:bCs/>
          <w:sz w:val="24"/>
          <w:szCs w:val="24"/>
        </w:rPr>
        <w:t>908.40 MHz</w:t>
      </w:r>
      <w:r w:rsidRPr="0003061C">
        <w:rPr>
          <w:rFonts w:ascii="Arial" w:hAnsi="Arial" w:cs="Arial"/>
          <w:sz w:val="24"/>
          <w:szCs w:val="24"/>
        </w:rPr>
        <w:t>. Z-Wave es capaz de operar con tres tasas de datos distintas, cada una con un ancho de banda específico:</w:t>
      </w:r>
    </w:p>
    <w:p w14:paraId="3551A285"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lastRenderedPageBreak/>
        <w:t>100 Kbps:</w:t>
      </w:r>
      <w:r w:rsidRPr="0003061C">
        <w:rPr>
          <w:rFonts w:ascii="Arial" w:hAnsi="Arial" w:cs="Arial"/>
          <w:sz w:val="24"/>
          <w:szCs w:val="24"/>
        </w:rPr>
        <w:t xml:space="preserve"> 916.0 MHz con un ancho de banda de 400 KHz.</w:t>
      </w:r>
    </w:p>
    <w:p w14:paraId="17D4AA53"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40 Kbps:</w:t>
      </w:r>
      <w:r w:rsidRPr="0003061C">
        <w:rPr>
          <w:rFonts w:ascii="Arial" w:hAnsi="Arial" w:cs="Arial"/>
          <w:sz w:val="24"/>
          <w:szCs w:val="24"/>
        </w:rPr>
        <w:t xml:space="preserve"> 916.0 MHz con un ancho de banda de 300 KHz.</w:t>
      </w:r>
    </w:p>
    <w:p w14:paraId="48756021" w14:textId="6361B47D" w:rsidR="00F33E0E" w:rsidRPr="00F33E0E"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9.6 Kbps:</w:t>
      </w:r>
      <w:r w:rsidRPr="0003061C">
        <w:rPr>
          <w:rFonts w:ascii="Arial" w:hAnsi="Arial" w:cs="Arial"/>
          <w:sz w:val="24"/>
          <w:szCs w:val="24"/>
        </w:rPr>
        <w:t xml:space="preserve"> 908.4 MHz con un ancho de banda de 300 KHz.</w:t>
      </w:r>
    </w:p>
    <w:p w14:paraId="5A79CC7B" w14:textId="77777777" w:rsidR="0076730A" w:rsidRPr="00F33E0E" w:rsidRDefault="00000000" w:rsidP="00F33E0E">
      <w:pPr>
        <w:pStyle w:val="Ttulo3"/>
      </w:pPr>
      <w:bookmarkStart w:id="236" w:name="_Toc230461559"/>
      <w:r w:rsidRPr="00F33E0E">
        <w:t>Protocolos Basados en IP y Wi-Fi</w:t>
      </w:r>
      <w:bookmarkEnd w:id="236"/>
      <w:r w:rsidRPr="00F33E0E">
        <w:t xml:space="preserve"> </w:t>
      </w:r>
    </w:p>
    <w:p w14:paraId="0DA67C94" w14:textId="77777777" w:rsidR="0076730A" w:rsidRPr="00F33E0E" w:rsidRDefault="00000000" w:rsidP="00F33E0E">
      <w:pPr>
        <w:pStyle w:val="Ttulo4"/>
      </w:pPr>
      <w:r w:rsidRPr="00F33E0E">
        <w:t xml:space="preserve">6LoWPAN: </w:t>
      </w:r>
    </w:p>
    <w:p w14:paraId="4705F0D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Las redes 6LoWPAN son redes de malla situadas en la periferia de redes más amplias. Sus topologías son flexibles, permitiendo redes ad hoc y desarticuladas sin necesidad de conexión a Internet u otros sistemas, o bien pueden conectarse a una red troncal o a Internet mediante routers de borde.</w:t>
      </w:r>
    </w:p>
    <w:p w14:paraId="49F52EFD" w14:textId="77777777" w:rsidR="0076730A" w:rsidRPr="0003061C" w:rsidRDefault="00000000">
      <w:pPr>
        <w:spacing w:beforeAutospacing="1" w:afterAutospacing="1" w:line="360" w:lineRule="auto"/>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Las redes 6LoWPAN pueden conectarse a múltiples routers de borde simultáneamente. Además, se pueden formar redes ad hoc sin requerir la conectividad a Internet de un router de borde, el cual es indispensable en una arquitectura 6LoWPAN, ya que cumple cuatro funciones críticas:</w:t>
      </w:r>
    </w:p>
    <w:p w14:paraId="5E18734E" w14:textId="77777777" w:rsidR="0076730A" w:rsidRPr="0003061C" w:rsidRDefault="00000000">
      <w:pPr>
        <w:numPr>
          <w:ilvl w:val="0"/>
          <w:numId w:val="40"/>
        </w:numPr>
        <w:spacing w:before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Gestión de comunicación:</w:t>
      </w:r>
      <w:r w:rsidRPr="0003061C">
        <w:rPr>
          <w:rFonts w:ascii="Arial" w:eastAsia="Times New Roman" w:hAnsi="Arial" w:cs="Arial"/>
          <w:sz w:val="24"/>
          <w:szCs w:val="24"/>
          <w:lang w:eastAsia="es-ES"/>
        </w:rPr>
        <w:t xml:space="preserve"> Maneja el tráfico con los dispositivos 6LoWPAN y retransmite los datos hacia Internet.</w:t>
      </w:r>
    </w:p>
    <w:p w14:paraId="6B0C578B"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Compresión de cabeceras:</w:t>
      </w:r>
      <w:r w:rsidRPr="0003061C">
        <w:rPr>
          <w:rFonts w:ascii="Arial" w:eastAsia="Times New Roman" w:hAnsi="Arial" w:cs="Arial"/>
          <w:sz w:val="24"/>
          <w:szCs w:val="24"/>
          <w:lang w:eastAsia="es-ES"/>
        </w:rPr>
        <w:t xml:space="preserve"> Reduce la cabecera IPv6 de 40 bytes y las cabeceras UDP de 8 bytes para maximizar la eficiencia en la red de sensores. Una cabecera típica de 40 bytes puede comprimirse hasta quedar entre </w:t>
      </w:r>
      <w:r w:rsidRPr="0003061C">
        <w:rPr>
          <w:rFonts w:ascii="Arial" w:eastAsia="Times New Roman" w:hAnsi="Arial" w:cs="Arial"/>
          <w:b/>
          <w:bCs/>
          <w:sz w:val="24"/>
          <w:szCs w:val="24"/>
          <w:lang w:eastAsia="es-ES"/>
        </w:rPr>
        <w:t>2 y 20 bytes</w:t>
      </w:r>
      <w:r w:rsidRPr="0003061C">
        <w:rPr>
          <w:rFonts w:ascii="Arial" w:eastAsia="Times New Roman" w:hAnsi="Arial" w:cs="Arial"/>
          <w:sz w:val="24"/>
          <w:szCs w:val="24"/>
          <w:lang w:eastAsia="es-ES"/>
        </w:rPr>
        <w:t>, según el caso.</w:t>
      </w:r>
    </w:p>
    <w:p w14:paraId="53875207"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Iniciación de red:</w:t>
      </w:r>
      <w:r w:rsidRPr="0003061C">
        <w:rPr>
          <w:rFonts w:ascii="Arial" w:eastAsia="Times New Roman" w:hAnsi="Arial" w:cs="Arial"/>
          <w:sz w:val="24"/>
          <w:szCs w:val="24"/>
          <w:lang w:eastAsia="es-ES"/>
        </w:rPr>
        <w:t xml:space="preserve"> Actúa como el nodo que da origen a la red 6LoWPAN.</w:t>
      </w:r>
    </w:p>
    <w:p w14:paraId="0962AAFE" w14:textId="77777777" w:rsidR="0076730A" w:rsidRPr="0003061C" w:rsidRDefault="00000000">
      <w:pPr>
        <w:numPr>
          <w:ilvl w:val="0"/>
          <w:numId w:val="40"/>
        </w:numPr>
        <w:spacing w:after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Intercambio de datos:</w:t>
      </w:r>
      <w:r w:rsidRPr="0003061C">
        <w:rPr>
          <w:rFonts w:ascii="Arial" w:eastAsia="Times New Roman" w:hAnsi="Arial" w:cs="Arial"/>
          <w:sz w:val="24"/>
          <w:szCs w:val="24"/>
          <w:lang w:eastAsia="es-ES"/>
        </w:rPr>
        <w:t xml:space="preserve"> Facilita la comunicación entre los dispositivos internos de la malla.</w:t>
      </w:r>
    </w:p>
    <w:p w14:paraId="29467A96" w14:textId="77777777" w:rsidR="0076730A" w:rsidRPr="0003061C" w:rsidRDefault="00000000">
      <w:pPr>
        <w:spacing w:beforeAutospacing="1" w:afterAutospacing="1" w:line="360" w:lineRule="auto"/>
        <w:ind w:firstLine="360"/>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Los routers de borde forman estas redes de malla en el perímetro de redes tradicionales. También pueden actuar como intermediarios (</w:t>
      </w:r>
      <w:r w:rsidRPr="0003061C">
        <w:rPr>
          <w:rFonts w:ascii="Arial" w:eastAsia="Times New Roman" w:hAnsi="Arial" w:cs="Arial"/>
          <w:i/>
          <w:iCs/>
          <w:sz w:val="24"/>
          <w:szCs w:val="24"/>
          <w:lang w:eastAsia="es-ES"/>
        </w:rPr>
        <w:t>brokers</w:t>
      </w:r>
      <w:r w:rsidRPr="0003061C">
        <w:rPr>
          <w:rFonts w:ascii="Arial" w:eastAsia="Times New Roman" w:hAnsi="Arial" w:cs="Arial"/>
          <w:sz w:val="24"/>
          <w:szCs w:val="24"/>
          <w:lang w:eastAsia="es-ES"/>
        </w:rPr>
        <w:t>) entre IPv6 e IPv4 si es necesario.</w:t>
      </w:r>
    </w:p>
    <w:p w14:paraId="2A36AEEB" w14:textId="7AF1F7D2" w:rsidR="0076730A" w:rsidRPr="00F33E0E" w:rsidRDefault="00000000" w:rsidP="00F33E0E">
      <w:pPr>
        <w:pStyle w:val="Ttulo4"/>
      </w:pPr>
      <w:r w:rsidRPr="00F33E0E">
        <w:lastRenderedPageBreak/>
        <w:t xml:space="preserve">Wi-Fi para IoT (802.11ah): </w:t>
      </w:r>
    </w:p>
    <w:p w14:paraId="6F1A6677" w14:textId="6A240B3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El estándar 802.11ah es una variante de los protocolos inalámbricos dirigida al IoT. Su diseño busca optimizar el funcionamiento de dispositivos de sensores restringidos que requieren una larga duración de batería, optimizando tanto el alcance 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sub-gigahercio. Su arquitectura se diferencia de otras formas de los estándares 802.11 principalmente en los siguientes aspectos:</w:t>
      </w:r>
    </w:p>
    <w:p w14:paraId="62D9D6B1"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Opera en el espectro de 900 MHz:</w:t>
      </w:r>
      <w:r w:rsidRPr="0003061C">
        <w:rPr>
          <w:rFonts w:ascii="Arial" w:hAnsi="Arial" w:cs="Arial"/>
          <w:sz w:val="24"/>
          <w:szCs w:val="24"/>
        </w:rPr>
        <w:t xml:space="preserve"> Esto permite una buena propagación y penetración a través de materiales y condiciones atmosféricas.</w:t>
      </w:r>
    </w:p>
    <w:p w14:paraId="5A0E410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Ancho de canal variable:</w:t>
      </w:r>
      <w:r w:rsidRPr="0003061C">
        <w:rPr>
          <w:rFonts w:ascii="Arial" w:hAnsi="Arial" w:cs="Arial"/>
          <w:sz w:val="24"/>
          <w:szCs w:val="24"/>
        </w:rPr>
        <w:t xml:space="preserve"> Puede configurarse en canales de 2, 4, 8 o 16 MHz de ancho. Los métodos de modulación disponibles son diversos e incluyen técnicas BPSK, QPSK, 16-QAM, 64-QAM y 256-QAM.</w:t>
      </w:r>
    </w:p>
    <w:p w14:paraId="6FE2A07B"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Modulación basada en el estándar 802.11ac:</w:t>
      </w:r>
      <w:r w:rsidRPr="0003061C">
        <w:rPr>
          <w:rFonts w:ascii="Arial" w:hAnsi="Arial" w:cs="Arial"/>
          <w:sz w:val="24"/>
          <w:szCs w:val="24"/>
        </w:rPr>
        <w:t xml:space="preserve"> Cuenta con cambios específicos, como un total de 56 subportadoras OFDM, de las cuales 52 se dedican a datos y 4 a tonos piloto. La duración total del símbolo es de 36 o 40 microsegundos.</w:t>
      </w:r>
    </w:p>
    <w:p w14:paraId="64338C30"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Asociación rápida:</w:t>
      </w:r>
      <w:r w:rsidRPr="0003061C">
        <w:rPr>
          <w:rFonts w:ascii="Arial" w:hAnsi="Arial" w:cs="Arial"/>
          <w:sz w:val="24"/>
          <w:szCs w:val="24"/>
        </w:rPr>
        <w:t xml:space="preserve"> Permite redes de miles de estaciones (STAs - cualquier dispositivo que tiene una interfaz inalámbrica 802.11 y puede comunicarse a través de una red Wi-Fi) utilizando dos métodos de autenticación diferentes para limitar la contención.</w:t>
      </w:r>
    </w:p>
    <w:p w14:paraId="2895F0D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Conectividad masiva:</w:t>
      </w:r>
      <w:r w:rsidRPr="0003061C">
        <w:rPr>
          <w:rFonts w:ascii="Arial" w:hAnsi="Arial" w:cs="Arial"/>
          <w:sz w:val="24"/>
          <w:szCs w:val="24"/>
        </w:rPr>
        <w:t xml:space="preserve"> Proporciona conexión a miles de dispositivos bajo un único punto de acceso. Incluye la capacidad de retransmisión (</w:t>
      </w:r>
      <w:r w:rsidRPr="0003061C">
        <w:rPr>
          <w:rFonts w:ascii="Arial" w:hAnsi="Arial" w:cs="Arial"/>
          <w:i/>
          <w:iCs/>
          <w:sz w:val="24"/>
          <w:szCs w:val="24"/>
        </w:rPr>
        <w:t>relay</w:t>
      </w:r>
      <w:r w:rsidRPr="0003061C">
        <w:rPr>
          <w:rFonts w:ascii="Arial" w:hAnsi="Arial" w:cs="Arial"/>
          <w:sz w:val="24"/>
          <w:szCs w:val="24"/>
        </w:rPr>
        <w:t>) para reducir el consumo de energía en las STAs y permitir una forma básica de red de malla mediante un método de alcance de un solo salto.</w:t>
      </w:r>
    </w:p>
    <w:p w14:paraId="1B464FEA"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Gestión avanzada de energía:</w:t>
      </w:r>
      <w:r w:rsidRPr="0003061C">
        <w:rPr>
          <w:rFonts w:ascii="Arial" w:hAnsi="Arial" w:cs="Arial"/>
          <w:sz w:val="24"/>
          <w:szCs w:val="24"/>
        </w:rPr>
        <w:t xml:space="preserve"> Disponible en cada nodo 802.11ah.</w:t>
      </w:r>
    </w:p>
    <w:p w14:paraId="7374809F"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lastRenderedPageBreak/>
        <w:t>Comunicación fuera de la topología en estrella:</w:t>
      </w:r>
      <w:r w:rsidRPr="0003061C">
        <w:rPr>
          <w:rFonts w:ascii="Arial" w:hAnsi="Arial" w:cs="Arial"/>
          <w:sz w:val="24"/>
          <w:szCs w:val="24"/>
        </w:rPr>
        <w:t xml:space="preserve"> Gracias al uso de ventanas de acceso restringido.</w:t>
      </w:r>
    </w:p>
    <w:p w14:paraId="178F5FE6" w14:textId="45EE8F66" w:rsidR="0076730A" w:rsidRPr="00F33E0E"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Sectorización:</w:t>
      </w:r>
      <w:r w:rsidRPr="0003061C">
        <w:rPr>
          <w:rFonts w:ascii="Arial" w:hAnsi="Arial" w:cs="Arial"/>
          <w:sz w:val="24"/>
          <w:szCs w:val="24"/>
        </w:rPr>
        <w:t xml:space="preserve"> Permite agrupar antenas para cubrir diferentes regiones de un BSS (llamadas sectores). </w:t>
      </w:r>
    </w:p>
    <w:p w14:paraId="725EA9C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14:paraId="34A361F3"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35BE6CC3" wp14:editId="46F2E0FC">
            <wp:extent cx="3828337" cy="2052000"/>
            <wp:effectExtent l="19050" t="19050" r="20320" b="24765"/>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51"/>
                    <a:stretch>
                      <a:fillRect/>
                    </a:stretch>
                  </pic:blipFill>
                  <pic:spPr bwMode="auto">
                    <a:xfrm>
                      <a:off x="0" y="0"/>
                      <a:ext cx="3828337" cy="2052000"/>
                    </a:xfrm>
                    <a:prstGeom prst="rect">
                      <a:avLst/>
                    </a:prstGeom>
                    <a:noFill/>
                    <a:ln>
                      <a:solidFill>
                        <a:schemeClr val="tx1"/>
                      </a:solidFill>
                    </a:ln>
                  </pic:spPr>
                </pic:pic>
              </a:graphicData>
            </a:graphic>
          </wp:inline>
        </w:drawing>
      </w:r>
    </w:p>
    <w:p w14:paraId="7AF18575" w14:textId="7AEDEB92" w:rsidR="0076730A" w:rsidRPr="00F33E0E" w:rsidRDefault="00000000">
      <w:pPr>
        <w:pStyle w:val="Descripcin"/>
        <w:spacing w:line="360" w:lineRule="auto"/>
        <w:jc w:val="both"/>
        <w:rPr>
          <w:rFonts w:ascii="Arial" w:hAnsi="Arial" w:cs="Arial"/>
          <w:b/>
          <w:bCs/>
          <w:color w:val="auto"/>
          <w:sz w:val="20"/>
          <w:szCs w:val="20"/>
        </w:rPr>
      </w:pPr>
      <w:bookmarkStart w:id="237" w:name="_Toc230461672"/>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12</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Topología de Red del IEEE802.11ah</w:t>
      </w:r>
      <w:bookmarkEnd w:id="237"/>
    </w:p>
    <w:p w14:paraId="1E99E612"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111C1117" w14:textId="77777777" w:rsidR="0076730A" w:rsidRPr="0003061C" w:rsidRDefault="0076730A">
      <w:pPr>
        <w:rPr>
          <w:rFonts w:ascii="Arial" w:hAnsi="Arial" w:cs="Arial"/>
          <w:sz w:val="24"/>
          <w:szCs w:val="24"/>
        </w:rPr>
      </w:pPr>
    </w:p>
    <w:p w14:paraId="7CC85CF1" w14:textId="77777777" w:rsidR="0076730A" w:rsidRPr="00F33E0E" w:rsidRDefault="00000000" w:rsidP="00F33E0E">
      <w:pPr>
        <w:pStyle w:val="Ttulo4"/>
      </w:pPr>
      <w:r w:rsidRPr="00F33E0E">
        <w:t xml:space="preserve">Thread: </w:t>
      </w:r>
    </w:p>
    <w:p w14:paraId="2DA29598"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Thread es un protocolo de red relativamente nuevo para el IoT basado en IPv6 (6LoWPAN). Su objetivo principal es la conectividad y la automatización del hogar. Al basarse en el protocolo IEEE 802.15.4 y 6LoWPAN, comparte elementos comunes con Zigbee y otras variantes de 802.15.4, pero con una diferencia significativa: Thread tiene direccionamiento IP. Este protocolo se construye sobre las capas física y de enlace de datos proporcionadas por 802.15.4, e integra funciones de seguridad y enrutamiento de 6LoWPAN.</w:t>
      </w:r>
    </w:p>
    <w:p w14:paraId="5151AE6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Thread también se basa en una topología de malla, lo que lo hace atractivo para sistemas de iluminación doméstica con hasta 250 dispositivos en una sola red. La filosofía de Thread es que, al habilitar el direccionamiento IP incluso en los sensores más pequeños, se reduce el consumo de energía y el coste, ya que el sensor no necesita mantener el estado de la aplicación en el almacenamiento local.</w:t>
      </w:r>
    </w:p>
    <w:p w14:paraId="436B9E4C" w14:textId="466D5B6B"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Desde el punto de vista de la topología, Thread establece comunicaciones con otros dispositivos a través de un router de borde (generalmente una señal Wi-Fi en el hogar). El resto de la comunicación se basa en 802.15.4 y forma una malla autorreparable, los siguientes don varios de los dispositivos pertenecientes a la arquitectura de Thread:</w:t>
      </w:r>
    </w:p>
    <w:p w14:paraId="12A4A8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2871FF0" wp14:editId="61CCD868">
            <wp:extent cx="3851830" cy="1764000"/>
            <wp:effectExtent l="19050" t="19050" r="15875" b="27305"/>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52"/>
                    <a:stretch>
                      <a:fillRect/>
                    </a:stretch>
                  </pic:blipFill>
                  <pic:spPr bwMode="auto">
                    <a:xfrm>
                      <a:off x="0" y="0"/>
                      <a:ext cx="3851830" cy="1764000"/>
                    </a:xfrm>
                    <a:prstGeom prst="rect">
                      <a:avLst/>
                    </a:prstGeom>
                    <a:noFill/>
                    <a:ln>
                      <a:solidFill>
                        <a:schemeClr val="tx1"/>
                      </a:solidFill>
                    </a:ln>
                  </pic:spPr>
                </pic:pic>
              </a:graphicData>
            </a:graphic>
          </wp:inline>
        </w:drawing>
      </w:r>
    </w:p>
    <w:p w14:paraId="51EB5B44" w14:textId="2C0CECA8" w:rsidR="0076730A" w:rsidRPr="00F33E0E" w:rsidRDefault="00000000">
      <w:pPr>
        <w:pStyle w:val="Descripcin"/>
        <w:spacing w:line="360" w:lineRule="auto"/>
        <w:jc w:val="both"/>
        <w:rPr>
          <w:rFonts w:ascii="Arial" w:hAnsi="Arial" w:cs="Arial"/>
          <w:b/>
          <w:bCs/>
          <w:color w:val="auto"/>
          <w:sz w:val="20"/>
          <w:szCs w:val="20"/>
        </w:rPr>
      </w:pPr>
      <w:bookmarkStart w:id="238" w:name="_Toc230461673"/>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13</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de Red Thread</w:t>
      </w:r>
      <w:bookmarkEnd w:id="238"/>
    </w:p>
    <w:p w14:paraId="5909833E" w14:textId="58F87C36" w:rsidR="0076730A"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61DA2F84" w14:textId="77777777" w:rsidR="00F33E0E" w:rsidRPr="00F33E0E" w:rsidRDefault="00F33E0E" w:rsidP="00F33E0E"/>
    <w:p w14:paraId="5CFCBFC8"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Router de borde: </w:t>
      </w:r>
      <w:r w:rsidRPr="0003061C">
        <w:rPr>
          <w:rFonts w:ascii="Arial" w:hAnsi="Arial" w:cs="Arial"/>
          <w:sz w:val="24"/>
          <w:szCs w:val="24"/>
        </w:rPr>
        <w:t>Es esencialmente una pasarela (</w:t>
      </w:r>
      <w:r w:rsidRPr="0003061C">
        <w:rPr>
          <w:rFonts w:ascii="Arial" w:hAnsi="Arial" w:cs="Arial"/>
          <w:i/>
          <w:iCs/>
          <w:sz w:val="24"/>
          <w:szCs w:val="24"/>
        </w:rPr>
        <w:t>gateway</w:t>
      </w:r>
      <w:r w:rsidRPr="0003061C">
        <w:rPr>
          <w:rFonts w:ascii="Arial" w:hAnsi="Arial" w:cs="Arial"/>
          <w:sz w:val="24"/>
          <w:szCs w:val="24"/>
        </w:rPr>
        <w:t>). En una red doméstica, realiza el cruce de comunicaciones entre Wi-Fi y Thread, formando el punto de entrada a Internet para la malla.</w:t>
      </w:r>
    </w:p>
    <w:p w14:paraId="675648D3"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 líder: </w:t>
      </w:r>
      <w:r w:rsidRPr="0003061C">
        <w:rPr>
          <w:rFonts w:ascii="Arial" w:hAnsi="Arial" w:cs="Arial"/>
          <w:sz w:val="24"/>
          <w:szCs w:val="24"/>
        </w:rPr>
        <w:t xml:space="preserve">Gestiona un registro de los IDs de router asignados. Controla las solicitudes para que los dispositivos finales aptos para ser routers sean promocionados a enrutadores. El protocolo para la asignación de direcciones </w:t>
      </w:r>
      <w:r w:rsidRPr="0003061C">
        <w:rPr>
          <w:rFonts w:ascii="Arial" w:hAnsi="Arial" w:cs="Arial"/>
          <w:sz w:val="24"/>
          <w:szCs w:val="24"/>
        </w:rPr>
        <w:lastRenderedPageBreak/>
        <w:t xml:space="preserve">es </w:t>
      </w:r>
      <w:r w:rsidRPr="0003061C">
        <w:rPr>
          <w:rFonts w:ascii="Arial" w:hAnsi="Arial" w:cs="Arial"/>
          <w:b/>
          <w:bCs/>
          <w:sz w:val="24"/>
          <w:szCs w:val="24"/>
        </w:rPr>
        <w:t>CoAP</w:t>
      </w:r>
      <w:r w:rsidRPr="0003061C">
        <w:rPr>
          <w:rFonts w:ascii="Arial" w:hAnsi="Arial" w:cs="Arial"/>
          <w:sz w:val="24"/>
          <w:szCs w:val="24"/>
        </w:rPr>
        <w:t xml:space="preserve"> (</w:t>
      </w:r>
      <w:r w:rsidRPr="0003061C">
        <w:rPr>
          <w:rFonts w:ascii="Arial" w:hAnsi="Arial" w:cs="Arial"/>
          <w:i/>
          <w:iCs/>
          <w:sz w:val="24"/>
          <w:szCs w:val="24"/>
        </w:rPr>
        <w:t>Constrained Application Protocol</w:t>
      </w:r>
      <w:r w:rsidRPr="0003061C">
        <w:rPr>
          <w:rFonts w:ascii="Arial" w:hAnsi="Arial" w:cs="Arial"/>
          <w:sz w:val="24"/>
          <w:szCs w:val="24"/>
        </w:rPr>
        <w:t>). Su información de estado se replica en otros routers para permitir la autorreparación si el líder pierde conectividad.</w:t>
      </w:r>
    </w:p>
    <w:p w14:paraId="7434B971"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Routers Thread:</w:t>
      </w:r>
      <w:r w:rsidRPr="0003061C">
        <w:rPr>
          <w:rFonts w:ascii="Arial" w:hAnsi="Arial" w:cs="Arial"/>
          <w:sz w:val="24"/>
          <w:szCs w:val="24"/>
        </w:rPr>
        <w:t xml:space="preserve"> Gestionan los servicios de enrutamiento de la malla. Nunca entran en estado de reposo, pero pueden degradarse a sí mismos para convertirse en REED según la necesidad de la red.</w:t>
      </w:r>
    </w:p>
    <w:p w14:paraId="25BB0862"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REED (</w:t>
      </w:r>
      <w:r w:rsidRPr="0003061C">
        <w:rPr>
          <w:rFonts w:ascii="Arial" w:hAnsi="Arial" w:cs="Arial"/>
          <w:b/>
          <w:bCs/>
          <w:i/>
          <w:iCs/>
          <w:sz w:val="24"/>
          <w:szCs w:val="24"/>
        </w:rPr>
        <w:t>Router-Eligible End Devices</w:t>
      </w:r>
      <w:r w:rsidRPr="0003061C">
        <w:rPr>
          <w:rFonts w:ascii="Arial" w:hAnsi="Arial" w:cs="Arial"/>
          <w:b/>
          <w:bCs/>
          <w:sz w:val="24"/>
          <w:szCs w:val="24"/>
        </w:rPr>
        <w:t>):</w:t>
      </w:r>
      <w:r w:rsidRPr="0003061C">
        <w:rPr>
          <w:rFonts w:ascii="Arial" w:hAnsi="Arial" w:cs="Arial"/>
          <w:sz w:val="24"/>
          <w:szCs w:val="24"/>
        </w:rPr>
        <w:t xml:space="preserve"> Dispositivos que pueden convertirse en routers o líderes. Son esencialmente puntos finales o nodos hoja que no enrutan mensajes a menos que sean promocionados.</w:t>
      </w:r>
    </w:p>
    <w:p w14:paraId="133D5379"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Dispositivos finales (</w:t>
      </w:r>
      <w:r w:rsidRPr="0003061C">
        <w:rPr>
          <w:rFonts w:ascii="Arial" w:hAnsi="Arial" w:cs="Arial"/>
          <w:b/>
          <w:bCs/>
          <w:i/>
          <w:iCs/>
          <w:sz w:val="24"/>
          <w:szCs w:val="24"/>
        </w:rPr>
        <w:t>End devices</w:t>
      </w:r>
      <w:r w:rsidRPr="0003061C">
        <w:rPr>
          <w:rFonts w:ascii="Arial" w:hAnsi="Arial" w:cs="Arial"/>
          <w:b/>
          <w:bCs/>
          <w:sz w:val="24"/>
          <w:szCs w:val="24"/>
        </w:rPr>
        <w:t>):</w:t>
      </w:r>
      <w:r w:rsidRPr="0003061C">
        <w:rPr>
          <w:rFonts w:ascii="Arial" w:hAnsi="Arial" w:cs="Arial"/>
          <w:sz w:val="24"/>
          <w:szCs w:val="24"/>
        </w:rPr>
        <w:t xml:space="preserve"> Puntos finales que no tienen capacidad de convertirse en routers. Se dividen en:</w:t>
      </w:r>
    </w:p>
    <w:p w14:paraId="32B80174"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FED</w:t>
      </w:r>
      <w:r w:rsidRPr="0003061C">
        <w:rPr>
          <w:rFonts w:ascii="Arial" w:hAnsi="Arial" w:cs="Arial"/>
          <w:sz w:val="24"/>
          <w:szCs w:val="24"/>
        </w:rPr>
        <w:t xml:space="preserve"> (</w:t>
      </w:r>
      <w:r w:rsidRPr="0003061C">
        <w:rPr>
          <w:rFonts w:ascii="Arial" w:hAnsi="Arial" w:cs="Arial"/>
          <w:i/>
          <w:iCs/>
          <w:sz w:val="24"/>
          <w:szCs w:val="24"/>
        </w:rPr>
        <w:t>Full End Devices</w:t>
      </w:r>
      <w:r w:rsidRPr="0003061C">
        <w:rPr>
          <w:rFonts w:ascii="Arial" w:hAnsi="Arial" w:cs="Arial"/>
          <w:sz w:val="24"/>
          <w:szCs w:val="24"/>
        </w:rPr>
        <w:t>): Dispositivos finales completos.</w:t>
      </w:r>
    </w:p>
    <w:p w14:paraId="581C9755"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MED</w:t>
      </w:r>
      <w:r w:rsidRPr="0003061C">
        <w:rPr>
          <w:rFonts w:ascii="Arial" w:hAnsi="Arial" w:cs="Arial"/>
          <w:sz w:val="24"/>
          <w:szCs w:val="24"/>
        </w:rPr>
        <w:t xml:space="preserve"> (</w:t>
      </w:r>
      <w:r w:rsidRPr="0003061C">
        <w:rPr>
          <w:rFonts w:ascii="Arial" w:hAnsi="Arial" w:cs="Arial"/>
          <w:i/>
          <w:iCs/>
          <w:sz w:val="24"/>
          <w:szCs w:val="24"/>
        </w:rPr>
        <w:t>Minimal End Devices</w:t>
      </w:r>
      <w:r w:rsidRPr="0003061C">
        <w:rPr>
          <w:rFonts w:ascii="Arial" w:hAnsi="Arial" w:cs="Arial"/>
          <w:sz w:val="24"/>
          <w:szCs w:val="24"/>
        </w:rPr>
        <w:t>): Dispositivos finales mínimos.</w:t>
      </w:r>
    </w:p>
    <w:p w14:paraId="3171DF5B" w14:textId="6820A983" w:rsidR="0076730A" w:rsidRPr="00967D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Dispositivos finales "dormidos": </w:t>
      </w:r>
      <w:r w:rsidRPr="0003061C">
        <w:rPr>
          <w:rFonts w:ascii="Arial" w:hAnsi="Arial" w:cs="Arial"/>
          <w:sz w:val="24"/>
          <w:szCs w:val="24"/>
        </w:rPr>
        <w:t>Dispositivos host que entran en estado de reposo para ahorrar energía. Solo se comunican con su router Thread asociado y no pueden retransmitir mensajes.</w:t>
      </w:r>
    </w:p>
    <w:p w14:paraId="78926C0A" w14:textId="77777777" w:rsidR="0076730A" w:rsidRPr="00F33E0E" w:rsidRDefault="00000000" w:rsidP="00F33E0E">
      <w:pPr>
        <w:pStyle w:val="Ttulo3"/>
      </w:pPr>
      <w:bookmarkStart w:id="239" w:name="_Toc230461560"/>
      <w:r w:rsidRPr="00F33E0E">
        <w:t>Protocolos de Largo Alcance - WAN / LPWAN</w:t>
      </w:r>
      <w:bookmarkEnd w:id="239"/>
    </w:p>
    <w:p w14:paraId="6CFE2982" w14:textId="753D386A" w:rsidR="0076730A" w:rsidRPr="00F33E0E" w:rsidRDefault="00000000" w:rsidP="00F33E0E">
      <w:pPr>
        <w:pStyle w:val="Ttulo4"/>
      </w:pPr>
      <w:r w:rsidRPr="00F33E0E">
        <w:t xml:space="preserve">LoRa y LoRaWAN: </w:t>
      </w:r>
    </w:p>
    <w:p w14:paraId="6D8B453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14:paraId="78AE5301" w14:textId="09F00B91"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LoRa representa la capa física (PHY) de una red LoRaWAN. Se encarga de la modulación, la potencia, los radios de transmisión y recepción, y el acondicionamiento de la señal. Su arquitectura se basa en las siguientes bandas del espectro ISM (libre de licencia):</w:t>
      </w:r>
    </w:p>
    <w:p w14:paraId="52B33404"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lastRenderedPageBreak/>
        <w:t>915 MHz:</w:t>
      </w:r>
      <w:r w:rsidRPr="0003061C">
        <w:rPr>
          <w:rFonts w:ascii="Arial" w:hAnsi="Arial" w:cs="Arial"/>
          <w:sz w:val="24"/>
          <w:szCs w:val="24"/>
        </w:rPr>
        <w:t xml:space="preserve"> Utilizada en EE. UU. con límites de potencia, pero sin límite de ciclo de trabajo.</w:t>
      </w:r>
    </w:p>
    <w:p w14:paraId="3FDF5199"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868 MHz</w:t>
      </w:r>
      <w:r w:rsidRPr="0003061C">
        <w:rPr>
          <w:rFonts w:ascii="Arial" w:hAnsi="Arial" w:cs="Arial"/>
          <w:sz w:val="24"/>
          <w:szCs w:val="24"/>
        </w:rPr>
        <w:t>: Utilizada en Europa con ciclos de trabajo del 1% y 10%.</w:t>
      </w:r>
    </w:p>
    <w:p w14:paraId="3AB00612" w14:textId="74805F16" w:rsidR="0076730A" w:rsidRPr="00F33E0E"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433 MHz:</w:t>
      </w:r>
      <w:r w:rsidRPr="0003061C">
        <w:rPr>
          <w:rFonts w:ascii="Arial" w:hAnsi="Arial" w:cs="Arial"/>
          <w:sz w:val="24"/>
          <w:szCs w:val="24"/>
        </w:rPr>
        <w:t xml:space="preserve"> Utilizada en Asia.</w:t>
      </w:r>
    </w:p>
    <w:p w14:paraId="40ECAFC1" w14:textId="7BCCBDE2"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LoRaWAN, por su parte, se basa en una topología de red en estrella. La comunicacion LoRa se fundamenta en la difusión en lugar de establecer relaciones de par a par. En este sentido, se puede decir que soporta una topología de "estrella de estrellas". En lugar de un modelo de un solo concentrador, LoRaWAN puede asumir múltiples pasarelas (</w:t>
      </w:r>
      <w:r w:rsidRPr="0003061C">
        <w:rPr>
          <w:rFonts w:ascii="Arial" w:hAnsi="Arial" w:cs="Arial"/>
          <w:i/>
          <w:iCs/>
          <w:sz w:val="24"/>
          <w:szCs w:val="24"/>
        </w:rPr>
        <w:t>gateways</w:t>
      </w:r>
      <w:r w:rsidRPr="0003061C">
        <w:rPr>
          <w:rFonts w:ascii="Arial" w:hAnsi="Arial" w:cs="Arial"/>
          <w:sz w:val="24"/>
          <w:szCs w:val="24"/>
        </w:rPr>
        <w:t>). Esto mejora la capacidad de red y el alcance, pero implica que un proveedor de servicios en la nube puede recibir mensajes duplicados desde varias pasarelas; es responsabilidad del proveedor de la nube gestionar y eliminar dichos duplicados.</w:t>
      </w:r>
    </w:p>
    <w:p w14:paraId="76A9C308" w14:textId="6073C3D0"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LoRaWAN es un sistema de ahorro de energía para redes de área amplia de largo alcance. Es una de las tecnologías más adecuadas para objetos que funcionan con </w:t>
      </w:r>
      <w:r w:rsidRPr="0003061C">
        <w:rPr>
          <w:rFonts w:ascii="Arial" w:hAnsi="Arial" w:cs="Arial"/>
          <w:b/>
          <w:bCs/>
          <w:sz w:val="24"/>
          <w:szCs w:val="24"/>
        </w:rPr>
        <w:t>baterias</w:t>
      </w:r>
      <w:r w:rsidRPr="0003061C">
        <w:rPr>
          <w:rFonts w:ascii="Arial" w:hAnsi="Arial" w:cs="Arial"/>
          <w:sz w:val="24"/>
          <w:szCs w:val="24"/>
        </w:rPr>
        <w:t xml:space="preserve">. Su distancia de transmisión y capacidad de penetración la hacen ideal para el uso en </w:t>
      </w:r>
      <w:r w:rsidRPr="0003061C">
        <w:rPr>
          <w:rFonts w:ascii="Arial" w:hAnsi="Arial" w:cs="Arial"/>
          <w:b/>
          <w:bCs/>
          <w:sz w:val="24"/>
          <w:szCs w:val="24"/>
        </w:rPr>
        <w:t>ciudades inteligentes</w:t>
      </w:r>
      <w:r w:rsidRPr="0003061C">
        <w:rPr>
          <w:rFonts w:ascii="Arial" w:hAnsi="Arial" w:cs="Arial"/>
          <w:sz w:val="24"/>
          <w:szCs w:val="24"/>
        </w:rPr>
        <w:t>, como en farolas, detectores de plazas de aparcamiento, etc. Sin embargo, tiene una tasa de datos baja, una carga útil limitada y las regulaciones del ciclo de trabajo pueden no satisfacer aplicaciones que requieran comunicación en tiempo real.</w:t>
      </w:r>
    </w:p>
    <w:p w14:paraId="69ABFC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1E00FF" wp14:editId="23DA037A">
            <wp:extent cx="3202307" cy="1872000"/>
            <wp:effectExtent l="19050" t="19050" r="17145" b="1397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53"/>
                    <a:stretch>
                      <a:fillRect/>
                    </a:stretch>
                  </pic:blipFill>
                  <pic:spPr bwMode="auto">
                    <a:xfrm>
                      <a:off x="0" y="0"/>
                      <a:ext cx="3202307" cy="1872000"/>
                    </a:xfrm>
                    <a:prstGeom prst="rect">
                      <a:avLst/>
                    </a:prstGeom>
                    <a:noFill/>
                    <a:ln>
                      <a:solidFill>
                        <a:schemeClr val="tx1"/>
                      </a:solidFill>
                    </a:ln>
                  </pic:spPr>
                </pic:pic>
              </a:graphicData>
            </a:graphic>
          </wp:inline>
        </w:drawing>
      </w:r>
    </w:p>
    <w:p w14:paraId="060CFCF1" w14:textId="127C8FE1" w:rsidR="0076730A" w:rsidRPr="00F33E0E" w:rsidRDefault="00000000">
      <w:pPr>
        <w:pStyle w:val="Descripcin"/>
        <w:spacing w:line="360" w:lineRule="auto"/>
        <w:jc w:val="both"/>
        <w:rPr>
          <w:rFonts w:ascii="Arial" w:hAnsi="Arial" w:cs="Arial"/>
          <w:color w:val="auto"/>
          <w:sz w:val="20"/>
          <w:szCs w:val="20"/>
        </w:rPr>
      </w:pPr>
      <w:bookmarkStart w:id="240" w:name="_Toc230461674"/>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14</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de red LoRaWAN</w:t>
      </w:r>
      <w:bookmarkEnd w:id="240"/>
    </w:p>
    <w:p w14:paraId="16B9F3F3" w14:textId="26B4C94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“IoT and edge computing for architects: Implementing edge and IoT systems from sensors to clouds with communication systems, analytics, and security (2nd ed.)”.</w:t>
      </w:r>
    </w:p>
    <w:p w14:paraId="339C32F3" w14:textId="29185D01" w:rsidR="0076730A" w:rsidRPr="00F33E0E" w:rsidRDefault="00000000" w:rsidP="00F33E0E">
      <w:pPr>
        <w:pStyle w:val="Ttulo4"/>
      </w:pPr>
      <w:r w:rsidRPr="00F33E0E">
        <w:lastRenderedPageBreak/>
        <w:t xml:space="preserve">Celular IoT: </w:t>
      </w:r>
    </w:p>
    <w:p w14:paraId="0A5B6C7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conectividad de un dispositivo IoT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IoT, los datos pueden ser muy dispersos y llegar en ráfagas cortas. La mayoría de los datos serán generados por el dispositivo y viajarán a través del enlace de subida.</w:t>
      </w:r>
    </w:p>
    <w:p w14:paraId="705D096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 abreviatura “Cat” significa categoría. Hasta la versión 13, la tasa de datos más baja adecuada para los dispositivos IoT típicos era la Cat-1. A medida que la revolución móvil exigía mayores velocidades y servicios, la Cat-1 fue pasada por alto en la línea de tiempo de 3G y 4G. Las versiones 12 y 13 abordaron los requisitos de los dispositivos IoT en cuanto a bajo coste, bajo consumo, transmisión dispersa y extensiones de alcance.</w:t>
      </w:r>
    </w:p>
    <w:p w14:paraId="3C3F0ED6"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Cat-M1:</w:t>
      </w:r>
    </w:p>
    <w:p w14:paraId="6F37A4F1" w14:textId="7559D868"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LTE Cat-M1, también conocida como comunicación mejorada de tipo máquina (</w:t>
      </w:r>
      <w:r w:rsidRPr="0003061C">
        <w:rPr>
          <w:rFonts w:ascii="Arial" w:hAnsi="Arial" w:cs="Arial"/>
          <w:i/>
          <w:iCs/>
          <w:sz w:val="24"/>
          <w:szCs w:val="24"/>
        </w:rPr>
        <w:t>enhanced machine-type communication</w:t>
      </w:r>
      <w:r w:rsidRPr="0003061C">
        <w:rPr>
          <w:rFonts w:ascii="Arial" w:hAnsi="Arial" w:cs="Arial"/>
          <w:sz w:val="24"/>
          <w:szCs w:val="24"/>
        </w:rPr>
        <w:t>, y a veces simplemente llamada Cat-M), fue diseñada para apuntar a casos de uso de IoT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14:paraId="44BF98BA"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Cat-NB (NB-IoT):</w:t>
      </w:r>
    </w:p>
    <w:p w14:paraId="0552F60F" w14:textId="77777777"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Mientras que Cat-NB (NB-IoT)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(CIoT). Dado que los canales son mucho más estrechos incluso que el 1.4 MHz de la Cat-M1, el coste y la potencia pueden reducirse </w:t>
      </w:r>
      <w:r w:rsidRPr="0003061C">
        <w:rPr>
          <w:rFonts w:ascii="Arial" w:hAnsi="Arial" w:cs="Arial"/>
          <w:sz w:val="24"/>
          <w:szCs w:val="24"/>
        </w:rPr>
        <w:lastRenderedPageBreak/>
        <w:t>aún más con diseños más simples de los convertidores analógico-digital y digital-analógico.</w:t>
      </w:r>
    </w:p>
    <w:p w14:paraId="1F93428A" w14:textId="12D004B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Ofrece la conectividad de largo alcance mas consistente y robusta en ambientes urbanos densos. Tiene una capacidad de penetración profunda en estructuras gruesas sin reportar perdida de paquetes en condiciones de prueba, trabaja en 900 MHz con un alcance de hasta 458 metros de la estación base.</w:t>
      </w:r>
    </w:p>
    <w:p w14:paraId="6F6C6738"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significativas entre Cat-NB y Cat-M1 incluyen:</w:t>
      </w:r>
    </w:p>
    <w:p w14:paraId="2CC0CD4D"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Ancho de banda de canal muy estrecho:</w:t>
      </w:r>
      <w:r w:rsidRPr="0003061C">
        <w:rPr>
          <w:rFonts w:ascii="Arial" w:hAnsi="Arial" w:cs="Arial"/>
          <w:sz w:val="24"/>
          <w:szCs w:val="24"/>
        </w:rPr>
        <w:t xml:space="preserve"> Al igual que con Cat-M1, que redujo el ancho del canal a 1.4 MHz, Cat-NB lo reduce aún más a 180 kHz por las mismas razones (reducir coste y potencia).</w:t>
      </w:r>
    </w:p>
    <w:p w14:paraId="7B90C37C"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Sin VoLTE:</w:t>
      </w:r>
      <w:r w:rsidRPr="0003061C">
        <w:rPr>
          <w:rFonts w:ascii="Arial" w:hAnsi="Arial" w:cs="Arial"/>
          <w:sz w:val="24"/>
          <w:szCs w:val="24"/>
        </w:rPr>
        <w:t xml:space="preserve"> Como el ancho de canal es tan bajo, no tiene la capacidad para tráfico de voz o vídeo.</w:t>
      </w:r>
    </w:p>
    <w:p w14:paraId="03CFAD25" w14:textId="2959BE67" w:rsidR="0076730A" w:rsidRPr="00F33E0E"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Sin movilidad:</w:t>
      </w:r>
      <w:r w:rsidRPr="0003061C">
        <w:rPr>
          <w:rFonts w:ascii="Arial" w:hAnsi="Arial" w:cs="Arial"/>
          <w:sz w:val="24"/>
          <w:szCs w:val="24"/>
        </w:rPr>
        <w:t xml:space="preserve"> Cat-NB no admitirá el </w:t>
      </w:r>
      <w:r w:rsidRPr="0003061C">
        <w:rPr>
          <w:rFonts w:ascii="Arial" w:hAnsi="Arial" w:cs="Arial"/>
          <w:i/>
          <w:iCs/>
          <w:sz w:val="24"/>
          <w:szCs w:val="24"/>
        </w:rPr>
        <w:t>handover</w:t>
      </w:r>
      <w:r w:rsidRPr="0003061C">
        <w:rPr>
          <w:rFonts w:ascii="Arial" w:hAnsi="Arial" w:cs="Arial"/>
          <w:sz w:val="24"/>
          <w:szCs w:val="24"/>
        </w:rPr>
        <w:t xml:space="preserve"> (traspaso) y debe permanecer asociada a una sola celda o permanecer estacionaria. Esto es adecuado para la mayoría de los instrumentos de sensores IoT asegurados y fijados. Esto incluye el </w:t>
      </w:r>
      <w:r w:rsidRPr="0003061C">
        <w:rPr>
          <w:rFonts w:ascii="Arial" w:hAnsi="Arial" w:cs="Arial"/>
          <w:i/>
          <w:iCs/>
          <w:sz w:val="24"/>
          <w:szCs w:val="24"/>
        </w:rPr>
        <w:t>handover</w:t>
      </w:r>
      <w:r w:rsidRPr="0003061C">
        <w:rPr>
          <w:rFonts w:ascii="Arial" w:hAnsi="Arial" w:cs="Arial"/>
          <w:sz w:val="24"/>
          <w:szCs w:val="24"/>
        </w:rPr>
        <w:t xml:space="preserve"> a otras celdas y otras redes.</w:t>
      </w:r>
    </w:p>
    <w:p w14:paraId="51322734" w14:textId="77777777" w:rsidR="0076730A" w:rsidRPr="00F33E0E" w:rsidRDefault="00000000" w:rsidP="00F33E0E">
      <w:pPr>
        <w:pStyle w:val="Ttulo4"/>
      </w:pPr>
      <w:r w:rsidRPr="00F33E0E">
        <w:t xml:space="preserve">5G en IoT: </w:t>
      </w:r>
    </w:p>
    <w:p w14:paraId="0C16C9AA"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IoT, comerciales, móviles y vehiculares. El 5G también mejora el ancho de banda, la latencia, la densidad y el coste para el usuario.</w:t>
      </w:r>
    </w:p>
    <w:p w14:paraId="61433514"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En lugar de construir diferentes servicios y categorías celulares para cada caso de uso, el 5G intenta ser un único estándar que sirva para todos ellos. Mientras tanto, el </w:t>
      </w:r>
      <w:r w:rsidRPr="0003061C">
        <w:rPr>
          <w:rFonts w:ascii="Arial" w:eastAsia="Times New Roman" w:hAnsi="Arial" w:cs="Arial"/>
          <w:sz w:val="24"/>
          <w:szCs w:val="24"/>
          <w:lang w:eastAsia="es-ES"/>
        </w:rPr>
        <w:lastRenderedPageBreak/>
        <w:t xml:space="preserve">4G LTE seguirá siendo la tecnología predominante para la cobertura celular y continuará evolucionando. El 5G no es una evolución continua del 4G; deriva del 4G pero es un nuevo conjunto de tecnologías. </w:t>
      </w:r>
    </w:p>
    <w:p w14:paraId="54E501D4" w14:textId="72EA48CF"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14:paraId="7083FE79"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Banda ancha móvil mejorada (eMBB - </w:t>
      </w:r>
      <w:r w:rsidRPr="0003061C">
        <w:rPr>
          <w:rFonts w:ascii="Arial" w:hAnsi="Arial" w:cs="Arial"/>
          <w:b/>
          <w:bCs/>
          <w:i/>
          <w:iCs/>
          <w:sz w:val="24"/>
          <w:szCs w:val="24"/>
        </w:rPr>
        <w:t>Enhanced Mobile Broadband</w:t>
      </w:r>
      <w:r w:rsidRPr="0003061C">
        <w:rPr>
          <w:rFonts w:ascii="Arial" w:hAnsi="Arial" w:cs="Arial"/>
          <w:b/>
          <w:bCs/>
          <w:sz w:val="24"/>
          <w:szCs w:val="24"/>
        </w:rPr>
        <w:t xml:space="preserve">): </w:t>
      </w:r>
      <w:r w:rsidRPr="0003061C">
        <w:rPr>
          <w:rFonts w:ascii="Arial" w:hAnsi="Arial" w:cs="Arial"/>
          <w:sz w:val="24"/>
          <w:szCs w:val="24"/>
        </w:rPr>
        <w:t>Para conectar millones de sensores por km^2 (densidad).</w:t>
      </w:r>
    </w:p>
    <w:p w14:paraId="12C66DB5"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Conexiones de </w:t>
      </w:r>
      <w:r w:rsidRPr="0003061C">
        <w:rPr>
          <w:rFonts w:ascii="Arial" w:hAnsi="Arial" w:cs="Arial"/>
          <w:b/>
          <w:bCs/>
          <w:sz w:val="24"/>
          <w:szCs w:val="24"/>
        </w:rPr>
        <w:t>1 a 10 Gbps</w:t>
      </w:r>
      <w:r w:rsidRPr="0003061C">
        <w:rPr>
          <w:rFonts w:ascii="Arial" w:hAnsi="Arial" w:cs="Arial"/>
          <w:sz w:val="24"/>
          <w:szCs w:val="24"/>
        </w:rPr>
        <w:t xml:space="preserve"> para equipos de usuario (UE) / puntos finales en el campo (no teóricos).</w:t>
      </w:r>
    </w:p>
    <w:p w14:paraId="616B7512"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Cobertura del </w:t>
      </w:r>
      <w:r w:rsidRPr="0003061C">
        <w:rPr>
          <w:rFonts w:ascii="Arial" w:hAnsi="Arial" w:cs="Arial"/>
          <w:b/>
          <w:bCs/>
          <w:sz w:val="24"/>
          <w:szCs w:val="24"/>
        </w:rPr>
        <w:t>100%</w:t>
      </w:r>
      <w:r w:rsidRPr="0003061C">
        <w:rPr>
          <w:rFonts w:ascii="Arial" w:hAnsi="Arial" w:cs="Arial"/>
          <w:sz w:val="24"/>
          <w:szCs w:val="24"/>
        </w:rPr>
        <w:t xml:space="preserve"> en todo el mundo (o la percepción de esta).</w:t>
      </w:r>
    </w:p>
    <w:p w14:paraId="727715D8"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De </w:t>
      </w:r>
      <w:r w:rsidRPr="0003061C">
        <w:rPr>
          <w:rFonts w:ascii="Arial" w:hAnsi="Arial" w:cs="Arial"/>
          <w:b/>
          <w:bCs/>
          <w:sz w:val="24"/>
          <w:szCs w:val="24"/>
        </w:rPr>
        <w:t>10 a 100 veces</w:t>
      </w:r>
      <w:r w:rsidRPr="0003061C">
        <w:rPr>
          <w:rFonts w:ascii="Arial" w:hAnsi="Arial" w:cs="Arial"/>
          <w:sz w:val="24"/>
          <w:szCs w:val="24"/>
        </w:rPr>
        <w:t xml:space="preserve"> el número de dispositivos conectados respecto a 4G LTE.</w:t>
      </w:r>
    </w:p>
    <w:p w14:paraId="27A268C1" w14:textId="3FE5F262" w:rsidR="0076730A" w:rsidRPr="00F33E0E"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Conectividad a una velocidad de </w:t>
      </w:r>
      <w:r w:rsidRPr="0003061C">
        <w:rPr>
          <w:rFonts w:ascii="Arial" w:hAnsi="Arial" w:cs="Arial"/>
          <w:b/>
          <w:bCs/>
          <w:sz w:val="24"/>
          <w:szCs w:val="24"/>
        </w:rPr>
        <w:t>500 km/h</w:t>
      </w:r>
      <w:r w:rsidRPr="0003061C">
        <w:rPr>
          <w:rFonts w:ascii="Arial" w:hAnsi="Arial" w:cs="Arial"/>
          <w:sz w:val="24"/>
          <w:szCs w:val="24"/>
        </w:rPr>
        <w:t>.</w:t>
      </w:r>
    </w:p>
    <w:p w14:paraId="04792C75" w14:textId="77777777" w:rsidR="00F33E0E" w:rsidRPr="00F33E0E" w:rsidRDefault="00F33E0E" w:rsidP="00F33E0E">
      <w:pPr>
        <w:pStyle w:val="Prrafodelista"/>
        <w:spacing w:line="360" w:lineRule="auto"/>
        <w:ind w:left="1440"/>
        <w:jc w:val="both"/>
        <w:rPr>
          <w:rFonts w:ascii="Arial" w:hAnsi="Arial" w:cs="Arial"/>
          <w:b/>
          <w:bCs/>
          <w:sz w:val="24"/>
          <w:szCs w:val="24"/>
        </w:rPr>
      </w:pPr>
    </w:p>
    <w:p w14:paraId="1C998D4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Comunicaciones ultra fiables y de baja latencia (URLLC - </w:t>
      </w:r>
      <w:r w:rsidRPr="0003061C">
        <w:rPr>
          <w:rFonts w:ascii="Arial" w:hAnsi="Arial" w:cs="Arial"/>
          <w:b/>
          <w:bCs/>
          <w:i/>
          <w:iCs/>
          <w:sz w:val="24"/>
          <w:szCs w:val="24"/>
        </w:rPr>
        <w:t>Ultra-reliable and low-latency communications</w:t>
      </w:r>
      <w:r w:rsidRPr="0003061C">
        <w:rPr>
          <w:rFonts w:ascii="Arial" w:hAnsi="Arial" w:cs="Arial"/>
          <w:b/>
          <w:bCs/>
          <w:sz w:val="24"/>
          <w:szCs w:val="24"/>
        </w:rPr>
        <w:t>): C</w:t>
      </w:r>
      <w:r w:rsidRPr="0003061C">
        <w:rPr>
          <w:rFonts w:ascii="Arial" w:hAnsi="Arial" w:cs="Arial"/>
          <w:sz w:val="24"/>
          <w:szCs w:val="24"/>
        </w:rPr>
        <w:t>rítico para vehículos autónomos o cirugía remota (latencia).</w:t>
      </w:r>
    </w:p>
    <w:p w14:paraId="49CDBC7A"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Latencia de ida y vuelta de extremo a extremo </w:t>
      </w:r>
      <w:r w:rsidRPr="0003061C">
        <w:rPr>
          <w:rFonts w:ascii="Arial" w:hAnsi="Arial" w:cs="Arial"/>
          <w:b/>
          <w:bCs/>
          <w:sz w:val="24"/>
          <w:szCs w:val="24"/>
        </w:rPr>
        <w:t>inferior a 1 ms</w:t>
      </w:r>
      <w:r w:rsidRPr="0003061C">
        <w:rPr>
          <w:rFonts w:ascii="Arial" w:hAnsi="Arial" w:cs="Arial"/>
          <w:sz w:val="24"/>
          <w:szCs w:val="24"/>
        </w:rPr>
        <w:t>.</w:t>
      </w:r>
    </w:p>
    <w:p w14:paraId="74C46C6F"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Disponibilidad del </w:t>
      </w:r>
      <w:r w:rsidRPr="0003061C">
        <w:rPr>
          <w:rFonts w:ascii="Arial" w:hAnsi="Arial" w:cs="Arial"/>
          <w:b/>
          <w:bCs/>
          <w:sz w:val="24"/>
          <w:szCs w:val="24"/>
        </w:rPr>
        <w:t>99.999%</w:t>
      </w:r>
      <w:r w:rsidRPr="0003061C">
        <w:rPr>
          <w:rFonts w:ascii="Arial" w:hAnsi="Arial" w:cs="Arial"/>
          <w:sz w:val="24"/>
          <w:szCs w:val="24"/>
        </w:rPr>
        <w:t xml:space="preserve"> (o la percepción de esta).</w:t>
      </w:r>
    </w:p>
    <w:p w14:paraId="2E80CF8B" w14:textId="77777777" w:rsidR="0076730A" w:rsidRPr="0003061C" w:rsidRDefault="0076730A">
      <w:pPr>
        <w:pStyle w:val="Prrafodelista"/>
        <w:spacing w:line="360" w:lineRule="auto"/>
        <w:jc w:val="both"/>
        <w:rPr>
          <w:rFonts w:ascii="Arial" w:hAnsi="Arial" w:cs="Arial"/>
          <w:b/>
          <w:bCs/>
          <w:sz w:val="24"/>
          <w:szCs w:val="24"/>
        </w:rPr>
      </w:pPr>
    </w:p>
    <w:p w14:paraId="1EA6CCA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Comunicaciones masivas de tipo máquina (mMTC - </w:t>
      </w:r>
      <w:r w:rsidRPr="0003061C">
        <w:rPr>
          <w:rFonts w:ascii="Arial" w:hAnsi="Arial" w:cs="Arial"/>
          <w:b/>
          <w:bCs/>
          <w:i/>
          <w:iCs/>
          <w:sz w:val="24"/>
          <w:szCs w:val="24"/>
        </w:rPr>
        <w:t>Massive machine-type communications</w:t>
      </w:r>
      <w:r w:rsidRPr="0003061C">
        <w:rPr>
          <w:rFonts w:ascii="Arial" w:hAnsi="Arial" w:cs="Arial"/>
          <w:b/>
          <w:bCs/>
          <w:sz w:val="24"/>
          <w:szCs w:val="24"/>
        </w:rPr>
        <w:t xml:space="preserve">): </w:t>
      </w:r>
      <w:r w:rsidRPr="0003061C">
        <w:rPr>
          <w:rFonts w:ascii="Arial" w:hAnsi="Arial" w:cs="Arial"/>
          <w:sz w:val="24"/>
          <w:szCs w:val="24"/>
        </w:rPr>
        <w:t>Para streaming de video de alta definición en tiempo real (ancho de banda).</w:t>
      </w:r>
    </w:p>
    <w:p w14:paraId="0006159D"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b/>
          <w:bCs/>
          <w:sz w:val="24"/>
          <w:szCs w:val="24"/>
        </w:rPr>
        <w:t>1,000 veces</w:t>
      </w:r>
      <w:r w:rsidRPr="0003061C">
        <w:rPr>
          <w:rFonts w:ascii="Arial" w:hAnsi="Arial" w:cs="Arial"/>
          <w:sz w:val="24"/>
          <w:szCs w:val="24"/>
        </w:rPr>
        <w:t xml:space="preserve"> más ancho de banda por unidad de área; implica aproximadamente </w:t>
      </w:r>
      <w:r w:rsidRPr="0003061C">
        <w:rPr>
          <w:rFonts w:ascii="Arial" w:hAnsi="Arial" w:cs="Arial"/>
          <w:b/>
          <w:bCs/>
          <w:sz w:val="24"/>
          <w:szCs w:val="24"/>
        </w:rPr>
        <w:t>1 millón de nodos en 1 km^2</w:t>
      </w:r>
      <w:r w:rsidRPr="0003061C">
        <w:rPr>
          <w:rFonts w:ascii="Arial" w:hAnsi="Arial" w:cs="Arial"/>
          <w:sz w:val="24"/>
          <w:szCs w:val="24"/>
        </w:rPr>
        <w:t>.</w:t>
      </w:r>
    </w:p>
    <w:p w14:paraId="0477CD94"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Hasta </w:t>
      </w:r>
      <w:r w:rsidRPr="0003061C">
        <w:rPr>
          <w:rFonts w:ascii="Arial" w:hAnsi="Arial" w:cs="Arial"/>
          <w:b/>
          <w:bCs/>
          <w:sz w:val="24"/>
          <w:szCs w:val="24"/>
        </w:rPr>
        <w:t>10 años de vida de batería</w:t>
      </w:r>
      <w:r w:rsidRPr="0003061C">
        <w:rPr>
          <w:rFonts w:ascii="Arial" w:hAnsi="Arial" w:cs="Arial"/>
          <w:sz w:val="24"/>
          <w:szCs w:val="24"/>
        </w:rPr>
        <w:t xml:space="preserve"> en los nodos finales de IoT.</w:t>
      </w:r>
    </w:p>
    <w:p w14:paraId="0B93BBBA" w14:textId="30C7DB00" w:rsidR="0076730A" w:rsidRPr="00967D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Reducción del </w:t>
      </w:r>
      <w:r w:rsidRPr="0003061C">
        <w:rPr>
          <w:rFonts w:ascii="Arial" w:hAnsi="Arial" w:cs="Arial"/>
          <w:b/>
          <w:bCs/>
          <w:sz w:val="24"/>
          <w:szCs w:val="24"/>
        </w:rPr>
        <w:t>90%</w:t>
      </w:r>
      <w:r w:rsidRPr="0003061C">
        <w:rPr>
          <w:rFonts w:ascii="Arial" w:hAnsi="Arial" w:cs="Arial"/>
          <w:sz w:val="24"/>
          <w:szCs w:val="24"/>
        </w:rPr>
        <w:t xml:space="preserve"> en el uso de energía de la red.</w:t>
      </w:r>
    </w:p>
    <w:p w14:paraId="3D9577E1" w14:textId="77777777" w:rsidR="0076730A" w:rsidRPr="00F33E0E" w:rsidRDefault="00000000" w:rsidP="00F33E0E">
      <w:pPr>
        <w:pStyle w:val="Ttulo3"/>
      </w:pPr>
      <w:bookmarkStart w:id="241" w:name="_Toc230461561"/>
      <w:r w:rsidRPr="00F33E0E">
        <w:lastRenderedPageBreak/>
        <w:t>Protocolos de Aplicación - "Edge to Cloud"</w:t>
      </w:r>
      <w:bookmarkEnd w:id="241"/>
      <w:r w:rsidRPr="00F33E0E">
        <w:t xml:space="preserve"> </w:t>
      </w:r>
    </w:p>
    <w:p w14:paraId="2A24B895" w14:textId="77777777" w:rsidR="0076730A" w:rsidRPr="00F33E0E" w:rsidRDefault="00000000" w:rsidP="00F33E0E">
      <w:pPr>
        <w:pStyle w:val="Ttulo4"/>
      </w:pPr>
      <w:r w:rsidRPr="00F33E0E">
        <w:t>MQTT</w:t>
      </w:r>
    </w:p>
    <w:p w14:paraId="5DC9F9FA"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MQTT son las siglas de MQ Telemetry Transport (Transporte de Telemetría MQ). Es un protocolo de mensajería de publicación/suscripción (publish/subscribe),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of Things - IoT) de dispositivos conectados, y para aplicaciones móviles donde el ancho de banda y la energía de la batería son bienes escasos.</w:t>
      </w:r>
    </w:p>
    <w:p w14:paraId="2887E17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Si bien las arquitecturas cliente-servidor han sido el pilar de los servicios de centros de datos durante años, los modelos de publicación-suscripción representan una alternativa útil para los usos de IoT.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pub/sub pero no es una cola de mensajes.</w:t>
      </w:r>
    </w:p>
    <w:p w14:paraId="7FE1261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Un cliente que transmite un mensaje se llama publicador; un cliente que recibe un mensaje se llama suscriptor. En el centro hay un broker MQTT que tiene la responsabilidad de conectar clientes y filtrar datos. Dichos filtros proporcionan:</w:t>
      </w:r>
    </w:p>
    <w:p w14:paraId="7B7EF8FF"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por asunto:</w:t>
      </w:r>
      <w:r w:rsidRPr="0003061C">
        <w:rPr>
          <w:rFonts w:ascii="Arial" w:hAnsi="Arial" w:cs="Arial"/>
          <w:sz w:val="24"/>
          <w:szCs w:val="24"/>
        </w:rPr>
        <w:t xml:space="preserve"> Por diseño, los clientes se suscriben a temas y a ciertas ramas de temas y no reciben más datos de los que desean. Cada mensaje publicado debe contener un tema, y el broker es responsable de retransmitir ese mensaje a los clientes suscritos o ignorarlo.</w:t>
      </w:r>
    </w:p>
    <w:p w14:paraId="51235B20"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de contenido:</w:t>
      </w:r>
      <w:r w:rsidRPr="0003061C">
        <w:rPr>
          <w:rFonts w:ascii="Arial" w:hAnsi="Arial" w:cs="Arial"/>
          <w:sz w:val="24"/>
          <w:szCs w:val="24"/>
        </w:rPr>
        <w:t xml:space="preserve"> Los brokers tienen la capacidad de inspeccionar y filtrar los datos publicados. Por lo tanto, cualquier dato no cifrado puede ser gestionado por el broker antes de ser almacenado o publicado a otros clientes.</w:t>
      </w:r>
    </w:p>
    <w:p w14:paraId="4649E49F" w14:textId="0580A7B2" w:rsidR="0076730A" w:rsidRPr="00F33E0E"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lastRenderedPageBreak/>
        <w:t>Filtrado por tipo:</w:t>
      </w:r>
      <w:r w:rsidRPr="0003061C">
        <w:rPr>
          <w:rFonts w:ascii="Arial" w:hAnsi="Arial" w:cs="Arial"/>
          <w:sz w:val="24"/>
          <w:szCs w:val="24"/>
        </w:rPr>
        <w:t xml:space="preserve"> Un cliente que escucha un flujo de datos suscrito puede aplicar sus propios filtros también. Los datos entrantes pueden analizarse, y el flujo de datos puede procesarse más a fondo o ignorarse.</w:t>
      </w:r>
    </w:p>
    <w:p w14:paraId="1BD488F2"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MQTT puede tener muchos productores y muchos consumidores, como se muestra en la</w:t>
      </w:r>
      <w:r w:rsidRPr="0003061C">
        <w:rPr>
          <w:rFonts w:ascii="Arial" w:hAnsi="Arial" w:cs="Arial"/>
          <w:b/>
          <w:bCs/>
          <w:sz w:val="24"/>
          <w:szCs w:val="24"/>
        </w:rPr>
        <w:t xml:space="preserve"> Figura 2.15:</w:t>
      </w:r>
    </w:p>
    <w:p w14:paraId="439675F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B0A877A" wp14:editId="6FE3431C">
            <wp:extent cx="4236313" cy="3744000"/>
            <wp:effectExtent l="19050" t="19050" r="12065" b="2794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54"/>
                    <a:stretch>
                      <a:fillRect/>
                    </a:stretch>
                  </pic:blipFill>
                  <pic:spPr bwMode="auto">
                    <a:xfrm>
                      <a:off x="0" y="0"/>
                      <a:ext cx="4236313" cy="3744000"/>
                    </a:xfrm>
                    <a:prstGeom prst="rect">
                      <a:avLst/>
                    </a:prstGeom>
                    <a:noFill/>
                    <a:ln>
                      <a:solidFill>
                        <a:schemeClr val="tx1"/>
                      </a:solidFill>
                    </a:ln>
                  </pic:spPr>
                </pic:pic>
              </a:graphicData>
            </a:graphic>
          </wp:inline>
        </w:drawing>
      </w:r>
    </w:p>
    <w:p w14:paraId="7E378A12" w14:textId="60C4BA93" w:rsidR="0076730A" w:rsidRPr="00F33E0E" w:rsidRDefault="00000000">
      <w:pPr>
        <w:pStyle w:val="Descripcin"/>
        <w:spacing w:line="360" w:lineRule="auto"/>
        <w:jc w:val="both"/>
        <w:rPr>
          <w:rFonts w:ascii="Arial" w:hAnsi="Arial" w:cs="Arial"/>
          <w:b/>
          <w:bCs/>
          <w:color w:val="auto"/>
          <w:sz w:val="20"/>
          <w:szCs w:val="20"/>
        </w:rPr>
      </w:pPr>
      <w:bookmarkStart w:id="242" w:name="_Toc230461675"/>
      <w:r w:rsidRPr="00F33E0E">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15</w:t>
      </w:r>
      <w:r w:rsidR="002B497A">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Topologia y modelo de publicacion y suscripción de MQTT</w:t>
      </w:r>
      <w:bookmarkEnd w:id="242"/>
    </w:p>
    <w:p w14:paraId="33B8C77B" w14:textId="77777777" w:rsidR="0076730A" w:rsidRPr="00F33E0E" w:rsidRDefault="00000000">
      <w:pPr>
        <w:pStyle w:val="Descripcin"/>
        <w:spacing w:line="360" w:lineRule="auto"/>
        <w:jc w:val="both"/>
        <w:rPr>
          <w:rFonts w:ascii="Arial" w:hAnsi="Arial" w:cs="Arial"/>
          <w:i w:val="0"/>
          <w:iCs w:val="0"/>
          <w:sz w:val="20"/>
          <w:szCs w:val="20"/>
        </w:rPr>
      </w:pPr>
      <w:r w:rsidRPr="00F33E0E">
        <w:rPr>
          <w:rFonts w:ascii="Arial" w:hAnsi="Arial" w:cs="Arial"/>
          <w:i w:val="0"/>
          <w:iCs w:val="0"/>
          <w:sz w:val="20"/>
          <w:szCs w:val="20"/>
        </w:rPr>
        <w:t>Cortesia: Perry Lea en “IoT and edge computing for architects: Implementing edge and IoT systems from sensors to clouds with communication systems, analytics, and security (2nd ed.)”.</w:t>
      </w:r>
    </w:p>
    <w:p w14:paraId="52C985BC" w14:textId="77777777" w:rsidR="0076730A" w:rsidRPr="0003061C" w:rsidRDefault="0076730A">
      <w:pPr>
        <w:spacing w:line="360" w:lineRule="auto"/>
        <w:jc w:val="both"/>
        <w:rPr>
          <w:rFonts w:ascii="Arial" w:hAnsi="Arial" w:cs="Arial"/>
          <w:sz w:val="24"/>
          <w:szCs w:val="24"/>
        </w:rPr>
      </w:pPr>
    </w:p>
    <w:p w14:paraId="5BE8C07B" w14:textId="11D43D54" w:rsidR="00F33E0E"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MQTT desacopla con éxito a los publicadores de los consumidores. Dado que el broker es el organismo rector entre publicadores y consumidores, no hay necesidad de identificar directamente a un publicador y a un consumidor basándose en aspectos físicos (como una dirección IP). Esto es muy útil en implementaciones de IoT, ya que la identidad física puede ser desconocida.</w:t>
      </w:r>
    </w:p>
    <w:p w14:paraId="6FF627E8" w14:textId="6231352E" w:rsidR="0076730A" w:rsidRPr="00AE2A77" w:rsidRDefault="00000000" w:rsidP="00AE2A77">
      <w:pPr>
        <w:pStyle w:val="Ttulo4"/>
      </w:pPr>
      <w:r w:rsidRPr="00AE2A77">
        <w:lastRenderedPageBreak/>
        <w:t>CoAp</w:t>
      </w:r>
    </w:p>
    <w:p w14:paraId="5165DD3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w:t>
      </w:r>
      <w:r w:rsidRPr="0003061C">
        <w:rPr>
          <w:rFonts w:ascii="Arial" w:hAnsi="Arial" w:cs="Arial"/>
          <w:b/>
          <w:bCs/>
          <w:sz w:val="24"/>
          <w:szCs w:val="24"/>
        </w:rPr>
        <w:t>Protocolo de Aplicación Restringida</w:t>
      </w:r>
      <w:r w:rsidRPr="0003061C">
        <w:rPr>
          <w:rFonts w:ascii="Arial" w:hAnsi="Arial" w:cs="Arial"/>
          <w:sz w:val="24"/>
          <w:szCs w:val="24"/>
        </w:rPr>
        <w:t xml:space="preserve"> (CoAP,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14:paraId="4BE3D95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También admite el mapeo a HTTP mediante el uso de proxies. Este mapeo HTTP es la función integrada para transmitir datos a través de Internet.</w:t>
      </w:r>
    </w:p>
    <w:p w14:paraId="7F1613C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 CoAP es excelente para proporcionar una estructura de direccionamiento de recursos similar, sencilla y familiar para cualquiera con experiencia en el uso de la web, pero con una demanda reducida de recursos y ancho de banda.</w:t>
      </w:r>
    </w:p>
    <w:p w14:paraId="1766C12E" w14:textId="0B2D206E"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CoAP se basa en el concepto de imitar y reemplazar las capacidades y el uso pesados de HTTP con un equivalente ligero para IoT. No es un reemplazo total de HTTP, ya que carece de ciertas características; HTTP requiere sistemas más potentes y orientados a servicios. Sin embargo, algunos aspectos de CoAp se desempeñan hasta 64 veces mejor que sus equivalentes en HTTP:</w:t>
      </w:r>
    </w:p>
    <w:tbl>
      <w:tblPr>
        <w:tblStyle w:val="Tablaconcuadrcula"/>
        <w:tblW w:w="9054" w:type="dxa"/>
        <w:tblLayout w:type="fixed"/>
        <w:tblLook w:val="04A0" w:firstRow="1" w:lastRow="0" w:firstColumn="1" w:lastColumn="0" w:noHBand="0" w:noVBand="1"/>
      </w:tblPr>
      <w:tblGrid>
        <w:gridCol w:w="2172"/>
        <w:gridCol w:w="2527"/>
        <w:gridCol w:w="2178"/>
        <w:gridCol w:w="2177"/>
      </w:tblGrid>
      <w:tr w:rsidR="0076730A" w:rsidRPr="0003061C" w14:paraId="29AE28EE" w14:textId="77777777">
        <w:tc>
          <w:tcPr>
            <w:tcW w:w="2172" w:type="dxa"/>
            <w:shd w:val="clear" w:color="auto" w:fill="AEAAAA" w:themeFill="background2" w:themeFillShade="BF"/>
          </w:tcPr>
          <w:p w14:paraId="5C0DACDE" w14:textId="77777777" w:rsidR="0076730A" w:rsidRPr="00F33E0E" w:rsidRDefault="0076730A">
            <w:pPr>
              <w:spacing w:line="360" w:lineRule="auto"/>
              <w:jc w:val="both"/>
              <w:rPr>
                <w:rFonts w:ascii="Arial" w:hAnsi="Arial" w:cs="Arial"/>
                <w:sz w:val="20"/>
                <w:szCs w:val="20"/>
              </w:rPr>
            </w:pPr>
          </w:p>
        </w:tc>
        <w:tc>
          <w:tcPr>
            <w:tcW w:w="2527" w:type="dxa"/>
            <w:shd w:val="clear" w:color="auto" w:fill="AEAAAA" w:themeFill="background2" w:themeFillShade="BF"/>
          </w:tcPr>
          <w:p w14:paraId="13ADB278"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Bytes por Transaccion</w:t>
            </w:r>
          </w:p>
        </w:tc>
        <w:tc>
          <w:tcPr>
            <w:tcW w:w="2178" w:type="dxa"/>
            <w:shd w:val="clear" w:color="auto" w:fill="AEAAAA" w:themeFill="background2" w:themeFillShade="BF"/>
          </w:tcPr>
          <w:p w14:paraId="09A455B4"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Potencia</w:t>
            </w:r>
          </w:p>
        </w:tc>
        <w:tc>
          <w:tcPr>
            <w:tcW w:w="2177" w:type="dxa"/>
            <w:shd w:val="clear" w:color="auto" w:fill="AEAAAA" w:themeFill="background2" w:themeFillShade="BF"/>
          </w:tcPr>
          <w:p w14:paraId="00787F09"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Vida de la Bateria</w:t>
            </w:r>
          </w:p>
        </w:tc>
      </w:tr>
      <w:tr w:rsidR="0076730A" w:rsidRPr="0003061C" w14:paraId="4F6A2B67" w14:textId="77777777">
        <w:tc>
          <w:tcPr>
            <w:tcW w:w="2172" w:type="dxa"/>
            <w:shd w:val="clear" w:color="auto" w:fill="D0CECE" w:themeFill="background2" w:themeFillShade="E6"/>
          </w:tcPr>
          <w:p w14:paraId="1964EFD5"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CoAP</w:t>
            </w:r>
          </w:p>
        </w:tc>
        <w:tc>
          <w:tcPr>
            <w:tcW w:w="2527" w:type="dxa"/>
          </w:tcPr>
          <w:p w14:paraId="5051744A"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154</w:t>
            </w:r>
          </w:p>
        </w:tc>
        <w:tc>
          <w:tcPr>
            <w:tcW w:w="2178" w:type="dxa"/>
          </w:tcPr>
          <w:p w14:paraId="5FE71C07"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0.744 mW</w:t>
            </w:r>
          </w:p>
        </w:tc>
        <w:tc>
          <w:tcPr>
            <w:tcW w:w="2177" w:type="dxa"/>
          </w:tcPr>
          <w:p w14:paraId="402B12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151 dias</w:t>
            </w:r>
          </w:p>
        </w:tc>
      </w:tr>
      <w:tr w:rsidR="0076730A" w:rsidRPr="0003061C" w14:paraId="18D2737B" w14:textId="77777777">
        <w:tc>
          <w:tcPr>
            <w:tcW w:w="2172" w:type="dxa"/>
            <w:shd w:val="clear" w:color="auto" w:fill="D0CECE" w:themeFill="background2" w:themeFillShade="E6"/>
          </w:tcPr>
          <w:p w14:paraId="370FEBEE"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HTTP</w:t>
            </w:r>
          </w:p>
        </w:tc>
        <w:tc>
          <w:tcPr>
            <w:tcW w:w="2527" w:type="dxa"/>
          </w:tcPr>
          <w:p w14:paraId="78DAD7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1451</w:t>
            </w:r>
          </w:p>
        </w:tc>
        <w:tc>
          <w:tcPr>
            <w:tcW w:w="2178" w:type="dxa"/>
          </w:tcPr>
          <w:p w14:paraId="7E82E755"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1.333 mW</w:t>
            </w:r>
          </w:p>
        </w:tc>
        <w:tc>
          <w:tcPr>
            <w:tcW w:w="2177" w:type="dxa"/>
          </w:tcPr>
          <w:p w14:paraId="7EF1AEF9" w14:textId="77777777" w:rsidR="0076730A" w:rsidRPr="00F33E0E" w:rsidRDefault="00000000">
            <w:pPr>
              <w:keepNext/>
              <w:spacing w:line="360" w:lineRule="auto"/>
              <w:jc w:val="both"/>
              <w:rPr>
                <w:rFonts w:ascii="Arial" w:hAnsi="Arial" w:cs="Arial"/>
                <w:sz w:val="20"/>
                <w:szCs w:val="20"/>
              </w:rPr>
            </w:pPr>
            <w:r w:rsidRPr="00F33E0E">
              <w:rPr>
                <w:rFonts w:ascii="Arial" w:eastAsia="Calibri" w:hAnsi="Arial" w:cs="Arial"/>
                <w:sz w:val="20"/>
                <w:szCs w:val="20"/>
              </w:rPr>
              <w:t>84 dias</w:t>
            </w:r>
          </w:p>
        </w:tc>
      </w:tr>
    </w:tbl>
    <w:p w14:paraId="5CA4F43F" w14:textId="4C5CCF16" w:rsidR="0076730A" w:rsidRPr="00F33E0E" w:rsidRDefault="00000000">
      <w:pPr>
        <w:pStyle w:val="Descripcin"/>
        <w:spacing w:line="360" w:lineRule="auto"/>
        <w:jc w:val="both"/>
        <w:rPr>
          <w:rFonts w:ascii="Arial" w:hAnsi="Arial" w:cs="Arial"/>
          <w:b/>
          <w:bCs/>
          <w:color w:val="auto"/>
          <w:sz w:val="20"/>
          <w:szCs w:val="20"/>
        </w:rPr>
      </w:pPr>
      <w:bookmarkStart w:id="243" w:name="_Toc230461749"/>
      <w:r w:rsidRPr="00F33E0E">
        <w:rPr>
          <w:rFonts w:ascii="Arial" w:hAnsi="Arial" w:cs="Arial"/>
          <w:b/>
          <w:bCs/>
          <w:color w:val="auto"/>
          <w:sz w:val="20"/>
          <w:szCs w:val="20"/>
        </w:rPr>
        <w:t xml:space="preserve">Tabla </w:t>
      </w:r>
      <w:r w:rsidRPr="00F33E0E">
        <w:rPr>
          <w:rFonts w:ascii="Arial" w:hAnsi="Arial" w:cs="Arial"/>
          <w:b/>
          <w:bCs/>
          <w:color w:val="auto"/>
          <w:sz w:val="20"/>
          <w:szCs w:val="20"/>
        </w:rPr>
        <w:fldChar w:fldCharType="begin"/>
      </w:r>
      <w:r w:rsidRPr="00F33E0E">
        <w:rPr>
          <w:rFonts w:ascii="Arial" w:hAnsi="Arial" w:cs="Arial"/>
          <w:b/>
          <w:bCs/>
          <w:color w:val="auto"/>
          <w:sz w:val="20"/>
          <w:szCs w:val="20"/>
        </w:rPr>
        <w:instrText xml:space="preserve"> SEQ Tabla \* ARABIC </w:instrText>
      </w:r>
      <w:r w:rsidRPr="00F33E0E">
        <w:rPr>
          <w:rFonts w:ascii="Arial" w:hAnsi="Arial" w:cs="Arial"/>
          <w:b/>
          <w:bCs/>
          <w:color w:val="auto"/>
          <w:sz w:val="20"/>
          <w:szCs w:val="20"/>
        </w:rPr>
        <w:fldChar w:fldCharType="separate"/>
      </w:r>
      <w:r w:rsidR="00D9030D">
        <w:rPr>
          <w:rFonts w:ascii="Arial" w:hAnsi="Arial" w:cs="Arial"/>
          <w:b/>
          <w:bCs/>
          <w:noProof/>
          <w:color w:val="auto"/>
          <w:sz w:val="20"/>
          <w:szCs w:val="20"/>
        </w:rPr>
        <w:t>11</w:t>
      </w:r>
      <w:r w:rsidRPr="00F33E0E">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 xml:space="preserve">Comparación entre CoAp y </w:t>
      </w:r>
      <w:r w:rsidRPr="00F33E0E">
        <w:rPr>
          <w:rFonts w:ascii="Arial" w:hAnsi="Arial" w:cs="Arial"/>
          <w:b/>
          <w:bCs/>
          <w:color w:val="auto"/>
          <w:sz w:val="20"/>
          <w:szCs w:val="20"/>
        </w:rPr>
        <w:t>HTTP</w:t>
      </w:r>
      <w:bookmarkEnd w:id="243"/>
    </w:p>
    <w:p w14:paraId="3F3B086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características de CoAP se pueden resumir de la siguiente manera:</w:t>
      </w:r>
    </w:p>
    <w:p w14:paraId="56BF1AE2"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Similar a HTTP.</w:t>
      </w:r>
    </w:p>
    <w:p w14:paraId="7C772F68"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Protocolos sin conexión.</w:t>
      </w:r>
    </w:p>
    <w:p w14:paraId="0362AAC9"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Seguridad a través de DTLS en lugar de TLS (como en una transmisión HTTP normal).</w:t>
      </w:r>
    </w:p>
    <w:p w14:paraId="7B3E9A30"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Intercambios de mensajes asíncronos.</w:t>
      </w:r>
    </w:p>
    <w:p w14:paraId="2BAE13F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lastRenderedPageBreak/>
        <w:t>Diseño ligero, bajos requisitos de recursos y baja sobrecarga de encabezado.</w:t>
      </w:r>
    </w:p>
    <w:p w14:paraId="5041576E"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Soporte para URI y tipos de contenido.</w:t>
      </w:r>
    </w:p>
    <w:p w14:paraId="75C3E93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Construido sobre UDP, frente a TCP/UDP para una sesión HTTP normal.</w:t>
      </w:r>
    </w:p>
    <w:p w14:paraId="1D9F2FF4" w14:textId="267ED24F" w:rsidR="0076730A" w:rsidRPr="00AE2A77"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Un mapeo HTTP sin estado que permite a los proxies servir de puente hacia sesiones HTTP.</w:t>
      </w:r>
    </w:p>
    <w:p w14:paraId="7EFF531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CoAP tiene dos capas básicas:</w:t>
      </w:r>
    </w:p>
    <w:p w14:paraId="2422B28E"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de petición/respuesta (Request/response):</w:t>
      </w:r>
      <w:r w:rsidRPr="0003061C">
        <w:rPr>
          <w:rFonts w:ascii="Arial" w:hAnsi="Arial" w:cs="Arial"/>
          <w:sz w:val="24"/>
          <w:szCs w:val="24"/>
        </w:rPr>
        <w:t xml:space="preserve"> Responsable de enviar y recibir consultas basadas en REST. Las consultas REST se acoplan en mensajes CON o NON. Una respuesta REST se acopla en el mensaje ACK correspondiente.</w:t>
      </w:r>
    </w:p>
    <w:p w14:paraId="6228C355"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transaccional:</w:t>
      </w:r>
      <w:r w:rsidRPr="0003061C">
        <w:rPr>
          <w:rFonts w:ascii="Arial" w:hAnsi="Arial" w:cs="Arial"/>
          <w:sz w:val="24"/>
          <w:szCs w:val="24"/>
        </w:rPr>
        <w:t xml:space="preserve"> Maneja intercambios de mensajes individuales entre puntos finales (</w:t>
      </w:r>
      <w:r w:rsidRPr="0003061C">
        <w:rPr>
          <w:rFonts w:ascii="Arial" w:hAnsi="Arial" w:cs="Arial"/>
          <w:i/>
          <w:iCs/>
          <w:sz w:val="24"/>
          <w:szCs w:val="24"/>
        </w:rPr>
        <w:t>endpoints</w:t>
      </w:r>
      <w:r w:rsidRPr="0003061C">
        <w:rPr>
          <w:rFonts w:ascii="Arial" w:hAnsi="Arial" w:cs="Arial"/>
          <w:sz w:val="24"/>
          <w:szCs w:val="24"/>
        </w:rPr>
        <w:t>) utilizando uno de los cuatro tipos de mensajes básicos. La capa de transacción también soporta multidifusión y control de congestión:</w:t>
      </w:r>
    </w:p>
    <w:p w14:paraId="50DA743C" w14:textId="77777777" w:rsidR="0076730A" w:rsidRPr="0003061C" w:rsidRDefault="00000000">
      <w:pPr>
        <w:keepNext/>
        <w:ind w:left="360"/>
        <w:jc w:val="center"/>
        <w:rPr>
          <w:rFonts w:ascii="Arial" w:hAnsi="Arial" w:cs="Arial"/>
          <w:sz w:val="24"/>
          <w:szCs w:val="24"/>
        </w:rPr>
      </w:pPr>
      <w:r w:rsidRPr="0003061C">
        <w:rPr>
          <w:rFonts w:ascii="Arial" w:hAnsi="Arial" w:cs="Arial"/>
          <w:noProof/>
          <w:sz w:val="24"/>
          <w:szCs w:val="24"/>
        </w:rPr>
        <w:drawing>
          <wp:inline distT="0" distB="0" distL="0" distR="0" wp14:anchorId="21206FD4" wp14:editId="6C9DE70B">
            <wp:extent cx="5457656" cy="2340000"/>
            <wp:effectExtent l="19050" t="19050" r="10160" b="22225"/>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55"/>
                    <a:stretch>
                      <a:fillRect/>
                    </a:stretch>
                  </pic:blipFill>
                  <pic:spPr bwMode="auto">
                    <a:xfrm>
                      <a:off x="0" y="0"/>
                      <a:ext cx="5457656" cy="2340000"/>
                    </a:xfrm>
                    <a:prstGeom prst="rect">
                      <a:avLst/>
                    </a:prstGeom>
                    <a:noFill/>
                    <a:ln>
                      <a:solidFill>
                        <a:schemeClr val="tx1"/>
                      </a:solidFill>
                    </a:ln>
                  </pic:spPr>
                </pic:pic>
              </a:graphicData>
            </a:graphic>
          </wp:inline>
        </w:drawing>
      </w:r>
    </w:p>
    <w:p w14:paraId="67AA1243" w14:textId="384D8EF0" w:rsidR="0076730A" w:rsidRPr="00AE2A77" w:rsidRDefault="00000000">
      <w:pPr>
        <w:pStyle w:val="Descripcin"/>
        <w:spacing w:line="360" w:lineRule="auto"/>
        <w:jc w:val="both"/>
        <w:rPr>
          <w:rFonts w:ascii="Arial" w:hAnsi="Arial" w:cs="Arial"/>
          <w:b/>
          <w:bCs/>
          <w:color w:val="auto"/>
          <w:sz w:val="20"/>
          <w:szCs w:val="20"/>
        </w:rPr>
      </w:pPr>
      <w:bookmarkStart w:id="244" w:name="_Toc230461676"/>
      <w:r w:rsidRPr="00AE2A7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16</w:t>
      </w:r>
      <w:r w:rsidR="002B497A">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Comparación de estructura entre HTTP y CoAp</w:t>
      </w:r>
      <w:bookmarkEnd w:id="244"/>
    </w:p>
    <w:p w14:paraId="028B86D6" w14:textId="77777777" w:rsidR="0076730A" w:rsidRPr="0003061C" w:rsidRDefault="00000000">
      <w:pPr>
        <w:pStyle w:val="Descripcin"/>
        <w:spacing w:line="360" w:lineRule="auto"/>
        <w:jc w:val="both"/>
        <w:rPr>
          <w:rFonts w:ascii="Arial" w:hAnsi="Arial" w:cs="Arial"/>
          <w:i w:val="0"/>
          <w:iCs w:val="0"/>
          <w:sz w:val="24"/>
          <w:szCs w:val="24"/>
        </w:rPr>
      </w:pPr>
      <w:r w:rsidRPr="0003061C">
        <w:rPr>
          <w:rFonts w:ascii="Arial" w:hAnsi="Arial" w:cs="Arial"/>
          <w:i w:val="0"/>
          <w:iCs w:val="0"/>
          <w:sz w:val="24"/>
          <w:szCs w:val="24"/>
        </w:rPr>
        <w:t>Cortesia: Perry Lea en “IoT and edge computing for architects: Implementing edge and IoT systems from sensors to clouds with communication systems, analytics, and security (2nd ed.)”.</w:t>
      </w:r>
    </w:p>
    <w:p w14:paraId="3DC061D6" w14:textId="77777777" w:rsidR="0076730A" w:rsidRPr="00AE2A77" w:rsidRDefault="00000000" w:rsidP="00AE2A77">
      <w:pPr>
        <w:pStyle w:val="Ttulo2"/>
      </w:pPr>
      <w:bookmarkStart w:id="245" w:name="_Toc230461562"/>
      <w:r w:rsidRPr="00AE2A77">
        <w:lastRenderedPageBreak/>
        <w:t>Plataformas IoT</w:t>
      </w:r>
      <w:bookmarkEnd w:id="245"/>
    </w:p>
    <w:p w14:paraId="05F77C37" w14:textId="2323371A" w:rsidR="0076730A" w:rsidRPr="0003061C" w:rsidRDefault="00000000" w:rsidP="00AE2A77">
      <w:pPr>
        <w:spacing w:line="360" w:lineRule="auto"/>
        <w:ind w:firstLine="567"/>
        <w:jc w:val="both"/>
        <w:rPr>
          <w:rFonts w:ascii="Arial" w:hAnsi="Arial" w:cs="Arial"/>
          <w:sz w:val="24"/>
          <w:szCs w:val="24"/>
        </w:rPr>
      </w:pPr>
      <w:r w:rsidRPr="0003061C">
        <w:rPr>
          <w:rFonts w:ascii="Arial" w:hAnsi="Arial" w:cs="Arial"/>
          <w:sz w:val="24"/>
          <w:szCs w:val="24"/>
        </w:rPr>
        <w:t>El estado actual de las plataformas IoT se define por un ecosistema en rápida extensión que tiene un papel esencial para la conectividad de dispositivos con servicios avanzados de procesamiento de datos y el análisis de los mismos. Se estima que para el periodo 2027-2029 existiran aproximadamente 70 mil millones de dispositivos conectados, lo que otorga a estas plataformas un rol critico en la gestión de soluciones escalables, seguras e inteligentes.</w:t>
      </w:r>
    </w:p>
    <w:p w14:paraId="026504F4" w14:textId="77777777" w:rsidR="0076730A" w:rsidRPr="00AE2A77" w:rsidRDefault="00000000" w:rsidP="00AE2A77">
      <w:pPr>
        <w:pStyle w:val="Ttulo3"/>
      </w:pPr>
      <w:bookmarkStart w:id="246" w:name="_Toc230461563"/>
      <w:r w:rsidRPr="00AE2A77">
        <w:t>Tipos de Plataformas en el Mercado Actual</w:t>
      </w:r>
      <w:bookmarkEnd w:id="246"/>
    </w:p>
    <w:p w14:paraId="3D0B4BCE" w14:textId="0E2958C7" w:rsidR="0076730A" w:rsidRPr="00AE2A77" w:rsidRDefault="00000000" w:rsidP="00AE2A77">
      <w:pPr>
        <w:pStyle w:val="Ttulo4"/>
      </w:pPr>
      <w:r w:rsidRPr="00AE2A77">
        <w:t xml:space="preserve">Plataformas de Conectividad: </w:t>
      </w:r>
    </w:p>
    <w:p w14:paraId="7568022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Son aquella que gestionan la comunicación entre dispositivos asegurando conexiones estables a través de canales como internet, Wi-Fi o Bluetooth. Por ejemplo: </w:t>
      </w:r>
    </w:p>
    <w:p w14:paraId="3227E76A"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Cisco Jasper (Control Center):</w:t>
      </w:r>
      <w:r w:rsidRPr="0003061C">
        <w:rPr>
          <w:rFonts w:ascii="Arial" w:hAnsi="Arial" w:cs="Arial"/>
          <w:sz w:val="24"/>
          <w:szCs w:val="24"/>
        </w:rPr>
        <w:t xml:space="preserve"> Estandar industrial para gestionar flotas de tarjetas SIM (M2M/IoT)</w:t>
      </w:r>
    </w:p>
    <w:p w14:paraId="3FE5A58D"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The Things Stack (The Things Network):</w:t>
      </w:r>
      <w:r w:rsidRPr="0003061C">
        <w:rPr>
          <w:rFonts w:ascii="Arial" w:hAnsi="Arial" w:cs="Arial"/>
          <w:sz w:val="24"/>
          <w:szCs w:val="24"/>
        </w:rPr>
        <w:t xml:space="preserve"> Fundamental en tecnologias LoRaWAN, gestiona gateways y nodos sensores.</w:t>
      </w:r>
    </w:p>
    <w:p w14:paraId="4F7EB960" w14:textId="446CDF3F" w:rsidR="0076730A" w:rsidRPr="00AE2A77"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Hologram:</w:t>
      </w:r>
      <w:r w:rsidRPr="0003061C">
        <w:rPr>
          <w:rFonts w:ascii="Arial" w:hAnsi="Arial" w:cs="Arial"/>
          <w:sz w:val="24"/>
          <w:szCs w:val="24"/>
        </w:rPr>
        <w:t xml:space="preserve"> Ofrece tarjetas SIM globales que cambian de operador automáticamente para evitar perder la señal.</w:t>
      </w:r>
    </w:p>
    <w:p w14:paraId="4B9A8379" w14:textId="77777777" w:rsidR="0076730A" w:rsidRPr="00AE2A77" w:rsidRDefault="00000000" w:rsidP="00AE2A77">
      <w:pPr>
        <w:pStyle w:val="Ttulo4"/>
      </w:pPr>
      <w:r w:rsidRPr="00AE2A77">
        <w:t xml:space="preserve">Plataformas de Gestión de Dispositivos: </w:t>
      </w:r>
    </w:p>
    <w:p w14:paraId="39C4F8A5" w14:textId="630856A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Estas se encargan de monitorear el estado de salud de los dispositivos, envían parches de software y actualizaciones de seguridad. Por ejemplo:</w:t>
      </w:r>
    </w:p>
    <w:p w14:paraId="5483AC3B"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Balena (balenaCloud): </w:t>
      </w:r>
      <w:r w:rsidRPr="0003061C">
        <w:rPr>
          <w:rFonts w:ascii="Arial" w:hAnsi="Arial" w:cs="Arial"/>
          <w:sz w:val="24"/>
          <w:szCs w:val="24"/>
        </w:rPr>
        <w:t>Permite desplegar código en una flota de dispositivos Linux remotamente mediante contenedores Docker.</w:t>
      </w:r>
    </w:p>
    <w:p w14:paraId="5A733F8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Azure IoT Hub (Device Twins): </w:t>
      </w:r>
      <w:r w:rsidRPr="0003061C">
        <w:rPr>
          <w:rFonts w:ascii="Arial" w:hAnsi="Arial" w:cs="Arial"/>
          <w:sz w:val="24"/>
          <w:szCs w:val="24"/>
        </w:rPr>
        <w:t>Utiliza el concepto de “Gemelo Digital” para sincronizar el estado del dispositivo. Si cambias una variable en la nube, la plataforma se encarga que el dispositivo físico se actualice.</w:t>
      </w:r>
    </w:p>
    <w:p w14:paraId="2306B429" w14:textId="5D5970C4"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Arm Pelion: </w:t>
      </w:r>
      <w:r w:rsidRPr="0003061C">
        <w:rPr>
          <w:rFonts w:ascii="Arial" w:hAnsi="Arial" w:cs="Arial"/>
          <w:sz w:val="24"/>
          <w:szCs w:val="24"/>
        </w:rPr>
        <w:t>Especializada en seguridad y gestión de microcontroladores basados en arquitectura ARM.</w:t>
      </w:r>
    </w:p>
    <w:p w14:paraId="7CA0B4E1" w14:textId="6C731A3B" w:rsidR="0076730A" w:rsidRPr="00AE2A77" w:rsidRDefault="00000000" w:rsidP="00AE2A77">
      <w:pPr>
        <w:pStyle w:val="Ttulo4"/>
      </w:pPr>
      <w:r w:rsidRPr="00AE2A77">
        <w:lastRenderedPageBreak/>
        <w:t xml:space="preserve">Plataformas de Habilitación de Aplicaciones: </w:t>
      </w:r>
    </w:p>
    <w:p w14:paraId="3C480BFB" w14:textId="77777777" w:rsidR="0076730A" w:rsidRPr="0003061C" w:rsidRDefault="00000000">
      <w:pPr>
        <w:pStyle w:val="Prrafodelista"/>
        <w:spacing w:line="360" w:lineRule="auto"/>
        <w:ind w:left="408" w:firstLine="300"/>
        <w:jc w:val="both"/>
        <w:rPr>
          <w:rFonts w:ascii="Arial" w:hAnsi="Arial" w:cs="Arial"/>
          <w:sz w:val="24"/>
          <w:szCs w:val="24"/>
        </w:rPr>
      </w:pPr>
      <w:r w:rsidRPr="0003061C">
        <w:rPr>
          <w:rFonts w:ascii="Arial" w:hAnsi="Arial" w:cs="Arial"/>
          <w:sz w:val="24"/>
          <w:szCs w:val="24"/>
        </w:rPr>
        <w:t>Proporcionan herramientas para desarrollar aplicaciones personalizadas y escalar soluciones rápidamente según la demanda. Por ejemplo:</w:t>
      </w:r>
    </w:p>
    <w:p w14:paraId="330079EC" w14:textId="77777777" w:rsidR="0076730A" w:rsidRPr="0003061C" w:rsidRDefault="0076730A">
      <w:pPr>
        <w:pStyle w:val="Prrafodelista"/>
        <w:spacing w:line="360" w:lineRule="auto"/>
        <w:ind w:left="408" w:firstLine="300"/>
        <w:jc w:val="both"/>
        <w:rPr>
          <w:rFonts w:ascii="Arial" w:hAnsi="Arial" w:cs="Arial"/>
          <w:sz w:val="24"/>
          <w:szCs w:val="24"/>
        </w:rPr>
      </w:pPr>
    </w:p>
    <w:p w14:paraId="34520F21"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ThingsBoard: </w:t>
      </w:r>
      <w:r w:rsidRPr="0003061C">
        <w:rPr>
          <w:rFonts w:ascii="Arial" w:hAnsi="Arial" w:cs="Arial"/>
          <w:sz w:val="24"/>
          <w:szCs w:val="24"/>
        </w:rPr>
        <w:t>Es de código abierto, tiene una versión gratuita muy potente, permite crear dashboards de energía profesionales y soporta MQTT y HTTP.</w:t>
      </w:r>
    </w:p>
    <w:p w14:paraId="4B1B27E6"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PTC ThingWorx: </w:t>
      </w:r>
      <w:r w:rsidRPr="0003061C">
        <w:rPr>
          <w:rFonts w:ascii="Arial" w:hAnsi="Arial" w:cs="Arial"/>
          <w:sz w:val="24"/>
          <w:szCs w:val="24"/>
        </w:rPr>
        <w:t>Líder en el sector IoT industrial. Es muy compleja y potente, usada en grandes fábricas.</w:t>
      </w:r>
    </w:p>
    <w:p w14:paraId="1F9CD2C9" w14:textId="5CF397F3"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Ubidots: </w:t>
      </w:r>
      <w:r w:rsidRPr="0003061C">
        <w:rPr>
          <w:rFonts w:ascii="Arial" w:hAnsi="Arial" w:cs="Arial"/>
          <w:sz w:val="24"/>
          <w:szCs w:val="24"/>
        </w:rPr>
        <w:t>Permite crear graficas arrastrando widgets y tiene librerías para Arduino y ESP32.</w:t>
      </w:r>
    </w:p>
    <w:p w14:paraId="5E4F37C5" w14:textId="77777777" w:rsidR="0076730A" w:rsidRPr="00AE2A77" w:rsidRDefault="00000000" w:rsidP="00AE2A77">
      <w:pPr>
        <w:pStyle w:val="Ttulo4"/>
      </w:pPr>
      <w:r w:rsidRPr="00AE2A77">
        <w:t xml:space="preserve">Plataformas Analíticas: </w:t>
      </w:r>
    </w:p>
    <w:p w14:paraId="53DB3FCA" w14:textId="08191FD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Recolectan y procesan datos utilizando IA y Machine Learning para generar patrones significativos e información útil. Por ejemplo:</w:t>
      </w:r>
    </w:p>
    <w:p w14:paraId="1D2B0BE4"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Splunk for IoT: </w:t>
      </w:r>
      <w:r w:rsidRPr="0003061C">
        <w:rPr>
          <w:rFonts w:ascii="Arial" w:hAnsi="Arial" w:cs="Arial"/>
          <w:sz w:val="24"/>
          <w:szCs w:val="24"/>
        </w:rPr>
        <w:t>Originalmente para logs de servidores, ahora se usa mucho para ingerir terabytes de datos de sensores y buscar patrones de fallo en tiempo real.</w:t>
      </w:r>
    </w:p>
    <w:p w14:paraId="1773E5B3"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SAS IoT Analytics: </w:t>
      </w:r>
      <w:r w:rsidRPr="0003061C">
        <w:rPr>
          <w:rFonts w:ascii="Arial" w:hAnsi="Arial" w:cs="Arial"/>
          <w:sz w:val="24"/>
          <w:szCs w:val="24"/>
        </w:rPr>
        <w:t>Plataforma con un nivel de análisis estadístico muy potente.</w:t>
      </w:r>
    </w:p>
    <w:p w14:paraId="2C3038DF" w14:textId="7B4C0233"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C3 AI: </w:t>
      </w:r>
      <w:r w:rsidRPr="0003061C">
        <w:rPr>
          <w:rFonts w:ascii="Arial" w:hAnsi="Arial" w:cs="Arial"/>
          <w:sz w:val="24"/>
          <w:szCs w:val="24"/>
        </w:rPr>
        <w:t>Plataforma que utiliza inteligencia artificial pre-entrenada para optimizar, por ejemplo, la eficiencia energética de una red eléctrica.</w:t>
      </w:r>
    </w:p>
    <w:p w14:paraId="510294D5" w14:textId="77777777" w:rsidR="0076730A" w:rsidRPr="00AE2A77" w:rsidRDefault="00000000" w:rsidP="00AE2A77">
      <w:pPr>
        <w:pStyle w:val="Ttulo4"/>
      </w:pPr>
      <w:r w:rsidRPr="00AE2A77">
        <w:t xml:space="preserve">Plataformas de Nube: </w:t>
      </w:r>
    </w:p>
    <w:p w14:paraId="0FE663BD" w14:textId="25E3017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Ofrecen la infraestructura necesaria (servidores y almacenamiento) para ejecutar aplicaciones IoT en gran escala. Por ejemplo:</w:t>
      </w:r>
    </w:p>
    <w:p w14:paraId="148D1651"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Amazon Web Services (AWS IoT Core): </w:t>
      </w:r>
      <w:r w:rsidRPr="0003061C">
        <w:rPr>
          <w:rFonts w:ascii="Arial" w:hAnsi="Arial" w:cs="Arial"/>
          <w:sz w:val="24"/>
          <w:szCs w:val="24"/>
        </w:rPr>
        <w:t>Ofrece un ambiente completo donde puedes conectar millones de dispositivos.</w:t>
      </w:r>
    </w:p>
    <w:p w14:paraId="039DCDF0"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Microsoft Azure IoT: </w:t>
      </w:r>
      <w:r w:rsidRPr="0003061C">
        <w:rPr>
          <w:rFonts w:ascii="Arial" w:hAnsi="Arial" w:cs="Arial"/>
          <w:sz w:val="24"/>
          <w:szCs w:val="24"/>
        </w:rPr>
        <w:t>Destaca por sus servicios a dispositivos que aplican procesamiento en el borde con su “IoT Edge”</w:t>
      </w:r>
    </w:p>
    <w:p w14:paraId="57F21F9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lastRenderedPageBreak/>
        <w:t xml:space="preserve">Google Cloud Platform (Cloud IoT Core): </w:t>
      </w:r>
      <w:r w:rsidRPr="0003061C">
        <w:rPr>
          <w:rFonts w:ascii="Arial" w:hAnsi="Arial" w:cs="Arial"/>
          <w:sz w:val="24"/>
          <w:szCs w:val="24"/>
        </w:rPr>
        <w:t>Destaca por su capacidad analítica de datos y Machine Learning sobre los datos que llegan de lo sensores. Esta plataforma cerro sus servicios en agosto de 2023.</w:t>
      </w:r>
    </w:p>
    <w:p w14:paraId="5242B941" w14:textId="22F15A5B"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Railway: </w:t>
      </w:r>
      <w:r w:rsidRPr="0003061C">
        <w:rPr>
          <w:rFonts w:ascii="Arial" w:hAnsi="Arial" w:cs="Arial"/>
          <w:sz w:val="24"/>
          <w:szCs w:val="24"/>
        </w:rPr>
        <w:t>Railway es una plataforma de infraestructura en la nube que permite desplegar servicios, bases de datos y aplicaciones de forma rápida y con una configuración mínima.</w:t>
      </w:r>
    </w:p>
    <w:p w14:paraId="64C9D30B" w14:textId="77777777" w:rsidR="0076730A" w:rsidRPr="00AE2A77" w:rsidRDefault="00000000" w:rsidP="00AE2A77">
      <w:pPr>
        <w:pStyle w:val="Ttulo3"/>
      </w:pPr>
      <w:bookmarkStart w:id="247" w:name="_Toc230461564"/>
      <w:r w:rsidRPr="00AE2A77">
        <w:t>Lideres del Mercado y Perfiles de Usuario</w:t>
      </w:r>
      <w:bookmarkEnd w:id="247"/>
    </w:p>
    <w:p w14:paraId="2DB2446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 elección de una plataforma depende hoy en día de la finalidad y el contexto del proyecto:</w:t>
      </w:r>
    </w:p>
    <w:p w14:paraId="2AF81E55"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Hiper-escaladores (Empresariales): </w:t>
      </w:r>
      <w:r w:rsidRPr="0003061C">
        <w:rPr>
          <w:rFonts w:ascii="Arial" w:hAnsi="Arial" w:cs="Arial"/>
          <w:sz w:val="24"/>
          <w:szCs w:val="24"/>
        </w:rPr>
        <w:t>AWS IoT Core, Microsoft Azure IoT Hub y las soluciones de Google Cloud dominan los términos de escalabilidad, seguridad robusta e integración de IA/ML.</w:t>
      </w:r>
    </w:p>
    <w:p w14:paraId="0BB06BB6"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Industriales (IIoT): </w:t>
      </w:r>
      <w:r w:rsidRPr="0003061C">
        <w:rPr>
          <w:rFonts w:ascii="Arial" w:hAnsi="Arial" w:cs="Arial"/>
          <w:sz w:val="24"/>
          <w:szCs w:val="24"/>
        </w:rPr>
        <w:t>Plataformas como Siemens Insights Hub, Bosch IoT Suite y ThingWorx están diseñadas para la transformación digital en manufactura.</w:t>
      </w:r>
    </w:p>
    <w:p w14:paraId="0A20EDE0"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Desarrolladores y Prototipado:</w:t>
      </w:r>
      <w:r w:rsidRPr="0003061C">
        <w:rPr>
          <w:rFonts w:ascii="Arial" w:hAnsi="Arial" w:cs="Arial"/>
          <w:sz w:val="24"/>
          <w:szCs w:val="24"/>
        </w:rPr>
        <w:t xml:space="preserve"> Arduino IoT Cloud, Blynk y ThingSpeak son las más utilizadas académicamente por su facilidad de uso y bajo código.</w:t>
      </w:r>
    </w:p>
    <w:p w14:paraId="2A0EA5C2" w14:textId="290E73E2" w:rsidR="00AE2A77" w:rsidRPr="00967D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 xml:space="preserve">Codigo Abierto: ThingsBoard </w:t>
      </w:r>
      <w:r w:rsidRPr="0003061C">
        <w:rPr>
          <w:rFonts w:ascii="Arial" w:hAnsi="Arial" w:cs="Arial"/>
          <w:sz w:val="24"/>
          <w:szCs w:val="24"/>
        </w:rPr>
        <w:t>destaca por su flexibilidad total, permitiendo despliegues tanto en la nube como en servidores locales.</w:t>
      </w:r>
    </w:p>
    <w:p w14:paraId="7FF93027" w14:textId="77777777" w:rsidR="0076730A" w:rsidRPr="00AE2A77" w:rsidRDefault="00000000" w:rsidP="00AE2A77">
      <w:pPr>
        <w:pStyle w:val="Ttulo3"/>
      </w:pPr>
      <w:bookmarkStart w:id="248" w:name="_Toc230461565"/>
      <w:r w:rsidRPr="00AE2A77">
        <w:t>Criterios de Evaluación y Tendencias Actuales</w:t>
      </w:r>
      <w:bookmarkEnd w:id="248"/>
    </w:p>
    <w:p w14:paraId="15B937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situación actual obliga a las plataformas a competir en nueve dimensiones críticas:</w:t>
      </w:r>
    </w:p>
    <w:p w14:paraId="7D965339"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Seguridad:</w:t>
      </w:r>
      <w:r w:rsidRPr="0003061C">
        <w:rPr>
          <w:rFonts w:ascii="Arial" w:hAnsi="Arial" w:cs="Arial"/>
          <w:sz w:val="24"/>
          <w:szCs w:val="24"/>
        </w:rPr>
        <w:t xml:space="preserve"> Implementación de protocolos de ciberseguridad que permitan salvaguardar los datos y los dispositivos conectados.</w:t>
      </w:r>
    </w:p>
    <w:p w14:paraId="0B03BAD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Escalabilidad:</w:t>
      </w:r>
      <w:r w:rsidRPr="0003061C">
        <w:rPr>
          <w:rFonts w:ascii="Arial" w:hAnsi="Arial" w:cs="Arial"/>
          <w:sz w:val="24"/>
          <w:szCs w:val="24"/>
        </w:rPr>
        <w:t xml:space="preserve"> Capacidad de manejar desde unos pocos sensores hasta millones de mensajes por segundo.</w:t>
      </w:r>
    </w:p>
    <w:p w14:paraId="29231A1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Interoperabilidad:</w:t>
      </w:r>
      <w:r w:rsidRPr="0003061C">
        <w:rPr>
          <w:rFonts w:ascii="Arial" w:hAnsi="Arial" w:cs="Arial"/>
          <w:sz w:val="24"/>
          <w:szCs w:val="24"/>
        </w:rPr>
        <w:t xml:space="preserve"> Soporte de protocolos heterogéneos como MQTT, HTTP y APIs abiertas.</w:t>
      </w:r>
    </w:p>
    <w:p w14:paraId="42AC3A8C"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Integración de IA/ML:</w:t>
      </w:r>
      <w:r w:rsidRPr="0003061C">
        <w:rPr>
          <w:rFonts w:ascii="Arial" w:hAnsi="Arial" w:cs="Arial"/>
          <w:sz w:val="24"/>
          <w:szCs w:val="24"/>
        </w:rPr>
        <w:t xml:space="preserve"> Capacidad de entrenar e implementar modelos predictivos directamente en la infraestructura de la plataforma.</w:t>
      </w:r>
    </w:p>
    <w:p w14:paraId="644ED90F"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lastRenderedPageBreak/>
        <w:t>Soporte de Edge Computing:</w:t>
      </w:r>
      <w:r w:rsidRPr="0003061C">
        <w:rPr>
          <w:rFonts w:ascii="Arial" w:hAnsi="Arial" w:cs="Arial"/>
          <w:sz w:val="24"/>
          <w:szCs w:val="24"/>
        </w:rPr>
        <w:t xml:space="preserve"> Desplazamiento del procesamiento cerca de la fuente de datos para reducir latencia, utilizando herramientas como AWS IoT Greengrass o ThingsBoard Edge.</w:t>
      </w:r>
    </w:p>
    <w:p w14:paraId="3FEA0A3D"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Herramientas para Desarrolladores:</w:t>
      </w:r>
      <w:r w:rsidRPr="0003061C">
        <w:rPr>
          <w:rFonts w:ascii="Arial" w:hAnsi="Arial" w:cs="Arial"/>
          <w:sz w:val="24"/>
          <w:szCs w:val="24"/>
        </w:rPr>
        <w:t xml:space="preserve"> Disponibilidad de SDKs en múltiples lenguajes (Python, C++, Java, JavaScript) y documentación exhaustiva.</w:t>
      </w:r>
    </w:p>
    <w:p w14:paraId="10978E52"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Capacidades OTA (Over-The-Air):</w:t>
      </w:r>
      <w:r w:rsidRPr="0003061C">
        <w:rPr>
          <w:rFonts w:ascii="Arial" w:hAnsi="Arial" w:cs="Arial"/>
          <w:sz w:val="24"/>
          <w:szCs w:val="24"/>
        </w:rPr>
        <w:t xml:space="preserve"> Capacidad crítica para actualizar firmware de forma remota para parchear vulnerabilidades o añadir funciones sin acceso físico.</w:t>
      </w:r>
    </w:p>
    <w:p w14:paraId="213B9032" w14:textId="77777777" w:rsidR="0076730A" w:rsidRPr="00AE2A77" w:rsidRDefault="00000000" w:rsidP="00AE2A77">
      <w:pPr>
        <w:pStyle w:val="Ttulo1"/>
        <w:rPr>
          <w:rStyle w:val="Textoennegrita"/>
          <w:b/>
          <w:bCs w:val="0"/>
        </w:rPr>
      </w:pPr>
      <w:bookmarkStart w:id="249" w:name="_Toc230461566"/>
      <w:r w:rsidRPr="00AE2A77">
        <w:rPr>
          <w:rStyle w:val="Textoennegrita"/>
          <w:b/>
          <w:bCs w:val="0"/>
        </w:rPr>
        <w:t>HARDWARE DEL SISTEMA DE MONITORIZACION SFA</w:t>
      </w:r>
      <w:bookmarkEnd w:id="249"/>
    </w:p>
    <w:p w14:paraId="05178EAE" w14:textId="14FEFF55"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El presente apartado tiene como objetivo describir en detalle el hardware empleado tanto en la instalación fotovoltaica de referencia como en el nodo de monitorización IoT desarrollado</w:t>
      </w:r>
      <w:r w:rsidR="00401306">
        <w:rPr>
          <w:rFonts w:ascii="Arial" w:hAnsi="Arial" w:cs="Arial"/>
          <w:sz w:val="24"/>
          <w:szCs w:val="24"/>
        </w:rPr>
        <w:t xml:space="preserve"> por el equipo de investigación de </w:t>
      </w:r>
      <w:r w:rsidR="00401306" w:rsidRPr="00401306">
        <w:rPr>
          <w:rFonts w:ascii="Arial" w:hAnsi="Arial" w:cs="Arial"/>
          <w:sz w:val="24"/>
          <w:szCs w:val="24"/>
        </w:rPr>
        <w:t>"Ingeniería de Sistemas Telemáticos"</w:t>
      </w:r>
      <w:r w:rsidR="00401306">
        <w:rPr>
          <w:rFonts w:ascii="Arial" w:hAnsi="Arial" w:cs="Arial"/>
          <w:sz w:val="24"/>
          <w:szCs w:val="24"/>
        </w:rPr>
        <w:t>,</w:t>
      </w:r>
      <w:r w:rsidRPr="0003061C">
        <w:rPr>
          <w:rFonts w:ascii="Arial" w:hAnsi="Arial" w:cs="Arial"/>
          <w:sz w:val="24"/>
          <w:szCs w:val="24"/>
        </w:rPr>
        <w:t xml:space="preserve"> para la adquisición, procesamiento y transmisión de telemetria. La elección de cada componente responde a factores de disponibilidad comercial, presupuesto, etc.</w:t>
      </w:r>
    </w:p>
    <w:p w14:paraId="73C96BBF" w14:textId="77777777" w:rsidR="0076730A" w:rsidRPr="00716F75" w:rsidRDefault="00000000" w:rsidP="00716F75">
      <w:pPr>
        <w:pStyle w:val="Ttulo2"/>
        <w:rPr>
          <w:rStyle w:val="Textoennegrita"/>
          <w:b/>
          <w:bCs w:val="0"/>
        </w:rPr>
      </w:pPr>
      <w:bookmarkStart w:id="250" w:name="_Toc230461567"/>
      <w:r w:rsidRPr="00716F75">
        <w:rPr>
          <w:rStyle w:val="Textoennegrita"/>
          <w:b/>
          <w:bCs w:val="0"/>
        </w:rPr>
        <w:t>Sistema Fotovoltaico Autónomo (SFA)</w:t>
      </w:r>
      <w:bookmarkEnd w:id="250"/>
    </w:p>
    <w:p w14:paraId="14F5672A" w14:textId="18F527D8"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La instalación de pruebas sobre la que opera el sistema de monitorización este compuesto por cuatro elementos principales que configuran un sistema fotovoltaico autónomo de pequeña escala, esto son:</w:t>
      </w:r>
    </w:p>
    <w:p w14:paraId="258363AB" w14:textId="77777777" w:rsidR="0076730A" w:rsidRPr="0003061C" w:rsidRDefault="00000000" w:rsidP="00AE2A77">
      <w:pPr>
        <w:pStyle w:val="Ttulo3"/>
      </w:pPr>
      <w:bookmarkStart w:id="251" w:name="_Toc230461568"/>
      <w:r w:rsidRPr="0003061C">
        <w:t>Panel Fotovoltaico</w:t>
      </w:r>
      <w:bookmarkEnd w:id="251"/>
    </w:p>
    <w:p w14:paraId="7A0EDC56" w14:textId="10065B3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Se emplea un panel fotovoltaico policristalino de 10 W y tensión nominal de 12 V, con los siguientes parámetros eléctricos en condiciones estándar:</w:t>
      </w:r>
    </w:p>
    <w:tbl>
      <w:tblPr>
        <w:tblStyle w:val="Tablaconcuadrcula"/>
        <w:tblW w:w="9060" w:type="dxa"/>
        <w:tblLayout w:type="fixed"/>
        <w:tblLook w:val="04A0" w:firstRow="1" w:lastRow="0" w:firstColumn="1" w:lastColumn="0" w:noHBand="0" w:noVBand="1"/>
      </w:tblPr>
      <w:tblGrid>
        <w:gridCol w:w="4530"/>
        <w:gridCol w:w="4530"/>
      </w:tblGrid>
      <w:tr w:rsidR="0076730A" w:rsidRPr="0003061C" w14:paraId="4B1A9C80" w14:textId="77777777">
        <w:tc>
          <w:tcPr>
            <w:tcW w:w="4530" w:type="dxa"/>
            <w:shd w:val="clear" w:color="auto" w:fill="D9D9D9" w:themeFill="background1" w:themeFillShade="D9"/>
          </w:tcPr>
          <w:p w14:paraId="2727CBDA"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3CC4205E"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03061C" w14:paraId="3E7F0567" w14:textId="77777777">
        <w:tc>
          <w:tcPr>
            <w:tcW w:w="4530" w:type="dxa"/>
          </w:tcPr>
          <w:p w14:paraId="56F2B8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Potencia Pico (Pmax)</w:t>
            </w:r>
          </w:p>
        </w:tc>
        <w:tc>
          <w:tcPr>
            <w:tcW w:w="4530" w:type="dxa"/>
          </w:tcPr>
          <w:p w14:paraId="38AF7743"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10 W</w:t>
            </w:r>
          </w:p>
        </w:tc>
      </w:tr>
      <w:tr w:rsidR="0076730A" w:rsidRPr="0003061C" w14:paraId="4B6301BF" w14:textId="77777777">
        <w:tc>
          <w:tcPr>
            <w:tcW w:w="4530" w:type="dxa"/>
          </w:tcPr>
          <w:p w14:paraId="29FF25D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en circuito abierto (Voc)</w:t>
            </w:r>
          </w:p>
        </w:tc>
        <w:tc>
          <w:tcPr>
            <w:tcW w:w="4530" w:type="dxa"/>
          </w:tcPr>
          <w:p w14:paraId="3C5CB39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18 V</w:t>
            </w:r>
          </w:p>
        </w:tc>
      </w:tr>
      <w:tr w:rsidR="0076730A" w:rsidRPr="0003061C" w14:paraId="06963E9C" w14:textId="77777777">
        <w:tc>
          <w:tcPr>
            <w:tcW w:w="4530" w:type="dxa"/>
          </w:tcPr>
          <w:p w14:paraId="3046DE5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de cortocircuito (Isc)</w:t>
            </w:r>
          </w:p>
        </w:tc>
        <w:tc>
          <w:tcPr>
            <w:tcW w:w="4530" w:type="dxa"/>
          </w:tcPr>
          <w:p w14:paraId="29CBB2C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0,8 A</w:t>
            </w:r>
          </w:p>
        </w:tc>
      </w:tr>
      <w:tr w:rsidR="0076730A" w:rsidRPr="0003061C" w14:paraId="74D31A98" w14:textId="77777777">
        <w:tc>
          <w:tcPr>
            <w:tcW w:w="4530" w:type="dxa"/>
          </w:tcPr>
          <w:p w14:paraId="4CEC90A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máxima potencia (Vmp)</w:t>
            </w:r>
          </w:p>
        </w:tc>
        <w:tc>
          <w:tcPr>
            <w:tcW w:w="4530" w:type="dxa"/>
          </w:tcPr>
          <w:p w14:paraId="2A7565E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~15 V</w:t>
            </w:r>
          </w:p>
        </w:tc>
      </w:tr>
      <w:tr w:rsidR="0076730A" w:rsidRPr="0003061C" w14:paraId="56B640F0" w14:textId="77777777">
        <w:tc>
          <w:tcPr>
            <w:tcW w:w="4530" w:type="dxa"/>
          </w:tcPr>
          <w:p w14:paraId="61B0249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en máxima potencia (Imp)</w:t>
            </w:r>
          </w:p>
        </w:tc>
        <w:tc>
          <w:tcPr>
            <w:tcW w:w="4530" w:type="dxa"/>
          </w:tcPr>
          <w:p w14:paraId="3D7899E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~0,67 A</w:t>
            </w:r>
          </w:p>
        </w:tc>
      </w:tr>
      <w:tr w:rsidR="0076730A" w:rsidRPr="0003061C" w14:paraId="12A89D5F" w14:textId="77777777">
        <w:tc>
          <w:tcPr>
            <w:tcW w:w="4530" w:type="dxa"/>
          </w:tcPr>
          <w:p w14:paraId="28E60C3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lastRenderedPageBreak/>
              <w:t>Tecnología de célula</w:t>
            </w:r>
          </w:p>
        </w:tc>
        <w:tc>
          <w:tcPr>
            <w:tcW w:w="4530" w:type="dxa"/>
          </w:tcPr>
          <w:p w14:paraId="1C7013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 xml:space="preserve">Policristalino </w:t>
            </w:r>
          </w:p>
        </w:tc>
      </w:tr>
      <w:tr w:rsidR="0076730A" w:rsidRPr="0003061C" w14:paraId="6F0C2278" w14:textId="77777777">
        <w:tc>
          <w:tcPr>
            <w:tcW w:w="4530" w:type="dxa"/>
          </w:tcPr>
          <w:p w14:paraId="69A9FBC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392C2ECC"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12 V</w:t>
            </w:r>
          </w:p>
        </w:tc>
      </w:tr>
    </w:tbl>
    <w:p w14:paraId="3F93580B" w14:textId="28BE8A21" w:rsidR="0076730A" w:rsidRPr="00AE2A77" w:rsidRDefault="00000000">
      <w:pPr>
        <w:pStyle w:val="Descripcin"/>
        <w:spacing w:line="360" w:lineRule="auto"/>
        <w:jc w:val="both"/>
        <w:rPr>
          <w:rFonts w:ascii="Arial" w:hAnsi="Arial" w:cs="Arial"/>
          <w:color w:val="auto"/>
          <w:sz w:val="20"/>
          <w:szCs w:val="20"/>
        </w:rPr>
      </w:pPr>
      <w:bookmarkStart w:id="252" w:name="_Toc230461750"/>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12</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eléctricas del panel fotovoltaico</w:t>
      </w:r>
      <w:bookmarkEnd w:id="252"/>
    </w:p>
    <w:p w14:paraId="7251CEA2" w14:textId="7CEB1537" w:rsidR="0076730A" w:rsidRPr="00AE2A77"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Como se detalló en el Capítulo 1, la tecnología policristalina presenta una eficiencia típica de entre el 15% y el 17%, inferior a la monocristalina, pero con un coste de fabricación menor y un comportamiento aceptable en climas con alta irradiancia como el sur de España. El voltaje de circuito abierto de 18 V garantiza un diferencial suficiente respecto a los 14,4 V necesarios para cargar correctamente una batería de plomo-acido de 12 V.</w:t>
      </w:r>
    </w:p>
    <w:p w14:paraId="4771188F" w14:textId="77777777" w:rsidR="0076730A" w:rsidRPr="0003061C" w:rsidRDefault="00000000" w:rsidP="00AE2A77">
      <w:pPr>
        <w:pStyle w:val="Ttulo3"/>
      </w:pPr>
      <w:bookmarkStart w:id="253" w:name="_Toc230461569"/>
      <w:r w:rsidRPr="0003061C">
        <w:t>Controlador de Carga STECA 10 A</w:t>
      </w:r>
      <w:bookmarkEnd w:id="253"/>
    </w:p>
    <w:p w14:paraId="58C7FB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regulador de carga empleado es el STECA Solsum 10.10F, un controlador de tecnología PWM, es decir modulación por ancho de pulso, con una corriente máxima de 10 amperios y las siguientes características relevantes:</w:t>
      </w:r>
    </w:p>
    <w:tbl>
      <w:tblPr>
        <w:tblStyle w:val="Tablaconcuadrcula"/>
        <w:tblW w:w="9060" w:type="dxa"/>
        <w:tblLayout w:type="fixed"/>
        <w:tblLook w:val="04A0" w:firstRow="1" w:lastRow="0" w:firstColumn="1" w:lastColumn="0" w:noHBand="0" w:noVBand="1"/>
      </w:tblPr>
      <w:tblGrid>
        <w:gridCol w:w="4530"/>
        <w:gridCol w:w="4530"/>
      </w:tblGrid>
      <w:tr w:rsidR="0076730A" w:rsidRPr="00AE2A77" w14:paraId="64B77F30" w14:textId="77777777">
        <w:tc>
          <w:tcPr>
            <w:tcW w:w="4530" w:type="dxa"/>
            <w:shd w:val="clear" w:color="auto" w:fill="D9D9D9" w:themeFill="background1" w:themeFillShade="D9"/>
          </w:tcPr>
          <w:p w14:paraId="0B0BC14D"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5D035A99"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AE2A77" w14:paraId="46971A79" w14:textId="77777777">
        <w:tc>
          <w:tcPr>
            <w:tcW w:w="4530" w:type="dxa"/>
          </w:tcPr>
          <w:p w14:paraId="6E974BF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Tecnología de regulación</w:t>
            </w:r>
          </w:p>
        </w:tc>
        <w:tc>
          <w:tcPr>
            <w:tcW w:w="4530" w:type="dxa"/>
          </w:tcPr>
          <w:p w14:paraId="3D497841"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PWM</w:t>
            </w:r>
          </w:p>
        </w:tc>
      </w:tr>
      <w:tr w:rsidR="0076730A" w:rsidRPr="00AE2A77" w14:paraId="45581017" w14:textId="77777777">
        <w:tc>
          <w:tcPr>
            <w:tcW w:w="4530" w:type="dxa"/>
          </w:tcPr>
          <w:p w14:paraId="2DDF6B06"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máxima de carga</w:t>
            </w:r>
          </w:p>
        </w:tc>
        <w:tc>
          <w:tcPr>
            <w:tcW w:w="4530" w:type="dxa"/>
          </w:tcPr>
          <w:p w14:paraId="6F19A19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10 A</w:t>
            </w:r>
          </w:p>
        </w:tc>
      </w:tr>
      <w:tr w:rsidR="0076730A" w:rsidRPr="00AE2A77" w14:paraId="5FB6BF53" w14:textId="77777777">
        <w:tc>
          <w:tcPr>
            <w:tcW w:w="4530" w:type="dxa"/>
          </w:tcPr>
          <w:p w14:paraId="5E6E29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432AE598"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 V / 24 V (autodetección)</w:t>
            </w:r>
          </w:p>
        </w:tc>
      </w:tr>
      <w:tr w:rsidR="0076730A" w:rsidRPr="00AE2A77" w14:paraId="26B1BB34" w14:textId="77777777">
        <w:tc>
          <w:tcPr>
            <w:tcW w:w="4530" w:type="dxa"/>
          </w:tcPr>
          <w:p w14:paraId="00D6BB7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absorción (HVD)</w:t>
            </w:r>
          </w:p>
        </w:tc>
        <w:tc>
          <w:tcPr>
            <w:tcW w:w="4530" w:type="dxa"/>
          </w:tcPr>
          <w:p w14:paraId="48E224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14,4 V (12 V)</w:t>
            </w:r>
          </w:p>
        </w:tc>
      </w:tr>
      <w:tr w:rsidR="0076730A" w:rsidRPr="00AE2A77" w14:paraId="5AF65E5E" w14:textId="77777777">
        <w:tc>
          <w:tcPr>
            <w:tcW w:w="4530" w:type="dxa"/>
          </w:tcPr>
          <w:p w14:paraId="0B678F2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flotación</w:t>
            </w:r>
          </w:p>
        </w:tc>
        <w:tc>
          <w:tcPr>
            <w:tcW w:w="4530" w:type="dxa"/>
          </w:tcPr>
          <w:p w14:paraId="1EEBE6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13,7 V (12 V)</w:t>
            </w:r>
          </w:p>
        </w:tc>
      </w:tr>
      <w:tr w:rsidR="0076730A" w:rsidRPr="00AE2A77" w14:paraId="20791BD6" w14:textId="77777777">
        <w:tc>
          <w:tcPr>
            <w:tcW w:w="4530" w:type="dxa"/>
          </w:tcPr>
          <w:p w14:paraId="388F19E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desconexión de carga (LVD)</w:t>
            </w:r>
          </w:p>
        </w:tc>
        <w:tc>
          <w:tcPr>
            <w:tcW w:w="4530" w:type="dxa"/>
          </w:tcPr>
          <w:p w14:paraId="64E0D5D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11,1 V (12 V)</w:t>
            </w:r>
          </w:p>
        </w:tc>
      </w:tr>
      <w:tr w:rsidR="0076730A" w:rsidRPr="00AE2A77" w14:paraId="31B4B35D" w14:textId="77777777">
        <w:tc>
          <w:tcPr>
            <w:tcW w:w="4530" w:type="dxa"/>
          </w:tcPr>
          <w:p w14:paraId="612D9C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reconexión de carga (LVR)</w:t>
            </w:r>
          </w:p>
        </w:tc>
        <w:tc>
          <w:tcPr>
            <w:tcW w:w="4530" w:type="dxa"/>
          </w:tcPr>
          <w:p w14:paraId="2DC9CC7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12,6 V (12 V)</w:t>
            </w:r>
          </w:p>
        </w:tc>
      </w:tr>
      <w:tr w:rsidR="0076730A" w:rsidRPr="00AE2A77" w14:paraId="7568BE06" w14:textId="77777777">
        <w:tc>
          <w:tcPr>
            <w:tcW w:w="4530" w:type="dxa"/>
          </w:tcPr>
          <w:p w14:paraId="7C51C5F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Consumo propio</w:t>
            </w:r>
          </w:p>
        </w:tc>
        <w:tc>
          <w:tcPr>
            <w:tcW w:w="4530" w:type="dxa"/>
          </w:tcPr>
          <w:p w14:paraId="68252E29"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&lt; 4 mA</w:t>
            </w:r>
          </w:p>
        </w:tc>
      </w:tr>
      <w:tr w:rsidR="0076730A" w:rsidRPr="00AE2A77" w14:paraId="4E5C3C28" w14:textId="77777777">
        <w:tc>
          <w:tcPr>
            <w:tcW w:w="4530" w:type="dxa"/>
          </w:tcPr>
          <w:p w14:paraId="4E4ED1E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Display LCD</w:t>
            </w:r>
          </w:p>
        </w:tc>
        <w:tc>
          <w:tcPr>
            <w:tcW w:w="4530" w:type="dxa"/>
          </w:tcPr>
          <w:p w14:paraId="40D88B13"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Sí (tensión, estado de carga y corriente)</w:t>
            </w:r>
          </w:p>
        </w:tc>
      </w:tr>
    </w:tbl>
    <w:p w14:paraId="437CA5B8" w14:textId="377849E3" w:rsidR="0076730A" w:rsidRPr="00AE2A77" w:rsidRDefault="00000000">
      <w:pPr>
        <w:pStyle w:val="Descripcin"/>
        <w:spacing w:line="360" w:lineRule="auto"/>
        <w:jc w:val="both"/>
        <w:rPr>
          <w:rFonts w:ascii="Arial" w:hAnsi="Arial" w:cs="Arial"/>
          <w:b/>
          <w:bCs/>
          <w:color w:val="auto"/>
          <w:sz w:val="20"/>
          <w:szCs w:val="20"/>
        </w:rPr>
      </w:pPr>
      <w:bookmarkStart w:id="254" w:name="_Toc230461751"/>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13</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Parámetros del controlador de carga STECA 10 A</w:t>
      </w:r>
      <w:bookmarkEnd w:id="254"/>
    </w:p>
    <w:p w14:paraId="16E03080" w14:textId="6F5B0A9E"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 xml:space="preserve">El controlador actúa como un elemento de protección en ambas direcciones, por un lado, previene la sobrecarga de la batería al cortar la conexión con el panel cuando </w:t>
      </w:r>
      <w:r w:rsidRPr="0003061C">
        <w:rPr>
          <w:rFonts w:ascii="Arial" w:hAnsi="Arial" w:cs="Arial"/>
          <w:sz w:val="24"/>
          <w:szCs w:val="24"/>
        </w:rPr>
        <w:lastRenderedPageBreak/>
        <w:t xml:space="preserve">se supera la tensión máxima, y por otro evita la descarga profunda desconectando la carga cuando la tensión desciende por debajo del umbral mínimo. </w:t>
      </w:r>
    </w:p>
    <w:p w14:paraId="31B14D1B" w14:textId="77777777" w:rsidR="0076730A" w:rsidRPr="0003061C" w:rsidRDefault="00000000" w:rsidP="00AE2A77">
      <w:pPr>
        <w:pStyle w:val="Ttulo3"/>
      </w:pPr>
      <w:bookmarkStart w:id="255" w:name="_Toc230461570"/>
      <w:r w:rsidRPr="0003061C">
        <w:t>Batería de Plomo-Acido 12V y 7,2Ah</w:t>
      </w:r>
      <w:bookmarkEnd w:id="255"/>
      <w:r w:rsidRPr="0003061C">
        <w:t xml:space="preserve"> </w:t>
      </w:r>
    </w:p>
    <w:p w14:paraId="79E7DDE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sistema de acumulación esta constituido por una batería de plomo-acido sellada de 12 V y 7,2Ah de capacidad nominal. Este tipo de batería, ampliamente utilizada en aplicaciones fotovoltaicas cuya escala es pequeña, posee las siguientes características: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77D22D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38994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95CC8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1DCD24E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AD748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nominal</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75C5F9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V</w:t>
            </w:r>
          </w:p>
        </w:tc>
      </w:tr>
      <w:tr w:rsidR="0076730A" w:rsidRPr="00AE2A77" w14:paraId="7D949EF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0DE9C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Capacidad nominal (C10)</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CEE0D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7,2 Ah</w:t>
            </w:r>
          </w:p>
        </w:tc>
      </w:tr>
      <w:tr w:rsidR="0076730A" w:rsidRPr="00AE2A77" w14:paraId="43B9AF0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A3B4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Energía almacenada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5E463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86,4 Wh</w:t>
            </w:r>
          </w:p>
        </w:tc>
      </w:tr>
      <w:tr w:rsidR="0076730A" w:rsidRPr="00AE2A77" w14:paraId="10F8BD1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7DB9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Tecnología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528D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Plomo-ácido sellada (VRLA / AGM)</w:t>
            </w:r>
          </w:p>
        </w:tc>
      </w:tr>
      <w:tr w:rsidR="0076730A" w:rsidRPr="00AE2A77" w14:paraId="5DACD6C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7A6DF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carga máxima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D8F14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14,4 – 14,7 V</w:t>
            </w:r>
          </w:p>
        </w:tc>
      </w:tr>
      <w:tr w:rsidR="0076730A" w:rsidRPr="00AE2A77" w14:paraId="4C1A3473"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B8940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flotación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1343B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13,5 – 13,8 V</w:t>
            </w:r>
          </w:p>
        </w:tc>
      </w:tr>
      <w:tr w:rsidR="0076730A" w:rsidRPr="00AE2A77" w14:paraId="546F472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45AFF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Autodescarga mensual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20CE9B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~3 %</w:t>
            </w:r>
          </w:p>
        </w:tc>
      </w:tr>
      <w:tr w:rsidR="0076730A" w:rsidRPr="00AE2A77" w14:paraId="3C3DFCC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0A9BE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Temperatura de operación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0BF83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-15°C a +50°C</w:t>
            </w:r>
          </w:p>
        </w:tc>
      </w:tr>
      <w:tr w:rsidR="0076730A" w:rsidRPr="00AE2A77" w14:paraId="14D4E09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17D50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Ciclo de vida (80% DoD)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547336"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~200 – 300 ciclos</w:t>
            </w:r>
          </w:p>
        </w:tc>
      </w:tr>
    </w:tbl>
    <w:p w14:paraId="1D9F5259" w14:textId="375426E6" w:rsidR="00AE2A77" w:rsidRPr="00967D1C" w:rsidRDefault="00000000" w:rsidP="00967D1C">
      <w:pPr>
        <w:pStyle w:val="Descripcin"/>
        <w:rPr>
          <w:rFonts w:ascii="Arial" w:hAnsi="Arial" w:cs="Arial"/>
          <w:color w:val="auto"/>
          <w:sz w:val="20"/>
          <w:szCs w:val="20"/>
        </w:rPr>
      </w:pPr>
      <w:bookmarkStart w:id="256" w:name="_Toc230461752"/>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14</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Características de la batería de plomo-ácido 12V y 7,2Ah</w:t>
      </w:r>
      <w:bookmarkEnd w:id="256"/>
    </w:p>
    <w:p w14:paraId="08C35702" w14:textId="77777777" w:rsidR="0076730A" w:rsidRPr="0003061C" w:rsidRDefault="00000000" w:rsidP="00AE2A77">
      <w:pPr>
        <w:pStyle w:val="Ttulo3"/>
      </w:pPr>
      <w:bookmarkStart w:id="257" w:name="_Toc230461571"/>
      <w:r w:rsidRPr="0003061C">
        <w:t>Bombilla 12 VDC 10W (Carga)</w:t>
      </w:r>
      <w:bookmarkEnd w:id="257"/>
    </w:p>
    <w:p w14:paraId="5D653733" w14:textId="63E877B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Como carga de consumo se emplea una bombilla de 12V y 10 W de potencia nominal. Esta carga presenta un carácter puramente resistivo, lo que simplifica el balance energético. A la tensión nominal del sistema, la corriente consumida es:</w:t>
      </w:r>
    </w:p>
    <w:p w14:paraId="1719B15F" w14:textId="0426E9EA" w:rsidR="0076730A" w:rsidRPr="0003061C" w:rsidRDefault="00000000" w:rsidP="00AE2A77">
      <w:pPr>
        <w:spacing w:line="360" w:lineRule="auto"/>
        <w:jc w:val="center"/>
        <w:rPr>
          <w:rFonts w:ascii="Arial" w:eastAsiaTheme="minorEastAsia" w:hAnsi="Arial" w:cs="Arial"/>
          <w:sz w:val="24"/>
          <w:szCs w:val="24"/>
        </w:rPr>
      </w:pPr>
      <m:oMathPara>
        <m:oMath>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carga</m:t>
              </m:r>
            </m:sub>
          </m:sSub>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P</m:t>
              </m:r>
            </m:num>
            <m:den>
              <m:r>
                <w:rPr>
                  <w:rFonts w:ascii="Cambria Math" w:hAnsi="Cambria Math" w:cs="Arial"/>
                  <w:sz w:val="24"/>
                  <w:szCs w:val="24"/>
                </w:rPr>
                <m:t>V</m:t>
              </m:r>
            </m:den>
          </m:f>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10W</m:t>
              </m:r>
            </m:num>
            <m:den>
              <m:r>
                <w:rPr>
                  <w:rFonts w:ascii="Cambria Math" w:hAnsi="Cambria Math" w:cs="Arial"/>
                  <w:sz w:val="24"/>
                  <w:szCs w:val="24"/>
                </w:rPr>
                <m:t>12V</m:t>
              </m:r>
            </m:den>
          </m:f>
          <m:r>
            <m:rPr>
              <m:lit/>
              <m:nor/>
            </m:rPr>
            <w:rPr>
              <w:rFonts w:ascii="Arial" w:hAnsi="Arial" w:cs="Arial"/>
              <w:sz w:val="24"/>
              <w:szCs w:val="24"/>
            </w:rPr>
            <m:t>=</m:t>
          </m:r>
          <m:r>
            <w:rPr>
              <w:rFonts w:ascii="Cambria Math" w:hAnsi="Cambria Math" w:cs="Arial"/>
              <w:sz w:val="24"/>
              <w:szCs w:val="24"/>
            </w:rPr>
            <m:t>0,83A</m:t>
          </m:r>
        </m:oMath>
      </m:oMathPara>
    </w:p>
    <w:p w14:paraId="5B408899" w14:textId="1E7036C7" w:rsidR="00AE2A77" w:rsidRPr="0003061C" w:rsidRDefault="00000000" w:rsidP="00967D1C">
      <w:pPr>
        <w:spacing w:line="360" w:lineRule="auto"/>
        <w:ind w:firstLine="425"/>
        <w:jc w:val="both"/>
        <w:rPr>
          <w:rFonts w:ascii="Arial" w:hAnsi="Arial" w:cs="Arial"/>
          <w:sz w:val="24"/>
          <w:szCs w:val="24"/>
        </w:rPr>
      </w:pPr>
      <w:r w:rsidRPr="0003061C">
        <w:rPr>
          <w:rFonts w:ascii="Arial" w:hAnsi="Arial" w:cs="Arial"/>
          <w:sz w:val="24"/>
          <w:szCs w:val="24"/>
        </w:rPr>
        <w:lastRenderedPageBreak/>
        <w:t>Este valor representa una descarga del banco de baterías equivalente al régimen C8,6 (7,2 Ah / 0,83 A ≈ 8,6 h), compatible con la vida útil de la batería sin incurrir en descargas profundas excesivas bajo condiciones de funcionamiento nominal.</w:t>
      </w:r>
    </w:p>
    <w:p w14:paraId="25D9E26D" w14:textId="77777777" w:rsidR="0076730A" w:rsidRPr="00AE2A77" w:rsidRDefault="00000000" w:rsidP="00AE2A77">
      <w:pPr>
        <w:pStyle w:val="Ttulo2"/>
        <w:rPr>
          <w:rStyle w:val="Textoennegrita"/>
          <w:b/>
          <w:bCs w:val="0"/>
        </w:rPr>
      </w:pPr>
      <w:bookmarkStart w:id="258" w:name="_Toc230461572"/>
      <w:r w:rsidRPr="00AE2A77">
        <w:rPr>
          <w:rStyle w:val="Textoennegrita"/>
          <w:b/>
          <w:bCs w:val="0"/>
        </w:rPr>
        <w:t>Nodo de Monitorización IoT</w:t>
      </w:r>
      <w:bookmarkEnd w:id="258"/>
    </w:p>
    <w:p w14:paraId="76D87652" w14:textId="2A807E0B" w:rsidR="0076730A" w:rsidRPr="0003061C" w:rsidRDefault="00000000" w:rsidP="00967D1C">
      <w:pPr>
        <w:spacing w:line="360" w:lineRule="auto"/>
        <w:ind w:firstLine="708"/>
        <w:jc w:val="both"/>
        <w:rPr>
          <w:rFonts w:ascii="Arial" w:hAnsi="Arial" w:cs="Arial"/>
          <w:sz w:val="24"/>
          <w:szCs w:val="24"/>
        </w:rPr>
      </w:pPr>
      <w:r w:rsidRPr="0003061C">
        <w:rPr>
          <w:rFonts w:ascii="Arial" w:hAnsi="Arial" w:cs="Arial"/>
          <w:sz w:val="24"/>
          <w:szCs w:val="24"/>
        </w:rPr>
        <w:t>El nodo de monitorización IoT corresponde al conjunto de sensores y microcontrolador utilizado para la recopilación y envió de datos obtenidos del sistema fotovoltaico autónomo hacia la plataforma IoT, este nodo está compuesto por lo siguiente:</w:t>
      </w:r>
    </w:p>
    <w:p w14:paraId="69401A47" w14:textId="77777777" w:rsidR="0076730A" w:rsidRPr="0003061C" w:rsidRDefault="00000000" w:rsidP="00AE2A77">
      <w:pPr>
        <w:pStyle w:val="Ttulo3"/>
      </w:pPr>
      <w:bookmarkStart w:id="259" w:name="_Toc230461573"/>
      <w:r w:rsidRPr="0003061C">
        <w:t>Arduino Nano 33 IoT (Microprocesador)</w:t>
      </w:r>
      <w:bookmarkEnd w:id="259"/>
    </w:p>
    <w:p w14:paraId="4EE6C750" w14:textId="7F05543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El cerebro del nodo de adquisición de datos es el Arduino Nano 33 IoT, una placa de desarrollo compacta basada en el microcontrolador SAMD21, con conectividad Wi-Fi y Bluetooth integrada mediante el modulo NINA-W102. Sus características principales son:</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699"/>
        <w:gridCol w:w="4301"/>
      </w:tblGrid>
      <w:tr w:rsidR="0076730A" w:rsidRPr="00AE2A77" w14:paraId="56A9AF46" w14:textId="77777777">
        <w:trPr>
          <w:tblHeader/>
        </w:trPr>
        <w:tc>
          <w:tcPr>
            <w:tcW w:w="46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06791E7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Característica</w:t>
            </w:r>
          </w:p>
        </w:tc>
        <w:tc>
          <w:tcPr>
            <w:tcW w:w="430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6F9232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AE2A77" w14:paraId="6E4E600D"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6B5F3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Microcontrolador</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591A2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SAMD21 Cortex-M0+ 48 MHz</w:t>
            </w:r>
          </w:p>
        </w:tc>
      </w:tr>
      <w:tr w:rsidR="0076730A" w:rsidRPr="00AE2A77" w14:paraId="5ED7F6E8"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FC7D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Memoria Flash</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A6034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256 KB</w:t>
            </w:r>
          </w:p>
        </w:tc>
      </w:tr>
      <w:tr w:rsidR="0076730A" w:rsidRPr="00AE2A77" w14:paraId="5F8D37F0"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80C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SRAM</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7E263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32 KB</w:t>
            </w:r>
          </w:p>
        </w:tc>
      </w:tr>
      <w:tr w:rsidR="0076730A" w:rsidRPr="00AE2A77" w14:paraId="2BFEF326"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A7ED3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Conectividad</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446C6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Wi-Fi 802.11 b/g/n + Bluetooth 4.2 BLE (NINA-W102)</w:t>
            </w:r>
          </w:p>
        </w:tc>
      </w:tr>
      <w:tr w:rsidR="0076730A" w:rsidRPr="00AE2A77" w14:paraId="20617A9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C2C2D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operación</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B95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3,3 V (pines I/O)</w:t>
            </w:r>
          </w:p>
        </w:tc>
      </w:tr>
      <w:tr w:rsidR="0076730A" w:rsidRPr="00AE2A77" w14:paraId="62934EB3"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A805E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Entradas analógicas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F7917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 × ADC 12 bits (0–3,3 V)</w:t>
            </w:r>
          </w:p>
        </w:tc>
      </w:tr>
      <w:tr w:rsidR="0076730A" w:rsidRPr="00AE2A77" w14:paraId="152CCF0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3F212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Pines digitales I/O</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E71C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 (con PWM en 11)</w:t>
            </w:r>
          </w:p>
        </w:tc>
      </w:tr>
      <w:tr w:rsidR="0076730A" w:rsidRPr="00AE2A77" w14:paraId="18123ACF"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0E4B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Interfaces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80D9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SPI, I²C, UART, USB</w:t>
            </w:r>
          </w:p>
        </w:tc>
      </w:tr>
      <w:tr w:rsidR="0076730A" w:rsidRPr="00AE2A77" w14:paraId="5F2BD891"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66CE3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Consumo activo (Wi-Fi)</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013A7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~80 mA</w:t>
            </w:r>
          </w:p>
        </w:tc>
      </w:tr>
      <w:tr w:rsidR="0076730A" w:rsidRPr="00AE2A77" w14:paraId="28B8EBC5"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020128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Factor de forma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72EB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Compatible con Arduino Nano (45 × 18 mm)</w:t>
            </w:r>
          </w:p>
        </w:tc>
      </w:tr>
      <w:tr w:rsidR="0076730A" w:rsidRPr="00AE2A77" w14:paraId="19E563BA"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39AA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IMU integrada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4AEFFC"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LSM6DS3 (acelerómetro + giróscopo 6 ejes)</w:t>
            </w:r>
          </w:p>
        </w:tc>
      </w:tr>
    </w:tbl>
    <w:p w14:paraId="102F8D7F" w14:textId="3C834810" w:rsidR="0076730A" w:rsidRPr="00AE2A77" w:rsidRDefault="00000000">
      <w:pPr>
        <w:pStyle w:val="Descripcin"/>
        <w:jc w:val="both"/>
        <w:rPr>
          <w:rFonts w:ascii="Arial" w:hAnsi="Arial" w:cs="Arial"/>
          <w:color w:val="auto"/>
          <w:sz w:val="20"/>
          <w:szCs w:val="20"/>
        </w:rPr>
      </w:pPr>
      <w:bookmarkStart w:id="260" w:name="_Toc230461753"/>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15</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Especificaciones del Arduino Nano 33 IoT</w:t>
      </w:r>
      <w:bookmarkEnd w:id="260"/>
    </w:p>
    <w:p w14:paraId="2FADD344" w14:textId="5BF78B0C"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lastRenderedPageBreak/>
        <w:t>La elección de este microcontrolador se justifica por su combinación de conectividad Wi-Fi nativa, el ecosistema amplio de librerías Arduino, su diseño compacto y la disponibilidad de pines digitales y métodos de comunicación I2C. La tensión de operación de 3,3 V de los pines I/O requiere un acondicionamiento adecuado de las señales analógicas procedentes de los sensores</w:t>
      </w:r>
      <w:r w:rsidR="00AE2A77">
        <w:rPr>
          <w:rFonts w:ascii="Arial" w:hAnsi="Arial" w:cs="Arial"/>
          <w:sz w:val="24"/>
          <w:szCs w:val="24"/>
        </w:rPr>
        <w:t>.</w:t>
      </w:r>
    </w:p>
    <w:p w14:paraId="3A8EB72A" w14:textId="77777777" w:rsidR="0076730A" w:rsidRPr="0003061C" w:rsidRDefault="00000000" w:rsidP="00AE2A77">
      <w:pPr>
        <w:pStyle w:val="Ttulo3"/>
      </w:pPr>
      <w:bookmarkStart w:id="261" w:name="_Toc230461574"/>
      <w:r w:rsidRPr="0003061C">
        <w:t>Sensor de Corriente: ACS730 (±5A)</w:t>
      </w:r>
      <w:bookmarkEnd w:id="261"/>
    </w:p>
    <w:p w14:paraId="254797D0" w14:textId="11591273"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medición de la corriente generada por el panel (i_generada) y de la corriente de carga (i_carga) se realiza mediante el sensor de efecto Hall ACS730KLCTR-05AB-T de Allegro MicroSystems. Este integrado mide corrientes de corriente continua y alterna:</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B4800AD"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97CA8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4146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92007A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44E9A6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medida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6864C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A</w:t>
            </w:r>
          </w:p>
        </w:tc>
      </w:tr>
      <w:tr w:rsidR="0076730A" w:rsidRPr="00AE2A77" w14:paraId="2BBEB03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CD3753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4421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400 mV/A (nominal)</w:t>
            </w:r>
          </w:p>
        </w:tc>
      </w:tr>
      <w:tr w:rsidR="0076730A" w:rsidRPr="00AE2A77" w14:paraId="1FF3B69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D42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salida en reposo (0 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8694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VCC / 2 = 1,65 V a 3,3 V</w:t>
            </w:r>
          </w:p>
        </w:tc>
      </w:tr>
      <w:tr w:rsidR="0076730A" w:rsidRPr="00AE2A77" w14:paraId="4E0F204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3B0CBA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Linealidad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815E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&lt; 1,5 %</w:t>
            </w:r>
          </w:p>
        </w:tc>
      </w:tr>
      <w:tr w:rsidR="0076730A" w:rsidRPr="00AE2A77" w14:paraId="2299C22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5650F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Ancho de banda (-3 dB)</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B6CA8E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 MHz</w:t>
            </w:r>
          </w:p>
        </w:tc>
      </w:tr>
      <w:tr w:rsidR="0076730A" w:rsidRPr="00AE2A77" w14:paraId="7B9562E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FBAFAA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Aislamiento galvánico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2EF5B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Sí (2,1 kV rms)</w:t>
            </w:r>
          </w:p>
        </w:tc>
      </w:tr>
      <w:tr w:rsidR="0076730A" w:rsidRPr="00AE2A77" w14:paraId="3E1EBA9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FFB6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 (VCC)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9174E2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3,6 V</w:t>
            </w:r>
          </w:p>
        </w:tc>
      </w:tr>
      <w:tr w:rsidR="0076730A" w:rsidRPr="00AE2A77" w14:paraId="680986D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E7F23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Resistencia del conductor primario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4401E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&lt; 1,0 mΩ</w:t>
            </w:r>
          </w:p>
        </w:tc>
      </w:tr>
      <w:tr w:rsidR="0076730A" w:rsidRPr="00AE2A77" w14:paraId="1A76208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866EA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4FA4E7"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SOIC-16</w:t>
            </w:r>
          </w:p>
        </w:tc>
      </w:tr>
    </w:tbl>
    <w:p w14:paraId="40CA1F53" w14:textId="79A9E1C3" w:rsidR="0076730A" w:rsidRPr="00AE2A77" w:rsidRDefault="00000000" w:rsidP="00967D1C">
      <w:pPr>
        <w:pStyle w:val="Descripcin"/>
        <w:rPr>
          <w:rFonts w:ascii="Arial" w:hAnsi="Arial" w:cs="Arial"/>
          <w:color w:val="auto"/>
          <w:sz w:val="20"/>
          <w:szCs w:val="20"/>
        </w:rPr>
      </w:pPr>
      <w:bookmarkStart w:id="262" w:name="_Toc230461754"/>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16</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corriente ACS730 ±5A</w:t>
      </w:r>
      <w:bookmarkEnd w:id="262"/>
    </w:p>
    <w:p w14:paraId="6E23CE8E" w14:textId="21257B4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salida del ACS730 es una tensión analógica centrada en VCC/2 (1,65 V a 3,3 V de alimentación), con una variación de 400 mV por cada amperio. El rango de ±5 A cubre con holgura la corriente máxima del sistema, que a plena irradiancia (1000 W/m²) alcanza 0,8 A en el generador y aproximadamente 0,83 A en la carga. La señal de salida se conecta directamente a una entrada analógica del Arduino Nano 33 IoT, que con su ADC de 12 bits proporciona una resolución teórica de:</w:t>
      </w:r>
    </w:p>
    <w:p w14:paraId="23C9B4B1" w14:textId="35F720CB"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ΔI</m:t>
          </m:r>
          <m:r>
            <m:rPr>
              <m:lit/>
              <m:nor/>
            </m:rPr>
            <w:rPr>
              <w:rFonts w:ascii="Arial" w:hAnsi="Arial" w:cs="Arial"/>
              <w:sz w:val="24"/>
              <w:szCs w:val="24"/>
            </w:rPr>
            <m:t xml:space="preserve"> = </m:t>
          </m:r>
          <m:r>
            <w:rPr>
              <w:rFonts w:ascii="Cambria Math" w:hAnsi="Cambria Math" w:cs="Arial"/>
              <w:sz w:val="24"/>
              <w:szCs w:val="24"/>
            </w:rPr>
            <m:t>(2</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5</m:t>
          </m:r>
          <m:r>
            <m:rPr>
              <m:lit/>
              <m:nor/>
            </m:rPr>
            <w:rPr>
              <w:rFonts w:ascii="Arial" w:hAnsi="Arial" w:cs="Arial"/>
              <w:sz w:val="24"/>
              <w:szCs w:val="24"/>
            </w:rPr>
            <m:t xml:space="preserve"> </m:t>
          </m:r>
          <m:r>
            <w:rPr>
              <w:rFonts w:ascii="Cambria Math" w:hAnsi="Cambria Math" w:cs="Arial"/>
              <w:sz w:val="24"/>
              <w:szCs w:val="24"/>
            </w:rPr>
            <m:t>A)</m:t>
          </m:r>
          <m:r>
            <m:rPr>
              <m:lit/>
              <m:nor/>
            </m:rPr>
            <w:rPr>
              <w:rFonts w:ascii="Arial" w:hAnsi="Arial" w:cs="Arial"/>
              <w:sz w:val="24"/>
              <w:szCs w:val="24"/>
            </w:rPr>
            <m:t xml:space="preserve"> / </m:t>
          </m:r>
          <m:r>
            <w:rPr>
              <w:rFonts w:ascii="Cambria Math" w:hAnsi="Cambria Math" w:cs="Arial"/>
              <w:sz w:val="24"/>
              <w:szCs w:val="24"/>
            </w:rPr>
            <m:t>4096</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2,44</m:t>
          </m:r>
          <m:r>
            <m:rPr>
              <m:lit/>
              <m:nor/>
            </m:rPr>
            <w:rPr>
              <w:rFonts w:ascii="Arial" w:hAnsi="Arial" w:cs="Arial"/>
              <w:sz w:val="24"/>
              <w:szCs w:val="24"/>
            </w:rPr>
            <m:t xml:space="preserve"> </m:t>
          </m:r>
          <m:r>
            <w:rPr>
              <w:rFonts w:ascii="Cambria Math" w:hAnsi="Cambria Math" w:cs="Arial"/>
              <w:sz w:val="24"/>
              <w:szCs w:val="24"/>
            </w:rPr>
            <m:t>mA</m:t>
          </m:r>
          <m:r>
            <m:rPr>
              <m:lit/>
              <m:nor/>
            </m:rPr>
            <w:rPr>
              <w:rFonts w:ascii="Arial" w:hAnsi="Arial" w:cs="Arial"/>
              <w:sz w:val="24"/>
              <w:szCs w:val="24"/>
            </w:rPr>
            <m:t>/</m:t>
          </m:r>
          <m:r>
            <w:rPr>
              <w:rFonts w:ascii="Cambria Math" w:hAnsi="Cambria Math" w:cs="Arial"/>
              <w:sz w:val="24"/>
              <w:szCs w:val="24"/>
            </w:rPr>
            <m:t>LSB</m:t>
          </m:r>
        </m:oMath>
      </m:oMathPara>
    </w:p>
    <w:p w14:paraId="1E38FDE5" w14:textId="64B1E8F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Este nivel de resolución es suficiente para detectar variaciones de corriente relevantes en el balance energético del sistema.</w:t>
      </w:r>
    </w:p>
    <w:p w14:paraId="0B70E953" w14:textId="77777777" w:rsidR="0076730A" w:rsidRPr="0003061C" w:rsidRDefault="00000000" w:rsidP="00AE2A77">
      <w:pPr>
        <w:pStyle w:val="Ttulo3"/>
      </w:pPr>
      <w:bookmarkStart w:id="263" w:name="_Toc230461575"/>
      <w:r w:rsidRPr="0003061C">
        <w:t>Sensor de Tensión: Divisor Resistivo</w:t>
      </w:r>
      <w:bookmarkEnd w:id="263"/>
    </w:p>
    <w:p w14:paraId="05B3D24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medición de la tensión de la batería (v_bateria) se implementa mediante un divisor de tensión resistivo. El divisor está dimensionado para adaptar el rango de tensión de la batería (10,5–14,7 V) al rango de la entrada analógica del Arduino (0–3,3 V):</w:t>
      </w:r>
    </w:p>
    <w:p w14:paraId="71B64C2D" w14:textId="40DF0D38" w:rsidR="0076730A" w:rsidRPr="0003061C" w:rsidRDefault="00000000" w:rsidP="00AE2A77">
      <w:pPr>
        <w:spacing w:line="360" w:lineRule="auto"/>
        <w:jc w:val="center"/>
        <w:rPr>
          <w:rFonts w:ascii="Arial"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Vbat</m:t>
          </m:r>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R2</m:t>
              </m:r>
            </m:num>
            <m:den>
              <m:r>
                <w:rPr>
                  <w:rFonts w:ascii="Cambria Math" w:hAnsi="Cambria Math" w:cs="Arial"/>
                  <w:sz w:val="24"/>
                  <w:szCs w:val="24"/>
                </w:rPr>
                <m:t>R1</m:t>
              </m:r>
              <m:r>
                <m:rPr>
                  <m:lit/>
                  <m:nor/>
                </m:rPr>
                <w:rPr>
                  <w:rFonts w:ascii="Arial" w:hAnsi="Arial" w:cs="Arial"/>
                  <w:sz w:val="24"/>
                  <w:szCs w:val="24"/>
                </w:rPr>
                <m:t>+</m:t>
              </m:r>
              <m:r>
                <w:rPr>
                  <w:rFonts w:ascii="Cambria Math" w:hAnsi="Cambria Math" w:cs="Arial"/>
                  <w:sz w:val="24"/>
                  <w:szCs w:val="24"/>
                </w:rPr>
                <m:t>R2</m:t>
              </m:r>
            </m:den>
          </m:f>
        </m:oMath>
      </m:oMathPara>
    </w:p>
    <w:p w14:paraId="718067D0" w14:textId="480AFAC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Para un factor de división que garantice que la tensión máxima de la batería (14,7 V) no supere 3,3 V, se requiere una relación R2/(R1+R2) ≤ 0,224. Con valores estándar R1 = 33 kΩ y R2 = 10 kΩ se obtiene un factor de 0,233, resultando en una tensión de salida máxima de 3,42 V, compatible con el rango del ADC con un pequeño margen de seguridad. La resolución de medida de tensión con el ADC de 12 bits es:</w:t>
      </w:r>
    </w:p>
    <w:p w14:paraId="2A950EA9" w14:textId="68439189"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ΔV</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14,7V</m:t>
                  </m:r>
                </m:num>
                <m:den>
                  <m:r>
                    <w:rPr>
                      <w:rFonts w:ascii="Cambria Math" w:hAnsi="Cambria Math" w:cs="Arial"/>
                      <w:sz w:val="24"/>
                      <w:szCs w:val="24"/>
                    </w:rPr>
                    <m:t>3,3V</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r>
            <w:rPr>
              <w:rFonts w:ascii="Cambria Math" w:hAnsi="Cambria Math" w:cs="Arial"/>
              <w:sz w:val="24"/>
              <w:szCs w:val="24"/>
            </w:rPr>
            <m:t>3,6</m:t>
          </m:r>
          <m:r>
            <m:rPr>
              <m:lit/>
              <m:nor/>
            </m:rPr>
            <w:rPr>
              <w:rFonts w:ascii="Arial" w:hAnsi="Arial" w:cs="Arial"/>
              <w:sz w:val="24"/>
              <w:szCs w:val="24"/>
            </w:rPr>
            <m:t xml:space="preserve"> </m:t>
          </m:r>
          <m:r>
            <w:rPr>
              <w:rFonts w:ascii="Cambria Math" w:hAnsi="Cambria Math" w:cs="Arial"/>
              <w:sz w:val="24"/>
              <w:szCs w:val="24"/>
            </w:rPr>
            <m:t>mV</m:t>
          </m:r>
          <m:r>
            <m:rPr>
              <m:lit/>
              <m:nor/>
            </m:rPr>
            <w:rPr>
              <w:rFonts w:ascii="Arial" w:hAnsi="Arial" w:cs="Arial"/>
              <w:sz w:val="24"/>
              <w:szCs w:val="24"/>
            </w:rPr>
            <m:t>/</m:t>
          </m:r>
          <m:r>
            <w:rPr>
              <w:rFonts w:ascii="Cambria Math" w:hAnsi="Cambria Math" w:cs="Arial"/>
              <w:sz w:val="24"/>
              <w:szCs w:val="24"/>
            </w:rPr>
            <m:t>LSB</m:t>
          </m:r>
        </m:oMath>
      </m:oMathPara>
    </w:p>
    <w:p w14:paraId="0AC75719" w14:textId="03332E88"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Esta resolución es suficiente para la calibración OCV del motor de estimación de SOC, que trabaja con diferencias de tensión superiores a 20 mV entre estados de carga consecutivos.</w:t>
      </w:r>
    </w:p>
    <w:p w14:paraId="1C651C19" w14:textId="77777777" w:rsidR="0076730A" w:rsidRPr="0003061C" w:rsidRDefault="00000000" w:rsidP="00AE2A77">
      <w:pPr>
        <w:pStyle w:val="Ttulo3"/>
      </w:pPr>
      <w:bookmarkStart w:id="264" w:name="_Toc230461576"/>
      <w:r w:rsidRPr="0003061C">
        <w:t>Sensor de Temperatura Ambiente: LM35</w:t>
      </w:r>
      <w:bookmarkEnd w:id="264"/>
    </w:p>
    <w:p w14:paraId="363C03F1" w14:textId="4EEAEC1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temperatura del aire en el entorno de la instalación (temp_amb) se mide con el sensor analógico LM35DZ de Texas Instruments. Se trata de un sensor de precisión calibrado en fábrica cuya tensión de salida es linealmente proporcional a la temperatura en grados Celsius: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2ED5A42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76FFEC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E8EFEE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38C5B0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506796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46B4D9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10 mV/°C</w:t>
            </w:r>
          </w:p>
        </w:tc>
      </w:tr>
      <w:tr w:rsidR="0076730A" w:rsidRPr="00AE2A77" w14:paraId="057E4F2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8D900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Rango de temperatura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B775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0°C a +100°C</w:t>
            </w:r>
          </w:p>
        </w:tc>
      </w:tr>
      <w:tr w:rsidR="0076730A" w:rsidRPr="00AE2A77" w14:paraId="492687A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AF390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típica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22B7B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59CA85C6"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DDD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89BBDB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4 – 30 V (compatible con 3,3 V con limitaciones)</w:t>
            </w:r>
          </w:p>
        </w:tc>
      </w:tr>
      <w:tr w:rsidR="0076730A" w:rsidRPr="00AE2A77" w14:paraId="51420F5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7AEAC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Corriente de consumo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8D92B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60 μA (típico)</w:t>
            </w:r>
          </w:p>
        </w:tc>
      </w:tr>
      <w:tr w:rsidR="0076730A" w:rsidRPr="00AE2A77" w14:paraId="1B5B3D8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53FB9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E7880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Analógica lineal (sin linealización externa)</w:t>
            </w:r>
          </w:p>
        </w:tc>
      </w:tr>
      <w:tr w:rsidR="0076730A" w:rsidRPr="00AE2A77" w14:paraId="3E7B5AB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6553A7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B0C4D0"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w:t>
            </w:r>
          </w:p>
        </w:tc>
      </w:tr>
    </w:tbl>
    <w:p w14:paraId="1D551C8B" w14:textId="217A6A00" w:rsidR="0076730A" w:rsidRPr="00AE2A77" w:rsidRDefault="00000000">
      <w:pPr>
        <w:pStyle w:val="Descripcin"/>
        <w:rPr>
          <w:rFonts w:ascii="Arial" w:hAnsi="Arial" w:cs="Arial"/>
          <w:sz w:val="20"/>
          <w:szCs w:val="20"/>
        </w:rPr>
      </w:pPr>
      <w:bookmarkStart w:id="265" w:name="_Toc230461755"/>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17</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LM35</w:t>
      </w:r>
      <w:bookmarkEnd w:id="265"/>
    </w:p>
    <w:p w14:paraId="0037FD2A" w14:textId="2FC20FA1" w:rsidR="00601A4F" w:rsidRPr="0003061C" w:rsidRDefault="00000000" w:rsidP="00401306">
      <w:pPr>
        <w:spacing w:line="360" w:lineRule="auto"/>
        <w:ind w:firstLine="708"/>
        <w:jc w:val="both"/>
        <w:rPr>
          <w:rFonts w:ascii="Arial" w:hAnsi="Arial" w:cs="Arial"/>
          <w:sz w:val="24"/>
          <w:szCs w:val="24"/>
        </w:rPr>
      </w:pPr>
      <w:r w:rsidRPr="0003061C">
        <w:rPr>
          <w:rFonts w:ascii="Arial" w:hAnsi="Arial" w:cs="Arial"/>
          <w:sz w:val="24"/>
          <w:szCs w:val="24"/>
        </w:rPr>
        <w:t>La salida del LM35 proporciona 10 mV por grado Celsius (0 V a 0°C, 1 V a 100°C). Conectado a la entrada analógica del Arduino Nano 33 IoT (0–3,3 V, 12 bits), la resolución de temperatura obtenida es:</w:t>
      </w:r>
    </w:p>
    <w:p w14:paraId="44FCFBFE" w14:textId="0CEC238B"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ΔT</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10mV</m:t>
                  </m:r>
                </m:num>
                <m:den>
                  <m:r>
                    <w:rPr>
                      <w:rFonts w:ascii="Cambria Math" w:hAnsi="Cambria Math" w:cs="Arial"/>
                      <w:sz w:val="24"/>
                      <w:szCs w:val="24"/>
                    </w:rPr>
                    <m:t>ºC</m:t>
                  </m:r>
                </m:den>
              </m:f>
            </m:e>
          </m:d>
          <m:r>
            <m:rPr>
              <m:lit/>
              <m:nor/>
            </m:rPr>
            <w:rPr>
              <w:rFonts w:ascii="Arial" w:hAnsi="Arial" w:cs="Arial"/>
              <w:sz w:val="24"/>
              <w:szCs w:val="24"/>
            </w:rPr>
            <m:t>=</m:t>
          </m:r>
          <m:r>
            <w:rPr>
              <w:rFonts w:ascii="Cambria Math" w:hAnsi="Cambria Math" w:cs="Arial"/>
              <w:sz w:val="24"/>
              <w:szCs w:val="24"/>
            </w:rPr>
            <m:t>0,08</m:t>
          </m:r>
          <m:r>
            <m:rPr>
              <m:lit/>
              <m:nor/>
            </m:rPr>
            <w:rPr>
              <w:rFonts w:ascii="Arial" w:hAnsi="Arial" w:cs="Arial"/>
              <w:sz w:val="24"/>
              <w:szCs w:val="24"/>
            </w:rPr>
            <m:t xml:space="preserve"> </m:t>
          </m:r>
          <m:r>
            <w:rPr>
              <w:rFonts w:ascii="Cambria Math" w:hAnsi="Cambria Math" w:cs="Arial"/>
              <w:sz w:val="24"/>
              <w:szCs w:val="24"/>
            </w:rPr>
            <m:t>ºC</m:t>
          </m:r>
          <m:r>
            <m:rPr>
              <m:lit/>
              <m:nor/>
            </m:rPr>
            <w:rPr>
              <w:rFonts w:ascii="Arial" w:hAnsi="Arial" w:cs="Arial"/>
              <w:sz w:val="24"/>
              <w:szCs w:val="24"/>
            </w:rPr>
            <m:t>/</m:t>
          </m:r>
          <m:r>
            <w:rPr>
              <w:rFonts w:ascii="Cambria Math" w:hAnsi="Cambria Math" w:cs="Arial"/>
              <w:sz w:val="24"/>
              <w:szCs w:val="24"/>
            </w:rPr>
            <m:t>LSB</m:t>
          </m:r>
        </m:oMath>
      </m:oMathPara>
    </w:p>
    <w:p w14:paraId="3E14580A" w14:textId="55C54B71"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Esta resolución es más que suficiente para el seguimiento de la temperatura ambiente en el contexto de la monitorización del sistema fotovoltaico, donde las variaciones relevantes son del orden de 1°C o superiores.</w:t>
      </w:r>
    </w:p>
    <w:p w14:paraId="2D8242A3" w14:textId="77777777" w:rsidR="0076730A" w:rsidRPr="0003061C" w:rsidRDefault="00000000" w:rsidP="00AE2A77">
      <w:pPr>
        <w:pStyle w:val="Ttulo3"/>
      </w:pPr>
      <w:bookmarkStart w:id="266" w:name="_Toc230461577"/>
      <w:r w:rsidRPr="0003061C">
        <w:t>Sensor de Temperatura Digital: DS18B20 (Panel y Batería)</w:t>
      </w:r>
      <w:bookmarkEnd w:id="266"/>
    </w:p>
    <w:p w14:paraId="231DF387" w14:textId="5A1C37C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temperatura del panel fotovoltaico (temp_pan) y la temperatura de la batería (temp_bat) se miden mediante sensores digitales DS18B20 de Analog Devices / Maxim Integrated, conectados al microcontrolador:</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799"/>
        <w:gridCol w:w="4201"/>
      </w:tblGrid>
      <w:tr w:rsidR="0076730A" w:rsidRPr="00AE2A77" w14:paraId="3B42E871" w14:textId="77777777">
        <w:trPr>
          <w:tblHeader/>
        </w:trPr>
        <w:tc>
          <w:tcPr>
            <w:tcW w:w="479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1452E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2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9BCCE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6C5BA07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DBFEA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Protocolo de comunicación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C64B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1-Wire (bus único para múltiples sensores)</w:t>
            </w:r>
          </w:p>
        </w:tc>
      </w:tr>
      <w:tr w:rsidR="0076730A" w:rsidRPr="00AE2A77" w14:paraId="3B6865B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278EC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temperatura</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9D664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-55°C a +125°C</w:t>
            </w:r>
          </w:p>
        </w:tc>
      </w:tr>
      <w:tr w:rsidR="0076730A" w:rsidRPr="00AE2A77" w14:paraId="18687A5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F11F2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(−10°C a +85°C)</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9F17F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3EC2AD3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B291F6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Resolución configurable</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A5E80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9, 10, 11 o 12 bits (0,5 / 0,25 / 0,125 / 0,0625°C)</w:t>
            </w:r>
          </w:p>
        </w:tc>
      </w:tr>
      <w:tr w:rsidR="0076730A" w:rsidRPr="00AE2A77" w14:paraId="1759FFD7"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96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Resolución de trabajo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42163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bits (0,0625°C)</w:t>
            </w:r>
          </w:p>
        </w:tc>
      </w:tr>
      <w:tr w:rsidR="0076730A" w:rsidRPr="00AE2A77" w14:paraId="7C246883"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B88A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Tiempo de conversión (12 bits)</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B022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750 ms (máximo)</w:t>
            </w:r>
          </w:p>
        </w:tc>
      </w:tr>
      <w:tr w:rsidR="0076730A" w:rsidRPr="00AE2A77" w14:paraId="70261CA9"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CA52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BA2B9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5,5 V (o modo parásito)</w:t>
            </w:r>
          </w:p>
        </w:tc>
      </w:tr>
      <w:tr w:rsidR="0076730A" w:rsidRPr="00AE2A77" w14:paraId="170EAF36"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2668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Identificador único de 64 bits (ROM)</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9734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Sí (permite identificar cada sensor en el bus)</w:t>
            </w:r>
          </w:p>
        </w:tc>
      </w:tr>
      <w:tr w:rsidR="0076730A" w:rsidRPr="00AE2A77" w14:paraId="67FA81AA"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96457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74FC2A"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 / sonda sumergible (cable 1m)</w:t>
            </w:r>
          </w:p>
        </w:tc>
      </w:tr>
    </w:tbl>
    <w:p w14:paraId="00F439B8" w14:textId="063A3DB1" w:rsidR="0076730A" w:rsidRPr="00AE2A77" w:rsidRDefault="00000000" w:rsidP="00AE2A77">
      <w:pPr>
        <w:pStyle w:val="Descripcin"/>
        <w:rPr>
          <w:rFonts w:ascii="Arial" w:hAnsi="Arial" w:cs="Arial"/>
          <w:sz w:val="20"/>
          <w:szCs w:val="20"/>
        </w:rPr>
      </w:pPr>
      <w:bookmarkStart w:id="267" w:name="_Toc230461756"/>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18</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DS18B20</w:t>
      </w:r>
      <w:bookmarkEnd w:id="267"/>
    </w:p>
    <w:p w14:paraId="3456E8BD" w14:textId="77777777" w:rsidR="0076730A" w:rsidRPr="0003061C" w:rsidRDefault="00000000" w:rsidP="00AE2A77">
      <w:pPr>
        <w:pStyle w:val="Ttulo3"/>
      </w:pPr>
      <w:bookmarkStart w:id="268" w:name="_Toc230461578"/>
      <w:r w:rsidRPr="0003061C">
        <w:t>Sensor de Radiación Solar: Fotorresistencia (LDR)</w:t>
      </w:r>
      <w:bookmarkEnd w:id="268"/>
    </w:p>
    <w:p w14:paraId="052B6A8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irradiancia solar incidente sobre el plano del panel (radiacion) se estima mediante una fotorresistencia (LDR) conectada en un divisor de tensión. La resistencia de la LDR varía inversamente con la iluminación incidente: en oscuridad total puede superar los 100 kΩ, mientras que a plena luz solar desciende a valores próximos a 0 kΩ. El divisor de tensión convierte esta variación de resistencia en una señal de tensión apta para el ADC del microcontrolador:</w:t>
      </w:r>
    </w:p>
    <w:p w14:paraId="1C99BE11" w14:textId="2ACF2CB5"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VCC</m:t>
          </m:r>
          <m:r>
            <m:rPr>
              <m:lit/>
              <m:nor/>
            </m:rPr>
            <w:rPr>
              <w:rFonts w:ascii="Arial" w:hAnsi="Arial" w:cs="Arial"/>
              <w:sz w:val="24"/>
              <w:szCs w:val="24"/>
            </w:rPr>
            <m:t>*</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num>
            <m:den>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LDR</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r>
                <w:rPr>
                  <w:rFonts w:ascii="Cambria Math" w:hAnsi="Cambria Math" w:cs="Arial"/>
                  <w:sz w:val="24"/>
                  <w:szCs w:val="24"/>
                </w:rPr>
                <m:t>)</m:t>
              </m:r>
            </m:den>
          </m:f>
        </m:oMath>
      </m:oMathPara>
    </w:p>
    <w:p w14:paraId="511D5563" w14:textId="77777777" w:rsidR="0076730A" w:rsidRPr="0003061C" w:rsidRDefault="00000000" w:rsidP="00AE2A77">
      <w:pPr>
        <w:pStyle w:val="Ttulo3"/>
      </w:pPr>
      <w:bookmarkStart w:id="269" w:name="_Toc230461579"/>
      <w:r w:rsidRPr="0003061C">
        <w:t>Pantalla LCD e Interfaz de Usuario: Módulo LCD I²C</w:t>
      </w:r>
      <w:bookmarkEnd w:id="269"/>
    </w:p>
    <w:p w14:paraId="52986509" w14:textId="3F6826B9"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El nodo dispone de una pantalla LCD con interfaz I2C para la visualización local de las variables del sistema, sin necesidad de acceso al dashboard remoto. La comunicación I2C reduce el cableado al mínimo (dos líneas: SDA y SCL) y permite añadir otros periféricos en el mismo bus: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03061C" w14:paraId="054760DB"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B68DA8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Componente</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93E8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03061C" w14:paraId="58E23EE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5B763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pantalla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D21E5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LCD alfanumérico 16×2 caracteres</w:t>
            </w:r>
          </w:p>
        </w:tc>
      </w:tr>
      <w:tr w:rsidR="0076730A" w:rsidRPr="0003061C" w14:paraId="4EC2F3E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93FB3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Interfaz</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A19118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I²C (mediante módulo adaptador PCF8574)</w:t>
            </w:r>
          </w:p>
        </w:tc>
      </w:tr>
      <w:tr w:rsidR="0076730A" w:rsidRPr="0003061C" w14:paraId="24FF76C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14197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Dirección I²C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22ED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0x27 (configurable mediante jumpers)</w:t>
            </w:r>
          </w:p>
        </w:tc>
      </w:tr>
      <w:tr w:rsidR="0076730A" w:rsidRPr="0003061C" w14:paraId="5D54867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7CE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4DE4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V (con regulador en el módulo)</w:t>
            </w:r>
          </w:p>
        </w:tc>
      </w:tr>
      <w:tr w:rsidR="0076730A" w:rsidRPr="0003061C" w14:paraId="60E71A02"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B703F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Información visualizada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086FB"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Variables del SFA, hora RTC, estado de conexión Wi-Fi</w:t>
            </w:r>
          </w:p>
        </w:tc>
      </w:tr>
    </w:tbl>
    <w:p w14:paraId="1CDD9BDD" w14:textId="742F78B5" w:rsidR="0076730A" w:rsidRDefault="00000000" w:rsidP="00967D1C">
      <w:pPr>
        <w:pStyle w:val="Descripcin"/>
        <w:rPr>
          <w:rFonts w:ascii="Arial" w:hAnsi="Arial" w:cs="Arial"/>
          <w:color w:val="auto"/>
          <w:sz w:val="20"/>
          <w:szCs w:val="20"/>
        </w:rPr>
      </w:pPr>
      <w:bookmarkStart w:id="270" w:name="_Toc230461757"/>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19</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Módulo LCD I²C para visualización local</w:t>
      </w:r>
      <w:bookmarkEnd w:id="270"/>
    </w:p>
    <w:p w14:paraId="0936D551" w14:textId="77777777" w:rsidR="00601A4F" w:rsidRPr="00601A4F" w:rsidRDefault="00601A4F" w:rsidP="00601A4F"/>
    <w:p w14:paraId="7CB13EA7" w14:textId="77777777" w:rsidR="0076730A" w:rsidRPr="00AE2A77" w:rsidRDefault="00000000" w:rsidP="00AE2A77">
      <w:pPr>
        <w:pStyle w:val="Ttulo1"/>
        <w:rPr>
          <w:rStyle w:val="Textoennegrita"/>
          <w:b/>
          <w:bCs w:val="0"/>
        </w:rPr>
      </w:pPr>
      <w:bookmarkStart w:id="271" w:name="_Toc230461580"/>
      <w:r w:rsidRPr="00AE2A77">
        <w:rPr>
          <w:rStyle w:val="Textoennegrita"/>
          <w:b/>
          <w:bCs w:val="0"/>
        </w:rPr>
        <w:t>DESARROLLO DEL SISTEMA DE MONITORIZACION SFA</w:t>
      </w:r>
      <w:bookmarkEnd w:id="271"/>
      <w:r w:rsidRPr="00AE2A77">
        <w:rPr>
          <w:rStyle w:val="Textoennegrita"/>
          <w:b/>
          <w:bCs w:val="0"/>
        </w:rPr>
        <w:t xml:space="preserve"> </w:t>
      </w:r>
    </w:p>
    <w:p w14:paraId="36BD96E9" w14:textId="77777777" w:rsidR="0076730A" w:rsidRPr="00AE2A77" w:rsidRDefault="00000000" w:rsidP="00AE2A77">
      <w:pPr>
        <w:pStyle w:val="Ttulo2"/>
        <w:rPr>
          <w:rStyle w:val="Textoennegrita"/>
          <w:b/>
          <w:bCs w:val="0"/>
        </w:rPr>
      </w:pPr>
      <w:bookmarkStart w:id="272" w:name="_Toc230461581"/>
      <w:r w:rsidRPr="00AE2A77">
        <w:rPr>
          <w:rStyle w:val="Textoennegrita"/>
          <w:b/>
          <w:bCs w:val="0"/>
        </w:rPr>
        <w:t>Introducción y contexto</w:t>
      </w:r>
      <w:bookmarkEnd w:id="272"/>
    </w:p>
    <w:p w14:paraId="2253476E" w14:textId="77777777" w:rsidR="0076730A" w:rsidRPr="00AE2A77" w:rsidRDefault="00000000" w:rsidP="00AE2A77">
      <w:pPr>
        <w:pStyle w:val="Ttulo3"/>
        <w:rPr>
          <w:rStyle w:val="Textoennegrita"/>
          <w:b/>
          <w:bCs w:val="0"/>
        </w:rPr>
      </w:pPr>
      <w:bookmarkStart w:id="273" w:name="_Toc230461582"/>
      <w:r w:rsidRPr="00AE2A77">
        <w:rPr>
          <w:rStyle w:val="Textoennegrita"/>
          <w:b/>
          <w:bCs w:val="0"/>
        </w:rPr>
        <w:t>Motivación del sistema de monitorización remota</w:t>
      </w:r>
      <w:bookmarkEnd w:id="273"/>
      <w:r w:rsidRPr="00AE2A77">
        <w:rPr>
          <w:rStyle w:val="Textoennegrita"/>
          <w:b/>
          <w:bCs w:val="0"/>
        </w:rPr>
        <w:t xml:space="preserve"> </w:t>
      </w:r>
    </w:p>
    <w:p w14:paraId="35F49905" w14:textId="05BB55E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14:paraId="0907E029" w14:textId="7EDC40C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14:paraId="0E2F3B8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marco del presente Trabajo de Fin de Master, se ha desarrollado un sistema de monitorización de las variables principales de un sistema fotovoltaico autónomo de pruebas. Dicho sistema permite la adquisición de los datos eléctricos y térmicos del SFA, su transmisión mediante MQTT hacia un servidor en la nube, un proceso de normalización a través de un bridge personalizado, el almacenamiento de los </w:t>
      </w:r>
      <w:r w:rsidRPr="0003061C">
        <w:rPr>
          <w:rFonts w:ascii="Arial" w:hAnsi="Arial" w:cs="Arial"/>
          <w:sz w:val="24"/>
          <w:szCs w:val="24"/>
        </w:rPr>
        <w:lastRenderedPageBreak/>
        <w:t xml:space="preserve">resultados en una base de datos relacional y su visualización a través de un dashboard web accesible desde cualquier dispositivo conectado a internet. </w:t>
      </w:r>
    </w:p>
    <w:p w14:paraId="450B20C0" w14:textId="77777777" w:rsidR="0076730A" w:rsidRPr="00AE2A77" w:rsidRDefault="00000000" w:rsidP="00AE2A77">
      <w:pPr>
        <w:pStyle w:val="Ttulo3"/>
        <w:rPr>
          <w:rStyle w:val="Textoennegrita"/>
          <w:b/>
          <w:bCs w:val="0"/>
        </w:rPr>
      </w:pPr>
      <w:bookmarkStart w:id="274" w:name="_Toc230461583"/>
      <w:r w:rsidRPr="00AE2A77">
        <w:rPr>
          <w:rStyle w:val="Textoennegrita"/>
          <w:b/>
          <w:bCs w:val="0"/>
        </w:rPr>
        <w:t>Objetivos del módulo de telemetría</w:t>
      </w:r>
      <w:bookmarkEnd w:id="274"/>
    </w:p>
    <w:p w14:paraId="56F451DF"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módulo de monitoreo de datos desarrollado en este trabajo busca satisfacer los siguientes objetivos:</w:t>
      </w:r>
    </w:p>
    <w:p w14:paraId="75F5B5F8"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Adquirir y publicar en tiempo real las variables de operación del SFA: Radiación solar incidente, temperatura ambiente, corriente generada por el panel, tensión de batería, corriente de batería, corriente de carga y temperatura de batería.</w:t>
      </w:r>
    </w:p>
    <w:p w14:paraId="6E52E2C0"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Transmitir los datos desde el punto de medida hasta un servidor centralizado en la nube mediante protocolo de mensajeria MQTT, apropiado para entornos con recursos de comunicación limitados.</w:t>
      </w:r>
    </w:p>
    <w:p w14:paraId="7CD1E319"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Persistir la información recibida en una base de datos relacional PostgreSQL, estructurada de forma eficiente para el almacenamiento de series temporalres con multiples variables y sensores.</w:t>
      </w:r>
    </w:p>
    <w:p w14:paraId="1B021FF5"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Exponer los datos almacenados a través de una API REST desarrollada en FastAPI, que proporcione endpoints para la consulta de la última lectura disponible, el histórico temporal de cada variable, el estado general del sistema, sistema de detección de incidencias y análisis energético.</w:t>
      </w:r>
    </w:p>
    <w:p w14:paraId="3C27ADA5" w14:textId="0858511B" w:rsidR="0076730A" w:rsidRPr="00AE2A77"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Visualizar la información en un dashboard web interactivo desarrollado con React, que integra graficas de evolución temporal, indicadores de estado en tiempo real y un sistema de alertas basado en umbrales predefinidos y personalizables.</w:t>
      </w:r>
    </w:p>
    <w:p w14:paraId="593D607E" w14:textId="77777777" w:rsidR="0076730A" w:rsidRPr="00AE2A77" w:rsidRDefault="00000000" w:rsidP="00AE2A77">
      <w:pPr>
        <w:pStyle w:val="Ttulo3"/>
        <w:rPr>
          <w:rStyle w:val="Textoennegrita"/>
          <w:b/>
          <w:bCs w:val="0"/>
        </w:rPr>
      </w:pPr>
      <w:bookmarkStart w:id="275" w:name="_Toc230461584"/>
      <w:r w:rsidRPr="00AE2A77">
        <w:rPr>
          <w:rStyle w:val="Textoennegrita"/>
          <w:b/>
          <w:bCs w:val="0"/>
        </w:rPr>
        <w:t>Tecnologías seleccionadas y justificación</w:t>
      </w:r>
      <w:bookmarkEnd w:id="275"/>
      <w:r w:rsidRPr="00AE2A77">
        <w:rPr>
          <w:rStyle w:val="Textoennegrita"/>
          <w:b/>
          <w:bCs w:val="0"/>
        </w:rPr>
        <w:t xml:space="preserve"> </w:t>
      </w:r>
    </w:p>
    <w:p w14:paraId="2C7AC7D6" w14:textId="3F2C3C05"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selección de tecnologías se dio acabo según un análisis de su eficiencia, disponibilidad, precisión y accesibilidad en cuanto a presupuesto, entornos cloud y adecuación a los requisitos específicos de los sistemas de monitorización de series temporales. A continuación, se justifica la elección de cada componente tecnológico principal:</w:t>
      </w:r>
    </w:p>
    <w:p w14:paraId="7D513A40" w14:textId="77777777" w:rsidR="0076730A" w:rsidRPr="0003061C" w:rsidRDefault="00000000" w:rsidP="00782E1B">
      <w:pPr>
        <w:pStyle w:val="Ttulo4"/>
        <w:rPr>
          <w:rStyle w:val="Textoennegrita"/>
          <w:rFonts w:cs="Arial"/>
          <w:szCs w:val="24"/>
        </w:rPr>
      </w:pPr>
      <w:r w:rsidRPr="0003061C">
        <w:rPr>
          <w:rStyle w:val="Textoennegrita"/>
          <w:rFonts w:cs="Arial"/>
          <w:szCs w:val="24"/>
        </w:rPr>
        <w:lastRenderedPageBreak/>
        <w:t>Protocolo MQTT</w:t>
      </w:r>
    </w:p>
    <w:p w14:paraId="6D89AD94" w14:textId="1F076309"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Se selecciono como el protocolo de transmisión de datos principal debido a que es muy ligero y está diseñado para entornos con ancho de banda reducido y dispositivos con recursos computacionales limitados. Su arquitectura desacoplada, en la que los publicadores y subscriptores no se comunican directamente sino a través de un bróker centralizado, lo convierte en una opción idonia para proyecto. En el presente sistema, cada variable SFA es publicada en un topic independiente con la estructura:</w:t>
      </w:r>
    </w:p>
    <w:p w14:paraId="64C77476" w14:textId="0D09A583" w:rsidR="0076730A" w:rsidRPr="0003061C" w:rsidRDefault="00000000" w:rsidP="00AE2A77">
      <w:pPr>
        <w:spacing w:line="360" w:lineRule="auto"/>
        <w:jc w:val="center"/>
        <w:rPr>
          <w:rStyle w:val="Textoennegrita"/>
          <w:rFonts w:ascii="Arial" w:eastAsiaTheme="minorEastAsia" w:hAnsi="Arial" w:cs="Arial"/>
          <w:b w:val="0"/>
          <w:bCs w:val="0"/>
          <w:sz w:val="24"/>
          <w:szCs w:val="24"/>
        </w:rPr>
      </w:pPr>
      <m:oMathPara>
        <m:oMath>
          <m:r>
            <w:rPr>
              <w:rFonts w:ascii="Cambria Math" w:hAnsi="Cambria Math" w:cs="Arial"/>
              <w:sz w:val="24"/>
              <w:szCs w:val="24"/>
            </w:rPr>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EA9DF83" w14:textId="461F3D86" w:rsidR="0076730A" w:rsidRPr="0003061C" w:rsidRDefault="00000000" w:rsidP="00AE2A77">
      <w:pPr>
        <w:spacing w:line="360" w:lineRule="auto"/>
        <w:ind w:firstLine="360"/>
        <w:jc w:val="both"/>
        <w:rPr>
          <w:rStyle w:val="Textoennegrita"/>
          <w:rFonts w:ascii="Arial" w:eastAsiaTheme="minorEastAsia" w:hAnsi="Arial" w:cs="Arial"/>
          <w:b w:val="0"/>
          <w:bCs w:val="0"/>
          <w:sz w:val="24"/>
          <w:szCs w:val="24"/>
        </w:rPr>
      </w:pPr>
      <w:r w:rsidRPr="0003061C">
        <w:rPr>
          <w:rStyle w:val="Textoennegrita"/>
          <w:rFonts w:ascii="Arial" w:eastAsiaTheme="minorEastAsia" w:hAnsi="Arial" w:cs="Arial"/>
          <w:b w:val="0"/>
          <w:bCs w:val="0"/>
          <w:sz w:val="24"/>
          <w:szCs w:val="24"/>
        </w:rPr>
        <w:t>Lo que permite una gestión modular de la información y facilita la incorporación de nuevos sensores sin modificar la lógica.</w:t>
      </w:r>
    </w:p>
    <w:p w14:paraId="05F09F2D" w14:textId="77777777" w:rsidR="0076730A" w:rsidRPr="0003061C" w:rsidRDefault="00000000" w:rsidP="00782E1B">
      <w:pPr>
        <w:pStyle w:val="Ttulo4"/>
        <w:rPr>
          <w:rStyle w:val="Textoennegrita"/>
          <w:rFonts w:cs="Arial"/>
          <w:szCs w:val="24"/>
        </w:rPr>
      </w:pPr>
      <w:r w:rsidRPr="0003061C">
        <w:rPr>
          <w:rStyle w:val="Textoennegrita"/>
          <w:rFonts w:cs="Arial"/>
          <w:szCs w:val="24"/>
        </w:rPr>
        <w:t>PostgreSQL</w:t>
      </w:r>
    </w:p>
    <w:p w14:paraId="4543C976" w14:textId="37881A97"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Este es un sistema de gestión de bases de datos relacional de código abierto, reconocido por su robustez, soporte de tipos de datos avanzados y alta conformidad con el estándar SQL. Para el almacenamiento de datos de telemetría se ha adoptado un esquema EAV (Entity-Attribute-Value), en el que cada lectura se registra como una fila independiente del sensor, el nombre de la variable, el valor medido y la marca temporal correspondiente. Este enfoque ofrece flexibilidad para incorporar nuevas variables sin modificar el esquema de la base de datos. Ademas de esto, se mantiene una tabla de telemetría con los datos brutos que actúa como registro histórico inmutable de todos los mensajes recibidos.</w:t>
      </w:r>
    </w:p>
    <w:p w14:paraId="54948C82" w14:textId="77777777" w:rsidR="0076730A" w:rsidRPr="0003061C" w:rsidRDefault="00000000" w:rsidP="00782E1B">
      <w:pPr>
        <w:pStyle w:val="Ttulo4"/>
        <w:rPr>
          <w:rStyle w:val="Textoennegrita"/>
          <w:rFonts w:cs="Arial"/>
          <w:szCs w:val="24"/>
        </w:rPr>
      </w:pPr>
      <w:r w:rsidRPr="0003061C">
        <w:rPr>
          <w:rStyle w:val="Textoennegrita"/>
          <w:rFonts w:cs="Arial"/>
          <w:szCs w:val="24"/>
        </w:rPr>
        <w:t>FastAPI</w:t>
      </w:r>
    </w:p>
    <w:p w14:paraId="49BAD2BC" w14:textId="7B70F5AF"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FastAPI es un framework web moderno para Python, destaca por su alto rendimiento, su capacidad de gestión asíncrona de peticiones. Su elección como capa de acceso de datos se fundamente en la necesidad de exponer la información almacenada en PostgreSQL mediante una API REST eficiente, capaz de atender las peticiones del dashboard frontend sin introducir latencias significativas.</w:t>
      </w:r>
    </w:p>
    <w:p w14:paraId="1F3364E5" w14:textId="77777777" w:rsidR="0076730A" w:rsidRPr="0003061C" w:rsidRDefault="00000000" w:rsidP="00782E1B">
      <w:pPr>
        <w:pStyle w:val="Ttulo4"/>
        <w:rPr>
          <w:rStyle w:val="Textoennegrita"/>
          <w:rFonts w:cs="Arial"/>
          <w:szCs w:val="24"/>
        </w:rPr>
      </w:pPr>
      <w:r w:rsidRPr="0003061C">
        <w:rPr>
          <w:rStyle w:val="Textoennegrita"/>
          <w:rFonts w:cs="Arial"/>
          <w:szCs w:val="24"/>
        </w:rPr>
        <w:lastRenderedPageBreak/>
        <w:t>React y Chart.js</w:t>
      </w:r>
    </w:p>
    <w:p w14:paraId="0295E312" w14:textId="378E2AD1"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frontend del dashboard ha sido desarrollado con React, biblioteca JavaScript. Ampliamente adoptada para la construcción de interfaces de usuario basadas en componentes reutilizables. La arquitectura por componentes facilita el mantenimiento y la extensión del dashboard, permitiendo incorporar nuevas vistas o sensores con un esfuerzo mínimo. Para la representación gráfica de las series temporales se ha empleado Chart.js a través de su wrapper react-chartjs-2, que proporciona graficas interactivas y responsivas con soporte para multiples tipos de visualización. El acceso a la API REST se gestiona mediante Axios, encapsulado en un módulo de servicio centralizado que abstrae los detalles de comunicación HTTP del resto de la aplicación.</w:t>
      </w:r>
    </w:p>
    <w:p w14:paraId="4B34EC73" w14:textId="77777777" w:rsidR="0076730A" w:rsidRPr="0003061C" w:rsidRDefault="00000000" w:rsidP="00782E1B">
      <w:pPr>
        <w:pStyle w:val="Ttulo4"/>
      </w:pPr>
      <w:r w:rsidRPr="0003061C">
        <w:rPr>
          <w:rStyle w:val="Textoennegrita"/>
          <w:rFonts w:cs="Arial"/>
          <w:szCs w:val="24"/>
        </w:rPr>
        <w:t>JWT (JSON Web Tokens)</w:t>
      </w:r>
    </w:p>
    <w:p w14:paraId="2027557F" w14:textId="640D71A9" w:rsidR="0076730A" w:rsidRPr="0003061C" w:rsidRDefault="00000000" w:rsidP="00AE2A77">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Se implementa autenticación basada en tokens JWT generados con python-jose y firmados con HS256. El frontend almacena el token en localStorage y lo adjunta a cada petición autenticada mediante cabecera Authorization: Bearer. Un middleware personalizado (JWTAuthMiddleware) protege todos los endpoints del dashboard sin afectar las rutas públicas de autenticación ni las conexiones WebSocket.</w:t>
      </w:r>
    </w:p>
    <w:p w14:paraId="2007AEBF" w14:textId="77777777" w:rsidR="0076730A" w:rsidRPr="0003061C" w:rsidRDefault="00000000" w:rsidP="00782E1B">
      <w:pPr>
        <w:pStyle w:val="Ttulo4"/>
      </w:pPr>
      <w:r w:rsidRPr="0003061C">
        <w:rPr>
          <w:rStyle w:val="Textoennegrita"/>
          <w:rFonts w:cs="Arial"/>
          <w:szCs w:val="24"/>
        </w:rPr>
        <w:t>WebSocket (FastAPI + paho-mqtt + PostgreSQL LISTEN/NOTIFY)</w:t>
      </w:r>
    </w:p>
    <w:p w14:paraId="61C7A569" w14:textId="77777777" w:rsidR="0076730A" w:rsidRPr="0003061C" w:rsidRDefault="00000000">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Para la comunicación en tiempo real se implementa una arquitectura de tres capas: el bridge publica mensajes MQTT en PostgreSQL mediante NOTIFY; un listener asíncrono (start_pg_listener) recibe estas notificaciones y las retransmite a los clientes WebSocket conectados a través del gestor WSManager.</w:t>
      </w:r>
    </w:p>
    <w:p w14:paraId="432186AF" w14:textId="77777777" w:rsidR="0076730A" w:rsidRPr="0003061C" w:rsidRDefault="00000000" w:rsidP="00782E1B">
      <w:pPr>
        <w:pStyle w:val="Ttulo4"/>
        <w:rPr>
          <w:rStyle w:val="Textoennegrita"/>
          <w:rFonts w:cs="Arial"/>
          <w:szCs w:val="24"/>
        </w:rPr>
      </w:pPr>
      <w:r w:rsidRPr="0003061C">
        <w:rPr>
          <w:rStyle w:val="Textoennegrita"/>
          <w:rFonts w:cs="Arial"/>
          <w:szCs w:val="24"/>
        </w:rPr>
        <w:t>Railway como plataforma de despliegue.</w:t>
      </w:r>
    </w:p>
    <w:p w14:paraId="34B9ED2C" w14:textId="72CE4326"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En el presente trabajo, Railway aloja el broker MQTT (Mosquitto), el script bridge de persistencia y la instancia PostgreSQL, además del propio backend y frontend del dashboard de monitoreo. Esta solución permite disponer de una infraestructura de backend completamente operativa en la nube sin necesidad de gestionar servidores físicos, lo que resulta especialmente conveniente en un entorno de desarrollo e investigación. La comunicación entre el sistema local y los servicios de Railway se realiza a través de proxies TCP públicos, mientras que la comunicación interna entre servicios </w:t>
      </w:r>
      <w:r w:rsidRPr="0003061C">
        <w:rPr>
          <w:rFonts w:ascii="Arial" w:hAnsi="Arial" w:cs="Arial"/>
          <w:sz w:val="24"/>
          <w:szCs w:val="24"/>
        </w:rPr>
        <w:lastRenderedPageBreak/>
        <w:t>desplegados en la misma plataforma utiliza la red privada de Railway para mayor eficiencia y seguridad.</w:t>
      </w:r>
    </w:p>
    <w:p w14:paraId="5BCC7DC9" w14:textId="77777777" w:rsidR="0076730A" w:rsidRPr="00782E1B" w:rsidRDefault="00000000" w:rsidP="00782E1B">
      <w:pPr>
        <w:pStyle w:val="Ttulo2"/>
        <w:rPr>
          <w:rStyle w:val="Textoennegrita"/>
          <w:b/>
          <w:bCs w:val="0"/>
        </w:rPr>
      </w:pPr>
      <w:bookmarkStart w:id="276" w:name="_Toc230461585"/>
      <w:r w:rsidRPr="00782E1B">
        <w:rPr>
          <w:rStyle w:val="Textoennegrita"/>
          <w:b/>
          <w:bCs w:val="0"/>
        </w:rPr>
        <w:t>Arquitectura general del sistema</w:t>
      </w:r>
      <w:bookmarkEnd w:id="276"/>
    </w:p>
    <w:p w14:paraId="4F0268D4"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arquitectura del sistema sigue un modelo en capas con una separación clara de responsabilidades, lo que facilita el mantenimiento, la escalabilidad y la sustitución de componentes individuales sin afectar al resto del ecosistema.</w:t>
      </w:r>
    </w:p>
    <w:p w14:paraId="2A7C5A91"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flujo de funcionamiento se basa en una topología en estrella centralizada en la plataforma cloud Railway. Los nodos sensores del SFA recolectan la información y la publican mediante el protocolo MQTT hacia un bróker Mosquitto, apuntando mediante configuración TCP a su dirección y puerto públicos. Una vez en la nube, estos datos son procesados por un script de Python (Bridge) que realiza una persistencia dual en PostgreSQL.</w:t>
      </w:r>
    </w:p>
    <w:p w14:paraId="7FAB4670"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Backend, además de exponer una API REST para la consulta de datos históricos y configuración, integra la lógica avanzada: el cálculo del Estado de Carga (SOC) mediante algoritmos de Coulomb Counting (Estimacion de Carga de la batería con el conteo exhaustivo de la corriente que entre o sale de la batería a lo largo del tiempo), la evaluación de alertas por umbrales y tendencias, y el cómputo de balances energéticos. </w:t>
      </w:r>
    </w:p>
    <w:p w14:paraId="68BA27C1" w14:textId="77777777" w:rsidR="0076730A" w:rsidRPr="0003061C" w:rsidRDefault="00000000">
      <w:pPr>
        <w:spacing w:beforeAutospacing="1" w:afterAutospacing="1"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Finalmente, la monitorización en tiempo real se logra mediante un gestor de conexiones WebSockets, que mantiene un canal bidireccional abierto con los clientes. Esto permite que los dashboards del frontend se actualicen de forma instantánea y reactiva ante cualquier cambio en el sistema fotovoltaico, eliminando la necesidad de recargar la interfaz.</w:t>
      </w:r>
    </w:p>
    <w:p w14:paraId="4893F4B3" w14:textId="77777777" w:rsidR="0076730A" w:rsidRPr="00AE2A77" w:rsidRDefault="00000000" w:rsidP="00AE2A77">
      <w:pPr>
        <w:pStyle w:val="Ttulo3"/>
        <w:rPr>
          <w:rStyle w:val="Textoennegrita"/>
          <w:b/>
          <w:bCs w:val="0"/>
        </w:rPr>
      </w:pPr>
      <w:bookmarkStart w:id="277" w:name="_Toc230461586"/>
      <w:r w:rsidRPr="00AE2A77">
        <w:rPr>
          <w:rStyle w:val="Textoennegrita"/>
          <w:b/>
          <w:bCs w:val="0"/>
        </w:rPr>
        <w:t>Diagrama de flujo completo´</w:t>
      </w:r>
      <w:bookmarkEnd w:id="277"/>
    </w:p>
    <w:p w14:paraId="3FF107EE" w14:textId="42DE6084" w:rsidR="00601A4F" w:rsidRPr="0003061C" w:rsidRDefault="00000000" w:rsidP="00401306">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figura siguiente muestra el flujo completo de datos desde la generación en la instalación SFA hasta la visualización en el dashboard web. Cada bloque representa un componente software con una responsabilidad bien definida, y las flechas indican la dirección del flujo de información junto con el protocolo o mecanismo utilizado.</w:t>
      </w:r>
    </w:p>
    <w:p w14:paraId="03533A95" w14:textId="77777777" w:rsidR="0076730A" w:rsidRPr="0003061C" w:rsidRDefault="00000000" w:rsidP="00782E1B">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5DC8A12C" wp14:editId="165DB55B">
            <wp:extent cx="5771792" cy="3232150"/>
            <wp:effectExtent l="19050" t="19050" r="19685" b="25400"/>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6"/>
                    <a:stretch>
                      <a:fillRect/>
                    </a:stretch>
                  </pic:blipFill>
                  <pic:spPr bwMode="auto">
                    <a:xfrm>
                      <a:off x="0" y="0"/>
                      <a:ext cx="5779410" cy="3236416"/>
                    </a:xfrm>
                    <a:prstGeom prst="rect">
                      <a:avLst/>
                    </a:prstGeom>
                    <a:noFill/>
                    <a:ln>
                      <a:solidFill>
                        <a:schemeClr val="tx1"/>
                      </a:solidFill>
                    </a:ln>
                  </pic:spPr>
                </pic:pic>
              </a:graphicData>
            </a:graphic>
          </wp:inline>
        </w:drawing>
      </w:r>
    </w:p>
    <w:p w14:paraId="7F5CB21B" w14:textId="39587174" w:rsidR="0076730A" w:rsidRPr="00AE2A77" w:rsidRDefault="00000000" w:rsidP="00AE2A77">
      <w:pPr>
        <w:pStyle w:val="Descripcin"/>
        <w:spacing w:line="360" w:lineRule="auto"/>
        <w:jc w:val="both"/>
        <w:rPr>
          <w:rFonts w:ascii="Arial" w:hAnsi="Arial" w:cs="Arial"/>
          <w:b/>
          <w:bCs/>
          <w:color w:val="auto"/>
          <w:sz w:val="20"/>
          <w:szCs w:val="20"/>
        </w:rPr>
      </w:pPr>
      <w:bookmarkStart w:id="278" w:name="_Toc230461677"/>
      <w:r w:rsidRPr="00AE2A7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w:t>
      </w:r>
      <w:r w:rsidR="002B497A">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Diagrama de procesamiento de datos en el Bridge MQTT (Hibrido Event-Driven)</w:t>
      </w:r>
      <w:bookmarkEnd w:id="278"/>
    </w:p>
    <w:p w14:paraId="2229BF0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flujo de datos puede describirse en las siguientes etapas secuenciales:</w:t>
      </w:r>
    </w:p>
    <w:p w14:paraId="3691535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 xml:space="preserve">Generación (Hibrida: Sensor Real y Mock): </w:t>
      </w:r>
      <w:r w:rsidRPr="0003061C">
        <w:rPr>
          <w:rFonts w:ascii="Arial" w:hAnsi="Arial" w:cs="Arial"/>
          <w:sz w:val="24"/>
          <w:szCs w:val="24"/>
        </w:rPr>
        <w:t>Esta etapa corresponde al nodo sensorial principal. Coexisten un nodo de monitorio real ubicado en la SFA y el simulador de datos ubicado en el propio backend del Dashboard para validar la escalabilidad multi-sensor. Ambos publican telemetría en formato JSON hacia tópicos estandarizados (“/uja/{sensor_id}/{variable}) en el bróker Mosquitto en la nube, utilizando transporte TCP sobre puertos públicos.</w:t>
      </w:r>
    </w:p>
    <w:p w14:paraId="00362EFC"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Transporte (Railway Cloud):</w:t>
      </w:r>
      <w:r w:rsidRPr="0003061C">
        <w:rPr>
          <w:rFonts w:ascii="Arial" w:hAnsi="Arial" w:cs="Arial"/>
          <w:sz w:val="24"/>
          <w:szCs w:val="24"/>
        </w:rPr>
        <w:t xml:space="preserve"> El bróker MQTT (Mosquitto), centralizado en Railway, recibe los mensajes y los distribuye instantáneamente a los subscriptores activos. El protocolo MQTT garantiza la entrega de la telemetría fundamental mediante el nivel de calidad de servicio QoS 1 (Al menos entrega una vez)</w:t>
      </w:r>
    </w:p>
    <w:p w14:paraId="39B523E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Procesamiento de Recepción y Persistencia Dual (Bridge):</w:t>
      </w:r>
      <w:r w:rsidRPr="0003061C">
        <w:rPr>
          <w:rFonts w:ascii="Arial" w:hAnsi="Arial" w:cs="Arial"/>
          <w:sz w:val="24"/>
          <w:szCs w:val="24"/>
        </w:rPr>
        <w:t xml:space="preserve"> El Bridge Python, desplegado como un servicio independiente en Railway, esta suscrito de forma dinámica a los wildcards “uja/#” y “/uja/#”, recibiendo todos los mensajes, en cuanto al formato del mismo y su estructura. Por cada mensaje validado, realiza una bifurcación de persistencia:</w:t>
      </w:r>
    </w:p>
    <w:p w14:paraId="752E60A1"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lastRenderedPageBreak/>
        <w:t>Rama de Auditoria:</w:t>
      </w:r>
      <w:r w:rsidRPr="0003061C">
        <w:rPr>
          <w:rFonts w:ascii="Arial" w:hAnsi="Arial" w:cs="Arial"/>
          <w:sz w:val="24"/>
          <w:szCs w:val="24"/>
        </w:rPr>
        <w:t xml:space="preserve"> Inserta el mensaje original en formato JSONB en la tabla “telemetría” para trazabilidad total.</w:t>
      </w:r>
    </w:p>
    <w:p w14:paraId="0F3DEC50"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Rama Estructurada (EAV):</w:t>
      </w:r>
      <w:r w:rsidRPr="0003061C">
        <w:rPr>
          <w:rFonts w:ascii="Arial" w:hAnsi="Arial" w:cs="Arial"/>
          <w:sz w:val="24"/>
          <w:szCs w:val="24"/>
        </w:rPr>
        <w:t xml:space="preserve"> Estructura el dato número en el modelo EAV (Entity-Attribute-Value) dentro de la tabla “sfa_readings”. Tras la inserción en “sfa_readings”, la base de datos dispara un Trigger que emite un evento </w:t>
      </w:r>
      <w:r w:rsidRPr="0003061C">
        <w:rPr>
          <w:rFonts w:ascii="Arial" w:hAnsi="Arial" w:cs="Arial"/>
          <w:b/>
          <w:bCs/>
          <w:sz w:val="24"/>
          <w:szCs w:val="24"/>
        </w:rPr>
        <w:t>NOTIFY</w:t>
      </w:r>
      <w:r w:rsidRPr="0003061C">
        <w:rPr>
          <w:rFonts w:ascii="Arial" w:hAnsi="Arial" w:cs="Arial"/>
          <w:sz w:val="24"/>
          <w:szCs w:val="24"/>
        </w:rPr>
        <w:t xml:space="preserve"> hacia el backend, permitiendo el desacoplamiento total entre la recepción y la visualización. En el arranque, el bridge asegura un esquema de base de datos listo para usar, creando las tablas necesarias (users, soc_state, alert_rules, sfa_alerts, alert_snooze).</w:t>
      </w:r>
    </w:p>
    <w:p w14:paraId="559F7B39"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 xml:space="preserve">Procesamiento Avanzado y Notificación en Tiempo Real (Backend API): </w:t>
      </w:r>
      <w:r w:rsidRPr="0003061C">
        <w:rPr>
          <w:rFonts w:ascii="Arial" w:hAnsi="Arial" w:cs="Arial"/>
          <w:sz w:val="24"/>
          <w:szCs w:val="24"/>
        </w:rPr>
        <w:t>El backend FatAPI actúa como el cerebro reactivo del sistema.</w:t>
      </w:r>
    </w:p>
    <w:p w14:paraId="62472274"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Tiempo Real:</w:t>
      </w:r>
      <w:r w:rsidRPr="0003061C">
        <w:rPr>
          <w:rFonts w:ascii="Arial" w:hAnsi="Arial" w:cs="Arial"/>
          <w:sz w:val="24"/>
          <w:szCs w:val="24"/>
        </w:rPr>
        <w:t xml:space="preserve"> Se mantiene en escucha permanente (LISTEN) de los eventos de la base de datos. Mediante un gestor aplicado, retransmite instantáneamente los nuevos datos por WebScokets a los dashboards conectados, eliminando la necesidad de peticiones periódicas. </w:t>
      </w:r>
    </w:p>
    <w:p w14:paraId="5E01B9C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 xml:space="preserve">Lógica de Calculo: </w:t>
      </w:r>
      <w:r w:rsidRPr="0003061C">
        <w:rPr>
          <w:rFonts w:ascii="Arial" w:hAnsi="Arial" w:cs="Arial"/>
          <w:sz w:val="24"/>
          <w:szCs w:val="24"/>
        </w:rPr>
        <w:t>Ejecuta tareas en segundo plano para cálculos complejos como la estimación del Estado de Carga (SOC) mediante Coulomb Counting y calibración OCV, evaluación de alertas de tendencia, y computo de balances energéticos.</w:t>
      </w:r>
    </w:p>
    <w:p w14:paraId="0341920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Servicio REST:</w:t>
      </w:r>
      <w:r w:rsidRPr="0003061C">
        <w:rPr>
          <w:rFonts w:ascii="Arial" w:hAnsi="Arial" w:cs="Arial"/>
          <w:sz w:val="24"/>
          <w:szCs w:val="24"/>
        </w:rPr>
        <w:t xml:space="preserve"> Expone endpoints HTTP REST, protegidos mediante JWT, para consulta de datos históricos agregados (medias horarias/diarias) y configuración.</w:t>
      </w:r>
    </w:p>
    <w:p w14:paraId="058C55B0"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Visualización Reactiva (Cliente):</w:t>
      </w:r>
      <w:r w:rsidRPr="0003061C">
        <w:rPr>
          <w:rFonts w:ascii="Arial" w:hAnsi="Arial" w:cs="Arial"/>
          <w:sz w:val="24"/>
          <w:szCs w:val="24"/>
        </w:rPr>
        <w:t xml:space="preserve"> El frontend React actúa como una aplicación de una sola página, donde se solicitan únicamente los datos necesarios en cada página una vez el usuario entre en ellas, estas mantienen un canal WebSocket abierto. El dashboard es reactivo; sus componentes de “Panel General”, “Estado”, “Detalle Sensores”, “Logs Históricos”, “Analisis Energetico” se actualizan instantáneamente sin recargar la interfaz ante cualquier mensaje del servidor. Presenta los datos en siete vistas integradas:  Panel General y Estado (vía WebSocket), historial analítico de series temporales, Análisis Energético y Detalle Sensores (vía REST), y estado general con alertas activas y gestión dinámica de reglas de alerta (tanto por umbral como por tendencia).</w:t>
      </w:r>
    </w:p>
    <w:p w14:paraId="73C0026D" w14:textId="77777777" w:rsidR="0076730A" w:rsidRPr="00782E1B" w:rsidRDefault="00000000" w:rsidP="00782E1B">
      <w:pPr>
        <w:pStyle w:val="Ttulo3"/>
        <w:rPr>
          <w:rStyle w:val="Textoennegrita"/>
          <w:b/>
          <w:bCs w:val="0"/>
        </w:rPr>
      </w:pPr>
      <w:bookmarkStart w:id="279" w:name="_Toc230461587"/>
      <w:r w:rsidRPr="00782E1B">
        <w:rPr>
          <w:rStyle w:val="Textoennegrita"/>
          <w:b/>
          <w:bCs w:val="0"/>
        </w:rPr>
        <w:lastRenderedPageBreak/>
        <w:t>Descripción de cada etapa y su responsabilidad</w:t>
      </w:r>
      <w:bookmarkEnd w:id="279"/>
    </w:p>
    <w:p w14:paraId="6CF52C16" w14:textId="46FA9EE3" w:rsidR="0076730A" w:rsidRPr="0003061C" w:rsidRDefault="00000000" w:rsidP="00782E1B">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tabla 8 recoge todos los componentes del sistema con su ubicación de despliegue, rol en la arquitectura y una descripción de su función específica.</w:t>
      </w:r>
    </w:p>
    <w:tbl>
      <w:tblPr>
        <w:tblW w:w="8546" w:type="dxa"/>
        <w:jc w:val="center"/>
        <w:tblLayout w:type="fixed"/>
        <w:tblCellMar>
          <w:top w:w="100" w:type="dxa"/>
          <w:left w:w="140" w:type="dxa"/>
          <w:bottom w:w="100" w:type="dxa"/>
          <w:right w:w="140" w:type="dxa"/>
        </w:tblCellMar>
        <w:tblLook w:val="04A0" w:firstRow="1" w:lastRow="0" w:firstColumn="1" w:lastColumn="0" w:noHBand="0" w:noVBand="1"/>
      </w:tblPr>
      <w:tblGrid>
        <w:gridCol w:w="2262"/>
        <w:gridCol w:w="2269"/>
        <w:gridCol w:w="1593"/>
        <w:gridCol w:w="2422"/>
      </w:tblGrid>
      <w:tr w:rsidR="0076730A" w:rsidRPr="00AE2A77" w14:paraId="78B544D7" w14:textId="77777777">
        <w:trPr>
          <w:trHeight w:val="333"/>
          <w:tblHeader/>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4A94294"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Componente</w:t>
            </w:r>
          </w:p>
        </w:tc>
        <w:tc>
          <w:tcPr>
            <w:tcW w:w="2269"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3C6BE189"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Ubicación</w:t>
            </w:r>
          </w:p>
        </w:tc>
        <w:tc>
          <w:tcPr>
            <w:tcW w:w="159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1B82056"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Rol</w:t>
            </w:r>
          </w:p>
        </w:tc>
        <w:tc>
          <w:tcPr>
            <w:tcW w:w="242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5FBD355E"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Descripción</w:t>
            </w:r>
          </w:p>
        </w:tc>
      </w:tr>
      <w:tr w:rsidR="0076730A" w:rsidRPr="00AE2A77" w14:paraId="2B31ADA3"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EE94F" w14:textId="77777777" w:rsidR="0076730A" w:rsidRPr="00AE2A77" w:rsidRDefault="00000000">
            <w:pPr>
              <w:jc w:val="both"/>
              <w:rPr>
                <w:rFonts w:ascii="Arial" w:hAnsi="Arial" w:cs="Arial"/>
                <w:sz w:val="20"/>
                <w:szCs w:val="20"/>
              </w:rPr>
            </w:pPr>
            <w:r w:rsidRPr="00AE2A77">
              <w:rPr>
                <w:rFonts w:ascii="Arial" w:hAnsi="Arial" w:cs="Arial"/>
                <w:sz w:val="20"/>
                <w:szCs w:val="20"/>
              </w:rPr>
              <w:t>Nodos Sensores (Real y Mock)</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E9699F" w14:textId="77777777" w:rsidR="0076730A" w:rsidRPr="00AE2A77" w:rsidRDefault="00000000">
            <w:pPr>
              <w:jc w:val="both"/>
              <w:rPr>
                <w:rFonts w:ascii="Arial" w:hAnsi="Arial" w:cs="Arial"/>
                <w:sz w:val="20"/>
                <w:szCs w:val="20"/>
              </w:rPr>
            </w:pPr>
            <w:r w:rsidRPr="00AE2A77">
              <w:rPr>
                <w:rFonts w:ascii="Arial" w:hAnsi="Arial" w:cs="Arial"/>
                <w:sz w:val="20"/>
                <w:szCs w:val="20"/>
              </w:rPr>
              <w:t>Remoto (SFA) / 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85BE25" w14:textId="77777777" w:rsidR="0076730A" w:rsidRPr="00AE2A77" w:rsidRDefault="00000000">
            <w:pPr>
              <w:jc w:val="both"/>
              <w:rPr>
                <w:rFonts w:ascii="Arial" w:hAnsi="Arial" w:cs="Arial"/>
                <w:sz w:val="20"/>
                <w:szCs w:val="20"/>
              </w:rPr>
            </w:pPr>
            <w:r w:rsidRPr="00AE2A77">
              <w:rPr>
                <w:rFonts w:ascii="Arial" w:hAnsi="Arial" w:cs="Arial"/>
                <w:sz w:val="20"/>
                <w:szCs w:val="20"/>
              </w:rPr>
              <w:t>Transmisores / Publicadores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C72ED" w14:textId="77777777" w:rsidR="0076730A" w:rsidRPr="00AE2A77" w:rsidRDefault="00000000">
            <w:pPr>
              <w:jc w:val="both"/>
              <w:rPr>
                <w:rFonts w:ascii="Arial" w:hAnsi="Arial" w:cs="Arial"/>
                <w:sz w:val="20"/>
                <w:szCs w:val="20"/>
              </w:rPr>
            </w:pPr>
            <w:r w:rsidRPr="00AE2A77">
              <w:rPr>
                <w:rFonts w:ascii="Arial" w:hAnsi="Arial" w:cs="Arial"/>
                <w:sz w:val="20"/>
                <w:szCs w:val="20"/>
              </w:rPr>
              <w:t>El nodo real recopila las variables físicas del sistema fotovoltaico. El simulador (Sfa_mock.py) genera datos físicos paralelos para validar la escalabilidad. Ambos publican en tópicos estandarizados.</w:t>
            </w:r>
          </w:p>
        </w:tc>
      </w:tr>
      <w:tr w:rsidR="0076730A" w:rsidRPr="00AE2A77" w14:paraId="7A309207"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DF2141" w14:textId="77777777" w:rsidR="0076730A" w:rsidRPr="00AE2A77" w:rsidRDefault="00000000">
            <w:pPr>
              <w:jc w:val="both"/>
              <w:rPr>
                <w:rFonts w:ascii="Arial" w:hAnsi="Arial" w:cs="Arial"/>
                <w:sz w:val="20"/>
                <w:szCs w:val="20"/>
              </w:rPr>
            </w:pPr>
            <w:r w:rsidRPr="00AE2A77">
              <w:rPr>
                <w:rFonts w:ascii="Arial" w:hAnsi="Arial" w:cs="Arial"/>
                <w:sz w:val="20"/>
                <w:szCs w:val="20"/>
              </w:rPr>
              <w:t>Mosquitto</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B88B1" w14:textId="77777777" w:rsidR="0076730A" w:rsidRPr="00AE2A77" w:rsidRDefault="00000000">
            <w:pPr>
              <w:jc w:val="both"/>
              <w:rPr>
                <w:rFonts w:ascii="Arial" w:hAnsi="Arial" w:cs="Arial"/>
                <w:sz w:val="20"/>
                <w:szCs w:val="20"/>
              </w:rPr>
            </w:pPr>
            <w:r w:rsidRPr="00AE2A77">
              <w:rPr>
                <w:rFonts w:ascii="Arial" w:hAnsi="Arial" w:cs="Arial"/>
                <w:sz w:val="20"/>
                <w:szCs w:val="20"/>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87AC1F" w14:textId="77777777" w:rsidR="0076730A" w:rsidRPr="00AE2A77" w:rsidRDefault="00000000">
            <w:pPr>
              <w:jc w:val="both"/>
              <w:rPr>
                <w:rFonts w:ascii="Arial" w:hAnsi="Arial" w:cs="Arial"/>
                <w:sz w:val="20"/>
                <w:szCs w:val="20"/>
              </w:rPr>
            </w:pPr>
            <w:r w:rsidRPr="00AE2A77">
              <w:rPr>
                <w:rFonts w:ascii="Arial" w:hAnsi="Arial" w:cs="Arial"/>
                <w:sz w:val="20"/>
                <w:szCs w:val="20"/>
              </w:rPr>
              <w:t>Bróker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E2CF1E" w14:textId="77777777" w:rsidR="0076730A" w:rsidRPr="00AE2A77" w:rsidRDefault="00000000">
            <w:pPr>
              <w:jc w:val="both"/>
              <w:rPr>
                <w:rFonts w:ascii="Arial" w:hAnsi="Arial" w:cs="Arial"/>
                <w:sz w:val="20"/>
                <w:szCs w:val="20"/>
              </w:rPr>
            </w:pPr>
            <w:r w:rsidRPr="00AE2A77">
              <w:rPr>
                <w:rFonts w:ascii="Arial" w:hAnsi="Arial" w:cs="Arial"/>
                <w:sz w:val="20"/>
                <w:szCs w:val="20"/>
              </w:rPr>
              <w:t>Enruta mensajes entre publicadores y suscriptores de forma instantánea. Acceso público en puerto TCP, actuando como la puerta de entrada a la nube.</w:t>
            </w:r>
          </w:p>
        </w:tc>
      </w:tr>
      <w:tr w:rsidR="0076730A" w:rsidRPr="00AE2A77" w14:paraId="6288B386" w14:textId="77777777">
        <w:trPr>
          <w:trHeight w:val="1216"/>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5F1878" w14:textId="77777777" w:rsidR="0076730A" w:rsidRPr="00AE2A77" w:rsidRDefault="00000000">
            <w:pPr>
              <w:jc w:val="both"/>
              <w:rPr>
                <w:rFonts w:ascii="Arial" w:hAnsi="Arial" w:cs="Arial"/>
                <w:sz w:val="20"/>
                <w:szCs w:val="20"/>
              </w:rPr>
            </w:pPr>
            <w:r w:rsidRPr="00AE2A77">
              <w:rPr>
                <w:rFonts w:ascii="Arial" w:hAnsi="Arial" w:cs="Arial"/>
                <w:sz w:val="20"/>
                <w:szCs w:val="20"/>
              </w:rPr>
              <w:t>Bridge MQTT a BD (bridge.py)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3A8C3C" w14:textId="77777777" w:rsidR="0076730A" w:rsidRPr="00AE2A77" w:rsidRDefault="00000000">
            <w:pPr>
              <w:jc w:val="both"/>
              <w:rPr>
                <w:rFonts w:ascii="Arial" w:hAnsi="Arial" w:cs="Arial"/>
                <w:sz w:val="20"/>
                <w:szCs w:val="20"/>
              </w:rPr>
            </w:pPr>
            <w:r w:rsidRPr="00AE2A77">
              <w:rPr>
                <w:rFonts w:ascii="Arial" w:hAnsi="Arial" w:cs="Arial"/>
                <w:sz w:val="20"/>
                <w:szCs w:val="20"/>
              </w:rPr>
              <w:t>Cloud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2AF11" w14:textId="77777777" w:rsidR="0076730A" w:rsidRPr="00AE2A77" w:rsidRDefault="00000000">
            <w:pPr>
              <w:jc w:val="both"/>
              <w:rPr>
                <w:rFonts w:ascii="Arial" w:hAnsi="Arial" w:cs="Arial"/>
                <w:sz w:val="20"/>
                <w:szCs w:val="20"/>
              </w:rPr>
            </w:pPr>
            <w:r w:rsidRPr="00AE2A77">
              <w:rPr>
                <w:rFonts w:ascii="Arial" w:hAnsi="Arial" w:cs="Arial"/>
                <w:sz w:val="20"/>
                <w:szCs w:val="20"/>
              </w:rPr>
              <w:t>Recepción y persistencia dual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A2EDC8"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Suscriptor con </w:t>
            </w:r>
            <w:r w:rsidRPr="00AE2A77">
              <w:rPr>
                <w:rFonts w:ascii="Arial" w:hAnsi="Arial" w:cs="Arial"/>
                <w:i/>
                <w:iCs/>
                <w:sz w:val="20"/>
                <w:szCs w:val="20"/>
              </w:rPr>
              <w:t>wildcard</w:t>
            </w:r>
            <w:r w:rsidRPr="00AE2A77">
              <w:rPr>
                <w:rFonts w:ascii="Arial" w:hAnsi="Arial" w:cs="Arial"/>
                <w:sz w:val="20"/>
                <w:szCs w:val="20"/>
              </w:rPr>
              <w:t>. Realiza una doble inserción: log bruto (JSONB) en telemetria y numérico en sfa_readings (EAV). Inicializa las tablas del sistema en el arranque.</w:t>
            </w:r>
          </w:p>
        </w:tc>
      </w:tr>
      <w:tr w:rsidR="0076730A" w:rsidRPr="00AE2A77" w14:paraId="2897F17E" w14:textId="77777777">
        <w:trPr>
          <w:trHeight w:val="47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15BF96B" w14:textId="77777777" w:rsidR="0076730A" w:rsidRPr="00AE2A77" w:rsidRDefault="00000000">
            <w:pPr>
              <w:jc w:val="both"/>
              <w:rPr>
                <w:rFonts w:ascii="Arial" w:hAnsi="Arial" w:cs="Arial"/>
                <w:sz w:val="20"/>
                <w:szCs w:val="20"/>
              </w:rPr>
            </w:pPr>
            <w:r w:rsidRPr="00AE2A77">
              <w:rPr>
                <w:rFonts w:ascii="Arial" w:hAnsi="Arial" w:cs="Arial"/>
                <w:sz w:val="20"/>
                <w:szCs w:val="20"/>
              </w:rPr>
              <w:t>PostgreSQL</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7C45BB"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Cloud (Railway) </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8BD1D4" w14:textId="77777777" w:rsidR="0076730A" w:rsidRPr="00AE2A77" w:rsidRDefault="00000000">
            <w:pPr>
              <w:jc w:val="both"/>
              <w:rPr>
                <w:rFonts w:ascii="Arial" w:hAnsi="Arial" w:cs="Arial"/>
                <w:sz w:val="20"/>
                <w:szCs w:val="20"/>
              </w:rPr>
            </w:pPr>
            <w:r w:rsidRPr="00AE2A77">
              <w:rPr>
                <w:rFonts w:ascii="Arial" w:hAnsi="Arial" w:cs="Arial"/>
                <w:sz w:val="20"/>
                <w:szCs w:val="20"/>
              </w:rPr>
              <w:t>Base de datos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FD8303" w14:textId="77777777" w:rsidR="0076730A" w:rsidRPr="00AE2A77" w:rsidRDefault="00000000">
            <w:pPr>
              <w:jc w:val="both"/>
              <w:rPr>
                <w:rFonts w:ascii="Arial" w:hAnsi="Arial" w:cs="Arial"/>
                <w:sz w:val="20"/>
                <w:szCs w:val="20"/>
              </w:rPr>
            </w:pPr>
            <w:r w:rsidRPr="00AE2A77">
              <w:rPr>
                <w:rFonts w:ascii="Arial" w:hAnsi="Arial" w:cs="Arial"/>
                <w:sz w:val="20"/>
                <w:szCs w:val="20"/>
              </w:rPr>
              <w:t>Almacena series temporales, reglas, alertas, usuarios y estados de carga (SOC). Ejecuta un Trigger (NOTIFY) tras cada inserción en sfa_readings para avisar al backend.</w:t>
            </w:r>
          </w:p>
        </w:tc>
      </w:tr>
      <w:tr w:rsidR="0076730A" w:rsidRPr="00AE2A77" w14:paraId="076E0E69" w14:textId="77777777">
        <w:trPr>
          <w:trHeight w:val="84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183BB9" w14:textId="77777777" w:rsidR="0076730A" w:rsidRPr="00AE2A77" w:rsidRDefault="00000000">
            <w:pPr>
              <w:jc w:val="both"/>
              <w:rPr>
                <w:rFonts w:ascii="Arial" w:hAnsi="Arial" w:cs="Arial"/>
                <w:sz w:val="20"/>
                <w:szCs w:val="20"/>
              </w:rPr>
            </w:pPr>
            <w:r w:rsidRPr="00AE2A77">
              <w:rPr>
                <w:rFonts w:ascii="Arial" w:hAnsi="Arial" w:cs="Arial"/>
                <w:sz w:val="20"/>
                <w:szCs w:val="20"/>
              </w:rPr>
              <w:t>Capa de Datos y Agregación (api_client.py)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B816F4"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5553F4" w14:textId="77777777" w:rsidR="0076730A" w:rsidRPr="00AE2A77" w:rsidRDefault="00000000">
            <w:pPr>
              <w:jc w:val="both"/>
              <w:rPr>
                <w:rFonts w:ascii="Arial" w:hAnsi="Arial" w:cs="Arial"/>
                <w:sz w:val="20"/>
                <w:szCs w:val="20"/>
              </w:rPr>
            </w:pPr>
            <w:r w:rsidRPr="00AE2A77">
              <w:rPr>
                <w:rFonts w:ascii="Arial" w:hAnsi="Arial" w:cs="Arial"/>
                <w:sz w:val="20"/>
                <w:szCs w:val="20"/>
              </w:rPr>
              <w:t>Consultas analíticas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826BCA"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Interfaz con PostgreSQL mediante </w:t>
            </w:r>
            <w:r w:rsidRPr="00AE2A77">
              <w:rPr>
                <w:rFonts w:ascii="Arial" w:hAnsi="Arial" w:cs="Arial"/>
                <w:i/>
                <w:iCs/>
                <w:sz w:val="20"/>
                <w:szCs w:val="20"/>
              </w:rPr>
              <w:t>pool</w:t>
            </w:r>
            <w:r w:rsidRPr="00AE2A77">
              <w:rPr>
                <w:rFonts w:ascii="Arial" w:hAnsi="Arial" w:cs="Arial"/>
                <w:sz w:val="20"/>
                <w:szCs w:val="20"/>
              </w:rPr>
              <w:t xml:space="preserve"> de conexiones. Realiza agregación temporal (</w:t>
            </w:r>
            <w:r w:rsidRPr="00AE2A77">
              <w:rPr>
                <w:rFonts w:ascii="Arial" w:hAnsi="Arial" w:cs="Arial"/>
                <w:i/>
                <w:iCs/>
                <w:sz w:val="20"/>
                <w:szCs w:val="20"/>
              </w:rPr>
              <w:t>date_bin</w:t>
            </w:r>
            <w:r w:rsidRPr="00AE2A77">
              <w:rPr>
                <w:rFonts w:ascii="Arial" w:hAnsi="Arial" w:cs="Arial"/>
                <w:sz w:val="20"/>
                <w:szCs w:val="20"/>
              </w:rPr>
              <w:t xml:space="preserve">) de históricos, </w:t>
            </w:r>
            <w:r w:rsidRPr="00AE2A77">
              <w:rPr>
                <w:rFonts w:ascii="Arial" w:hAnsi="Arial" w:cs="Arial"/>
                <w:sz w:val="20"/>
                <w:szCs w:val="20"/>
              </w:rPr>
              <w:lastRenderedPageBreak/>
              <w:t>balances energéticos y evalúa umbrales.</w:t>
            </w:r>
          </w:p>
        </w:tc>
      </w:tr>
      <w:tr w:rsidR="0076730A" w:rsidRPr="00AE2A77" w14:paraId="5EE89F90"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2B8672" w14:textId="77777777" w:rsidR="0076730A" w:rsidRPr="00AE2A77" w:rsidRDefault="00000000">
            <w:pPr>
              <w:jc w:val="both"/>
              <w:rPr>
                <w:rFonts w:ascii="Arial" w:hAnsi="Arial" w:cs="Arial"/>
                <w:sz w:val="20"/>
                <w:szCs w:val="20"/>
              </w:rPr>
            </w:pPr>
            <w:r w:rsidRPr="00AE2A77">
              <w:rPr>
                <w:rFonts w:ascii="Arial" w:hAnsi="Arial" w:cs="Arial"/>
                <w:sz w:val="20"/>
                <w:szCs w:val="20"/>
              </w:rPr>
              <w:lastRenderedPageBreak/>
              <w:t>Motores SOC y Alertas (soc_engine.py, alert_engine.py)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19503"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4E6682" w14:textId="77777777" w:rsidR="0076730A" w:rsidRPr="00AE2A77" w:rsidRDefault="00000000">
            <w:pPr>
              <w:jc w:val="both"/>
              <w:rPr>
                <w:rFonts w:ascii="Arial" w:hAnsi="Arial" w:cs="Arial"/>
                <w:sz w:val="20"/>
                <w:szCs w:val="20"/>
              </w:rPr>
            </w:pPr>
            <w:r w:rsidRPr="00AE2A77">
              <w:rPr>
                <w:rFonts w:ascii="Arial" w:hAnsi="Arial" w:cs="Arial"/>
                <w:sz w:val="20"/>
                <w:szCs w:val="20"/>
              </w:rPr>
              <w:t>Lógica de cálculo (Ingeniería)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5BF81F0" w14:textId="77777777" w:rsidR="0076730A" w:rsidRPr="00AE2A77" w:rsidRDefault="00000000">
            <w:pPr>
              <w:jc w:val="both"/>
              <w:rPr>
                <w:rFonts w:ascii="Arial" w:hAnsi="Arial" w:cs="Arial"/>
                <w:sz w:val="20"/>
                <w:szCs w:val="20"/>
              </w:rPr>
            </w:pPr>
            <w:r w:rsidRPr="00AE2A77">
              <w:rPr>
                <w:rFonts w:ascii="Arial" w:hAnsi="Arial" w:cs="Arial"/>
                <w:sz w:val="20"/>
                <w:szCs w:val="20"/>
              </w:rPr>
              <w:t>Ejecuta el algoritmo Coulomb Counting y calibración OCV para estimar la batería. Evalúa alertas por tendencia y gestiona el silenciado temporal (snooze).</w:t>
            </w:r>
          </w:p>
        </w:tc>
      </w:tr>
      <w:tr w:rsidR="0076730A" w:rsidRPr="00AE2A77" w14:paraId="153EA46A"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3E4D2D" w14:textId="77777777" w:rsidR="0076730A" w:rsidRPr="00AE2A77" w:rsidRDefault="00000000">
            <w:pPr>
              <w:jc w:val="both"/>
              <w:rPr>
                <w:rFonts w:ascii="Arial" w:hAnsi="Arial" w:cs="Arial"/>
                <w:sz w:val="20"/>
                <w:szCs w:val="20"/>
              </w:rPr>
            </w:pPr>
            <w:r w:rsidRPr="00AE2A77">
              <w:rPr>
                <w:rFonts w:ascii="Arial" w:hAnsi="Arial" w:cs="Arial"/>
                <w:sz w:val="20"/>
                <w:szCs w:val="20"/>
              </w:rPr>
              <w:t>API REST y WebSockets (main.py, ws_manager.py)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238678" w14:textId="77777777" w:rsidR="0076730A" w:rsidRPr="00AE2A77" w:rsidRDefault="00000000">
            <w:pPr>
              <w:jc w:val="both"/>
              <w:rPr>
                <w:rFonts w:ascii="Arial" w:hAnsi="Arial" w:cs="Arial"/>
                <w:sz w:val="20"/>
                <w:szCs w:val="20"/>
              </w:rPr>
            </w:pPr>
            <w:r w:rsidRPr="00AE2A77">
              <w:rPr>
                <w:rFonts w:ascii="Arial" w:hAnsi="Arial" w:cs="Arial"/>
                <w:sz w:val="20"/>
                <w:szCs w:val="20"/>
              </w:rPr>
              <w:t>Servidor (Backend - Railway)</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EAA29A" w14:textId="77777777" w:rsidR="0076730A" w:rsidRPr="00AE2A77" w:rsidRDefault="00000000">
            <w:pPr>
              <w:jc w:val="both"/>
              <w:rPr>
                <w:rFonts w:ascii="Arial" w:hAnsi="Arial" w:cs="Arial"/>
                <w:sz w:val="20"/>
                <w:szCs w:val="20"/>
              </w:rPr>
            </w:pPr>
            <w:r w:rsidRPr="00AE2A77">
              <w:rPr>
                <w:rFonts w:ascii="Arial" w:hAnsi="Arial" w:cs="Arial"/>
                <w:sz w:val="20"/>
                <w:szCs w:val="20"/>
              </w:rPr>
              <w:t>API Gateway y Tiempo Real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6CD546"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Expone los </w:t>
            </w:r>
            <w:r w:rsidRPr="00AE2A77">
              <w:rPr>
                <w:rFonts w:ascii="Arial" w:hAnsi="Arial" w:cs="Arial"/>
                <w:i/>
                <w:iCs/>
                <w:sz w:val="20"/>
                <w:szCs w:val="20"/>
              </w:rPr>
              <w:t>endpoints</w:t>
            </w:r>
            <w:r w:rsidRPr="00AE2A77">
              <w:rPr>
                <w:rFonts w:ascii="Arial" w:hAnsi="Arial" w:cs="Arial"/>
                <w:sz w:val="20"/>
                <w:szCs w:val="20"/>
              </w:rPr>
              <w:t xml:space="preserve"> protegidos por JWT. Se mantiene en escucha permanente (LISTEN) de PostgreSQL y retransmite los datos nuevos por WebSockets hacia los clientes.</w:t>
            </w:r>
          </w:p>
        </w:tc>
      </w:tr>
      <w:tr w:rsidR="0076730A" w:rsidRPr="00AE2A77" w14:paraId="69CCD69F" w14:textId="77777777">
        <w:trPr>
          <w:trHeight w:val="913"/>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364303" w14:textId="77777777" w:rsidR="0076730A" w:rsidRPr="00AE2A77" w:rsidRDefault="00000000">
            <w:pPr>
              <w:jc w:val="both"/>
              <w:rPr>
                <w:rFonts w:ascii="Arial" w:hAnsi="Arial" w:cs="Arial"/>
                <w:sz w:val="20"/>
                <w:szCs w:val="20"/>
              </w:rPr>
            </w:pPr>
            <w:r w:rsidRPr="00AE2A77">
              <w:rPr>
                <w:rFonts w:ascii="Arial" w:hAnsi="Arial" w:cs="Arial"/>
                <w:sz w:val="20"/>
                <w:szCs w:val="20"/>
              </w:rPr>
              <w:t>Módulo de Servicio (api.js o cliente HTTP)</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B58F05" w14:textId="77777777" w:rsidR="0076730A" w:rsidRPr="00AE2A77" w:rsidRDefault="00000000">
            <w:pPr>
              <w:jc w:val="both"/>
              <w:rPr>
                <w:rFonts w:ascii="Arial" w:hAnsi="Arial" w:cs="Arial"/>
                <w:sz w:val="20"/>
                <w:szCs w:val="20"/>
              </w:rPr>
            </w:pPr>
            <w:r w:rsidRPr="00AE2A77">
              <w:rPr>
                <w:rFonts w:ascii="Arial" w:hAnsi="Arial" w:cs="Arial"/>
                <w:sz w:val="20"/>
                <w:szCs w:val="20"/>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3CB736" w14:textId="77777777" w:rsidR="0076730A" w:rsidRPr="00AE2A77" w:rsidRDefault="00000000">
            <w:pPr>
              <w:jc w:val="both"/>
              <w:rPr>
                <w:rFonts w:ascii="Arial" w:hAnsi="Arial" w:cs="Arial"/>
                <w:sz w:val="20"/>
                <w:szCs w:val="20"/>
              </w:rPr>
            </w:pPr>
            <w:r w:rsidRPr="00AE2A77">
              <w:rPr>
                <w:rFonts w:ascii="Arial" w:hAnsi="Arial" w:cs="Arial"/>
                <w:sz w:val="20"/>
                <w:szCs w:val="20"/>
              </w:rPr>
              <w:t>Servicio HTTP / WS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B4D9151" w14:textId="77777777" w:rsidR="0076730A" w:rsidRPr="00AE2A77" w:rsidRDefault="00000000">
            <w:pPr>
              <w:jc w:val="both"/>
              <w:rPr>
                <w:rFonts w:ascii="Arial" w:hAnsi="Arial" w:cs="Arial"/>
                <w:sz w:val="20"/>
                <w:szCs w:val="20"/>
              </w:rPr>
            </w:pPr>
            <w:r w:rsidRPr="00AE2A77">
              <w:rPr>
                <w:rFonts w:ascii="Arial" w:hAnsi="Arial" w:cs="Arial"/>
                <w:sz w:val="20"/>
                <w:szCs w:val="20"/>
              </w:rPr>
              <w:t>Centraliza las llamadas a la API REST (Axios) inyectando el token JWT y propagando el sensor_id. Gestiona el canal WebSocket abierto.</w:t>
            </w:r>
          </w:p>
        </w:tc>
      </w:tr>
      <w:tr w:rsidR="0076730A" w:rsidRPr="00AE2A77" w14:paraId="6ABFE9B8" w14:textId="77777777">
        <w:trPr>
          <w:trHeight w:val="1160"/>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5277E3" w14:textId="77777777" w:rsidR="0076730A" w:rsidRPr="00AE2A77" w:rsidRDefault="00000000">
            <w:pPr>
              <w:jc w:val="both"/>
              <w:rPr>
                <w:rFonts w:ascii="Arial" w:hAnsi="Arial" w:cs="Arial"/>
                <w:sz w:val="20"/>
                <w:szCs w:val="20"/>
              </w:rPr>
            </w:pPr>
            <w:r w:rsidRPr="00AE2A77">
              <w:rPr>
                <w:rFonts w:ascii="Arial" w:hAnsi="Arial" w:cs="Arial"/>
                <w:sz w:val="20"/>
                <w:szCs w:val="20"/>
              </w:rPr>
              <w:t>React Dashboard</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CE2F68" w14:textId="77777777" w:rsidR="0076730A" w:rsidRPr="00AE2A77" w:rsidRDefault="00000000">
            <w:pPr>
              <w:jc w:val="both"/>
              <w:rPr>
                <w:rFonts w:ascii="Arial" w:hAnsi="Arial" w:cs="Arial"/>
                <w:sz w:val="20"/>
                <w:szCs w:val="20"/>
              </w:rPr>
            </w:pPr>
            <w:r w:rsidRPr="00AE2A77">
              <w:rPr>
                <w:rFonts w:ascii="Arial" w:hAnsi="Arial" w:cs="Arial"/>
                <w:sz w:val="20"/>
                <w:szCs w:val="20"/>
              </w:rPr>
              <w:t>Frontend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FD9101" w14:textId="77777777" w:rsidR="0076730A" w:rsidRPr="00AE2A77" w:rsidRDefault="00000000">
            <w:pPr>
              <w:jc w:val="both"/>
              <w:rPr>
                <w:rFonts w:ascii="Arial" w:hAnsi="Arial" w:cs="Arial"/>
                <w:sz w:val="20"/>
                <w:szCs w:val="20"/>
              </w:rPr>
            </w:pPr>
            <w:r w:rsidRPr="00AE2A77">
              <w:rPr>
                <w:rFonts w:ascii="Arial" w:hAnsi="Arial" w:cs="Arial"/>
                <w:sz w:val="20"/>
                <w:szCs w:val="20"/>
              </w:rPr>
              <w:t>Interfaz de Usuario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B0C69A" w14:textId="77777777" w:rsidR="0076730A" w:rsidRPr="00AE2A77" w:rsidRDefault="00000000">
            <w:pPr>
              <w:keepNext/>
              <w:jc w:val="both"/>
              <w:rPr>
                <w:rFonts w:ascii="Arial" w:hAnsi="Arial" w:cs="Arial"/>
                <w:sz w:val="20"/>
                <w:szCs w:val="20"/>
              </w:rPr>
            </w:pPr>
            <w:r w:rsidRPr="00AE2A77">
              <w:rPr>
                <w:rFonts w:ascii="Arial" w:hAnsi="Arial" w:cs="Arial"/>
                <w:sz w:val="20"/>
                <w:szCs w:val="20"/>
              </w:rPr>
              <w:t>Single Page Application (SPA) que se actualiza sola sin recargar. Presenta el Dashboard en tiempo real, el histórico analítico, el cálculo SOC y el panel de reglas de alerta.</w:t>
            </w:r>
          </w:p>
        </w:tc>
      </w:tr>
    </w:tbl>
    <w:p w14:paraId="5F7627B6" w14:textId="7F94BA44" w:rsidR="0076730A" w:rsidRPr="00AE2A77" w:rsidRDefault="00000000">
      <w:pPr>
        <w:pStyle w:val="Descripcin"/>
        <w:spacing w:line="360" w:lineRule="auto"/>
        <w:jc w:val="both"/>
        <w:rPr>
          <w:rFonts w:ascii="Arial" w:hAnsi="Arial" w:cs="Arial"/>
          <w:color w:val="auto"/>
          <w:sz w:val="20"/>
          <w:szCs w:val="20"/>
        </w:rPr>
      </w:pPr>
      <w:bookmarkStart w:id="280" w:name="_Toc230461758"/>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20</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Descripción de cada etapa y su responsabilidad</w:t>
      </w:r>
      <w:bookmarkEnd w:id="280"/>
    </w:p>
    <w:p w14:paraId="52DE5239" w14:textId="77777777" w:rsidR="0076730A" w:rsidRPr="00AE2A77" w:rsidRDefault="00000000" w:rsidP="00AE2A77">
      <w:pPr>
        <w:pStyle w:val="Ttulo3"/>
        <w:rPr>
          <w:rStyle w:val="Textoennegrita"/>
          <w:b/>
          <w:bCs w:val="0"/>
        </w:rPr>
      </w:pPr>
      <w:bookmarkStart w:id="281" w:name="_Toc230461588"/>
      <w:r w:rsidRPr="00AE2A77">
        <w:rPr>
          <w:rStyle w:val="Textoennegrita"/>
          <w:b/>
          <w:bCs w:val="0"/>
        </w:rPr>
        <w:t>Estructura de topics y formato de los mensajes MQTT</w:t>
      </w:r>
      <w:bookmarkEnd w:id="281"/>
    </w:p>
    <w:p w14:paraId="022D67A3" w14:textId="17AE43B5"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diseño del sistema de topics MQTT adopta la siguiente estructura:</w:t>
      </w:r>
    </w:p>
    <w:p w14:paraId="0C09AE84" w14:textId="6421CAEC" w:rsidR="0076730A" w:rsidRPr="0003061C"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A78B6BF"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Donde:</w:t>
      </w:r>
    </w:p>
    <w:p w14:paraId="3407B174"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“/uja”:</w:t>
      </w:r>
      <w:r w:rsidRPr="0003061C">
        <w:rPr>
          <w:rFonts w:ascii="Arial" w:eastAsiaTheme="minorEastAsia" w:hAnsi="Arial" w:cs="Arial"/>
          <w:sz w:val="24"/>
          <w:szCs w:val="24"/>
        </w:rPr>
        <w:t xml:space="preserve"> Prefijo de la instalación (configurable via MQTT_TOPIC_BASE)</w:t>
      </w:r>
    </w:p>
    <w:p w14:paraId="262F707B"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“{sensor_id}”:</w:t>
      </w:r>
      <w:r w:rsidRPr="0003061C">
        <w:rPr>
          <w:rFonts w:ascii="Arial" w:eastAsiaTheme="minorEastAsia" w:hAnsi="Arial" w:cs="Arial"/>
          <w:sz w:val="24"/>
          <w:szCs w:val="24"/>
        </w:rPr>
        <w:t xml:space="preserve"> Identificador único del sensor (ej: s1, 2, ...)</w:t>
      </w:r>
    </w:p>
    <w:p w14:paraId="279C26B4" w14:textId="796F248B" w:rsidR="0076730A" w:rsidRPr="00AE2A77"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“{variable}”:</w:t>
      </w:r>
      <w:r w:rsidRPr="0003061C">
        <w:rPr>
          <w:rFonts w:ascii="Arial" w:eastAsiaTheme="minorEastAsia" w:hAnsi="Arial" w:cs="Arial"/>
          <w:sz w:val="24"/>
          <w:szCs w:val="24"/>
        </w:rPr>
        <w:t xml:space="preserve"> Nombre de la variable medida (ej: v_bateria) </w:t>
      </w:r>
    </w:p>
    <w:p w14:paraId="2C858E33"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Esta estructura ofrece las siguientes ventajas desde el punto de vista del diseño del sistema:</w:t>
      </w:r>
    </w:p>
    <w:p w14:paraId="1AAD06F5"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Modularidad</w:t>
      </w:r>
      <w:r w:rsidRPr="0003061C">
        <w:rPr>
          <w:rFonts w:ascii="Arial" w:eastAsiaTheme="minorEastAsia" w:hAnsi="Arial" w:cs="Arial"/>
          <w:sz w:val="24"/>
          <w:szCs w:val="24"/>
        </w:rPr>
        <w:t>: Donde cada variable dispone de su propio topic, lo que permite suscribirse selectivamente a variables concretas sin procesar datos innecesarios</w:t>
      </w:r>
    </w:p>
    <w:p w14:paraId="7AF0A2F7"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Escalabilidad</w:t>
      </w:r>
      <w:r w:rsidRPr="0003061C">
        <w:rPr>
          <w:rFonts w:ascii="Arial" w:eastAsiaTheme="minorEastAsia" w:hAnsi="Arial" w:cs="Arial"/>
          <w:sz w:val="24"/>
          <w:szCs w:val="24"/>
        </w:rPr>
        <w:t>: La incorporación de nuevos sensores no requiere modificar la lógica del bróker ni del bridge. Los wildcard uja/#/# y /uja/#/# captura automáticamente cualquier combinación de sensor_id y variable.</w:t>
      </w:r>
    </w:p>
    <w:p w14:paraId="7695FD4A" w14:textId="083378B3" w:rsidR="0076730A" w:rsidRPr="00AE2A77"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Trazabilidad</w:t>
      </w:r>
      <w:r w:rsidRPr="0003061C">
        <w:rPr>
          <w:rFonts w:ascii="Arial" w:eastAsiaTheme="minorEastAsia" w:hAnsi="Arial" w:cs="Arial"/>
          <w:sz w:val="24"/>
          <w:szCs w:val="24"/>
        </w:rPr>
        <w:t>: el identificador del sensor queda dentro del topic, lo que simplifica la separación y el análisis de datos procedentes de multiples fuentes.</w:t>
      </w:r>
    </w:p>
    <w:p w14:paraId="1D7FC381" w14:textId="39AA2207" w:rsidR="0076730A" w:rsidRPr="0003061C" w:rsidRDefault="00000000" w:rsidP="00782E1B">
      <w:pPr>
        <w:spacing w:line="360" w:lineRule="auto"/>
        <w:ind w:firstLine="360"/>
        <w:jc w:val="both"/>
        <w:rPr>
          <w:rFonts w:ascii="Arial" w:eastAsiaTheme="minorEastAsia" w:hAnsi="Arial" w:cs="Arial"/>
          <w:sz w:val="24"/>
          <w:szCs w:val="24"/>
        </w:rPr>
      </w:pPr>
      <w:r w:rsidRPr="0003061C">
        <w:rPr>
          <w:rFonts w:ascii="Arial" w:eastAsiaTheme="minorEastAsia" w:hAnsi="Arial" w:cs="Arial"/>
          <w:sz w:val="24"/>
          <w:szCs w:val="24"/>
        </w:rPr>
        <w:t>La tabla 9 detalla los siete topics definidos para la instalación de pruebas, junto con la unidad de medida y la descripción de cada variable:</w:t>
      </w:r>
    </w:p>
    <w:tbl>
      <w:tblPr>
        <w:tblW w:w="9026" w:type="dxa"/>
        <w:jc w:val="center"/>
        <w:tblLayout w:type="fixed"/>
        <w:tblCellMar>
          <w:top w:w="100" w:type="dxa"/>
          <w:left w:w="140" w:type="dxa"/>
          <w:bottom w:w="100" w:type="dxa"/>
          <w:right w:w="140" w:type="dxa"/>
        </w:tblCellMar>
        <w:tblLook w:val="04A0" w:firstRow="1" w:lastRow="0" w:firstColumn="1" w:lastColumn="0" w:noHBand="0" w:noVBand="1"/>
      </w:tblPr>
      <w:tblGrid>
        <w:gridCol w:w="3197"/>
        <w:gridCol w:w="1603"/>
        <w:gridCol w:w="4226"/>
      </w:tblGrid>
      <w:tr w:rsidR="0076730A" w:rsidRPr="00AE2A77" w14:paraId="43100843" w14:textId="77777777">
        <w:trPr>
          <w:tblHeade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97BF40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Topic MQTT</w:t>
            </w:r>
          </w:p>
        </w:tc>
        <w:tc>
          <w:tcPr>
            <w:tcW w:w="160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34D3A9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Unidad</w:t>
            </w:r>
          </w:p>
        </w:tc>
        <w:tc>
          <w:tcPr>
            <w:tcW w:w="42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4CD4D0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Descripción</w:t>
            </w:r>
          </w:p>
        </w:tc>
      </w:tr>
      <w:tr w:rsidR="0076730A" w:rsidRPr="00AE2A77" w14:paraId="226BC752"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19D791"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 /{sensor_id}/radiacion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6FBEBA"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W/m²</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CF4B26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Irradiancia solar incidente sobre el plano del panel</w:t>
            </w:r>
          </w:p>
        </w:tc>
      </w:tr>
      <w:tr w:rsidR="0076730A" w:rsidRPr="00AE2A77" w14:paraId="255ECB7E"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CA625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 /{sensor_id}/temp_amb</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2B7D5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75703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aire en el entorno de la instalación</w:t>
            </w:r>
          </w:p>
        </w:tc>
      </w:tr>
      <w:tr w:rsidR="0076730A" w:rsidRPr="00AE2A77" w14:paraId="1D24284D"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16EA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/uja/{sensor_id}/i_generada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EDBF6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8D48CA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eléctrica producida por el generador fotovoltaico</w:t>
            </w:r>
          </w:p>
        </w:tc>
      </w:tr>
      <w:tr w:rsidR="0076730A" w:rsidRPr="00AE2A77" w14:paraId="7DAA731B"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2AD8B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/uja/{sensor_id}/v_bateria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85D3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V</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6ACC91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Tensión en bornes del banco de baterías</w:t>
            </w:r>
          </w:p>
        </w:tc>
      </w:tr>
      <w:tr w:rsidR="0076730A" w:rsidRPr="00AE2A77" w14:paraId="346BF899"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EBC29"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/uja/{sensor_id}/temp_pan</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55335B"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ºC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A0085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panel fotovoltaico</w:t>
            </w:r>
          </w:p>
        </w:tc>
      </w:tr>
      <w:tr w:rsidR="0076730A" w:rsidRPr="00AE2A77" w14:paraId="2E41E46A"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2CD20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lastRenderedPageBreak/>
              <w:t>/uja/{sensor_id}/i_carga</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817B0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5AAA3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consumida por la carga conectada al sistema</w:t>
            </w:r>
          </w:p>
        </w:tc>
      </w:tr>
      <w:tr w:rsidR="0076730A" w:rsidRPr="00AE2A77" w14:paraId="6D9AEC07"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E492D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/uja/{sensor_id}/temp_bat</w:t>
            </w:r>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BE153BC"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63E26" w14:textId="77777777" w:rsidR="0076730A" w:rsidRPr="00AE2A77" w:rsidRDefault="00000000" w:rsidP="00601A4F">
            <w:pPr>
              <w:keepNext/>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interna del banco de baterías</w:t>
            </w:r>
          </w:p>
        </w:tc>
      </w:tr>
    </w:tbl>
    <w:p w14:paraId="6B5DB988" w14:textId="3DCD57E7" w:rsidR="0076730A" w:rsidRPr="00AE2A77" w:rsidRDefault="00000000" w:rsidP="00601A4F">
      <w:pPr>
        <w:pStyle w:val="Descripcin"/>
        <w:jc w:val="both"/>
        <w:rPr>
          <w:rFonts w:ascii="Arial" w:hAnsi="Arial" w:cs="Arial"/>
          <w:b/>
          <w:bCs/>
          <w:color w:val="auto"/>
          <w:sz w:val="20"/>
          <w:szCs w:val="20"/>
        </w:rPr>
      </w:pPr>
      <w:bookmarkStart w:id="282" w:name="_Toc230461759"/>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D9030D">
        <w:rPr>
          <w:rFonts w:ascii="Arial" w:hAnsi="Arial" w:cs="Arial"/>
          <w:b/>
          <w:bCs/>
          <w:noProof/>
          <w:color w:val="auto"/>
          <w:sz w:val="20"/>
          <w:szCs w:val="20"/>
        </w:rPr>
        <w:t>21</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Topics MQTT</w:t>
      </w:r>
      <w:bookmarkEnd w:id="282"/>
    </w:p>
    <w:p w14:paraId="6F57361B" w14:textId="1AA5485C"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payload de forma nativa en la tabla de telemetria de PostgreSQL:</w:t>
      </w:r>
    </w:p>
    <w:p w14:paraId="7FC3A609" w14:textId="77777777" w:rsidR="0076730A" w:rsidRPr="0003061C" w:rsidRDefault="00000000" w:rsidP="00396DF9">
      <w:pPr>
        <w:spacing w:line="240" w:lineRule="auto"/>
        <w:jc w:val="both"/>
        <w:rPr>
          <w:rFonts w:ascii="Arial" w:hAnsi="Arial" w:cs="Arial"/>
          <w:i/>
          <w:iCs/>
          <w:color w:val="4472C4" w:themeColor="accent1"/>
          <w:sz w:val="24"/>
          <w:szCs w:val="24"/>
        </w:rPr>
      </w:pPr>
      <w:r w:rsidRPr="0003061C">
        <w:rPr>
          <w:rFonts w:ascii="Arial" w:hAnsi="Arial" w:cs="Arial"/>
          <w:i/>
          <w:iCs/>
          <w:color w:val="4472C4" w:themeColor="accent1"/>
          <w:sz w:val="24"/>
          <w:szCs w:val="24"/>
        </w:rPr>
        <w:t>{</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"timestamp":</w:t>
      </w:r>
      <w:r w:rsidRPr="0003061C">
        <w:rPr>
          <w:rFonts w:ascii="Arial" w:hAnsi="Arial" w:cs="Arial"/>
          <w:i/>
          <w:iCs/>
          <w:color w:val="4472C4" w:themeColor="accent1"/>
          <w:sz w:val="24"/>
          <w:szCs w:val="24"/>
        </w:rPr>
        <w:t xml:space="preserve"> "2026-04-15T10:23:45.123456+00:00",    // ISO 8601 con zona horaria UTC</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"sensor_id":</w:t>
      </w:r>
      <w:r w:rsidRPr="0003061C">
        <w:rPr>
          <w:rFonts w:ascii="Arial" w:hAnsi="Arial" w:cs="Arial"/>
          <w:i/>
          <w:iCs/>
          <w:color w:val="4472C4" w:themeColor="accent1"/>
          <w:sz w:val="24"/>
          <w:szCs w:val="24"/>
        </w:rPr>
        <w:t xml:space="preserve"> "s1",                                  // Identificador del sensor</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"variable":</w:t>
      </w:r>
      <w:r w:rsidRPr="0003061C">
        <w:rPr>
          <w:rFonts w:ascii="Arial" w:hAnsi="Arial" w:cs="Arial"/>
          <w:i/>
          <w:iCs/>
          <w:color w:val="4472C4" w:themeColor="accent1"/>
          <w:sz w:val="24"/>
          <w:szCs w:val="24"/>
        </w:rPr>
        <w:t xml:space="preserve">  "v_bateria",                    // Nombre de la variable</w:t>
      </w:r>
      <w:r w:rsidRPr="0003061C">
        <w:rPr>
          <w:rFonts w:ascii="Arial" w:hAnsi="Arial" w:cs="Arial"/>
          <w:i/>
          <w:iCs/>
          <w:color w:val="4472C4" w:themeColor="accent1"/>
          <w:sz w:val="24"/>
          <w:szCs w:val="24"/>
        </w:rPr>
        <w:br/>
      </w:r>
      <w:r w:rsidRPr="0003061C">
        <w:rPr>
          <w:rFonts w:ascii="Arial" w:hAnsi="Arial" w:cs="Arial"/>
          <w:b/>
          <w:bCs/>
          <w:i/>
          <w:iCs/>
          <w:color w:val="4472C4" w:themeColor="accent1"/>
          <w:sz w:val="24"/>
          <w:szCs w:val="24"/>
        </w:rPr>
        <w:t xml:space="preserve">    "value":</w:t>
      </w:r>
      <w:r w:rsidRPr="0003061C">
        <w:rPr>
          <w:rFonts w:ascii="Arial" w:hAnsi="Arial" w:cs="Arial"/>
          <w:i/>
          <w:iCs/>
          <w:color w:val="4472C4" w:themeColor="accent1"/>
          <w:sz w:val="24"/>
          <w:szCs w:val="24"/>
        </w:rPr>
        <w:t xml:space="preserve">     13.24,                                           // Valor numérico de la medida</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"source":</w:t>
      </w:r>
      <w:r w:rsidRPr="0003061C">
        <w:rPr>
          <w:rFonts w:ascii="Arial" w:hAnsi="Arial" w:cs="Arial"/>
          <w:i/>
          <w:iCs/>
          <w:color w:val="4472C4" w:themeColor="accent1"/>
          <w:sz w:val="24"/>
          <w:szCs w:val="24"/>
        </w:rPr>
        <w:t xml:space="preserve">    "mock"                                        // Origen: "mock" o "real"</w:t>
      </w:r>
      <w:r w:rsidRPr="0003061C">
        <w:rPr>
          <w:rFonts w:ascii="Arial" w:hAnsi="Arial" w:cs="Arial"/>
          <w:i/>
          <w:iCs/>
          <w:color w:val="4472C4" w:themeColor="accent1"/>
          <w:sz w:val="24"/>
          <w:szCs w:val="24"/>
        </w:rPr>
        <w:br/>
        <w:t xml:space="preserve">  }</w:t>
      </w:r>
    </w:p>
    <w:p w14:paraId="0FC5ADC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campo “source” permite distinguir en la base de datos si una lectura proviene del simulador o de un sensor físico real, lo que resultó de utilidad en la fase de desarrollo y validación del sistema. El campo timestamp se genera en el punto de publicación con zona horaria UTC para evitar ambigüedades derivadas de cambios de horario local.</w:t>
      </w:r>
    </w:p>
    <w:p w14:paraId="2DA813D8" w14:textId="77777777" w:rsidR="0076730A" w:rsidRPr="00AE2A77" w:rsidRDefault="00000000" w:rsidP="00AE2A77">
      <w:pPr>
        <w:pStyle w:val="Ttulo3"/>
        <w:rPr>
          <w:rStyle w:val="Textoennegrita"/>
          <w:rFonts w:cs="Arial"/>
          <w:b/>
          <w:bCs w:val="0"/>
          <w:szCs w:val="24"/>
        </w:rPr>
      </w:pPr>
      <w:bookmarkStart w:id="283" w:name="_Toc230461589"/>
      <w:r w:rsidRPr="00AE2A77">
        <w:rPr>
          <w:rStyle w:val="Textoennegrita"/>
          <w:rFonts w:cs="Arial"/>
          <w:b/>
          <w:bCs w:val="0"/>
          <w:szCs w:val="24"/>
        </w:rPr>
        <w:t>Comunicación entre componentes</w:t>
      </w:r>
      <w:bookmarkEnd w:id="283"/>
    </w:p>
    <w:p w14:paraId="47EBC3E3" w14:textId="39459830"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El sistema emplea tres protocolos de comunicación diferenciados según la naturaleza del intercambio de datos y un evento asíncrono:</w:t>
      </w:r>
    </w:p>
    <w:p w14:paraId="3AC6B2AF" w14:textId="77777777" w:rsidR="0076730A" w:rsidRPr="0003061C" w:rsidRDefault="00000000" w:rsidP="00782E1B">
      <w:pPr>
        <w:pStyle w:val="Ttulo4"/>
      </w:pPr>
      <w:r w:rsidRPr="0003061C">
        <w:t>MQTT (publicación de telemetría)</w:t>
      </w:r>
    </w:p>
    <w:p w14:paraId="674502F1" w14:textId="3DEC28D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El protocolo MQTT gestiona la comunicación unidireccional de alta frecuencia desde los nodos sensores (tanto físicos como simulados) hacia el bróker centralizado en Railway, y desde este hacia el módulo Bridge. Se configura con nivel de servicio QoS 1 para garantizar que cada mensaje sea entregado al menos una vez, aceptando </w:t>
      </w:r>
      <w:r w:rsidRPr="0003061C">
        <w:rPr>
          <w:rFonts w:ascii="Arial" w:hAnsi="Arial" w:cs="Arial"/>
          <w:sz w:val="24"/>
          <w:szCs w:val="24"/>
        </w:rPr>
        <w:lastRenderedPageBreak/>
        <w:t>la posibilidad de duplicados en condiciones de red degradada (los cuales son gestionados en capas superiores). La conexión se establece a través del puerto TCP público expuesto por el proxy de Railway.</w:t>
      </w:r>
    </w:p>
    <w:p w14:paraId="5D8EBF2D" w14:textId="77777777" w:rsidR="0076730A" w:rsidRPr="0003061C" w:rsidRDefault="00000000" w:rsidP="00782E1B">
      <w:pPr>
        <w:pStyle w:val="Ttulo4"/>
      </w:pPr>
      <w:r w:rsidRPr="0003061C">
        <w:t>HTTP REST (consulta de datos)</w:t>
      </w:r>
    </w:p>
    <w:p w14:paraId="340CC446" w14:textId="27E71A1E"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La comunicación HTTP bajo el estándar REST queda reservada exclusivamente para tareas que no requieren tiempo real. Esta interfaz (API) centraliza la gestión integral del sistema: autenticación de usuarios y generación de tokens </w:t>
      </w:r>
      <w:r w:rsidRPr="0003061C">
        <w:rPr>
          <w:rFonts w:ascii="Arial" w:hAnsi="Arial" w:cs="Arial"/>
          <w:b/>
          <w:bCs/>
          <w:sz w:val="24"/>
          <w:szCs w:val="24"/>
        </w:rPr>
        <w:t>JWT</w:t>
      </w:r>
      <w:r w:rsidRPr="0003061C">
        <w:rPr>
          <w:rFonts w:ascii="Arial" w:hAnsi="Arial" w:cs="Arial"/>
          <w:sz w:val="24"/>
          <w:szCs w:val="24"/>
        </w:rPr>
        <w:t xml:space="preserve"> (JSON Web Tokens), peticiones de series temporales históricas para análisis prolongado, y el ciclo de vida completo (CRUD) para la administración de reglas de alerta personalizadas o silenciados (snooze). Todas las respuestas se serializan en formato JSON y la API incluye cabeceras CORS configuradas para permitir la integración fluida con la interfaz de usuario.</w:t>
      </w:r>
    </w:p>
    <w:p w14:paraId="68D277DC" w14:textId="77777777" w:rsidR="0076730A" w:rsidRPr="0003061C" w:rsidRDefault="00000000" w:rsidP="00782E1B">
      <w:pPr>
        <w:pStyle w:val="Ttulo4"/>
      </w:pPr>
      <w:r w:rsidRPr="0003061C">
        <w:t>WebSockets (Monitorización reactiva en tiempo real)</w:t>
      </w:r>
    </w:p>
    <w:p w14:paraId="4433B55E" w14:textId="67E1C737"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Para el flujo de datos hacia el usuario final, se implementa el protocolo WebSocket. Una vez que el backend recibe el evento de la base de datos, utiliza este canal bidireccional, persistente y de baja latencia para empujar la nueva telemetría directamente al frontend (React). Esta capa de servicio elimina por completo la necesidad de hacer peticiones periódicas (polling), permitiendo que los dashboards y las alertas críticas se actualicen instantáneamente en la pantalla del usuario.</w:t>
      </w:r>
    </w:p>
    <w:p w14:paraId="0EC1B796" w14:textId="77777777" w:rsidR="0076730A" w:rsidRPr="0003061C" w:rsidRDefault="00000000" w:rsidP="00782E1B">
      <w:pPr>
        <w:pStyle w:val="Ttulo4"/>
      </w:pPr>
      <w:r w:rsidRPr="0003061C">
        <w:t xml:space="preserve">Eventos Asíncronos Internos (PostgreSQL LISTEN/NOTIFY) </w:t>
      </w:r>
    </w:p>
    <w:p w14:paraId="518AB2E5" w14:textId="5BA46C69"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Constituye el canal de comunicación interno (Inter-Process Communication) entre la capa de persistencia y la lógica de negocio. En lugar de que el backend consulte continuamente si hay nuevos datos, la base de datos dispara notificaciones proactivas (NOTIFY) al instante en que el Bridge inserta una nueva lectura. El backend se mantiene a la escucha (LISTEN), logrando un desacoplamiento total de los componentes del servidor.</w:t>
      </w:r>
    </w:p>
    <w:p w14:paraId="50FDEA62" w14:textId="77777777" w:rsidR="0076730A" w:rsidRPr="00782E1B" w:rsidRDefault="00000000" w:rsidP="00782E1B">
      <w:pPr>
        <w:pStyle w:val="Ttulo2"/>
        <w:rPr>
          <w:rStyle w:val="Textoennegrita"/>
          <w:b/>
          <w:bCs w:val="0"/>
        </w:rPr>
      </w:pPr>
      <w:bookmarkStart w:id="284" w:name="_Toc230461590"/>
      <w:r w:rsidRPr="00782E1B">
        <w:rPr>
          <w:rStyle w:val="Textoennegrita"/>
          <w:b/>
          <w:bCs w:val="0"/>
        </w:rPr>
        <w:lastRenderedPageBreak/>
        <w:t>Infraestructura en Railway</w:t>
      </w:r>
      <w:bookmarkEnd w:id="284"/>
    </w:p>
    <w:p w14:paraId="30C39AFF" w14:textId="45059637" w:rsidR="0076730A" w:rsidRPr="0003061C" w:rsidRDefault="00000000" w:rsidP="00AE2A77">
      <w:pPr>
        <w:spacing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Para la elección del sistema de cloud para este proyecto se eligió el servicio de Railway debido a que este permite desplegar servicios, base de datos y procesos en segundo plano de manera sencilla y personalizable. En este proyecto, Railway aloja cinco servicios que conforman el núcleo del backend del sistema de monitorización y el acceso por dominio público del frontend: el bróker MQTT Mosquitto, el Bridge que hace la función de normalización y distribución de datos el cual es un script en Python, la instancia de base de datos PostgreSQL, el backend propio del dashboard el cual del hace peticiones a la base de datos y el frontend desplegado con un dominio público. Estos cinco servicios se comunican entre si a través de la red privada interna de Railway, lo que elimina la latencia, estando todos en un mismo servidor.</w:t>
      </w:r>
    </w:p>
    <w:p w14:paraId="5B1DEE8B"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C1E230" wp14:editId="12D1779D">
            <wp:extent cx="3217284" cy="1620000"/>
            <wp:effectExtent l="19050" t="19050" r="21590" b="18415"/>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7"/>
                    <a:stretch>
                      <a:fillRect/>
                    </a:stretch>
                  </pic:blipFill>
                  <pic:spPr bwMode="auto">
                    <a:xfrm>
                      <a:off x="0" y="0"/>
                      <a:ext cx="3217284" cy="1620000"/>
                    </a:xfrm>
                    <a:prstGeom prst="rect">
                      <a:avLst/>
                    </a:prstGeom>
                    <a:noFill/>
                    <a:ln>
                      <a:solidFill>
                        <a:schemeClr val="tx1"/>
                      </a:solidFill>
                    </a:ln>
                  </pic:spPr>
                </pic:pic>
              </a:graphicData>
            </a:graphic>
          </wp:inline>
        </w:drawing>
      </w:r>
    </w:p>
    <w:p w14:paraId="26553665" w14:textId="3400DAFA" w:rsidR="0076730A" w:rsidRPr="00AE2A77" w:rsidRDefault="00000000">
      <w:pPr>
        <w:pStyle w:val="Descripcin"/>
        <w:spacing w:line="360" w:lineRule="auto"/>
        <w:jc w:val="both"/>
        <w:rPr>
          <w:rFonts w:ascii="Arial" w:hAnsi="Arial" w:cs="Arial"/>
          <w:color w:val="auto"/>
          <w:sz w:val="20"/>
          <w:szCs w:val="20"/>
        </w:rPr>
      </w:pPr>
      <w:bookmarkStart w:id="285" w:name="_Toc230461678"/>
      <w:r w:rsidRPr="00AE2A77">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w:t>
      </w:r>
      <w:r w:rsidR="002B497A">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Distribución de servicios desplegados en Railway</w:t>
      </w:r>
      <w:bookmarkEnd w:id="285"/>
    </w:p>
    <w:p w14:paraId="2E1489BF" w14:textId="77777777" w:rsidR="0076730A" w:rsidRPr="00AE2A77" w:rsidRDefault="00000000" w:rsidP="00AE2A77">
      <w:pPr>
        <w:pStyle w:val="Ttulo3"/>
        <w:rPr>
          <w:rStyle w:val="Textoennegrita"/>
          <w:b/>
          <w:bCs w:val="0"/>
        </w:rPr>
      </w:pPr>
      <w:bookmarkStart w:id="286" w:name="_Toc230461591"/>
      <w:r w:rsidRPr="00AE2A77">
        <w:rPr>
          <w:rStyle w:val="Textoennegrita"/>
          <w:b/>
          <w:bCs w:val="0"/>
        </w:rPr>
        <w:t>Despliegue del bróker MQTT (Mosquitto)</w:t>
      </w:r>
      <w:bookmarkEnd w:id="286"/>
      <w:r w:rsidRPr="00AE2A77">
        <w:rPr>
          <w:rStyle w:val="Textoennegrita"/>
          <w:b/>
          <w:bCs w:val="0"/>
        </w:rPr>
        <w:t xml:space="preserve"> </w:t>
      </w:r>
    </w:p>
    <w:p w14:paraId="64F5420C"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bróker MQTT empleado en el sistema es Eclipse Mosquitto, una implementación de código abierto ampliamente utilizada en sistemas IoT y proyectos orientados a la telemetría. Su despliegue en Railway se realiza a partir de la imagen Docker eclipse-mosquitto, configurada para aceptar conexiones en el puerto estándar 1883 sin cifrado TLS ni autentificación.</w:t>
      </w:r>
    </w:p>
    <w:p w14:paraId="2FF3A226" w14:textId="77777777" w:rsidR="0076730A" w:rsidRPr="0003061C" w:rsidRDefault="00000000" w:rsidP="00782E1B">
      <w:pPr>
        <w:pStyle w:val="Ttulo4"/>
        <w:rPr>
          <w:rStyle w:val="Textoennegrita"/>
          <w:rFonts w:cs="Arial"/>
          <w:szCs w:val="24"/>
        </w:rPr>
      </w:pPr>
      <w:r w:rsidRPr="0003061C">
        <w:rPr>
          <w:rStyle w:val="Textoennegrita"/>
          <w:rFonts w:cs="Arial"/>
          <w:szCs w:val="24"/>
        </w:rPr>
        <w:t>Dockerfile:</w:t>
      </w:r>
    </w:p>
    <w:p w14:paraId="30A052D7" w14:textId="77777777"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1196BD14"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FROM </w:t>
      </w:r>
      <w:r w:rsidRPr="00396DF9">
        <w:rPr>
          <w:rStyle w:val="Textoennegrita"/>
          <w:rFonts w:ascii="Arial" w:hAnsi="Arial" w:cs="Arial"/>
          <w:b w:val="0"/>
          <w:bCs w:val="0"/>
          <w:i/>
          <w:iCs/>
          <w:color w:val="4472C4" w:themeColor="accent1"/>
          <w:sz w:val="20"/>
          <w:szCs w:val="20"/>
        </w:rPr>
        <w:t>eclipse-mosquitto:latest</w:t>
      </w:r>
    </w:p>
    <w:p w14:paraId="5EE059DE"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FE47CED"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ENV PYTHONUNBUFFERED=</w:t>
      </w:r>
      <w:r w:rsidRPr="00396DF9">
        <w:rPr>
          <w:rStyle w:val="Textoennegrita"/>
          <w:rFonts w:ascii="Arial" w:hAnsi="Arial" w:cs="Arial"/>
          <w:b w:val="0"/>
          <w:bCs w:val="0"/>
          <w:i/>
          <w:iCs/>
          <w:color w:val="4472C4" w:themeColor="accent1"/>
          <w:sz w:val="20"/>
          <w:szCs w:val="20"/>
        </w:rPr>
        <w:t>1</w:t>
      </w:r>
    </w:p>
    <w:p w14:paraId="5B9983C9"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B61A13E"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CMD </w:t>
      </w:r>
      <w:r w:rsidRPr="00396DF9">
        <w:rPr>
          <w:rStyle w:val="Textoennegrita"/>
          <w:rFonts w:ascii="Arial" w:hAnsi="Arial" w:cs="Arial"/>
          <w:b w:val="0"/>
          <w:bCs w:val="0"/>
          <w:i/>
          <w:iCs/>
          <w:color w:val="4472C4" w:themeColor="accent1"/>
          <w:sz w:val="20"/>
          <w:szCs w:val="20"/>
        </w:rPr>
        <w:t>["/usr/sbin/mosquitto", "-c", "/mosquitto/config/mosquitto.conf"]</w:t>
      </w:r>
    </w:p>
    <w:p w14:paraId="5B739E97"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7D97E33D"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COPY </w:t>
      </w:r>
      <w:r w:rsidRPr="00396DF9">
        <w:rPr>
          <w:rStyle w:val="Textoennegrita"/>
          <w:rFonts w:ascii="Arial" w:hAnsi="Arial" w:cs="Arial"/>
          <w:b w:val="0"/>
          <w:bCs w:val="0"/>
          <w:i/>
          <w:iCs/>
          <w:color w:val="4472C4" w:themeColor="accent1"/>
          <w:sz w:val="20"/>
          <w:szCs w:val="20"/>
        </w:rPr>
        <w:t>mosquitto.conf /mosquitto/config/mosquitto.conf</w:t>
      </w:r>
    </w:p>
    <w:p w14:paraId="46F599F0"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71F72EA"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EXPOSE </w:t>
      </w:r>
      <w:r w:rsidRPr="00396DF9">
        <w:rPr>
          <w:rStyle w:val="Textoennegrita"/>
          <w:rFonts w:ascii="Arial" w:hAnsi="Arial" w:cs="Arial"/>
          <w:b w:val="0"/>
          <w:bCs w:val="0"/>
          <w:i/>
          <w:iCs/>
          <w:color w:val="4472C4" w:themeColor="accent1"/>
          <w:sz w:val="20"/>
          <w:szCs w:val="20"/>
        </w:rPr>
        <w:t>1883</w:t>
      </w:r>
    </w:p>
    <w:p w14:paraId="4556F890" w14:textId="390B77FD"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348A94B0" w14:textId="77777777" w:rsidR="0076730A" w:rsidRPr="00782E1B" w:rsidRDefault="00000000" w:rsidP="00782E1B">
      <w:pPr>
        <w:pStyle w:val="Ttulo4"/>
        <w:rPr>
          <w:rStyle w:val="Textoennegrita"/>
          <w:rFonts w:cs="Arial"/>
          <w:b/>
          <w:bCs w:val="0"/>
          <w:szCs w:val="24"/>
        </w:rPr>
      </w:pPr>
      <w:r w:rsidRPr="00782E1B">
        <w:rPr>
          <w:rStyle w:val="Textoennegrita"/>
          <w:rFonts w:cs="Arial"/>
          <w:bCs w:val="0"/>
          <w:szCs w:val="24"/>
        </w:rPr>
        <w:t>Configuración Mosquitto (mosquitto.conf)</w:t>
      </w:r>
    </w:p>
    <w:p w14:paraId="4376FEC0"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4717EB4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persistence</w:t>
      </w:r>
      <w:r w:rsidRPr="00396DF9">
        <w:rPr>
          <w:rStyle w:val="Textoennegrita"/>
          <w:rFonts w:ascii="Arial" w:hAnsi="Arial" w:cs="Arial"/>
          <w:b w:val="0"/>
          <w:bCs w:val="0"/>
          <w:i/>
          <w:iCs/>
          <w:color w:val="4472C4" w:themeColor="accent1"/>
          <w:sz w:val="20"/>
          <w:szCs w:val="20"/>
        </w:rPr>
        <w:t xml:space="preserve"> true</w:t>
      </w:r>
    </w:p>
    <w:p w14:paraId="7BAA19B2"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persistence_location /mosquitto/data/</w:t>
      </w:r>
    </w:p>
    <w:p w14:paraId="47A8BB1F"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F1F7F0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log_dest</w:t>
      </w:r>
      <w:r w:rsidRPr="00396DF9">
        <w:rPr>
          <w:rStyle w:val="Textoennegrita"/>
          <w:rFonts w:ascii="Arial" w:hAnsi="Arial" w:cs="Arial"/>
          <w:b w:val="0"/>
          <w:bCs w:val="0"/>
          <w:i/>
          <w:iCs/>
          <w:color w:val="4472C4" w:themeColor="accent1"/>
          <w:sz w:val="20"/>
          <w:szCs w:val="20"/>
        </w:rPr>
        <w:t xml:space="preserve"> stdout</w:t>
      </w:r>
    </w:p>
    <w:p w14:paraId="66594FE3"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0B5AAC95"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listener </w:t>
      </w:r>
      <w:r w:rsidRPr="00396DF9">
        <w:rPr>
          <w:rStyle w:val="Textoennegrita"/>
          <w:rFonts w:ascii="Arial" w:hAnsi="Arial" w:cs="Arial"/>
          <w:b w:val="0"/>
          <w:bCs w:val="0"/>
          <w:i/>
          <w:iCs/>
          <w:color w:val="4472C4" w:themeColor="accent1"/>
          <w:sz w:val="20"/>
          <w:szCs w:val="20"/>
        </w:rPr>
        <w:t>1883 0.0.0.0</w:t>
      </w:r>
    </w:p>
    <w:p w14:paraId="309B7FEF"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allow_anonymous </w:t>
      </w:r>
      <w:r w:rsidRPr="00396DF9">
        <w:rPr>
          <w:rStyle w:val="Textoennegrita"/>
          <w:rFonts w:ascii="Arial" w:hAnsi="Arial" w:cs="Arial"/>
          <w:b w:val="0"/>
          <w:bCs w:val="0"/>
          <w:i/>
          <w:iCs/>
          <w:color w:val="4472C4" w:themeColor="accent1"/>
          <w:sz w:val="20"/>
          <w:szCs w:val="20"/>
        </w:rPr>
        <w:t>true</w:t>
      </w:r>
    </w:p>
    <w:p w14:paraId="5887C951"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6C430BEE"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log_dest </w:t>
      </w:r>
      <w:r w:rsidRPr="00396DF9">
        <w:rPr>
          <w:rStyle w:val="Textoennegrita"/>
          <w:rFonts w:ascii="Arial" w:hAnsi="Arial" w:cs="Arial"/>
          <w:b w:val="0"/>
          <w:bCs w:val="0"/>
          <w:i/>
          <w:iCs/>
          <w:color w:val="4472C4" w:themeColor="accent1"/>
          <w:sz w:val="20"/>
          <w:szCs w:val="20"/>
        </w:rPr>
        <w:t>stdout</w:t>
      </w:r>
    </w:p>
    <w:p w14:paraId="632D8BB1"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log_type </w:t>
      </w:r>
      <w:r w:rsidRPr="00396DF9">
        <w:rPr>
          <w:rStyle w:val="Textoennegrita"/>
          <w:rFonts w:ascii="Arial" w:hAnsi="Arial" w:cs="Arial"/>
          <w:b w:val="0"/>
          <w:bCs w:val="0"/>
          <w:i/>
          <w:iCs/>
          <w:color w:val="4472C4" w:themeColor="accent1"/>
          <w:sz w:val="20"/>
          <w:szCs w:val="20"/>
        </w:rPr>
        <w:t>all</w:t>
      </w:r>
    </w:p>
    <w:p w14:paraId="6554E43C"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08C574B5" w14:textId="0806FF0D" w:rsidR="0076730A" w:rsidRPr="0003061C" w:rsidRDefault="00000000" w:rsidP="00AE2A77">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Railway expone el bróker al exterior mediante un proxy TCP público, asignando un hostname y puerto accesible desde internet. Esta dirección publica es la que utiliza el nodo sensor para publicar los datos desde la SFA:</w:t>
      </w:r>
    </w:p>
    <w:p w14:paraId="1A1B0518" w14:textId="77777777" w:rsidR="0076730A" w:rsidRPr="0003061C" w:rsidRDefault="00000000" w:rsidP="00782E1B">
      <w:pPr>
        <w:pStyle w:val="Ttulo4"/>
        <w:rPr>
          <w:rStyle w:val="Textoennegrita"/>
          <w:rFonts w:cs="Arial"/>
          <w:szCs w:val="24"/>
        </w:rPr>
      </w:pPr>
      <w:r w:rsidRPr="0003061C">
        <w:rPr>
          <w:rStyle w:val="Textoennegrita"/>
          <w:rFonts w:cs="Arial"/>
          <w:szCs w:val="24"/>
        </w:rPr>
        <w:t>Acceso externo (local/nodo sensor):</w:t>
      </w:r>
    </w:p>
    <w:p w14:paraId="199F2C2F" w14:textId="77777777" w:rsidR="0076730A" w:rsidRPr="0003061C"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autorack.proxy.rlwy.net</w:t>
      </w:r>
    </w:p>
    <w:p w14:paraId="55A11D43" w14:textId="391E4EEC" w:rsidR="0076730A" w:rsidRPr="00AE2A77"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35512</w:t>
      </w:r>
    </w:p>
    <w:p w14:paraId="20EC8622" w14:textId="77777777" w:rsidR="0076730A" w:rsidRPr="0003061C" w:rsidRDefault="00000000" w:rsidP="00782E1B">
      <w:pPr>
        <w:pStyle w:val="Ttulo4"/>
        <w:rPr>
          <w:rStyle w:val="Textoennegrita"/>
          <w:rFonts w:cs="Arial"/>
          <w:szCs w:val="24"/>
        </w:rPr>
      </w:pPr>
      <w:r w:rsidRPr="0003061C">
        <w:rPr>
          <w:rStyle w:val="Textoennegrita"/>
          <w:rFonts w:cs="Arial"/>
          <w:szCs w:val="24"/>
        </w:rPr>
        <w:t>Acceso interno (desde bridge.py dentro de Railway):</w:t>
      </w:r>
    </w:p>
    <w:p w14:paraId="2CE28452" w14:textId="77777777" w:rsidR="0076730A" w:rsidRPr="0003061C"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mqtt-server (nombre del servicio en la red privada)</w:t>
      </w:r>
    </w:p>
    <w:p w14:paraId="1F45A106" w14:textId="41A6AAFA" w:rsidR="0076730A" w:rsidRPr="00AE2A77"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1883</w:t>
      </w:r>
    </w:p>
    <w:p w14:paraId="4D3F192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configuración del broker define los siguientes parámetros:</w:t>
      </w:r>
    </w:p>
    <w:p w14:paraId="08B3D870"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lastRenderedPageBreak/>
        <w:t>Persistencia de mensajes desactivada:</w:t>
      </w:r>
      <w:r w:rsidRPr="0003061C">
        <w:rPr>
          <w:rFonts w:ascii="Arial" w:hAnsi="Arial" w:cs="Arial"/>
          <w:sz w:val="24"/>
          <w:szCs w:val="24"/>
        </w:rPr>
        <w:t xml:space="preserve"> los mensajes no se almacenan en disco en el broker, dado que la persistencia es responsabilidad exclusiva del Brdige en PostgreSQL.</w:t>
      </w:r>
    </w:p>
    <w:p w14:paraId="7683052B"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QoS 1 como nivel de servicio por defecto:</w:t>
      </w:r>
      <w:r w:rsidRPr="0003061C">
        <w:rPr>
          <w:rFonts w:ascii="Arial" w:hAnsi="Arial" w:cs="Arial"/>
          <w:sz w:val="24"/>
          <w:szCs w:val="24"/>
        </w:rPr>
        <w:t xml:space="preserve"> garantiza que cada mensaje publicado sea recibido al menos una vez por todos los suscriptores activos.</w:t>
      </w:r>
    </w:p>
    <w:p w14:paraId="1B6A4393"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Suscripción wildcard:</w:t>
      </w:r>
      <w:r w:rsidRPr="0003061C">
        <w:rPr>
          <w:rFonts w:ascii="Arial" w:hAnsi="Arial" w:cs="Arial"/>
          <w:sz w:val="24"/>
          <w:szCs w:val="24"/>
        </w:rPr>
        <w:t xml:space="preserve"> el Bridge se suscribe al topic </w:t>
      </w:r>
      <w:r w:rsidRPr="0003061C">
        <w:rPr>
          <w:rFonts w:ascii="Arial" w:hAnsi="Arial" w:cs="Arial"/>
          <w:b/>
          <w:bCs/>
          <w:sz w:val="24"/>
          <w:szCs w:val="24"/>
        </w:rPr>
        <w:t>“/uja/+/+”</w:t>
      </w:r>
      <w:r w:rsidRPr="0003061C">
        <w:rPr>
          <w:rFonts w:ascii="Arial" w:hAnsi="Arial" w:cs="Arial"/>
          <w:sz w:val="24"/>
          <w:szCs w:val="24"/>
        </w:rPr>
        <w:t xml:space="preserve"> para capturar cualquier combinación de sensor_id y variable sin requerir modificación del broker.</w:t>
      </w:r>
    </w:p>
    <w:p w14:paraId="18C8CE52" w14:textId="791F0884" w:rsidR="0076730A" w:rsidRPr="00AE2A77"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Sin retención de mensajes (retain=false):</w:t>
      </w:r>
      <w:r w:rsidRPr="0003061C">
        <w:rPr>
          <w:rFonts w:ascii="Arial" w:hAnsi="Arial" w:cs="Arial"/>
          <w:sz w:val="24"/>
          <w:szCs w:val="24"/>
        </w:rPr>
        <w:t xml:space="preserve"> los mensajes no se retienen en el broker para nuevos suscriptores, ya que la última lectura se consulta directamente en PostgreSQL</w:t>
      </w:r>
      <w:r w:rsidR="00AE2A77">
        <w:rPr>
          <w:rFonts w:ascii="Arial" w:hAnsi="Arial" w:cs="Arial"/>
          <w:sz w:val="24"/>
          <w:szCs w:val="24"/>
        </w:rPr>
        <w:t>.</w:t>
      </w:r>
    </w:p>
    <w:p w14:paraId="6A9FEDA3" w14:textId="77777777" w:rsidR="0076730A" w:rsidRPr="0003061C" w:rsidRDefault="0076730A">
      <w:pPr>
        <w:pStyle w:val="Prrafodelista"/>
        <w:keepNext/>
        <w:keepLines/>
        <w:numPr>
          <w:ilvl w:val="0"/>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87" w:name="_Toc229333205"/>
      <w:bookmarkStart w:id="288" w:name="_Toc229333101"/>
      <w:bookmarkStart w:id="289" w:name="_Toc229332911"/>
      <w:bookmarkStart w:id="290" w:name="_Toc229256182"/>
      <w:bookmarkStart w:id="291" w:name="_Toc229256080"/>
      <w:bookmarkStart w:id="292" w:name="_Toc229255453"/>
      <w:bookmarkStart w:id="293" w:name="_Toc229255253"/>
      <w:bookmarkStart w:id="294" w:name="_Toc229255149"/>
      <w:bookmarkStart w:id="295" w:name="_Toc229411956"/>
      <w:bookmarkStart w:id="296" w:name="_Toc229412289"/>
      <w:bookmarkStart w:id="297" w:name="_Toc229606009"/>
      <w:bookmarkStart w:id="298" w:name="_Toc229606296"/>
      <w:bookmarkStart w:id="299" w:name="_Toc229606576"/>
      <w:bookmarkStart w:id="300" w:name="_Toc229606996"/>
      <w:bookmarkStart w:id="301" w:name="_Toc229607669"/>
      <w:bookmarkStart w:id="302" w:name="_Toc229675756"/>
      <w:bookmarkStart w:id="303" w:name="_Toc230461592"/>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p>
    <w:p w14:paraId="146C7BDB"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04" w:name="_Toc229333206"/>
      <w:bookmarkStart w:id="305" w:name="_Toc229333102"/>
      <w:bookmarkStart w:id="306" w:name="_Toc229332912"/>
      <w:bookmarkStart w:id="307" w:name="_Toc229256183"/>
      <w:bookmarkStart w:id="308" w:name="_Toc229256081"/>
      <w:bookmarkStart w:id="309" w:name="_Toc229255454"/>
      <w:bookmarkStart w:id="310" w:name="_Toc229255254"/>
      <w:bookmarkStart w:id="311" w:name="_Toc229255150"/>
      <w:bookmarkStart w:id="312" w:name="_Toc229411957"/>
      <w:bookmarkStart w:id="313" w:name="_Toc229412290"/>
      <w:bookmarkStart w:id="314" w:name="_Toc229606010"/>
      <w:bookmarkStart w:id="315" w:name="_Toc229606297"/>
      <w:bookmarkStart w:id="316" w:name="_Toc229606577"/>
      <w:bookmarkStart w:id="317" w:name="_Toc229606997"/>
      <w:bookmarkStart w:id="318" w:name="_Toc229607670"/>
      <w:bookmarkStart w:id="319" w:name="_Toc229675757"/>
      <w:bookmarkStart w:id="320" w:name="_Toc23046159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p>
    <w:p w14:paraId="20D83AC8"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21" w:name="_Toc229333207"/>
      <w:bookmarkStart w:id="322" w:name="_Toc229333103"/>
      <w:bookmarkStart w:id="323" w:name="_Toc229332913"/>
      <w:bookmarkStart w:id="324" w:name="_Toc229256184"/>
      <w:bookmarkStart w:id="325" w:name="_Toc229256082"/>
      <w:bookmarkStart w:id="326" w:name="_Toc229255455"/>
      <w:bookmarkStart w:id="327" w:name="_Toc229255255"/>
      <w:bookmarkStart w:id="328" w:name="_Toc229255151"/>
      <w:bookmarkStart w:id="329" w:name="_Toc229411958"/>
      <w:bookmarkStart w:id="330" w:name="_Toc229412291"/>
      <w:bookmarkStart w:id="331" w:name="_Toc229606011"/>
      <w:bookmarkStart w:id="332" w:name="_Toc229606298"/>
      <w:bookmarkStart w:id="333" w:name="_Toc229606578"/>
      <w:bookmarkStart w:id="334" w:name="_Toc229606998"/>
      <w:bookmarkStart w:id="335" w:name="_Toc229607671"/>
      <w:bookmarkStart w:id="336" w:name="_Toc229675758"/>
      <w:bookmarkStart w:id="337" w:name="_Toc230461594"/>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p>
    <w:p w14:paraId="2253C34E"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38" w:name="_Toc229333208"/>
      <w:bookmarkStart w:id="339" w:name="_Toc229333104"/>
      <w:bookmarkStart w:id="340" w:name="_Toc229332914"/>
      <w:bookmarkStart w:id="341" w:name="_Toc229256185"/>
      <w:bookmarkStart w:id="342" w:name="_Toc229256083"/>
      <w:bookmarkStart w:id="343" w:name="_Toc229255456"/>
      <w:bookmarkStart w:id="344" w:name="_Toc229255256"/>
      <w:bookmarkStart w:id="345" w:name="_Toc229255152"/>
      <w:bookmarkStart w:id="346" w:name="_Toc229411959"/>
      <w:bookmarkStart w:id="347" w:name="_Toc229412292"/>
      <w:bookmarkStart w:id="348" w:name="_Toc229606012"/>
      <w:bookmarkStart w:id="349" w:name="_Toc229606299"/>
      <w:bookmarkStart w:id="350" w:name="_Toc229606579"/>
      <w:bookmarkStart w:id="351" w:name="_Toc229606999"/>
      <w:bookmarkStart w:id="352" w:name="_Toc229607672"/>
      <w:bookmarkStart w:id="353" w:name="_Toc229675759"/>
      <w:bookmarkStart w:id="354" w:name="_Toc230461595"/>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p>
    <w:p w14:paraId="0278471B" w14:textId="77777777" w:rsidR="0076730A" w:rsidRPr="0003061C" w:rsidRDefault="0076730A">
      <w:pPr>
        <w:pStyle w:val="Prrafodelista"/>
        <w:keepNext/>
        <w:keepLines/>
        <w:numPr>
          <w:ilvl w:val="2"/>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55" w:name="_Toc229333209"/>
      <w:bookmarkStart w:id="356" w:name="_Toc229333105"/>
      <w:bookmarkStart w:id="357" w:name="_Toc229332915"/>
      <w:bookmarkStart w:id="358" w:name="_Toc229256186"/>
      <w:bookmarkStart w:id="359" w:name="_Toc229256084"/>
      <w:bookmarkStart w:id="360" w:name="_Toc229255457"/>
      <w:bookmarkStart w:id="361" w:name="_Toc229255257"/>
      <w:bookmarkStart w:id="362" w:name="_Toc229255153"/>
      <w:bookmarkStart w:id="363" w:name="_Toc229411960"/>
      <w:bookmarkStart w:id="364" w:name="_Toc229412293"/>
      <w:bookmarkStart w:id="365" w:name="_Toc229606013"/>
      <w:bookmarkStart w:id="366" w:name="_Toc229606300"/>
      <w:bookmarkStart w:id="367" w:name="_Toc229606580"/>
      <w:bookmarkStart w:id="368" w:name="_Toc229607000"/>
      <w:bookmarkStart w:id="369" w:name="_Toc229607673"/>
      <w:bookmarkStart w:id="370" w:name="_Toc229675760"/>
      <w:bookmarkStart w:id="371" w:name="_Toc230461596"/>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p>
    <w:p w14:paraId="5B4C7A06" w14:textId="77777777" w:rsidR="0076730A" w:rsidRPr="00AE2A77" w:rsidRDefault="00000000" w:rsidP="00AE2A77">
      <w:pPr>
        <w:pStyle w:val="Ttulo3"/>
        <w:rPr>
          <w:rStyle w:val="Textoennegrita"/>
          <w:b/>
          <w:bCs w:val="0"/>
        </w:rPr>
      </w:pPr>
      <w:bookmarkStart w:id="372" w:name="_Toc230461597"/>
      <w:r w:rsidRPr="00AE2A77">
        <w:rPr>
          <w:rStyle w:val="Textoennegrita"/>
          <w:b/>
          <w:bCs w:val="0"/>
        </w:rPr>
        <w:t>Despliegue del bridge Python</w:t>
      </w:r>
      <w:bookmarkEnd w:id="372"/>
      <w:r w:rsidRPr="00AE2A77">
        <w:rPr>
          <w:rStyle w:val="Textoennegrita"/>
          <w:b/>
          <w:bCs w:val="0"/>
        </w:rPr>
        <w:t xml:space="preserve"> </w:t>
      </w:r>
    </w:p>
    <w:p w14:paraId="1FF2204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script que constituye el Bridge es el componente de integración entre el bróker MQTT y la base de datos PostgreSQL. Se despliega en Railway como un servicio independiente a partir de un repositorio en GitHub, ejecutándose como un proceso Python el cual permanece a la escucha de mensajes MQTT de forma indefinida.</w:t>
      </w:r>
    </w:p>
    <w:p w14:paraId="26CC59E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68683F4" wp14:editId="795B4C48">
            <wp:extent cx="4273220" cy="2016000"/>
            <wp:effectExtent l="19050" t="19050" r="13335" b="2286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8"/>
                    <a:stretch>
                      <a:fillRect/>
                    </a:stretch>
                  </pic:blipFill>
                  <pic:spPr bwMode="auto">
                    <a:xfrm>
                      <a:off x="0" y="0"/>
                      <a:ext cx="4273220" cy="2016000"/>
                    </a:xfrm>
                    <a:prstGeom prst="rect">
                      <a:avLst/>
                    </a:prstGeom>
                    <a:noFill/>
                    <a:ln>
                      <a:solidFill>
                        <a:schemeClr val="tx1"/>
                      </a:solidFill>
                    </a:ln>
                  </pic:spPr>
                </pic:pic>
              </a:graphicData>
            </a:graphic>
          </wp:inline>
        </w:drawing>
      </w:r>
    </w:p>
    <w:p w14:paraId="08A27354" w14:textId="3C50BF50" w:rsidR="0076730A" w:rsidRPr="00396DF9" w:rsidRDefault="00000000">
      <w:pPr>
        <w:pStyle w:val="Descripcin"/>
        <w:spacing w:line="360" w:lineRule="auto"/>
        <w:jc w:val="both"/>
        <w:rPr>
          <w:rFonts w:ascii="Arial" w:hAnsi="Arial" w:cs="Arial"/>
          <w:b/>
          <w:bCs/>
          <w:color w:val="auto"/>
          <w:sz w:val="20"/>
          <w:szCs w:val="20"/>
        </w:rPr>
      </w:pPr>
      <w:bookmarkStart w:id="373" w:name="_Toc230461679"/>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Diagrama de procesamiento de datos en el Bridge</w:t>
      </w:r>
      <w:bookmarkEnd w:id="373"/>
    </w:p>
    <w:p w14:paraId="5B2F00A8" w14:textId="77777777" w:rsidR="0076730A" w:rsidRPr="0003061C" w:rsidRDefault="00000000">
      <w:p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ciclo de vida de este servicio al arrancar el sistema es el siguiente:</w:t>
      </w:r>
    </w:p>
    <w:p w14:paraId="35390E24"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Conexión a PostgreSQL con reintentos:</w:t>
      </w:r>
      <w:r w:rsidRPr="0003061C">
        <w:rPr>
          <w:rFonts w:ascii="Arial" w:hAnsi="Arial" w:cs="Arial"/>
          <w:sz w:val="24"/>
          <w:szCs w:val="24"/>
        </w:rPr>
        <w:t xml:space="preserve"> el script intenta conectar a la base de datos en un bucle con espera de 5 segundos entre intentos, lo que le permite recuperarse automáticamente de reinicios o indisponibilidades temporales del servicio de base de datos.</w:t>
      </w:r>
    </w:p>
    <w:p w14:paraId="68E03E23"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lastRenderedPageBreak/>
        <w:t>Inicialización del esquema:</w:t>
      </w:r>
      <w:r w:rsidRPr="0003061C">
        <w:rPr>
          <w:rFonts w:ascii="Arial" w:hAnsi="Arial" w:cs="Arial"/>
          <w:sz w:val="24"/>
          <w:szCs w:val="24"/>
        </w:rPr>
        <w:t xml:space="preserve"> en la primera ejecución, el bridge crea las tablas si no existen, garantizando que el sistema arranca correctamente incluso sobre una instancia PostgreSQL vacía.</w:t>
      </w:r>
    </w:p>
    <w:p w14:paraId="7DBCB45B"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Conexión al broker MQTT con reintentos:</w:t>
      </w:r>
      <w:r w:rsidRPr="0003061C">
        <w:rPr>
          <w:rFonts w:ascii="Arial" w:hAnsi="Arial" w:cs="Arial"/>
          <w:sz w:val="24"/>
          <w:szCs w:val="24"/>
        </w:rPr>
        <w:t xml:space="preserve"> de forma análoga a PostgreSQL, el Bridge intenta conectar al broker en un bucle hasta lograrlo, tolerando el orden de arranque de los servicios en Railway.</w:t>
      </w:r>
    </w:p>
    <w:p w14:paraId="4B5FF9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Bucle de escucha:</w:t>
      </w:r>
      <w:r w:rsidRPr="0003061C">
        <w:rPr>
          <w:rFonts w:ascii="Arial" w:hAnsi="Arial" w:cs="Arial"/>
          <w:sz w:val="24"/>
          <w:szCs w:val="24"/>
        </w:rPr>
        <w:t xml:space="preserve"> una vez establecidas ambas conexiones, el script entra en el bucle loop_forever() de la biblioteca paho-mqtt, procesando cada mensaje entrante de forma síncrona.</w:t>
      </w:r>
    </w:p>
    <w:p w14:paraId="3BF83E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Activación del Motor Reactivo:</w:t>
      </w:r>
      <w:r w:rsidRPr="0003061C">
        <w:rPr>
          <w:rFonts w:ascii="Arial" w:hAnsi="Arial" w:cs="Arial"/>
          <w:sz w:val="24"/>
          <w:szCs w:val="24"/>
        </w:rPr>
        <w:t xml:space="preserve"> Cada inserción exitosa realizada por el Bridge actúa como el detonante del sistema. Al escribir en la base de datos, esta activa automáticamente sus disparadores internos (NOTIFY), comunicando la disponibilidad del nuevo dato al backend y a los clientes WebSocket de forma instantánea.</w:t>
      </w:r>
    </w:p>
    <w:p w14:paraId="3D874F40"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Fonts w:ascii="Arial" w:eastAsia="Arial" w:hAnsi="Arial" w:cs="Arial"/>
          <w:sz w:val="24"/>
          <w:szCs w:val="24"/>
        </w:rPr>
        <w:t xml:space="preserve">Railway gestiona automáticamente el reinicio del servicio ante fallos inesperados, garantizando la disponibilidad continua del bridge sin intervención manual. </w:t>
      </w:r>
      <w:r w:rsidRPr="0003061C">
        <w:rPr>
          <w:rStyle w:val="Textoennegrita"/>
          <w:rFonts w:ascii="Arial" w:hAnsi="Arial" w:cs="Arial"/>
          <w:b w:val="0"/>
          <w:bCs w:val="0"/>
          <w:sz w:val="24"/>
          <w:szCs w:val="24"/>
        </w:rPr>
        <w:t>El procesamiento de cada mensaje MQTT en el Bridge sigue la siguiente secuencia representada en la figura 3.3:</w:t>
      </w:r>
    </w:p>
    <w:p w14:paraId="6B796471" w14:textId="272A417E" w:rsidR="0076730A" w:rsidRPr="0003061C" w:rsidRDefault="00000000" w:rsidP="00396DF9">
      <w:pPr>
        <w:spacing w:line="360" w:lineRule="auto"/>
        <w:ind w:firstLine="708"/>
        <w:jc w:val="both"/>
        <w:rPr>
          <w:rFonts w:ascii="Arial" w:hAnsi="Arial" w:cs="Arial"/>
          <w:sz w:val="24"/>
          <w:szCs w:val="24"/>
        </w:rPr>
      </w:pPr>
      <w:r w:rsidRPr="0003061C">
        <w:rPr>
          <w:rFonts w:ascii="Arial" w:hAnsi="Arial" w:cs="Arial"/>
          <w:sz w:val="24"/>
          <w:szCs w:val="24"/>
        </w:rPr>
        <w:t xml:space="preserve">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topic ni de su contenido, luego de esto realiza el proceso de verificación de la estructura del topic, si este está correctamente estructurado pasa este filtro y analiza si la variable que establece el topic esta dentro de la lista conocida por el sistema (mismas variables leídas por el nodo sensor), en caso de que el topic no sea válido y la variable no este presente en la lista, la medición se desecha. Al pasar estos filtros inserta la medida en la tabla sfa_readings, el análisis de umbrales ocurre dentro del entorno del cliente por lo que el Bridge no posee responsabilidades para insertar en la tabla sfa_alerts. Al insertar una medición en la tabla </w:t>
      </w:r>
      <w:r w:rsidRPr="0003061C">
        <w:rPr>
          <w:rFonts w:ascii="Arial" w:hAnsi="Arial" w:cs="Arial"/>
          <w:sz w:val="24"/>
          <w:szCs w:val="24"/>
        </w:rPr>
        <w:lastRenderedPageBreak/>
        <w:t>sfa_readings se emite un NOTIFY que permite la conexión efectiva via Websocket permitiendo un monitoreo en tiempo real.</w:t>
      </w:r>
    </w:p>
    <w:p w14:paraId="2B0F286E" w14:textId="65FA42D3" w:rsidR="0076730A" w:rsidRPr="00396DF9" w:rsidRDefault="00000000" w:rsidP="00396DF9">
      <w:pPr>
        <w:pStyle w:val="Ttulo3"/>
      </w:pPr>
      <w:bookmarkStart w:id="374" w:name="_Toc230461598"/>
      <w:r w:rsidRPr="00396DF9">
        <w:rPr>
          <w:rStyle w:val="Textoennegrita"/>
          <w:b/>
          <w:bCs w:val="0"/>
        </w:rPr>
        <w:t>Despliegue del frontend React</w:t>
      </w:r>
      <w:bookmarkEnd w:id="374"/>
    </w:p>
    <w:p w14:paraId="7F8ED4A8" w14:textId="77777777" w:rsidR="0076730A" w:rsidRPr="0003061C" w:rsidRDefault="00000000">
      <w:pPr>
        <w:pStyle w:val="Textoindependiente"/>
        <w:spacing w:after="0" w:line="360" w:lineRule="auto"/>
        <w:ind w:firstLine="363"/>
        <w:jc w:val="both"/>
        <w:rPr>
          <w:rFonts w:ascii="Arial" w:hAnsi="Arial" w:cs="Arial"/>
          <w:sz w:val="24"/>
          <w:szCs w:val="24"/>
        </w:rPr>
      </w:pPr>
      <w:r w:rsidRPr="0003061C">
        <w:rPr>
          <w:rStyle w:val="Textoennegrita"/>
          <w:rFonts w:ascii="Arial" w:hAnsi="Arial" w:cs="Arial"/>
          <w:b w:val="0"/>
          <w:sz w:val="24"/>
          <w:szCs w:val="24"/>
        </w:rPr>
        <w:t>El frontend se compila con Vite (npm run build) y se sirve mediante el servidor estático serve dentro de un contenedor Docker Alpine con Node 20. El Dockerfile inyecta la variable VITE_API_URL en tiempo de compilación para configurar la URL de la API. Railway inyecta automáticamente la variable PORT en tiempo de ejecución para configurar el puerto de escucha.</w:t>
      </w:r>
    </w:p>
    <w:p w14:paraId="258122ED" w14:textId="77777777" w:rsidR="0076730A" w:rsidRPr="0003061C" w:rsidRDefault="0076730A">
      <w:pPr>
        <w:pStyle w:val="Prrafodelista"/>
        <w:keepNext/>
        <w:keepLines/>
        <w:numPr>
          <w:ilvl w:val="0"/>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75" w:name="_Toc229333212"/>
      <w:bookmarkStart w:id="376" w:name="_Toc229333108"/>
      <w:bookmarkStart w:id="377" w:name="_Toc229332918"/>
      <w:bookmarkStart w:id="378" w:name="_Toc229256189"/>
      <w:bookmarkStart w:id="379" w:name="_Toc229256087"/>
      <w:bookmarkStart w:id="380" w:name="_Toc229255460"/>
      <w:bookmarkStart w:id="381" w:name="_Toc229255260"/>
      <w:bookmarkStart w:id="382" w:name="_Toc229255156"/>
      <w:bookmarkStart w:id="383" w:name="_Toc229411963"/>
      <w:bookmarkStart w:id="384" w:name="_Toc229412296"/>
      <w:bookmarkStart w:id="385" w:name="_Toc229606016"/>
      <w:bookmarkStart w:id="386" w:name="_Toc229606303"/>
      <w:bookmarkStart w:id="387" w:name="_Toc229606583"/>
      <w:bookmarkStart w:id="388" w:name="_Toc229607003"/>
      <w:bookmarkStart w:id="389" w:name="_Toc229607676"/>
      <w:bookmarkStart w:id="390" w:name="_Toc229675763"/>
      <w:bookmarkStart w:id="391" w:name="_Toc230461599"/>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p>
    <w:p w14:paraId="6625952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92" w:name="_Toc229333213"/>
      <w:bookmarkStart w:id="393" w:name="_Toc229333109"/>
      <w:bookmarkStart w:id="394" w:name="_Toc229332919"/>
      <w:bookmarkStart w:id="395" w:name="_Toc229256190"/>
      <w:bookmarkStart w:id="396" w:name="_Toc229256088"/>
      <w:bookmarkStart w:id="397" w:name="_Toc229255461"/>
      <w:bookmarkStart w:id="398" w:name="_Toc229255261"/>
      <w:bookmarkStart w:id="399" w:name="_Toc229255157"/>
      <w:bookmarkStart w:id="400" w:name="_Toc229411964"/>
      <w:bookmarkStart w:id="401" w:name="_Toc229412297"/>
      <w:bookmarkStart w:id="402" w:name="_Toc229606017"/>
      <w:bookmarkStart w:id="403" w:name="_Toc229606304"/>
      <w:bookmarkStart w:id="404" w:name="_Toc229606584"/>
      <w:bookmarkStart w:id="405" w:name="_Toc229607004"/>
      <w:bookmarkStart w:id="406" w:name="_Toc229607677"/>
      <w:bookmarkStart w:id="407" w:name="_Toc229675764"/>
      <w:bookmarkStart w:id="408" w:name="_Toc230461600"/>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p>
    <w:p w14:paraId="4AD87FDE"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09" w:name="_Toc229333214"/>
      <w:bookmarkStart w:id="410" w:name="_Toc229333110"/>
      <w:bookmarkStart w:id="411" w:name="_Toc229332920"/>
      <w:bookmarkStart w:id="412" w:name="_Toc229256191"/>
      <w:bookmarkStart w:id="413" w:name="_Toc229256089"/>
      <w:bookmarkStart w:id="414" w:name="_Toc229255462"/>
      <w:bookmarkStart w:id="415" w:name="_Toc229255262"/>
      <w:bookmarkStart w:id="416" w:name="_Toc229255158"/>
      <w:bookmarkStart w:id="417" w:name="_Toc229411965"/>
      <w:bookmarkStart w:id="418" w:name="_Toc229412298"/>
      <w:bookmarkStart w:id="419" w:name="_Toc229606018"/>
      <w:bookmarkStart w:id="420" w:name="_Toc229606305"/>
      <w:bookmarkStart w:id="421" w:name="_Toc229606585"/>
      <w:bookmarkStart w:id="422" w:name="_Toc229607005"/>
      <w:bookmarkStart w:id="423" w:name="_Toc229607678"/>
      <w:bookmarkStart w:id="424" w:name="_Toc229675765"/>
      <w:bookmarkStart w:id="425" w:name="_Toc230461601"/>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p>
    <w:p w14:paraId="6EAE3B0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26" w:name="_Toc229333215"/>
      <w:bookmarkStart w:id="427" w:name="_Toc229333111"/>
      <w:bookmarkStart w:id="428" w:name="_Toc229332921"/>
      <w:bookmarkStart w:id="429" w:name="_Toc229256192"/>
      <w:bookmarkStart w:id="430" w:name="_Toc229256090"/>
      <w:bookmarkStart w:id="431" w:name="_Toc229255463"/>
      <w:bookmarkStart w:id="432" w:name="_Toc229255263"/>
      <w:bookmarkStart w:id="433" w:name="_Toc229255159"/>
      <w:bookmarkStart w:id="434" w:name="_Toc229411966"/>
      <w:bookmarkStart w:id="435" w:name="_Toc229412299"/>
      <w:bookmarkStart w:id="436" w:name="_Toc229606019"/>
      <w:bookmarkStart w:id="437" w:name="_Toc229606306"/>
      <w:bookmarkStart w:id="438" w:name="_Toc229606586"/>
      <w:bookmarkStart w:id="439" w:name="_Toc229607006"/>
      <w:bookmarkStart w:id="440" w:name="_Toc229607679"/>
      <w:bookmarkStart w:id="441" w:name="_Toc229675766"/>
      <w:bookmarkStart w:id="442" w:name="_Toc230461602"/>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p>
    <w:p w14:paraId="2D1BF535"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43" w:name="_Toc229333216"/>
      <w:bookmarkStart w:id="444" w:name="_Toc229333112"/>
      <w:bookmarkStart w:id="445" w:name="_Toc229332922"/>
      <w:bookmarkStart w:id="446" w:name="_Toc229256193"/>
      <w:bookmarkStart w:id="447" w:name="_Toc229256091"/>
      <w:bookmarkStart w:id="448" w:name="_Toc229255464"/>
      <w:bookmarkStart w:id="449" w:name="_Toc229255264"/>
      <w:bookmarkStart w:id="450" w:name="_Toc229255160"/>
      <w:bookmarkStart w:id="451" w:name="_Toc229411967"/>
      <w:bookmarkStart w:id="452" w:name="_Toc229412300"/>
      <w:bookmarkStart w:id="453" w:name="_Toc229606020"/>
      <w:bookmarkStart w:id="454" w:name="_Toc229606307"/>
      <w:bookmarkStart w:id="455" w:name="_Toc229606587"/>
      <w:bookmarkStart w:id="456" w:name="_Toc229607007"/>
      <w:bookmarkStart w:id="457" w:name="_Toc229607680"/>
      <w:bookmarkStart w:id="458" w:name="_Toc229675767"/>
      <w:bookmarkStart w:id="459" w:name="_Toc230461603"/>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p>
    <w:p w14:paraId="249AAE6C"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60" w:name="_Toc229333217"/>
      <w:bookmarkStart w:id="461" w:name="_Toc229333113"/>
      <w:bookmarkStart w:id="462" w:name="_Toc229332923"/>
      <w:bookmarkStart w:id="463" w:name="_Toc229256194"/>
      <w:bookmarkStart w:id="464" w:name="_Toc229256092"/>
      <w:bookmarkStart w:id="465" w:name="_Toc229255465"/>
      <w:bookmarkStart w:id="466" w:name="_Toc229255265"/>
      <w:bookmarkStart w:id="467" w:name="_Toc229255161"/>
      <w:bookmarkStart w:id="468" w:name="_Toc229411968"/>
      <w:bookmarkStart w:id="469" w:name="_Toc229412301"/>
      <w:bookmarkStart w:id="470" w:name="_Toc229606021"/>
      <w:bookmarkStart w:id="471" w:name="_Toc229606308"/>
      <w:bookmarkStart w:id="472" w:name="_Toc229606588"/>
      <w:bookmarkStart w:id="473" w:name="_Toc229607008"/>
      <w:bookmarkStart w:id="474" w:name="_Toc229607681"/>
      <w:bookmarkStart w:id="475" w:name="_Toc229675768"/>
      <w:bookmarkStart w:id="476" w:name="_Toc230461604"/>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5D22399A" w14:textId="69853B8A" w:rsidR="0076730A" w:rsidRPr="00396DF9" w:rsidRDefault="00000000" w:rsidP="00396DF9">
      <w:pPr>
        <w:pStyle w:val="Ttulo3"/>
        <w:rPr>
          <w:rStyle w:val="Textoennegrita"/>
          <w:b/>
          <w:bCs w:val="0"/>
        </w:rPr>
      </w:pPr>
      <w:bookmarkStart w:id="477" w:name="_Toc230461605"/>
      <w:r w:rsidRPr="00396DF9">
        <w:rPr>
          <w:rStyle w:val="Textoennegrita"/>
          <w:b/>
          <w:bCs w:val="0"/>
        </w:rPr>
        <w:t>Base de datos PostgreSQL: estructura y acceso público vs priva</w:t>
      </w:r>
      <w:r w:rsidR="00396DF9">
        <w:rPr>
          <w:rStyle w:val="Textoennegrita"/>
          <w:b/>
          <w:bCs w:val="0"/>
        </w:rPr>
        <w:t>d</w:t>
      </w:r>
      <w:r w:rsidRPr="00396DF9">
        <w:rPr>
          <w:rStyle w:val="Textoennegrita"/>
          <w:b/>
          <w:bCs w:val="0"/>
        </w:rPr>
        <w:t>o</w:t>
      </w:r>
      <w:bookmarkEnd w:id="477"/>
      <w:r w:rsidRPr="00396DF9">
        <w:rPr>
          <w:rStyle w:val="Textoennegrita"/>
          <w:b/>
          <w:bCs w:val="0"/>
        </w:rPr>
        <w:t xml:space="preserve"> </w:t>
      </w:r>
    </w:p>
    <w:p w14:paraId="0508B705"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estructura de la base de datos dentro del servidor consta de siete tablas independientes, las cuales reciben los datos luego del proceso de normalización y distribución realizado por el Bridge:</w:t>
      </w:r>
    </w:p>
    <w:p w14:paraId="3A61E7C6"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Users: </w:t>
      </w:r>
      <w:r w:rsidRPr="0003061C">
        <w:rPr>
          <w:rFonts w:ascii="Arial" w:hAnsi="Arial" w:cs="Arial"/>
          <w:sz w:val="24"/>
          <w:szCs w:val="24"/>
        </w:rPr>
        <w:t>Tabla dedicada al almacenamiento de credenciales cifradas y perfiles de usuario. Constituye el pilar de seguridad del sistema, siendo consultada por el backend durante el proceso de autenticación y autorización mediante JWT (JSON Web Tokens). Su función es validad la identidad de los usuarios antes de permitir acceso a los endpoints sensibles de la plataforma:</w:t>
      </w:r>
    </w:p>
    <w:p w14:paraId="5905702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Columna utilizada para mantener una numeración en el numero de usuarios con acceso a la plataforma:</w:t>
      </w:r>
    </w:p>
    <w:p w14:paraId="40AD0846"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Username: </w:t>
      </w:r>
      <w:r w:rsidRPr="0003061C">
        <w:rPr>
          <w:rFonts w:ascii="Arial" w:hAnsi="Arial" w:cs="Arial"/>
          <w:sz w:val="24"/>
          <w:szCs w:val="24"/>
        </w:rPr>
        <w:t>Nombre de usuario de los individuos con acceso.</w:t>
      </w:r>
    </w:p>
    <w:p w14:paraId="4923396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Email: </w:t>
      </w:r>
      <w:r w:rsidRPr="0003061C">
        <w:rPr>
          <w:rFonts w:ascii="Arial" w:hAnsi="Arial" w:cs="Arial"/>
          <w:sz w:val="24"/>
          <w:szCs w:val="24"/>
        </w:rPr>
        <w:t>Email de los usuarios con acceso.</w:t>
      </w:r>
    </w:p>
    <w:p w14:paraId="675ED5D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Name: </w:t>
      </w:r>
      <w:r w:rsidRPr="0003061C">
        <w:rPr>
          <w:rFonts w:ascii="Arial" w:hAnsi="Arial" w:cs="Arial"/>
          <w:sz w:val="24"/>
          <w:szCs w:val="24"/>
        </w:rPr>
        <w:t>Nombre de los usuarios con acceso.</w:t>
      </w:r>
    </w:p>
    <w:p w14:paraId="3C3DE794"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Surname: </w:t>
      </w:r>
      <w:r w:rsidRPr="0003061C">
        <w:rPr>
          <w:rFonts w:ascii="Arial" w:hAnsi="Arial" w:cs="Arial"/>
          <w:sz w:val="24"/>
          <w:szCs w:val="24"/>
        </w:rPr>
        <w:t>Apellido de los usuarios con acceso.</w:t>
      </w:r>
    </w:p>
    <w:p w14:paraId="2DE9F022"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Password_hash: </w:t>
      </w:r>
      <w:r w:rsidRPr="0003061C">
        <w:rPr>
          <w:rFonts w:ascii="Arial" w:hAnsi="Arial" w:cs="Arial"/>
          <w:sz w:val="24"/>
          <w:szCs w:val="24"/>
        </w:rPr>
        <w:t>Contraseña hasheada de los usuarios con acceso</w:t>
      </w:r>
    </w:p>
    <w:p w14:paraId="02AE1A41"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Reset_token: </w:t>
      </w:r>
      <w:r w:rsidRPr="0003061C">
        <w:rPr>
          <w:rFonts w:ascii="Arial" w:hAnsi="Arial" w:cs="Arial"/>
          <w:sz w:val="24"/>
          <w:szCs w:val="24"/>
        </w:rPr>
        <w:t>Es un campo que almacena un código alfanumérico único y temporal (un "token") que el servidor genera aleatoriamente cuando un usuario solicita restablecer su contraseña.</w:t>
      </w:r>
    </w:p>
    <w:p w14:paraId="6C31D12E"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Reset_token_expires: </w:t>
      </w:r>
      <w:r w:rsidRPr="0003061C">
        <w:rPr>
          <w:rFonts w:ascii="Arial" w:hAnsi="Arial" w:cs="Arial"/>
          <w:sz w:val="24"/>
          <w:szCs w:val="24"/>
        </w:rPr>
        <w:t>Es una marca de tiempo (timestamp) que indica cuándo deja de ser válido el token anterior.</w:t>
      </w:r>
    </w:p>
    <w:p w14:paraId="4E32B9F0"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 xml:space="preserve">Created_at: </w:t>
      </w:r>
      <w:r w:rsidRPr="0003061C">
        <w:rPr>
          <w:rFonts w:ascii="Arial" w:hAnsi="Arial" w:cs="Arial"/>
          <w:sz w:val="24"/>
          <w:szCs w:val="24"/>
        </w:rPr>
        <w:t>Marca de tiempo que indica cuando un usuario fue creado.</w:t>
      </w:r>
    </w:p>
    <w:p w14:paraId="0B141012"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Telemetria: </w:t>
      </w:r>
      <w:r w:rsidRPr="0003061C">
        <w:rPr>
          <w:rFonts w:ascii="Arial" w:hAnsi="Arial" w:cs="Arial"/>
          <w:sz w:val="24"/>
          <w:szCs w:val="24"/>
        </w:rPr>
        <w:t>Esta tabla posee los datos en bruto de toda la información recibida por el bridge, contiene 3 colunmna las cuales son:</w:t>
      </w:r>
    </w:p>
    <w:p w14:paraId="1BB93AE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2C14E0B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Topic:</w:t>
      </w:r>
      <w:r w:rsidRPr="0003061C">
        <w:rPr>
          <w:rFonts w:ascii="Arial" w:hAnsi="Arial" w:cs="Arial"/>
          <w:sz w:val="24"/>
          <w:szCs w:val="24"/>
        </w:rPr>
        <w:t xml:space="preserve"> Columna utilizada para saber a qué topic fue envía y por lo tanto a que sensor y variable está relacionada la muestra.</w:t>
      </w:r>
    </w:p>
    <w:p w14:paraId="37FDCCE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Payload:</w:t>
      </w:r>
      <w:r w:rsidRPr="0003061C">
        <w:rPr>
          <w:rFonts w:ascii="Arial" w:hAnsi="Arial" w:cs="Arial"/>
          <w:sz w:val="24"/>
          <w:szCs w:val="24"/>
        </w:rPr>
        <w:t xml:space="preserve"> Contiene el contenido íntegro del mensaje, es un JSON estructurado con el valor de la medición, el origen de la misma (real o mock), nombre de la variable y el tiempo en el que fue enviada.</w:t>
      </w:r>
    </w:p>
    <w:p w14:paraId="1EAAC6DC"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Sfa_readings:</w:t>
      </w:r>
      <w:r w:rsidRPr="0003061C">
        <w:rPr>
          <w:rFonts w:ascii="Arial" w:hAnsi="Arial" w:cs="Arial"/>
          <w:sz w:val="24"/>
          <w:szCs w:val="24"/>
        </w:rPr>
        <w:t xml:space="preserve"> Tabla filtrada por el bridge que posee únicamente las mediciones hechas y enviadas a topics válidos, contiene mismas columnas como apartados tiene la estructura del JSON, añadiéndole una columna llamada “telemetria_id” la cual equivale al id de la misma medida en la tabla telemetría.</w:t>
      </w:r>
    </w:p>
    <w:p w14:paraId="189BB2F3"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Sfa_alerts: </w:t>
      </w:r>
      <w:r w:rsidRPr="0003061C">
        <w:rPr>
          <w:rFonts w:ascii="Arial" w:hAnsi="Arial" w:cs="Arial"/>
          <w:sz w:val="24"/>
          <w:szCs w:val="24"/>
        </w:rPr>
        <w:t>Tabla filtrada por el bridge en la cual se almacenan las medidas las cuales hayan superado los umbrales específicos para cada variable, posee mismas columnas como apartados tenga el JSON recibido agregándole la anteriormente mencionada columna “telemetria_id”</w:t>
      </w:r>
    </w:p>
    <w:p w14:paraId="282CE3A1"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Alert_rules:</w:t>
      </w:r>
      <w:r w:rsidRPr="0003061C">
        <w:rPr>
          <w:rFonts w:ascii="Arial" w:hAnsi="Arial" w:cs="Arial"/>
          <w:sz w:val="24"/>
          <w:szCs w:val="24"/>
        </w:rPr>
        <w:t xml:space="preserve"> Esta tabla posee los datos de las reglas creadas por el usuario para la generacion de alertas, dentro del entorno del cliente se ejecuta una función en la cual se compara el ultimo valor de cada variable con las reglas presentes en esta tabla, de acuerdo al resultado se produce una alarma. Posee las siguientes columnas:</w:t>
      </w:r>
    </w:p>
    <w:p w14:paraId="5D2558A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7CC7BFB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Sensor_id:</w:t>
      </w:r>
      <w:r w:rsidRPr="0003061C">
        <w:rPr>
          <w:rFonts w:ascii="Arial" w:hAnsi="Arial" w:cs="Arial"/>
          <w:sz w:val="24"/>
          <w:szCs w:val="24"/>
        </w:rPr>
        <w:t xml:space="preserve"> Columna que especifica a que sensor corresponde la regla creada.</w:t>
      </w:r>
    </w:p>
    <w:p w14:paraId="161375C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Variable:</w:t>
      </w:r>
      <w:r w:rsidRPr="0003061C">
        <w:rPr>
          <w:rFonts w:ascii="Arial" w:hAnsi="Arial" w:cs="Arial"/>
          <w:sz w:val="24"/>
          <w:szCs w:val="24"/>
        </w:rPr>
        <w:t xml:space="preserve"> Variable medida por el nodo sensor de la cual se obtendrá el ultimo valor medido para comparar con el umbral.</w:t>
      </w:r>
    </w:p>
    <w:p w14:paraId="039AFF8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Operator:</w:t>
      </w:r>
      <w:r w:rsidRPr="0003061C">
        <w:rPr>
          <w:rFonts w:ascii="Arial" w:hAnsi="Arial" w:cs="Arial"/>
          <w:sz w:val="24"/>
          <w:szCs w:val="24"/>
        </w:rPr>
        <w:t xml:space="preserve"> Corresponde al tipo de comparación que se realizara dentro de esta regla ya sea menor o igual que (&lt;=) o mayor o igual que (&gt;=)</w:t>
      </w:r>
    </w:p>
    <w:p w14:paraId="6C49D7E0"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Threshold:</w:t>
      </w:r>
      <w:r w:rsidRPr="0003061C">
        <w:rPr>
          <w:rFonts w:ascii="Arial" w:hAnsi="Arial" w:cs="Arial"/>
          <w:sz w:val="24"/>
          <w:szCs w:val="24"/>
        </w:rPr>
        <w:t xml:space="preserve"> Umbral o límite con el que se comparará la ultima medicion de la variable relacionada a la regla.</w:t>
      </w:r>
    </w:p>
    <w:p w14:paraId="67EB938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Level:</w:t>
      </w:r>
      <w:r w:rsidRPr="0003061C">
        <w:rPr>
          <w:rFonts w:ascii="Arial" w:hAnsi="Arial" w:cs="Arial"/>
          <w:sz w:val="24"/>
          <w:szCs w:val="24"/>
        </w:rPr>
        <w:t xml:space="preserve"> Nivel de importancia o prioridad de la regla, puede ser “Warning” para alertas no graves y “Critical” para alertas críticas.</w:t>
      </w:r>
    </w:p>
    <w:p w14:paraId="538866B5"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Message: </w:t>
      </w:r>
      <w:r w:rsidRPr="0003061C">
        <w:rPr>
          <w:rFonts w:ascii="Arial" w:hAnsi="Arial" w:cs="Arial"/>
          <w:sz w:val="24"/>
          <w:szCs w:val="24"/>
        </w:rPr>
        <w:t>Mensaje vinculado a la regla.</w:t>
      </w:r>
    </w:p>
    <w:p w14:paraId="32D9097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Created_At:</w:t>
      </w:r>
      <w:r w:rsidRPr="0003061C">
        <w:rPr>
          <w:rFonts w:ascii="Arial" w:hAnsi="Arial" w:cs="Arial"/>
          <w:sz w:val="24"/>
          <w:szCs w:val="24"/>
        </w:rPr>
        <w:t xml:space="preserve"> Tiempo en el que fue creada la regla.</w:t>
      </w:r>
    </w:p>
    <w:p w14:paraId="4B4D00A8"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Alert_snooze:</w:t>
      </w:r>
      <w:r w:rsidRPr="0003061C">
        <w:rPr>
          <w:rFonts w:ascii="Arial" w:hAnsi="Arial" w:cs="Arial"/>
          <w:sz w:val="24"/>
          <w:szCs w:val="24"/>
        </w:rPr>
        <w:t xml:space="preserve"> Tabla que permite mantener un registro de las notificaciones de alertas que han sido silenciadas y el tiempo por el cual se mantendrán inactivas.</w:t>
      </w:r>
    </w:p>
    <w:p w14:paraId="641F127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Columna utilizada para mantener una numeración del número de alertas silenciadas.</w:t>
      </w:r>
    </w:p>
    <w:p w14:paraId="1714F6A4"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Sensor_id: </w:t>
      </w:r>
      <w:r w:rsidRPr="0003061C">
        <w:rPr>
          <w:rFonts w:ascii="Arial" w:hAnsi="Arial" w:cs="Arial"/>
          <w:sz w:val="24"/>
          <w:szCs w:val="24"/>
        </w:rPr>
        <w:t>Sensor al que pertenece la variable.</w:t>
      </w:r>
    </w:p>
    <w:p w14:paraId="1A46B205"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Variable: </w:t>
      </w:r>
      <w:r w:rsidRPr="0003061C">
        <w:rPr>
          <w:rFonts w:ascii="Arial" w:hAnsi="Arial" w:cs="Arial"/>
          <w:sz w:val="24"/>
          <w:szCs w:val="24"/>
        </w:rPr>
        <w:t>Variable cuya alerta ha sido silenciada.</w:t>
      </w:r>
    </w:p>
    <w:p w14:paraId="25282563"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Until_ts: </w:t>
      </w:r>
      <w:r w:rsidRPr="0003061C">
        <w:rPr>
          <w:rFonts w:ascii="Arial" w:hAnsi="Arial" w:cs="Arial"/>
          <w:sz w:val="24"/>
          <w:szCs w:val="24"/>
        </w:rPr>
        <w:t>Marco de tiempo que representa el momento en el que la alerta volverá a estar activa.</w:t>
      </w:r>
    </w:p>
    <w:p w14:paraId="102F09F4"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Created_at: </w:t>
      </w:r>
      <w:r w:rsidRPr="0003061C">
        <w:rPr>
          <w:rFonts w:ascii="Arial" w:hAnsi="Arial" w:cs="Arial"/>
          <w:sz w:val="24"/>
          <w:szCs w:val="24"/>
        </w:rPr>
        <w:t>Marco de tiempo que indica el momento en el que la alerta fue silenciada.</w:t>
      </w:r>
    </w:p>
    <w:p w14:paraId="779D97F3" w14:textId="77777777" w:rsidR="0076730A" w:rsidRPr="0003061C" w:rsidRDefault="00000000">
      <w:pPr>
        <w:pStyle w:val="Prrafodelista"/>
        <w:numPr>
          <w:ilvl w:val="0"/>
          <w:numId w:val="61"/>
        </w:numPr>
        <w:spacing w:line="360" w:lineRule="auto"/>
        <w:jc w:val="both"/>
        <w:rPr>
          <w:rFonts w:ascii="Arial" w:hAnsi="Arial" w:cs="Arial"/>
          <w:sz w:val="24"/>
          <w:szCs w:val="24"/>
        </w:rPr>
      </w:pPr>
      <w:r w:rsidRPr="0003061C">
        <w:rPr>
          <w:rFonts w:ascii="Arial" w:hAnsi="Arial" w:cs="Arial"/>
          <w:b/>
          <w:bCs/>
          <w:sz w:val="24"/>
          <w:szCs w:val="24"/>
        </w:rPr>
        <w:t xml:space="preserve">Soc_state: </w:t>
      </w:r>
      <w:r w:rsidRPr="0003061C">
        <w:rPr>
          <w:rFonts w:ascii="Arial" w:hAnsi="Arial" w:cs="Arial"/>
          <w:sz w:val="24"/>
          <w:szCs w:val="24"/>
        </w:rPr>
        <w:t>Estado de carga de la batería por sensor.</w:t>
      </w:r>
    </w:p>
    <w:p w14:paraId="73DB3BF6"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Sensor_id:</w:t>
      </w:r>
      <w:r w:rsidRPr="0003061C">
        <w:rPr>
          <w:rFonts w:ascii="Arial" w:hAnsi="Arial" w:cs="Arial"/>
          <w:sz w:val="24"/>
          <w:szCs w:val="24"/>
        </w:rPr>
        <w:t xml:space="preserve"> Numero de sensor correspondiente a la carga.</w:t>
      </w:r>
    </w:p>
    <w:p w14:paraId="3C9841C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Soc_pct:</w:t>
      </w:r>
      <w:r w:rsidRPr="0003061C">
        <w:rPr>
          <w:rFonts w:ascii="Arial" w:hAnsi="Arial" w:cs="Arial"/>
          <w:sz w:val="24"/>
          <w:szCs w:val="24"/>
        </w:rPr>
        <w:t xml:space="preserve"> Porcentaje actual estimado de la carga de la batería (expresado de 0 a 100%). Este valor es altamente dinámico, ya que el motor del backend (soc_engine.py) lo recalcula y actualiza continuamente en tiempo real aplicando el algoritmo de Coulomb Counting (integración de la corriente en el tiempo)</w:t>
      </w:r>
    </w:p>
    <w:p w14:paraId="38206169"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Last_calibrated:</w:t>
      </w:r>
      <w:r w:rsidRPr="0003061C">
        <w:rPr>
          <w:rFonts w:ascii="Arial" w:hAnsi="Arial" w:cs="Arial"/>
          <w:sz w:val="24"/>
          <w:szCs w:val="24"/>
        </w:rPr>
        <w:t xml:space="preserve"> Marca de tiempo (timestamp) que registra el momento exacto en el que el sistema realizó la última calibración automática. Esto ocurre habitualmente cuando el algoritmo detecta que la batería está en reposo y utiliza el Voltaje de Circuito Abierto (OCV) para corregir el estado.</w:t>
      </w:r>
    </w:p>
    <w:p w14:paraId="4D45C51F"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Calibration_soc:</w:t>
      </w:r>
      <w:r w:rsidRPr="0003061C">
        <w:rPr>
          <w:rFonts w:ascii="Arial" w:hAnsi="Arial" w:cs="Arial"/>
          <w:sz w:val="24"/>
          <w:szCs w:val="24"/>
        </w:rPr>
        <w:t xml:space="preserve"> Porcentaje de carga (SOC) que se fijó como válido en el momento exacto de la última calibración. Sirve como el punto de referencia para reiniciar el algoritmo de Coulomb Counting, eliminando así el error acumulado por las lecturas continuas del sensor de corriente.</w:t>
      </w:r>
    </w:p>
    <w:p w14:paraId="338CBAF6" w14:textId="587A885D" w:rsidR="0076730A" w:rsidRPr="00396DF9"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lastRenderedPageBreak/>
        <w:t>Updated_At</w:t>
      </w:r>
      <w:r w:rsidRPr="0003061C">
        <w:rPr>
          <w:rFonts w:ascii="Arial" w:hAnsi="Arial" w:cs="Arial"/>
          <w:sz w:val="24"/>
          <w:szCs w:val="24"/>
        </w:rPr>
        <w:t>: Marca de tiempo que indica la última vez que se actualizó cualquier dato de esta fila.</w:t>
      </w:r>
    </w:p>
    <w:p w14:paraId="38ED4503" w14:textId="77777777" w:rsidR="0076730A" w:rsidRPr="0003061C" w:rsidRDefault="00000000">
      <w:pPr>
        <w:spacing w:after="200" w:line="360" w:lineRule="auto"/>
        <w:ind w:firstLine="360"/>
        <w:jc w:val="both"/>
        <w:rPr>
          <w:rFonts w:ascii="Arial" w:eastAsia="Arial" w:hAnsi="Arial" w:cs="Arial"/>
          <w:sz w:val="24"/>
          <w:szCs w:val="24"/>
        </w:rPr>
      </w:pPr>
      <w:r w:rsidRPr="0003061C">
        <w:rPr>
          <w:rFonts w:ascii="Arial" w:eastAsia="Arial" w:hAnsi="Arial" w:cs="Arial"/>
          <w:sz w:val="24"/>
          <w:szCs w:val="24"/>
        </w:rPr>
        <w:t>Las instancias desplegadas en Railway presenta dos modalidades de acceso con características y casos de uso diferenciados:</w:t>
      </w:r>
    </w:p>
    <w:tbl>
      <w:tblPr>
        <w:tblW w:w="9026" w:type="dxa"/>
        <w:tblLayout w:type="fixed"/>
        <w:tblCellMar>
          <w:top w:w="100" w:type="dxa"/>
          <w:left w:w="140" w:type="dxa"/>
          <w:bottom w:w="100" w:type="dxa"/>
          <w:right w:w="140" w:type="dxa"/>
        </w:tblCellMar>
        <w:tblLook w:val="0000" w:firstRow="0" w:lastRow="0" w:firstColumn="0" w:lastColumn="0" w:noHBand="0" w:noVBand="0"/>
      </w:tblPr>
      <w:tblGrid>
        <w:gridCol w:w="1315"/>
        <w:gridCol w:w="2287"/>
        <w:gridCol w:w="3690"/>
        <w:gridCol w:w="1734"/>
      </w:tblGrid>
      <w:tr w:rsidR="0076730A" w:rsidRPr="00396DF9" w14:paraId="352AD086" w14:textId="77777777">
        <w:trPr>
          <w:tblHeader/>
        </w:trPr>
        <w:tc>
          <w:tcPr>
            <w:tcW w:w="13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17D4F2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Servicio</w:t>
            </w:r>
          </w:p>
        </w:tc>
        <w:tc>
          <w:tcPr>
            <w:tcW w:w="228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F52FE9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privado</w:t>
            </w:r>
          </w:p>
        </w:tc>
        <w:tc>
          <w:tcPr>
            <w:tcW w:w="369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DFE8647"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público</w:t>
            </w:r>
          </w:p>
        </w:tc>
        <w:tc>
          <w:tcPr>
            <w:tcW w:w="173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87254C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Quién lo usa</w:t>
            </w:r>
          </w:p>
        </w:tc>
      </w:tr>
      <w:tr w:rsidR="0076730A" w:rsidRPr="00396DF9" w14:paraId="4916FFF0"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8E7F0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PostgreSQL</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ACA515"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railway.internal:5432 (PGHOST)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45F988"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shortline.proxy.rlwy.net:33054 (DATABASE_PUBLIC_URL)</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82CD9F"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bridge.py usa interno. FastAPI local usa público.</w:t>
            </w:r>
          </w:p>
        </w:tc>
      </w:tr>
      <w:tr w:rsidR="0076730A" w:rsidRPr="00396DF9" w14:paraId="70B0EDD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65765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7A1E3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mqtt-server:1883 (MQTT_HOST / MQTT_PORT)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CE5A3F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autorack.proxy.rlwy.net:35512 (MQTT_BROKER / externo)</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D0AE06"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bridge.py usa interno. Sfa_mock.py usa público.</w:t>
            </w:r>
          </w:p>
        </w:tc>
      </w:tr>
      <w:tr w:rsidR="0076730A" w:rsidRPr="00396DF9" w14:paraId="5203370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19D96"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Backend Plataforma (sfa_dash)</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2751C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sfadash.railway.internal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79AB77"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sfadash-production.up.railway.app: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B3E27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Es utilizado por el frontend para hacer las peticiones a la base de datos. Se comunica con la Base de Datos a traves de su dirección privada.</w:t>
            </w:r>
          </w:p>
        </w:tc>
      </w:tr>
      <w:tr w:rsidR="0076730A" w:rsidRPr="00396DF9" w14:paraId="02EF5DF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63254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Frontend Plataforma</w:t>
            </w:r>
          </w:p>
          <w:p w14:paraId="5699891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(sfa_front)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B2D9DC2"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empowering-analysis.railway.internal</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0A0A3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empowering-analysis-production-ed52.up.railway.app: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36F205" w14:textId="77777777" w:rsidR="0076730A" w:rsidRPr="00396DF9" w:rsidRDefault="00000000" w:rsidP="00601A4F">
            <w:pPr>
              <w:keepNext/>
              <w:spacing w:line="240" w:lineRule="auto"/>
              <w:jc w:val="both"/>
              <w:rPr>
                <w:rFonts w:ascii="Arial" w:hAnsi="Arial" w:cs="Arial"/>
                <w:sz w:val="20"/>
                <w:szCs w:val="20"/>
              </w:rPr>
            </w:pPr>
            <w:r w:rsidRPr="00396DF9">
              <w:rPr>
                <w:rFonts w:ascii="Arial" w:eastAsia="Arial" w:hAnsi="Arial" w:cs="Arial"/>
                <w:sz w:val="20"/>
                <w:szCs w:val="20"/>
              </w:rPr>
              <w:t>Interfaz de Usuario para el monitoreo de las variables de las SFA. Se comunica con el backend mediante su dirección pública.</w:t>
            </w:r>
          </w:p>
        </w:tc>
      </w:tr>
    </w:tbl>
    <w:p w14:paraId="33F4C464" w14:textId="75E58E06" w:rsidR="0076730A" w:rsidRPr="00396DF9" w:rsidRDefault="00000000">
      <w:pPr>
        <w:pStyle w:val="Descripcin"/>
        <w:spacing w:line="360" w:lineRule="auto"/>
        <w:jc w:val="both"/>
        <w:rPr>
          <w:rFonts w:ascii="Arial" w:hAnsi="Arial" w:cs="Arial"/>
          <w:color w:val="auto"/>
          <w:sz w:val="20"/>
          <w:szCs w:val="20"/>
        </w:rPr>
      </w:pPr>
      <w:bookmarkStart w:id="478" w:name="_Toc230461760"/>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D9030D">
        <w:rPr>
          <w:rFonts w:ascii="Arial" w:hAnsi="Arial" w:cs="Arial"/>
          <w:b/>
          <w:bCs/>
          <w:noProof/>
          <w:color w:val="auto"/>
          <w:sz w:val="20"/>
          <w:szCs w:val="20"/>
        </w:rPr>
        <w:t>22</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Despliegue de Servicios en Railway</w:t>
      </w:r>
      <w:bookmarkEnd w:id="478"/>
    </w:p>
    <w:p w14:paraId="501F0D3E" w14:textId="77777777" w:rsidR="0076730A" w:rsidRPr="0003061C" w:rsidRDefault="00000000" w:rsidP="00782E1B">
      <w:pPr>
        <w:pStyle w:val="Ttulo4"/>
      </w:pPr>
      <w:r w:rsidRPr="0003061C">
        <w:t>Acceso privado (red interna de Railway):</w:t>
      </w:r>
    </w:p>
    <w:p w14:paraId="4283B573" w14:textId="350577BF" w:rsidR="0076730A" w:rsidRPr="0003061C" w:rsidRDefault="00000000" w:rsidP="00396DF9">
      <w:pPr>
        <w:spacing w:line="360" w:lineRule="auto"/>
        <w:ind w:firstLine="360"/>
        <w:jc w:val="both"/>
        <w:rPr>
          <w:rFonts w:ascii="Arial" w:hAnsi="Arial" w:cs="Arial"/>
          <w:sz w:val="24"/>
          <w:szCs w:val="24"/>
        </w:rPr>
      </w:pPr>
      <w:r w:rsidRPr="0003061C">
        <w:rPr>
          <w:rFonts w:ascii="Arial" w:hAnsi="Arial" w:cs="Arial"/>
          <w:sz w:val="24"/>
          <w:szCs w:val="24"/>
        </w:rPr>
        <w:t xml:space="preserve">Los servicios desplegados dentro de un mismo proyecto en Railway intercambian datos e interactúan entre si utilizando la red interna del servidor, lo que permite la comunicación directa mediante el nombre del servicio como hostname. El Bridge utiliza esta via de acceso a través de la variable “DATABASE_URL”, que Railway inyecta automáticamente con el DSN completo apuntando al dominio privado. Esta conexión </w:t>
      </w:r>
      <w:r w:rsidRPr="0003061C">
        <w:rPr>
          <w:rFonts w:ascii="Arial" w:hAnsi="Arial" w:cs="Arial"/>
          <w:sz w:val="24"/>
          <w:szCs w:val="24"/>
        </w:rPr>
        <w:lastRenderedPageBreak/>
        <w:t>es totalmente interna, por lo que no atraviesa internet, lo que elimina la latencia de red y evita costes de transferencia de datos.</w:t>
      </w:r>
    </w:p>
    <w:p w14:paraId="51D4DB30" w14:textId="77777777" w:rsidR="0076730A" w:rsidRPr="0003061C" w:rsidRDefault="00000000" w:rsidP="00782E1B">
      <w:pPr>
        <w:pStyle w:val="Ttulo4"/>
      </w:pPr>
      <w:r w:rsidRPr="0003061C">
        <w:t>Acceso público (proxy TCP):</w:t>
      </w:r>
    </w:p>
    <w:p w14:paraId="6DE9952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Para permitir el acceso de entornos externos al servidor, la plataforma expone la base de datos a través de un proxy TCP público con un hostname y puertos asignados dinámicamente, diferentes a los utilizados en la red interna. Donde API FastAPI lee los datos almacenados por el Bridge dentro den la base de datos. La variable “DATABASE_PUBLIC_URL” contiene el DSN completo para esta modalidad de acceso.</w:t>
      </w:r>
    </w:p>
    <w:p w14:paraId="350CF043" w14:textId="77777777" w:rsidR="0076730A" w:rsidRPr="00396DF9" w:rsidRDefault="00000000" w:rsidP="00396DF9">
      <w:pPr>
        <w:pStyle w:val="Ttulo2"/>
        <w:rPr>
          <w:rStyle w:val="Textoennegrita"/>
          <w:b/>
          <w:bCs w:val="0"/>
        </w:rPr>
      </w:pPr>
      <w:bookmarkStart w:id="479" w:name="_Toc230461606"/>
      <w:r w:rsidRPr="00396DF9">
        <w:rPr>
          <w:rStyle w:val="Textoennegrita"/>
          <w:b/>
          <w:bCs w:val="0"/>
        </w:rPr>
        <w:t>API REST con FastAPI</w:t>
      </w:r>
      <w:bookmarkEnd w:id="479"/>
      <w:r w:rsidRPr="00396DF9">
        <w:rPr>
          <w:rStyle w:val="Textoennegrita"/>
          <w:b/>
          <w:bCs w:val="0"/>
        </w:rPr>
        <w:t xml:space="preserve"> </w:t>
      </w:r>
    </w:p>
    <w:p w14:paraId="4C69F934"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Se desarrollo una interfaz de programación de aplicaciones (API) bajo el paradigma REST utilizando el framework FastAPI. Esta elección se fundamente en su alto rendimiento, soporte nativo para operaciones asíncronas mediante la librería asyncio.</w:t>
      </w:r>
    </w:p>
    <w:p w14:paraId="188A28F1" w14:textId="77777777" w:rsidR="0076730A" w:rsidRPr="00396DF9" w:rsidRDefault="00000000" w:rsidP="00396DF9">
      <w:pPr>
        <w:pStyle w:val="Ttulo3"/>
      </w:pPr>
      <w:bookmarkStart w:id="480" w:name="_Toc230461607"/>
      <w:r w:rsidRPr="00396DF9">
        <w:rPr>
          <w:rStyle w:val="Textoennegrita"/>
          <w:b/>
          <w:bCs w:val="0"/>
        </w:rPr>
        <w:t>Arquitectura JWT</w:t>
      </w:r>
      <w:bookmarkEnd w:id="480"/>
    </w:p>
    <w:p w14:paraId="0751725B"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El sistema de autenticacion implementado basado en tokens JWT se firma con el algoritmo HS256. El token codifica el usuario, email, username y nombre, con una caducidad de 24 horas y la contraseña se hashea.</w:t>
      </w:r>
    </w:p>
    <w:p w14:paraId="5A9CC780"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El verificador de autenticidad intercepta todas las peticiones a rutas “/internal/dashboard/” exceptuando el correspondinete a la autenticacion “.../auth” y las conexiones WebSocket. Si en la cabecera de la respuesta del login, el token esta ausente, no es valido o esta caducado, el sistema responde con un HTTP 401.</w:t>
      </w:r>
    </w:p>
    <w:p w14:paraId="4B9E6D6A" w14:textId="77777777" w:rsidR="0076730A" w:rsidRPr="00396DF9" w:rsidRDefault="00000000" w:rsidP="00396DF9">
      <w:pPr>
        <w:pStyle w:val="Ttulo3"/>
      </w:pPr>
      <w:bookmarkStart w:id="481" w:name="_Toc230461608"/>
      <w:r w:rsidRPr="00396DF9">
        <w:rPr>
          <w:rStyle w:val="Textoennegrita"/>
          <w:b/>
          <w:bCs w:val="0"/>
        </w:rPr>
        <w:t>Diseño de endpoints</w:t>
      </w:r>
      <w:bookmarkEnd w:id="481"/>
      <w:r w:rsidRPr="00396DF9">
        <w:rPr>
          <w:rStyle w:val="Textoennegrita"/>
          <w:b/>
          <w:bCs w:val="0"/>
        </w:rPr>
        <w:t xml:space="preserve"> </w:t>
      </w:r>
    </w:p>
    <w:p w14:paraId="17D8554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API se ha estructurado con una arquitectura orientada a los recursos a utilizar por el dashboard, utilizando el prefijo común para todos los endpoints de “/internal/dashboard/sfa/” para segmentar las operaciones del sistema. Los endpoints principales diseñados 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341"/>
        <w:gridCol w:w="2459"/>
        <w:gridCol w:w="1890"/>
        <w:gridCol w:w="2336"/>
      </w:tblGrid>
      <w:tr w:rsidR="0076730A" w:rsidRPr="00396DF9" w14:paraId="2268117F" w14:textId="77777777" w:rsidTr="00325561">
        <w:trPr>
          <w:tblHeader/>
        </w:trPr>
        <w:tc>
          <w:tcPr>
            <w:tcW w:w="2341" w:type="dxa"/>
            <w:shd w:val="clear" w:color="auto" w:fill="A6A6A6" w:themeFill="background1" w:themeFillShade="A6"/>
            <w:vAlign w:val="center"/>
          </w:tcPr>
          <w:p w14:paraId="614C2922"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lastRenderedPageBreak/>
              <w:t>Método</w:t>
            </w:r>
          </w:p>
        </w:tc>
        <w:tc>
          <w:tcPr>
            <w:tcW w:w="2459" w:type="dxa"/>
            <w:shd w:val="clear" w:color="auto" w:fill="A6A6A6" w:themeFill="background1" w:themeFillShade="A6"/>
            <w:vAlign w:val="center"/>
          </w:tcPr>
          <w:p w14:paraId="41D2DADD"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Endpoint</w:t>
            </w:r>
          </w:p>
        </w:tc>
        <w:tc>
          <w:tcPr>
            <w:tcW w:w="1890" w:type="dxa"/>
            <w:shd w:val="clear" w:color="auto" w:fill="A6A6A6" w:themeFill="background1" w:themeFillShade="A6"/>
            <w:vAlign w:val="center"/>
          </w:tcPr>
          <w:p w14:paraId="51231E23"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Parámetros</w:t>
            </w:r>
          </w:p>
        </w:tc>
        <w:tc>
          <w:tcPr>
            <w:tcW w:w="2336" w:type="dxa"/>
            <w:shd w:val="clear" w:color="auto" w:fill="A6A6A6" w:themeFill="background1" w:themeFillShade="A6"/>
            <w:vAlign w:val="center"/>
          </w:tcPr>
          <w:p w14:paraId="4B47F3FD"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Descripción</w:t>
            </w:r>
          </w:p>
        </w:tc>
      </w:tr>
      <w:tr w:rsidR="0076730A" w:rsidRPr="00396DF9" w14:paraId="22066E56" w14:textId="77777777" w:rsidTr="00325561">
        <w:tc>
          <w:tcPr>
            <w:tcW w:w="2341" w:type="dxa"/>
            <w:shd w:val="clear" w:color="auto" w:fill="FFFFFF" w:themeFill="background1"/>
            <w:vAlign w:val="center"/>
          </w:tcPr>
          <w:p w14:paraId="0D73EDC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3375F7C9" w14:textId="77777777" w:rsidR="0076730A" w:rsidRPr="00396DF9" w:rsidRDefault="00000000">
            <w:pPr>
              <w:rPr>
                <w:rFonts w:ascii="Arial" w:hAnsi="Arial" w:cs="Arial"/>
                <w:sz w:val="20"/>
                <w:szCs w:val="20"/>
              </w:rPr>
            </w:pPr>
            <w:r w:rsidRPr="00396DF9">
              <w:rPr>
                <w:rFonts w:ascii="Arial" w:eastAsia="Arial" w:hAnsi="Arial" w:cs="Arial"/>
                <w:sz w:val="20"/>
                <w:szCs w:val="20"/>
              </w:rPr>
              <w:t>/sfa/sensors</w:t>
            </w:r>
          </w:p>
        </w:tc>
        <w:tc>
          <w:tcPr>
            <w:tcW w:w="1890" w:type="dxa"/>
            <w:shd w:val="clear" w:color="auto" w:fill="FFFFFF" w:themeFill="background1"/>
            <w:vAlign w:val="center"/>
          </w:tcPr>
          <w:p w14:paraId="4FAFA39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0240CA9" w14:textId="77777777" w:rsidR="0076730A" w:rsidRPr="00396DF9" w:rsidRDefault="00000000">
            <w:pPr>
              <w:rPr>
                <w:rFonts w:ascii="Arial" w:hAnsi="Arial" w:cs="Arial"/>
                <w:sz w:val="20"/>
                <w:szCs w:val="20"/>
              </w:rPr>
            </w:pPr>
            <w:r w:rsidRPr="00396DF9">
              <w:rPr>
                <w:rFonts w:ascii="Arial" w:eastAsia="Arial" w:hAnsi="Arial" w:cs="Arial"/>
                <w:sz w:val="20"/>
                <w:szCs w:val="20"/>
              </w:rPr>
              <w:t>Lista de sensor_id con lecturas activas en la BD.</w:t>
            </w:r>
          </w:p>
        </w:tc>
      </w:tr>
      <w:tr w:rsidR="0076730A" w:rsidRPr="00396DF9" w14:paraId="021E11ED" w14:textId="77777777" w:rsidTr="00325561">
        <w:tc>
          <w:tcPr>
            <w:tcW w:w="2341" w:type="dxa"/>
            <w:shd w:val="clear" w:color="auto" w:fill="FFFFFF" w:themeFill="background1"/>
            <w:vAlign w:val="center"/>
          </w:tcPr>
          <w:p w14:paraId="6BC3A2E5"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B4D1A3C" w14:textId="77777777" w:rsidR="0076730A" w:rsidRPr="00396DF9" w:rsidRDefault="00000000">
            <w:pPr>
              <w:rPr>
                <w:rFonts w:ascii="Arial" w:hAnsi="Arial" w:cs="Arial"/>
                <w:sz w:val="20"/>
                <w:szCs w:val="20"/>
              </w:rPr>
            </w:pPr>
            <w:r w:rsidRPr="00396DF9">
              <w:rPr>
                <w:rFonts w:ascii="Arial" w:eastAsia="Arial" w:hAnsi="Arial" w:cs="Arial"/>
                <w:sz w:val="20"/>
                <w:szCs w:val="20"/>
              </w:rPr>
              <w:t>/sfa/latest</w:t>
            </w:r>
          </w:p>
        </w:tc>
        <w:tc>
          <w:tcPr>
            <w:tcW w:w="1890" w:type="dxa"/>
            <w:shd w:val="clear" w:color="auto" w:fill="FFFFFF" w:themeFill="background1"/>
            <w:vAlign w:val="center"/>
          </w:tcPr>
          <w:p w14:paraId="67F45120"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22D936F5" w14:textId="77777777" w:rsidR="0076730A" w:rsidRPr="00396DF9" w:rsidRDefault="00000000">
            <w:pPr>
              <w:rPr>
                <w:rFonts w:ascii="Arial" w:hAnsi="Arial" w:cs="Arial"/>
                <w:sz w:val="20"/>
                <w:szCs w:val="20"/>
              </w:rPr>
            </w:pPr>
            <w:r w:rsidRPr="00396DF9">
              <w:rPr>
                <w:rFonts w:ascii="Arial" w:eastAsia="Arial" w:hAnsi="Arial" w:cs="Arial"/>
                <w:sz w:val="20"/>
                <w:szCs w:val="20"/>
              </w:rPr>
              <w:t>Último valor de cada variable para el sensor.</w:t>
            </w:r>
          </w:p>
        </w:tc>
      </w:tr>
      <w:tr w:rsidR="0076730A" w:rsidRPr="00396DF9" w14:paraId="40C40D85" w14:textId="77777777" w:rsidTr="00325561">
        <w:tc>
          <w:tcPr>
            <w:tcW w:w="2341" w:type="dxa"/>
            <w:shd w:val="clear" w:color="auto" w:fill="FFFFFF" w:themeFill="background1"/>
            <w:vAlign w:val="center"/>
          </w:tcPr>
          <w:p w14:paraId="56A2580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1922AD"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w:t>
            </w:r>
          </w:p>
        </w:tc>
        <w:tc>
          <w:tcPr>
            <w:tcW w:w="1890" w:type="dxa"/>
            <w:shd w:val="clear" w:color="auto" w:fill="FFFFFF" w:themeFill="background1"/>
            <w:vAlign w:val="center"/>
          </w:tcPr>
          <w:p w14:paraId="38540E8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0BBF30E9" w14:textId="77777777" w:rsidR="0076730A" w:rsidRPr="00396DF9" w:rsidRDefault="00000000">
            <w:pPr>
              <w:rPr>
                <w:rFonts w:ascii="Arial" w:hAnsi="Arial" w:cs="Arial"/>
                <w:sz w:val="20"/>
                <w:szCs w:val="20"/>
              </w:rPr>
            </w:pPr>
            <w:r w:rsidRPr="00396DF9">
              <w:rPr>
                <w:rFonts w:ascii="Arial" w:eastAsia="Arial" w:hAnsi="Arial" w:cs="Arial"/>
                <w:sz w:val="20"/>
                <w:szCs w:val="20"/>
              </w:rPr>
              <w:t>Serie temporal cruda de una variable (ventana en horas).</w:t>
            </w:r>
          </w:p>
        </w:tc>
      </w:tr>
      <w:tr w:rsidR="0076730A" w:rsidRPr="00396DF9" w14:paraId="7BE69809" w14:textId="77777777" w:rsidTr="00325561">
        <w:tc>
          <w:tcPr>
            <w:tcW w:w="2341" w:type="dxa"/>
            <w:shd w:val="clear" w:color="auto" w:fill="FFFFFF" w:themeFill="background1"/>
            <w:vAlign w:val="center"/>
          </w:tcPr>
          <w:p w14:paraId="3C478DF8"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01E3717"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/sfa/history/aggregated</w:t>
            </w:r>
          </w:p>
        </w:tc>
        <w:tc>
          <w:tcPr>
            <w:tcW w:w="1890" w:type="dxa"/>
            <w:shd w:val="clear" w:color="auto" w:fill="FFFFFF" w:themeFill="background1"/>
            <w:vAlign w:val="center"/>
          </w:tcPr>
          <w:p w14:paraId="42343895"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686B940D"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Resume tus datos automáticamente para que siempre sean legibles, mostrándote el promedio, los extremos y la estabilidad de cada periodo. </w:t>
            </w:r>
          </w:p>
          <w:p w14:paraId="021BB475" w14:textId="77777777" w:rsidR="0076730A" w:rsidRPr="00396DF9" w:rsidRDefault="0076730A">
            <w:pPr>
              <w:rPr>
                <w:rFonts w:ascii="Arial" w:eastAsia="Arial" w:hAnsi="Arial" w:cs="Arial"/>
                <w:sz w:val="20"/>
                <w:szCs w:val="20"/>
              </w:rPr>
            </w:pPr>
          </w:p>
        </w:tc>
      </w:tr>
      <w:tr w:rsidR="0076730A" w:rsidRPr="00396DF9" w14:paraId="6472EE7C" w14:textId="77777777" w:rsidTr="00325561">
        <w:tc>
          <w:tcPr>
            <w:tcW w:w="2341" w:type="dxa"/>
            <w:shd w:val="clear" w:color="auto" w:fill="FFFFFF" w:themeFill="background1"/>
            <w:vAlign w:val="center"/>
          </w:tcPr>
          <w:p w14:paraId="58637F91"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C21B69D" w14:textId="77777777" w:rsidR="0076730A" w:rsidRPr="00396DF9" w:rsidRDefault="00000000">
            <w:pPr>
              <w:rPr>
                <w:rFonts w:ascii="Arial" w:hAnsi="Arial" w:cs="Arial"/>
                <w:sz w:val="20"/>
                <w:szCs w:val="20"/>
              </w:rPr>
            </w:pPr>
            <w:r w:rsidRPr="00396DF9">
              <w:rPr>
                <w:rFonts w:ascii="Arial" w:eastAsia="Arial" w:hAnsi="Arial" w:cs="Arial"/>
                <w:sz w:val="20"/>
                <w:szCs w:val="20"/>
              </w:rPr>
              <w:t>/sfa/history/multi</w:t>
            </w:r>
          </w:p>
        </w:tc>
        <w:tc>
          <w:tcPr>
            <w:tcW w:w="1890" w:type="dxa"/>
            <w:shd w:val="clear" w:color="auto" w:fill="FFFFFF" w:themeFill="background1"/>
            <w:vAlign w:val="center"/>
          </w:tcPr>
          <w:p w14:paraId="3467962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sensor_ids, variable, hours</w:t>
            </w:r>
          </w:p>
        </w:tc>
        <w:tc>
          <w:tcPr>
            <w:tcW w:w="2336" w:type="dxa"/>
            <w:shd w:val="clear" w:color="auto" w:fill="FFFFFF" w:themeFill="background1"/>
            <w:vAlign w:val="center"/>
          </w:tcPr>
          <w:p w14:paraId="04F920FB" w14:textId="77777777" w:rsidR="0076730A" w:rsidRPr="00396DF9" w:rsidRDefault="00000000">
            <w:pPr>
              <w:rPr>
                <w:rFonts w:ascii="Arial" w:hAnsi="Arial" w:cs="Arial"/>
                <w:sz w:val="20"/>
                <w:szCs w:val="20"/>
              </w:rPr>
            </w:pPr>
            <w:r w:rsidRPr="00396DF9">
              <w:rPr>
                <w:rFonts w:ascii="Arial" w:eastAsia="Arial" w:hAnsi="Arial" w:cs="Arial"/>
                <w:sz w:val="20"/>
                <w:szCs w:val="20"/>
              </w:rPr>
              <w:t>Historial simultáneo de la misma variable para varios sensores (comparación multi-sensor).</w:t>
            </w:r>
          </w:p>
        </w:tc>
      </w:tr>
      <w:tr w:rsidR="0076730A" w:rsidRPr="00396DF9" w14:paraId="0CCC290D" w14:textId="77777777" w:rsidTr="00325561">
        <w:tc>
          <w:tcPr>
            <w:tcW w:w="2341" w:type="dxa"/>
            <w:shd w:val="clear" w:color="auto" w:fill="FFFFFF" w:themeFill="background1"/>
            <w:vAlign w:val="center"/>
          </w:tcPr>
          <w:p w14:paraId="2833F8D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6CDD47BC" w14:textId="77777777" w:rsidR="0076730A" w:rsidRPr="00396DF9" w:rsidRDefault="00000000">
            <w:pPr>
              <w:rPr>
                <w:rFonts w:ascii="Arial" w:hAnsi="Arial" w:cs="Arial"/>
                <w:sz w:val="20"/>
                <w:szCs w:val="20"/>
              </w:rPr>
            </w:pPr>
            <w:r w:rsidRPr="00396DF9">
              <w:rPr>
                <w:rFonts w:ascii="Arial" w:eastAsia="Arial" w:hAnsi="Arial" w:cs="Arial"/>
                <w:sz w:val="20"/>
                <w:szCs w:val="20"/>
              </w:rPr>
              <w:t>/sfa/status</w:t>
            </w:r>
          </w:p>
        </w:tc>
        <w:tc>
          <w:tcPr>
            <w:tcW w:w="1890" w:type="dxa"/>
            <w:shd w:val="clear" w:color="auto" w:fill="FFFFFF" w:themeFill="background1"/>
            <w:vAlign w:val="center"/>
          </w:tcPr>
          <w:p w14:paraId="0015E106"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6266620B" w14:textId="77777777" w:rsidR="0076730A" w:rsidRPr="00396DF9" w:rsidRDefault="00000000">
            <w:pPr>
              <w:rPr>
                <w:rFonts w:ascii="Arial" w:hAnsi="Arial" w:cs="Arial"/>
                <w:sz w:val="20"/>
                <w:szCs w:val="20"/>
              </w:rPr>
            </w:pPr>
            <w:r w:rsidRPr="00396DF9">
              <w:rPr>
                <w:rFonts w:ascii="Arial" w:eastAsia="Arial" w:hAnsi="Arial" w:cs="Arial"/>
                <w:sz w:val="20"/>
                <w:szCs w:val="20"/>
              </w:rPr>
              <w:t>Estado del sistema: SOC, generación solar activa, alertas últimas 24 h, modo de operación.</w:t>
            </w:r>
          </w:p>
        </w:tc>
      </w:tr>
      <w:tr w:rsidR="0076730A" w:rsidRPr="00396DF9" w14:paraId="1E301329" w14:textId="77777777" w:rsidTr="00325561">
        <w:tc>
          <w:tcPr>
            <w:tcW w:w="2341" w:type="dxa"/>
            <w:shd w:val="clear" w:color="auto" w:fill="FFFFFF" w:themeFill="background1"/>
            <w:vAlign w:val="center"/>
          </w:tcPr>
          <w:p w14:paraId="0F4F8BC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9B2F429" w14:textId="77777777" w:rsidR="0076730A" w:rsidRPr="00396DF9" w:rsidRDefault="00000000">
            <w:pPr>
              <w:rPr>
                <w:rFonts w:ascii="Arial" w:hAnsi="Arial" w:cs="Arial"/>
                <w:sz w:val="20"/>
                <w:szCs w:val="20"/>
              </w:rPr>
            </w:pPr>
            <w:r w:rsidRPr="00396DF9">
              <w:rPr>
                <w:rFonts w:ascii="Arial" w:eastAsia="Arial" w:hAnsi="Arial" w:cs="Arial"/>
                <w:sz w:val="20"/>
                <w:szCs w:val="20"/>
              </w:rPr>
              <w:t>/sfa/stats</w:t>
            </w:r>
          </w:p>
        </w:tc>
        <w:tc>
          <w:tcPr>
            <w:tcW w:w="1890" w:type="dxa"/>
            <w:shd w:val="clear" w:color="auto" w:fill="FFFFFF" w:themeFill="background1"/>
            <w:vAlign w:val="center"/>
          </w:tcPr>
          <w:p w14:paraId="614DCE0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 hours</w:t>
            </w:r>
          </w:p>
        </w:tc>
        <w:tc>
          <w:tcPr>
            <w:tcW w:w="2336" w:type="dxa"/>
            <w:shd w:val="clear" w:color="auto" w:fill="FFFFFF" w:themeFill="background1"/>
            <w:vAlign w:val="center"/>
          </w:tcPr>
          <w:p w14:paraId="00E64D4C" w14:textId="77777777" w:rsidR="0076730A" w:rsidRPr="00396DF9" w:rsidRDefault="00000000">
            <w:pPr>
              <w:rPr>
                <w:rFonts w:ascii="Arial" w:hAnsi="Arial" w:cs="Arial"/>
                <w:sz w:val="20"/>
                <w:szCs w:val="20"/>
              </w:rPr>
            </w:pPr>
            <w:r w:rsidRPr="00396DF9">
              <w:rPr>
                <w:rFonts w:ascii="Arial" w:eastAsia="Arial" w:hAnsi="Arial" w:cs="Arial"/>
                <w:sz w:val="20"/>
                <w:szCs w:val="20"/>
              </w:rPr>
              <w:t>Estadísticas globales de una variable: min, max, media, desviación estándar, conteo y último valor.</w:t>
            </w:r>
          </w:p>
        </w:tc>
      </w:tr>
      <w:tr w:rsidR="0076730A" w:rsidRPr="00396DF9" w14:paraId="7341CF9F" w14:textId="77777777" w:rsidTr="00325561">
        <w:tc>
          <w:tcPr>
            <w:tcW w:w="2341" w:type="dxa"/>
            <w:shd w:val="clear" w:color="auto" w:fill="FFFFFF" w:themeFill="background1"/>
            <w:vAlign w:val="center"/>
          </w:tcPr>
          <w:p w14:paraId="355BC85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D226D2B" w14:textId="77777777" w:rsidR="0076730A" w:rsidRPr="00396DF9" w:rsidRDefault="00000000">
            <w:pPr>
              <w:rPr>
                <w:rFonts w:ascii="Arial" w:hAnsi="Arial" w:cs="Arial"/>
                <w:sz w:val="20"/>
                <w:szCs w:val="20"/>
              </w:rPr>
            </w:pPr>
            <w:r w:rsidRPr="00396DF9">
              <w:rPr>
                <w:rFonts w:ascii="Arial" w:eastAsia="Arial" w:hAnsi="Arial" w:cs="Arial"/>
                <w:sz w:val="20"/>
                <w:szCs w:val="20"/>
              </w:rPr>
              <w:t>/sfa/energy/daily</w:t>
            </w:r>
          </w:p>
        </w:tc>
        <w:tc>
          <w:tcPr>
            <w:tcW w:w="1890" w:type="dxa"/>
            <w:shd w:val="clear" w:color="auto" w:fill="FFFFFF" w:themeFill="background1"/>
            <w:vAlign w:val="center"/>
          </w:tcPr>
          <w:p w14:paraId="4CC2D07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days</w:t>
            </w:r>
          </w:p>
        </w:tc>
        <w:tc>
          <w:tcPr>
            <w:tcW w:w="2336" w:type="dxa"/>
            <w:shd w:val="clear" w:color="auto" w:fill="FFFFFF" w:themeFill="background1"/>
            <w:vAlign w:val="center"/>
          </w:tcPr>
          <w:p w14:paraId="68C54701" w14:textId="77777777" w:rsidR="0076730A" w:rsidRPr="00396DF9" w:rsidRDefault="00000000">
            <w:pPr>
              <w:rPr>
                <w:rFonts w:ascii="Arial" w:hAnsi="Arial" w:cs="Arial"/>
                <w:sz w:val="20"/>
                <w:szCs w:val="20"/>
              </w:rPr>
            </w:pPr>
            <w:r w:rsidRPr="00396DF9">
              <w:rPr>
                <w:rFonts w:ascii="Arial" w:eastAsia="Arial" w:hAnsi="Arial" w:cs="Arial"/>
                <w:sz w:val="20"/>
                <w:szCs w:val="20"/>
              </w:rPr>
              <w:t>Energía acumulada por día (Ah): generada, consumida y neto. Calculada por integración trapezoidal.</w:t>
            </w:r>
          </w:p>
        </w:tc>
      </w:tr>
      <w:tr w:rsidR="0076730A" w:rsidRPr="00396DF9" w14:paraId="66B4FFD3" w14:textId="77777777" w:rsidTr="00325561">
        <w:tc>
          <w:tcPr>
            <w:tcW w:w="2341" w:type="dxa"/>
            <w:shd w:val="clear" w:color="auto" w:fill="FFFFFF" w:themeFill="background1"/>
            <w:vAlign w:val="center"/>
          </w:tcPr>
          <w:p w14:paraId="3EC6F3EF"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7188E453" w14:textId="77777777" w:rsidR="0076730A" w:rsidRPr="00396DF9" w:rsidRDefault="00000000">
            <w:pPr>
              <w:rPr>
                <w:rFonts w:ascii="Arial" w:hAnsi="Arial" w:cs="Arial"/>
                <w:sz w:val="20"/>
                <w:szCs w:val="20"/>
              </w:rPr>
            </w:pPr>
            <w:r w:rsidRPr="00396DF9">
              <w:rPr>
                <w:rFonts w:ascii="Arial" w:eastAsia="Arial" w:hAnsi="Arial" w:cs="Arial"/>
                <w:sz w:val="20"/>
                <w:szCs w:val="20"/>
              </w:rPr>
              <w:t>/sfa/energy/balance</w:t>
            </w:r>
          </w:p>
        </w:tc>
        <w:tc>
          <w:tcPr>
            <w:tcW w:w="1890" w:type="dxa"/>
            <w:shd w:val="clear" w:color="auto" w:fill="FFFFFF" w:themeFill="background1"/>
            <w:vAlign w:val="center"/>
          </w:tcPr>
          <w:p w14:paraId="2BAC2F74"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hours</w:t>
            </w:r>
          </w:p>
        </w:tc>
        <w:tc>
          <w:tcPr>
            <w:tcW w:w="2336" w:type="dxa"/>
            <w:shd w:val="clear" w:color="auto" w:fill="FFFFFF" w:themeFill="background1"/>
            <w:vAlign w:val="center"/>
          </w:tcPr>
          <w:p w14:paraId="07A52CD1" w14:textId="77777777" w:rsidR="0076730A" w:rsidRPr="00396DF9" w:rsidRDefault="00000000">
            <w:pPr>
              <w:rPr>
                <w:rFonts w:ascii="Arial" w:hAnsi="Arial" w:cs="Arial"/>
                <w:sz w:val="20"/>
                <w:szCs w:val="20"/>
              </w:rPr>
            </w:pPr>
            <w:r w:rsidRPr="00396DF9">
              <w:rPr>
                <w:rFonts w:ascii="Arial" w:eastAsia="Arial" w:hAnsi="Arial" w:cs="Arial"/>
                <w:sz w:val="20"/>
                <w:szCs w:val="20"/>
              </w:rPr>
              <w:t>Balance energético histórico agregado: corriente generada vs consumida vs neto.</w:t>
            </w:r>
          </w:p>
        </w:tc>
      </w:tr>
      <w:tr w:rsidR="0076730A" w:rsidRPr="00396DF9" w14:paraId="0A94687A" w14:textId="77777777" w:rsidTr="00325561">
        <w:tc>
          <w:tcPr>
            <w:tcW w:w="2341" w:type="dxa"/>
            <w:shd w:val="clear" w:color="auto" w:fill="FFFFFF" w:themeFill="background1"/>
            <w:vAlign w:val="center"/>
          </w:tcPr>
          <w:p w14:paraId="48C740C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F0E020B" w14:textId="77777777" w:rsidR="0076730A" w:rsidRPr="00396DF9" w:rsidRDefault="00000000">
            <w:pPr>
              <w:rPr>
                <w:rFonts w:ascii="Arial" w:hAnsi="Arial" w:cs="Arial"/>
                <w:sz w:val="20"/>
                <w:szCs w:val="20"/>
              </w:rPr>
            </w:pPr>
            <w:r w:rsidRPr="00396DF9">
              <w:rPr>
                <w:rFonts w:ascii="Arial" w:eastAsia="Arial" w:hAnsi="Arial" w:cs="Arial"/>
                <w:sz w:val="20"/>
                <w:szCs w:val="20"/>
              </w:rPr>
              <w:t>/sfa/sensors/connectivity</w:t>
            </w:r>
          </w:p>
        </w:tc>
        <w:tc>
          <w:tcPr>
            <w:tcW w:w="1890" w:type="dxa"/>
            <w:shd w:val="clear" w:color="auto" w:fill="FFFFFF" w:themeFill="background1"/>
            <w:vAlign w:val="center"/>
          </w:tcPr>
          <w:p w14:paraId="7771265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sensor_ids (csv)</w:t>
            </w:r>
          </w:p>
        </w:tc>
        <w:tc>
          <w:tcPr>
            <w:tcW w:w="2336" w:type="dxa"/>
            <w:shd w:val="clear" w:color="auto" w:fill="FFFFFF" w:themeFill="background1"/>
            <w:vAlign w:val="center"/>
          </w:tcPr>
          <w:p w14:paraId="4AD93A0A"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conectividad de múltiples sensores (online si última lectura &lt; 5 min).</w:t>
            </w:r>
          </w:p>
        </w:tc>
      </w:tr>
      <w:tr w:rsidR="0076730A" w:rsidRPr="00396DF9" w14:paraId="0B3A45A9" w14:textId="77777777" w:rsidTr="00325561">
        <w:tc>
          <w:tcPr>
            <w:tcW w:w="2341" w:type="dxa"/>
            <w:shd w:val="clear" w:color="auto" w:fill="FFFFFF" w:themeFill="background1"/>
            <w:vAlign w:val="center"/>
          </w:tcPr>
          <w:p w14:paraId="7A78D7CC"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08FBB841"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w:t>
            </w:r>
          </w:p>
        </w:tc>
        <w:tc>
          <w:tcPr>
            <w:tcW w:w="1890" w:type="dxa"/>
            <w:shd w:val="clear" w:color="auto" w:fill="FFFFFF" w:themeFill="background1"/>
            <w:vAlign w:val="center"/>
          </w:tcPr>
          <w:p w14:paraId="3BD854EE"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753EF497" w14:textId="77777777" w:rsidR="0076730A" w:rsidRPr="00396DF9" w:rsidRDefault="00000000">
            <w:pPr>
              <w:rPr>
                <w:rFonts w:ascii="Arial" w:hAnsi="Arial" w:cs="Arial"/>
                <w:sz w:val="20"/>
                <w:szCs w:val="20"/>
              </w:rPr>
            </w:pPr>
            <w:r w:rsidRPr="00396DF9">
              <w:rPr>
                <w:rFonts w:ascii="Arial" w:eastAsia="Arial" w:hAnsi="Arial" w:cs="Arial"/>
                <w:sz w:val="20"/>
                <w:szCs w:val="20"/>
              </w:rPr>
              <w:t>Catálogo de reglas de alerta configuradas para el sensor.</w:t>
            </w:r>
          </w:p>
        </w:tc>
      </w:tr>
      <w:tr w:rsidR="0076730A" w:rsidRPr="00396DF9" w14:paraId="160CB663" w14:textId="77777777" w:rsidTr="00325561">
        <w:tc>
          <w:tcPr>
            <w:tcW w:w="2341" w:type="dxa"/>
            <w:shd w:val="clear" w:color="auto" w:fill="FFFFFF" w:themeFill="background1"/>
            <w:vAlign w:val="center"/>
          </w:tcPr>
          <w:p w14:paraId="558F212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EF807A5"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w:t>
            </w:r>
          </w:p>
        </w:tc>
        <w:tc>
          <w:tcPr>
            <w:tcW w:w="1890" w:type="dxa"/>
            <w:shd w:val="clear" w:color="auto" w:fill="FFFFFF" w:themeFill="background1"/>
            <w:vAlign w:val="center"/>
          </w:tcPr>
          <w:p w14:paraId="3C4A3868" w14:textId="77777777" w:rsidR="0076730A" w:rsidRPr="00396DF9" w:rsidRDefault="00000000">
            <w:pPr>
              <w:rPr>
                <w:rFonts w:ascii="Arial" w:hAnsi="Arial" w:cs="Arial"/>
                <w:sz w:val="20"/>
                <w:szCs w:val="20"/>
              </w:rPr>
            </w:pPr>
            <w:r w:rsidRPr="00396DF9">
              <w:rPr>
                <w:rFonts w:ascii="Arial" w:eastAsia="Arial" w:hAnsi="Arial" w:cs="Arial"/>
                <w:sz w:val="20"/>
                <w:szCs w:val="20"/>
              </w:rPr>
              <w:t>Body JSON</w:t>
            </w:r>
          </w:p>
        </w:tc>
        <w:tc>
          <w:tcPr>
            <w:tcW w:w="2336" w:type="dxa"/>
            <w:shd w:val="clear" w:color="auto" w:fill="FFFFFF" w:themeFill="background1"/>
            <w:vAlign w:val="center"/>
          </w:tcPr>
          <w:p w14:paraId="0662C42D" w14:textId="77777777" w:rsidR="0076730A" w:rsidRPr="00396DF9" w:rsidRDefault="00000000">
            <w:pPr>
              <w:rPr>
                <w:rFonts w:ascii="Arial" w:hAnsi="Arial" w:cs="Arial"/>
                <w:sz w:val="20"/>
                <w:szCs w:val="20"/>
              </w:rPr>
            </w:pPr>
            <w:r w:rsidRPr="00396DF9">
              <w:rPr>
                <w:rFonts w:ascii="Arial" w:eastAsia="Arial" w:hAnsi="Arial" w:cs="Arial"/>
                <w:sz w:val="20"/>
                <w:szCs w:val="20"/>
              </w:rPr>
              <w:t>Crear nueva regla: sensor_id, variable, operator, threshold, level, message.</w:t>
            </w:r>
          </w:p>
        </w:tc>
      </w:tr>
      <w:tr w:rsidR="0076730A" w:rsidRPr="00396DF9" w14:paraId="5B433DD4" w14:textId="77777777" w:rsidTr="00325561">
        <w:trPr>
          <w:trHeight w:val="998"/>
        </w:trPr>
        <w:tc>
          <w:tcPr>
            <w:tcW w:w="2341" w:type="dxa"/>
            <w:shd w:val="clear" w:color="auto" w:fill="FFFFFF" w:themeFill="background1"/>
            <w:vAlign w:val="center"/>
          </w:tcPr>
          <w:p w14:paraId="00BDA4BF" w14:textId="77777777" w:rsidR="0076730A" w:rsidRPr="00396DF9" w:rsidRDefault="00000000">
            <w:pPr>
              <w:rPr>
                <w:rFonts w:ascii="Arial" w:hAnsi="Arial" w:cs="Arial"/>
                <w:sz w:val="20"/>
                <w:szCs w:val="20"/>
              </w:rPr>
            </w:pPr>
            <w:r w:rsidRPr="00396DF9">
              <w:rPr>
                <w:rFonts w:ascii="Arial" w:eastAsia="Arial" w:hAnsi="Arial" w:cs="Arial"/>
                <w:b/>
                <w:bCs/>
                <w:sz w:val="20"/>
                <w:szCs w:val="20"/>
              </w:rPr>
              <w:t>PUT</w:t>
            </w:r>
          </w:p>
        </w:tc>
        <w:tc>
          <w:tcPr>
            <w:tcW w:w="2459" w:type="dxa"/>
            <w:shd w:val="clear" w:color="auto" w:fill="FFFFFF" w:themeFill="background1"/>
            <w:vAlign w:val="center"/>
          </w:tcPr>
          <w:p w14:paraId="0665F062"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/sfa/alert-rules/{rule_id}</w:t>
            </w:r>
          </w:p>
        </w:tc>
        <w:tc>
          <w:tcPr>
            <w:tcW w:w="1890" w:type="dxa"/>
            <w:shd w:val="clear" w:color="auto" w:fill="FFFFFF" w:themeFill="background1"/>
            <w:vAlign w:val="center"/>
          </w:tcPr>
          <w:p w14:paraId="0FC38D89" w14:textId="77777777" w:rsidR="0076730A" w:rsidRPr="00396DF9" w:rsidRDefault="00000000">
            <w:pPr>
              <w:rPr>
                <w:rFonts w:ascii="Arial" w:hAnsi="Arial" w:cs="Arial"/>
                <w:sz w:val="20"/>
                <w:szCs w:val="20"/>
              </w:rPr>
            </w:pPr>
            <w:r w:rsidRPr="00396DF9">
              <w:rPr>
                <w:rFonts w:ascii="Arial" w:eastAsia="Arial" w:hAnsi="Arial" w:cs="Arial"/>
                <w:sz w:val="20"/>
                <w:szCs w:val="20"/>
              </w:rPr>
              <w:t>rule_id + Body</w:t>
            </w:r>
          </w:p>
        </w:tc>
        <w:tc>
          <w:tcPr>
            <w:tcW w:w="2336" w:type="dxa"/>
            <w:shd w:val="clear" w:color="auto" w:fill="FFFFFF" w:themeFill="background1"/>
            <w:vAlign w:val="center"/>
          </w:tcPr>
          <w:p w14:paraId="5C198D01" w14:textId="77777777" w:rsidR="0076730A" w:rsidRPr="00396DF9" w:rsidRDefault="00000000">
            <w:pPr>
              <w:rPr>
                <w:rFonts w:ascii="Arial" w:hAnsi="Arial" w:cs="Arial"/>
                <w:sz w:val="20"/>
                <w:szCs w:val="20"/>
              </w:rPr>
            </w:pPr>
            <w:r w:rsidRPr="00396DF9">
              <w:rPr>
                <w:rFonts w:ascii="Arial" w:eastAsia="Arial" w:hAnsi="Arial" w:cs="Arial"/>
                <w:sz w:val="20"/>
                <w:szCs w:val="20"/>
              </w:rPr>
              <w:t>Actualizar threshold, level y message de una regla existente.</w:t>
            </w:r>
          </w:p>
        </w:tc>
      </w:tr>
      <w:tr w:rsidR="0076730A" w:rsidRPr="00396DF9" w14:paraId="4644F376" w14:textId="77777777" w:rsidTr="00325561">
        <w:trPr>
          <w:trHeight w:val="998"/>
        </w:trPr>
        <w:tc>
          <w:tcPr>
            <w:tcW w:w="2341" w:type="dxa"/>
            <w:shd w:val="clear" w:color="auto" w:fill="FFFFFF" w:themeFill="background1"/>
            <w:vAlign w:val="center"/>
          </w:tcPr>
          <w:p w14:paraId="3DA7D199"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209D6A" w14:textId="77777777" w:rsidR="0076730A" w:rsidRPr="00396DF9" w:rsidRDefault="00000000">
            <w:pPr>
              <w:rPr>
                <w:rFonts w:ascii="Arial" w:hAnsi="Arial" w:cs="Arial"/>
                <w:sz w:val="20"/>
                <w:szCs w:val="20"/>
              </w:rPr>
            </w:pPr>
            <w:r w:rsidRPr="00396DF9">
              <w:rPr>
                <w:rFonts w:ascii="Arial" w:eastAsia="Arial" w:hAnsi="Arial" w:cs="Arial"/>
                <w:sz w:val="20"/>
                <w:szCs w:val="20"/>
              </w:rPr>
              <w:t>/sfa/alert-rules/{rule_id}</w:t>
            </w:r>
          </w:p>
        </w:tc>
        <w:tc>
          <w:tcPr>
            <w:tcW w:w="1890" w:type="dxa"/>
            <w:shd w:val="clear" w:color="auto" w:fill="FFFFFF" w:themeFill="background1"/>
            <w:vAlign w:val="center"/>
          </w:tcPr>
          <w:p w14:paraId="0043EC9D" w14:textId="77777777" w:rsidR="0076730A" w:rsidRPr="00396DF9" w:rsidRDefault="00000000">
            <w:pPr>
              <w:rPr>
                <w:rFonts w:ascii="Arial" w:hAnsi="Arial" w:cs="Arial"/>
                <w:sz w:val="20"/>
                <w:szCs w:val="20"/>
              </w:rPr>
            </w:pPr>
            <w:r w:rsidRPr="00396DF9">
              <w:rPr>
                <w:rFonts w:ascii="Arial" w:eastAsia="Arial" w:hAnsi="Arial" w:cs="Arial"/>
                <w:sz w:val="20"/>
                <w:szCs w:val="20"/>
              </w:rPr>
              <w:t>rule_id</w:t>
            </w:r>
          </w:p>
        </w:tc>
        <w:tc>
          <w:tcPr>
            <w:tcW w:w="2336" w:type="dxa"/>
            <w:shd w:val="clear" w:color="auto" w:fill="FFFFFF" w:themeFill="background1"/>
            <w:vAlign w:val="center"/>
          </w:tcPr>
          <w:p w14:paraId="48D8F53D" w14:textId="77777777" w:rsidR="0076730A" w:rsidRPr="00396DF9" w:rsidRDefault="00000000">
            <w:pPr>
              <w:rPr>
                <w:rFonts w:ascii="Arial" w:hAnsi="Arial" w:cs="Arial"/>
                <w:sz w:val="20"/>
                <w:szCs w:val="20"/>
              </w:rPr>
            </w:pPr>
            <w:r w:rsidRPr="00396DF9">
              <w:rPr>
                <w:rFonts w:ascii="Arial" w:eastAsia="Arial" w:hAnsi="Arial" w:cs="Arial"/>
                <w:sz w:val="20"/>
                <w:szCs w:val="20"/>
              </w:rPr>
              <w:t>Eliminar una regla de alerta específica.</w:t>
            </w:r>
          </w:p>
        </w:tc>
      </w:tr>
      <w:tr w:rsidR="0076730A" w:rsidRPr="00396DF9" w14:paraId="539D4F43" w14:textId="77777777" w:rsidTr="00325561">
        <w:trPr>
          <w:trHeight w:val="998"/>
        </w:trPr>
        <w:tc>
          <w:tcPr>
            <w:tcW w:w="2341" w:type="dxa"/>
            <w:shd w:val="clear" w:color="auto" w:fill="FFFFFF" w:themeFill="background1"/>
            <w:vAlign w:val="center"/>
          </w:tcPr>
          <w:p w14:paraId="5E3CD6F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F0FF7E1" w14:textId="77777777" w:rsidR="0076730A" w:rsidRPr="00396DF9" w:rsidRDefault="00000000">
            <w:pPr>
              <w:rPr>
                <w:rFonts w:ascii="Arial" w:hAnsi="Arial" w:cs="Arial"/>
                <w:sz w:val="20"/>
                <w:szCs w:val="20"/>
              </w:rPr>
            </w:pPr>
            <w:r w:rsidRPr="00396DF9">
              <w:rPr>
                <w:rFonts w:ascii="Arial" w:eastAsia="Arial" w:hAnsi="Arial" w:cs="Arial"/>
                <w:sz w:val="20"/>
                <w:szCs w:val="20"/>
              </w:rPr>
              <w:t>/sfa/alerts/evaluate</w:t>
            </w:r>
          </w:p>
        </w:tc>
        <w:tc>
          <w:tcPr>
            <w:tcW w:w="1890" w:type="dxa"/>
            <w:shd w:val="clear" w:color="auto" w:fill="FFFFFF" w:themeFill="background1"/>
            <w:vAlign w:val="center"/>
          </w:tcPr>
          <w:p w14:paraId="02A56263"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1DBC15CE" w14:textId="77777777" w:rsidR="0076730A" w:rsidRPr="00396DF9" w:rsidRDefault="00000000">
            <w:pPr>
              <w:rPr>
                <w:rFonts w:ascii="Arial" w:hAnsi="Arial" w:cs="Arial"/>
                <w:sz w:val="20"/>
                <w:szCs w:val="20"/>
              </w:rPr>
            </w:pPr>
            <w:r w:rsidRPr="00396DF9">
              <w:rPr>
                <w:rFonts w:ascii="Arial" w:eastAsia="Arial" w:hAnsi="Arial" w:cs="Arial"/>
                <w:sz w:val="20"/>
                <w:szCs w:val="20"/>
              </w:rPr>
              <w:t>Evaluar umbrales: comparar últimas lecturas contra reglas e insertar alertas si procede.</w:t>
            </w:r>
          </w:p>
        </w:tc>
      </w:tr>
      <w:tr w:rsidR="0076730A" w:rsidRPr="00396DF9" w14:paraId="57D4F873" w14:textId="77777777" w:rsidTr="00325561">
        <w:trPr>
          <w:trHeight w:val="998"/>
        </w:trPr>
        <w:tc>
          <w:tcPr>
            <w:tcW w:w="2341" w:type="dxa"/>
            <w:shd w:val="clear" w:color="auto" w:fill="FFFFFF" w:themeFill="background1"/>
            <w:vAlign w:val="center"/>
          </w:tcPr>
          <w:p w14:paraId="54F69C7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3DEA834" w14:textId="77777777" w:rsidR="0076730A" w:rsidRPr="00396DF9" w:rsidRDefault="00000000">
            <w:pPr>
              <w:rPr>
                <w:rFonts w:ascii="Arial" w:hAnsi="Arial" w:cs="Arial"/>
                <w:sz w:val="20"/>
                <w:szCs w:val="20"/>
              </w:rPr>
            </w:pPr>
            <w:r w:rsidRPr="00396DF9">
              <w:rPr>
                <w:rFonts w:ascii="Arial" w:eastAsia="Arial" w:hAnsi="Arial" w:cs="Arial"/>
                <w:sz w:val="20"/>
                <w:szCs w:val="20"/>
              </w:rPr>
              <w:t>/sfa/alerts/evaluate/full</w:t>
            </w:r>
          </w:p>
        </w:tc>
        <w:tc>
          <w:tcPr>
            <w:tcW w:w="1890" w:type="dxa"/>
            <w:shd w:val="clear" w:color="auto" w:fill="FFFFFF" w:themeFill="background1"/>
            <w:vAlign w:val="center"/>
          </w:tcPr>
          <w:p w14:paraId="5FE7943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522E5DE5" w14:textId="77777777" w:rsidR="0076730A" w:rsidRPr="00396DF9" w:rsidRDefault="00000000">
            <w:pPr>
              <w:rPr>
                <w:rFonts w:ascii="Arial" w:hAnsi="Arial" w:cs="Arial"/>
                <w:sz w:val="20"/>
                <w:szCs w:val="20"/>
              </w:rPr>
            </w:pPr>
            <w:r w:rsidRPr="00396DF9">
              <w:rPr>
                <w:rFonts w:ascii="Arial" w:eastAsia="Arial" w:hAnsi="Arial" w:cs="Arial"/>
                <w:sz w:val="20"/>
                <w:szCs w:val="20"/>
              </w:rPr>
              <w:t>Evaluación completa: umbrales + tendencias estadísticas.</w:t>
            </w:r>
          </w:p>
        </w:tc>
      </w:tr>
      <w:tr w:rsidR="0076730A" w:rsidRPr="00396DF9" w14:paraId="25B92BE5" w14:textId="77777777" w:rsidTr="00325561">
        <w:trPr>
          <w:trHeight w:val="998"/>
        </w:trPr>
        <w:tc>
          <w:tcPr>
            <w:tcW w:w="2341" w:type="dxa"/>
            <w:shd w:val="clear" w:color="auto" w:fill="FFFFFF" w:themeFill="background1"/>
            <w:vAlign w:val="center"/>
          </w:tcPr>
          <w:p w14:paraId="204C40F3"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86476B5" w14:textId="77777777" w:rsidR="0076730A" w:rsidRPr="00396DF9" w:rsidRDefault="00000000">
            <w:pPr>
              <w:rPr>
                <w:rFonts w:ascii="Arial" w:hAnsi="Arial" w:cs="Arial"/>
                <w:sz w:val="20"/>
                <w:szCs w:val="20"/>
              </w:rPr>
            </w:pPr>
            <w:r w:rsidRPr="00396DF9">
              <w:rPr>
                <w:rFonts w:ascii="Arial" w:eastAsia="Arial" w:hAnsi="Arial" w:cs="Arial"/>
                <w:sz w:val="20"/>
                <w:szCs w:val="20"/>
              </w:rPr>
              <w:t>/sfa/alerts/history</w:t>
            </w:r>
          </w:p>
        </w:tc>
        <w:tc>
          <w:tcPr>
            <w:tcW w:w="1890" w:type="dxa"/>
            <w:shd w:val="clear" w:color="auto" w:fill="FFFFFF" w:themeFill="background1"/>
            <w:vAlign w:val="center"/>
          </w:tcPr>
          <w:p w14:paraId="312ABBB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page, limit, level, variable</w:t>
            </w:r>
          </w:p>
        </w:tc>
        <w:tc>
          <w:tcPr>
            <w:tcW w:w="2336" w:type="dxa"/>
            <w:shd w:val="clear" w:color="auto" w:fill="FFFFFF" w:themeFill="background1"/>
            <w:vAlign w:val="center"/>
          </w:tcPr>
          <w:p w14:paraId="4F706400" w14:textId="77777777" w:rsidR="0076730A" w:rsidRPr="00396DF9" w:rsidRDefault="00000000">
            <w:pPr>
              <w:rPr>
                <w:rFonts w:ascii="Arial" w:hAnsi="Arial" w:cs="Arial"/>
                <w:sz w:val="20"/>
                <w:szCs w:val="20"/>
              </w:rPr>
            </w:pPr>
            <w:r w:rsidRPr="00396DF9">
              <w:rPr>
                <w:rFonts w:ascii="Arial" w:eastAsia="Arial" w:hAnsi="Arial" w:cs="Arial"/>
                <w:sz w:val="20"/>
                <w:szCs w:val="20"/>
              </w:rPr>
              <w:t>Historial paginado de alertas con filtros opcionales por nivel y variable.</w:t>
            </w:r>
          </w:p>
        </w:tc>
      </w:tr>
      <w:tr w:rsidR="0076730A" w:rsidRPr="00396DF9" w14:paraId="2C347D7B" w14:textId="77777777" w:rsidTr="00325561">
        <w:trPr>
          <w:trHeight w:val="998"/>
        </w:trPr>
        <w:tc>
          <w:tcPr>
            <w:tcW w:w="2341" w:type="dxa"/>
            <w:shd w:val="clear" w:color="auto" w:fill="FFFFFF" w:themeFill="background1"/>
            <w:vAlign w:val="center"/>
          </w:tcPr>
          <w:p w14:paraId="4BD5A624"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DELETE</w:t>
            </w:r>
          </w:p>
        </w:tc>
        <w:tc>
          <w:tcPr>
            <w:tcW w:w="2459" w:type="dxa"/>
            <w:shd w:val="clear" w:color="auto" w:fill="FFFFFF" w:themeFill="background1"/>
            <w:vAlign w:val="center"/>
          </w:tcPr>
          <w:p w14:paraId="5E538486" w14:textId="77777777" w:rsidR="0076730A" w:rsidRPr="00396DF9" w:rsidRDefault="00000000">
            <w:pPr>
              <w:rPr>
                <w:rFonts w:ascii="Arial" w:hAnsi="Arial" w:cs="Arial"/>
                <w:sz w:val="20"/>
                <w:szCs w:val="20"/>
              </w:rPr>
            </w:pPr>
            <w:r w:rsidRPr="00396DF9">
              <w:rPr>
                <w:rFonts w:ascii="Arial" w:eastAsia="Arial" w:hAnsi="Arial" w:cs="Arial"/>
                <w:sz w:val="20"/>
                <w:szCs w:val="20"/>
              </w:rPr>
              <w:t>/sfa/alerts</w:t>
            </w:r>
          </w:p>
        </w:tc>
        <w:tc>
          <w:tcPr>
            <w:tcW w:w="1890" w:type="dxa"/>
            <w:shd w:val="clear" w:color="auto" w:fill="FFFFFF" w:themeFill="background1"/>
            <w:vAlign w:val="center"/>
          </w:tcPr>
          <w:p w14:paraId="450FF387"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FFE5CA2" w14:textId="77777777" w:rsidR="0076730A" w:rsidRPr="00396DF9" w:rsidRDefault="00000000">
            <w:pPr>
              <w:rPr>
                <w:rFonts w:ascii="Arial" w:hAnsi="Arial" w:cs="Arial"/>
                <w:sz w:val="20"/>
                <w:szCs w:val="20"/>
              </w:rPr>
            </w:pPr>
            <w:r w:rsidRPr="00396DF9">
              <w:rPr>
                <w:rFonts w:ascii="Arial" w:eastAsia="Arial" w:hAnsi="Arial" w:cs="Arial"/>
                <w:sz w:val="20"/>
                <w:szCs w:val="20"/>
              </w:rPr>
              <w:t>Eliminar todas las alertas del sensor.</w:t>
            </w:r>
          </w:p>
        </w:tc>
      </w:tr>
      <w:tr w:rsidR="0076730A" w:rsidRPr="00396DF9" w14:paraId="6617F6A4" w14:textId="77777777" w:rsidTr="00325561">
        <w:trPr>
          <w:trHeight w:val="998"/>
        </w:trPr>
        <w:tc>
          <w:tcPr>
            <w:tcW w:w="2341" w:type="dxa"/>
            <w:shd w:val="clear" w:color="auto" w:fill="FFFFFF" w:themeFill="background1"/>
            <w:vAlign w:val="center"/>
          </w:tcPr>
          <w:p w14:paraId="74BEAE3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2EB90B"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657DAA0B" w14:textId="77777777" w:rsidR="0076730A" w:rsidRPr="00396DF9" w:rsidRDefault="00000000">
            <w:pPr>
              <w:rPr>
                <w:rFonts w:ascii="Arial" w:hAnsi="Arial" w:cs="Arial"/>
                <w:sz w:val="20"/>
                <w:szCs w:val="20"/>
              </w:rPr>
            </w:pPr>
            <w:r w:rsidRPr="00396DF9">
              <w:rPr>
                <w:rFonts w:ascii="Arial" w:eastAsia="Arial" w:hAnsi="Arial" w:cs="Arial"/>
                <w:sz w:val="20"/>
                <w:szCs w:val="20"/>
              </w:rPr>
              <w:t>Body: sensor_id, variable, hours</w:t>
            </w:r>
          </w:p>
        </w:tc>
        <w:tc>
          <w:tcPr>
            <w:tcW w:w="2336" w:type="dxa"/>
            <w:shd w:val="clear" w:color="auto" w:fill="FFFFFF" w:themeFill="background1"/>
            <w:vAlign w:val="center"/>
          </w:tcPr>
          <w:p w14:paraId="20F15A0A" w14:textId="77777777" w:rsidR="0076730A" w:rsidRPr="00396DF9" w:rsidRDefault="00000000">
            <w:pPr>
              <w:rPr>
                <w:rFonts w:ascii="Arial" w:hAnsi="Arial" w:cs="Arial"/>
                <w:sz w:val="20"/>
                <w:szCs w:val="20"/>
              </w:rPr>
            </w:pPr>
            <w:r w:rsidRPr="00396DF9">
              <w:rPr>
                <w:rFonts w:ascii="Arial" w:eastAsia="Arial" w:hAnsi="Arial" w:cs="Arial"/>
                <w:sz w:val="20"/>
                <w:szCs w:val="20"/>
              </w:rPr>
              <w:t>Silenciar alertas de una variable (o del sensor completo) durante N horas.</w:t>
            </w:r>
          </w:p>
        </w:tc>
      </w:tr>
      <w:tr w:rsidR="0076730A" w:rsidRPr="00396DF9" w14:paraId="704287C6" w14:textId="77777777" w:rsidTr="00325561">
        <w:trPr>
          <w:trHeight w:val="998"/>
        </w:trPr>
        <w:tc>
          <w:tcPr>
            <w:tcW w:w="2341" w:type="dxa"/>
            <w:shd w:val="clear" w:color="auto" w:fill="FFFFFF" w:themeFill="background1"/>
            <w:vAlign w:val="center"/>
          </w:tcPr>
          <w:p w14:paraId="405DD695"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FDE645"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2977E49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 variable</w:t>
            </w:r>
          </w:p>
        </w:tc>
        <w:tc>
          <w:tcPr>
            <w:tcW w:w="2336" w:type="dxa"/>
            <w:shd w:val="clear" w:color="auto" w:fill="FFFFFF" w:themeFill="background1"/>
            <w:vAlign w:val="center"/>
          </w:tcPr>
          <w:p w14:paraId="77897B0D" w14:textId="77777777" w:rsidR="0076730A" w:rsidRPr="00396DF9" w:rsidRDefault="00000000">
            <w:pPr>
              <w:rPr>
                <w:rFonts w:ascii="Arial" w:hAnsi="Arial" w:cs="Arial"/>
                <w:sz w:val="20"/>
                <w:szCs w:val="20"/>
              </w:rPr>
            </w:pPr>
            <w:r w:rsidRPr="00396DF9">
              <w:rPr>
                <w:rFonts w:ascii="Arial" w:eastAsia="Arial" w:hAnsi="Arial" w:cs="Arial"/>
                <w:sz w:val="20"/>
                <w:szCs w:val="20"/>
              </w:rPr>
              <w:t>Cancelar el silenciado activo.</w:t>
            </w:r>
          </w:p>
        </w:tc>
      </w:tr>
      <w:tr w:rsidR="0076730A" w:rsidRPr="00396DF9" w14:paraId="5330B202" w14:textId="77777777" w:rsidTr="00325561">
        <w:trPr>
          <w:trHeight w:val="998"/>
        </w:trPr>
        <w:tc>
          <w:tcPr>
            <w:tcW w:w="2341" w:type="dxa"/>
            <w:shd w:val="clear" w:color="auto" w:fill="FFFFFF" w:themeFill="background1"/>
            <w:vAlign w:val="center"/>
          </w:tcPr>
          <w:p w14:paraId="435FA00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68C0CEE" w14:textId="77777777" w:rsidR="0076730A" w:rsidRPr="00396DF9" w:rsidRDefault="00000000">
            <w:pPr>
              <w:rPr>
                <w:rFonts w:ascii="Arial" w:hAnsi="Arial" w:cs="Arial"/>
                <w:sz w:val="20"/>
                <w:szCs w:val="20"/>
              </w:rPr>
            </w:pPr>
            <w:r w:rsidRPr="00396DF9">
              <w:rPr>
                <w:rFonts w:ascii="Arial" w:eastAsia="Arial" w:hAnsi="Arial" w:cs="Arial"/>
                <w:sz w:val="20"/>
                <w:szCs w:val="20"/>
              </w:rPr>
              <w:t>/sfa/alerts/snooze</w:t>
            </w:r>
          </w:p>
        </w:tc>
        <w:tc>
          <w:tcPr>
            <w:tcW w:w="1890" w:type="dxa"/>
            <w:shd w:val="clear" w:color="auto" w:fill="FFFFFF" w:themeFill="background1"/>
            <w:vAlign w:val="center"/>
          </w:tcPr>
          <w:p w14:paraId="05D8EA1F"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6D9A4AB3" w14:textId="77777777" w:rsidR="0076730A" w:rsidRPr="00396DF9" w:rsidRDefault="00000000">
            <w:pPr>
              <w:rPr>
                <w:rFonts w:ascii="Arial" w:hAnsi="Arial" w:cs="Arial"/>
                <w:sz w:val="20"/>
                <w:szCs w:val="20"/>
              </w:rPr>
            </w:pPr>
            <w:r w:rsidRPr="00396DF9">
              <w:rPr>
                <w:rFonts w:ascii="Arial" w:eastAsia="Arial" w:hAnsi="Arial" w:cs="Arial"/>
                <w:sz w:val="20"/>
                <w:szCs w:val="20"/>
              </w:rPr>
              <w:t>Listar silenciados activos del sensor.</w:t>
            </w:r>
          </w:p>
        </w:tc>
      </w:tr>
      <w:tr w:rsidR="0076730A" w:rsidRPr="00396DF9" w14:paraId="267AB385" w14:textId="77777777" w:rsidTr="00325561">
        <w:trPr>
          <w:trHeight w:val="998"/>
        </w:trPr>
        <w:tc>
          <w:tcPr>
            <w:tcW w:w="2341" w:type="dxa"/>
            <w:shd w:val="clear" w:color="auto" w:fill="FFFFFF" w:themeFill="background1"/>
            <w:vAlign w:val="center"/>
          </w:tcPr>
          <w:p w14:paraId="0E29CFA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5109DE6" w14:textId="77777777" w:rsidR="0076730A" w:rsidRPr="00396DF9" w:rsidRDefault="00000000">
            <w:pPr>
              <w:rPr>
                <w:rFonts w:ascii="Arial" w:hAnsi="Arial" w:cs="Arial"/>
                <w:sz w:val="20"/>
                <w:szCs w:val="20"/>
              </w:rPr>
            </w:pPr>
            <w:r w:rsidRPr="00396DF9">
              <w:rPr>
                <w:rFonts w:ascii="Arial" w:eastAsia="Arial" w:hAnsi="Arial" w:cs="Arial"/>
                <w:sz w:val="20"/>
                <w:szCs w:val="20"/>
              </w:rPr>
              <w:t>/sfa/alerts/trends/config</w:t>
            </w:r>
          </w:p>
        </w:tc>
        <w:tc>
          <w:tcPr>
            <w:tcW w:w="1890" w:type="dxa"/>
            <w:shd w:val="clear" w:color="auto" w:fill="FFFFFF" w:themeFill="background1"/>
            <w:vAlign w:val="center"/>
          </w:tcPr>
          <w:p w14:paraId="1986650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53DED413" w14:textId="77777777" w:rsidR="0076730A" w:rsidRPr="00396DF9" w:rsidRDefault="00000000">
            <w:pPr>
              <w:rPr>
                <w:rFonts w:ascii="Arial" w:hAnsi="Arial" w:cs="Arial"/>
                <w:sz w:val="20"/>
                <w:szCs w:val="20"/>
              </w:rPr>
            </w:pPr>
            <w:r w:rsidRPr="00396DF9">
              <w:rPr>
                <w:rFonts w:ascii="Arial" w:eastAsia="Arial" w:hAnsi="Arial" w:cs="Arial"/>
                <w:sz w:val="20"/>
                <w:szCs w:val="20"/>
              </w:rPr>
              <w:t>Configuración del motor de detección de tendencias.</w:t>
            </w:r>
          </w:p>
        </w:tc>
      </w:tr>
      <w:tr w:rsidR="0076730A" w:rsidRPr="00396DF9" w14:paraId="65216DED" w14:textId="77777777" w:rsidTr="00325561">
        <w:trPr>
          <w:trHeight w:val="998"/>
        </w:trPr>
        <w:tc>
          <w:tcPr>
            <w:tcW w:w="2341" w:type="dxa"/>
            <w:shd w:val="clear" w:color="auto" w:fill="FFFFFF" w:themeFill="background1"/>
            <w:vAlign w:val="center"/>
          </w:tcPr>
          <w:p w14:paraId="4C45CE4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0684C2" w14:textId="77777777" w:rsidR="0076730A" w:rsidRPr="00396DF9" w:rsidRDefault="00000000">
            <w:pPr>
              <w:rPr>
                <w:rFonts w:ascii="Arial" w:hAnsi="Arial" w:cs="Arial"/>
                <w:sz w:val="20"/>
                <w:szCs w:val="20"/>
              </w:rPr>
            </w:pPr>
            <w:r w:rsidRPr="00396DF9">
              <w:rPr>
                <w:rFonts w:ascii="Arial" w:eastAsia="Arial" w:hAnsi="Arial" w:cs="Arial"/>
                <w:sz w:val="20"/>
                <w:szCs w:val="20"/>
              </w:rPr>
              <w:t>/sfa/soc/current</w:t>
            </w:r>
          </w:p>
        </w:tc>
        <w:tc>
          <w:tcPr>
            <w:tcW w:w="1890" w:type="dxa"/>
            <w:shd w:val="clear" w:color="auto" w:fill="FFFFFF" w:themeFill="background1"/>
            <w:vAlign w:val="center"/>
          </w:tcPr>
          <w:p w14:paraId="6E1FC497"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53C5C4F3" w14:textId="77777777" w:rsidR="0076730A" w:rsidRPr="00396DF9" w:rsidRDefault="00000000">
            <w:pPr>
              <w:rPr>
                <w:rFonts w:ascii="Arial" w:hAnsi="Arial" w:cs="Arial"/>
                <w:sz w:val="20"/>
                <w:szCs w:val="20"/>
              </w:rPr>
            </w:pPr>
            <w:r w:rsidRPr="00396DF9">
              <w:rPr>
                <w:rFonts w:ascii="Arial" w:eastAsia="Arial" w:hAnsi="Arial" w:cs="Arial"/>
                <w:sz w:val="20"/>
                <w:szCs w:val="20"/>
              </w:rPr>
              <w:t>SOC actual almacenado en soc_state (lectura rápida).</w:t>
            </w:r>
          </w:p>
        </w:tc>
      </w:tr>
      <w:tr w:rsidR="0076730A" w:rsidRPr="00396DF9" w14:paraId="5D9EA580" w14:textId="77777777" w:rsidTr="00325561">
        <w:trPr>
          <w:trHeight w:val="998"/>
        </w:trPr>
        <w:tc>
          <w:tcPr>
            <w:tcW w:w="2341" w:type="dxa"/>
            <w:shd w:val="clear" w:color="auto" w:fill="FFFFFF" w:themeFill="background1"/>
            <w:vAlign w:val="center"/>
          </w:tcPr>
          <w:p w14:paraId="4E82FA28"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1C3C14D" w14:textId="77777777" w:rsidR="0076730A" w:rsidRPr="00396DF9" w:rsidRDefault="00000000">
            <w:pPr>
              <w:rPr>
                <w:rFonts w:ascii="Arial" w:hAnsi="Arial" w:cs="Arial"/>
                <w:sz w:val="20"/>
                <w:szCs w:val="20"/>
              </w:rPr>
            </w:pPr>
            <w:r w:rsidRPr="00396DF9">
              <w:rPr>
                <w:rFonts w:ascii="Arial" w:eastAsia="Arial" w:hAnsi="Arial" w:cs="Arial"/>
                <w:sz w:val="20"/>
                <w:szCs w:val="20"/>
              </w:rPr>
              <w:t>/sfa/soc/compute</w:t>
            </w:r>
          </w:p>
        </w:tc>
        <w:tc>
          <w:tcPr>
            <w:tcW w:w="1890" w:type="dxa"/>
            <w:shd w:val="clear" w:color="auto" w:fill="FFFFFF" w:themeFill="background1"/>
            <w:vAlign w:val="center"/>
          </w:tcPr>
          <w:p w14:paraId="1DDB689D"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5490703" w14:textId="77777777" w:rsidR="0076730A" w:rsidRPr="00396DF9" w:rsidRDefault="00000000">
            <w:pPr>
              <w:rPr>
                <w:rFonts w:ascii="Arial" w:hAnsi="Arial" w:cs="Arial"/>
                <w:sz w:val="20"/>
                <w:szCs w:val="20"/>
              </w:rPr>
            </w:pPr>
            <w:r w:rsidRPr="00396DF9">
              <w:rPr>
                <w:rFonts w:ascii="Arial" w:eastAsia="Arial" w:hAnsi="Arial" w:cs="Arial"/>
                <w:sz w:val="20"/>
                <w:szCs w:val="20"/>
              </w:rPr>
              <w:t>Recalcular SOC con Coulomb Counting (o OCV si corresponde).</w:t>
            </w:r>
          </w:p>
        </w:tc>
      </w:tr>
      <w:tr w:rsidR="0076730A" w:rsidRPr="00396DF9" w14:paraId="0CEDA02E" w14:textId="77777777" w:rsidTr="00325561">
        <w:trPr>
          <w:trHeight w:val="998"/>
        </w:trPr>
        <w:tc>
          <w:tcPr>
            <w:tcW w:w="2341" w:type="dxa"/>
            <w:shd w:val="clear" w:color="auto" w:fill="FFFFFF" w:themeFill="background1"/>
            <w:vAlign w:val="center"/>
          </w:tcPr>
          <w:p w14:paraId="2A400E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766C6C52" w14:textId="77777777" w:rsidR="0076730A" w:rsidRPr="00396DF9" w:rsidRDefault="00000000">
            <w:pPr>
              <w:rPr>
                <w:rFonts w:ascii="Arial" w:hAnsi="Arial" w:cs="Arial"/>
                <w:sz w:val="20"/>
                <w:szCs w:val="20"/>
              </w:rPr>
            </w:pPr>
            <w:r w:rsidRPr="00396DF9">
              <w:rPr>
                <w:rFonts w:ascii="Arial" w:eastAsia="Arial" w:hAnsi="Arial" w:cs="Arial"/>
                <w:sz w:val="20"/>
                <w:szCs w:val="20"/>
              </w:rPr>
              <w:t>/sfa/soc/calibrate</w:t>
            </w:r>
          </w:p>
        </w:tc>
        <w:tc>
          <w:tcPr>
            <w:tcW w:w="1890" w:type="dxa"/>
            <w:shd w:val="clear" w:color="auto" w:fill="FFFFFF" w:themeFill="background1"/>
            <w:vAlign w:val="center"/>
          </w:tcPr>
          <w:p w14:paraId="38848ACA"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4FCD2ABE" w14:textId="77777777" w:rsidR="0076730A" w:rsidRPr="00396DF9" w:rsidRDefault="00000000">
            <w:pPr>
              <w:rPr>
                <w:rFonts w:ascii="Arial" w:hAnsi="Arial" w:cs="Arial"/>
                <w:sz w:val="20"/>
                <w:szCs w:val="20"/>
              </w:rPr>
            </w:pPr>
            <w:r w:rsidRPr="00396DF9">
              <w:rPr>
                <w:rFonts w:ascii="Arial" w:eastAsia="Arial" w:hAnsi="Arial" w:cs="Arial"/>
                <w:sz w:val="20"/>
                <w:szCs w:val="20"/>
              </w:rPr>
              <w:t>Forzar calibración OCV inmediata si la batería está en reposo.</w:t>
            </w:r>
          </w:p>
        </w:tc>
      </w:tr>
      <w:tr w:rsidR="0076730A" w:rsidRPr="00396DF9" w14:paraId="4E288879" w14:textId="77777777" w:rsidTr="00325561">
        <w:trPr>
          <w:trHeight w:val="998"/>
        </w:trPr>
        <w:tc>
          <w:tcPr>
            <w:tcW w:w="2341" w:type="dxa"/>
            <w:shd w:val="clear" w:color="auto" w:fill="FFFFFF" w:themeFill="background1"/>
            <w:vAlign w:val="center"/>
          </w:tcPr>
          <w:p w14:paraId="1326C06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0B10CE2" w14:textId="77777777" w:rsidR="0076730A" w:rsidRPr="00396DF9" w:rsidRDefault="00000000">
            <w:pPr>
              <w:rPr>
                <w:rFonts w:ascii="Arial" w:hAnsi="Arial" w:cs="Arial"/>
                <w:sz w:val="20"/>
                <w:szCs w:val="20"/>
              </w:rPr>
            </w:pPr>
            <w:r w:rsidRPr="00396DF9">
              <w:rPr>
                <w:rFonts w:ascii="Arial" w:eastAsia="Arial" w:hAnsi="Arial" w:cs="Arial"/>
                <w:sz w:val="20"/>
                <w:szCs w:val="20"/>
              </w:rPr>
              <w:t>/sfa/soc/ocv-table</w:t>
            </w:r>
          </w:p>
        </w:tc>
        <w:tc>
          <w:tcPr>
            <w:tcW w:w="1890" w:type="dxa"/>
            <w:shd w:val="clear" w:color="auto" w:fill="FFFFFF" w:themeFill="background1"/>
            <w:vAlign w:val="center"/>
          </w:tcPr>
          <w:p w14:paraId="33481A8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702ECAD7" w14:textId="77777777" w:rsidR="0076730A" w:rsidRPr="00396DF9" w:rsidRDefault="00000000">
            <w:pPr>
              <w:rPr>
                <w:rFonts w:ascii="Arial" w:hAnsi="Arial" w:cs="Arial"/>
                <w:sz w:val="20"/>
                <w:szCs w:val="20"/>
              </w:rPr>
            </w:pPr>
            <w:r w:rsidRPr="00396DF9">
              <w:rPr>
                <w:rFonts w:ascii="Arial" w:eastAsia="Arial" w:hAnsi="Arial" w:cs="Arial"/>
                <w:sz w:val="20"/>
                <w:szCs w:val="20"/>
              </w:rPr>
              <w:t>Tabla OCV→SOC y parámetros de la batería de plomo-ácido.</w:t>
            </w:r>
          </w:p>
        </w:tc>
      </w:tr>
      <w:tr w:rsidR="0076730A" w:rsidRPr="00396DF9" w14:paraId="328577C7" w14:textId="77777777" w:rsidTr="00325561">
        <w:trPr>
          <w:trHeight w:val="998"/>
        </w:trPr>
        <w:tc>
          <w:tcPr>
            <w:tcW w:w="2341" w:type="dxa"/>
            <w:shd w:val="clear" w:color="auto" w:fill="FFFFFF" w:themeFill="background1"/>
            <w:vAlign w:val="center"/>
          </w:tcPr>
          <w:p w14:paraId="0408793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41F75CB" w14:textId="77777777" w:rsidR="0076730A" w:rsidRPr="00396DF9" w:rsidRDefault="00000000">
            <w:pPr>
              <w:rPr>
                <w:rFonts w:ascii="Arial" w:hAnsi="Arial" w:cs="Arial"/>
                <w:sz w:val="20"/>
                <w:szCs w:val="20"/>
              </w:rPr>
            </w:pPr>
            <w:r w:rsidRPr="00396DF9">
              <w:rPr>
                <w:rFonts w:ascii="Arial" w:eastAsia="Arial" w:hAnsi="Arial" w:cs="Arial"/>
                <w:sz w:val="20"/>
                <w:szCs w:val="20"/>
              </w:rPr>
              <w:t>/sfa/soc/ocv-to-soc</w:t>
            </w:r>
          </w:p>
        </w:tc>
        <w:tc>
          <w:tcPr>
            <w:tcW w:w="1890" w:type="dxa"/>
            <w:shd w:val="clear" w:color="auto" w:fill="FFFFFF" w:themeFill="background1"/>
            <w:vAlign w:val="center"/>
          </w:tcPr>
          <w:p w14:paraId="55F6D0C6" w14:textId="77777777" w:rsidR="0076730A" w:rsidRPr="00396DF9" w:rsidRDefault="00000000">
            <w:pPr>
              <w:rPr>
                <w:rFonts w:ascii="Arial" w:hAnsi="Arial" w:cs="Arial"/>
                <w:sz w:val="20"/>
                <w:szCs w:val="20"/>
              </w:rPr>
            </w:pPr>
            <w:r w:rsidRPr="00396DF9">
              <w:rPr>
                <w:rFonts w:ascii="Arial" w:eastAsia="Arial" w:hAnsi="Arial" w:cs="Arial"/>
                <w:sz w:val="20"/>
                <w:szCs w:val="20"/>
              </w:rPr>
              <w:t>voltage</w:t>
            </w:r>
          </w:p>
        </w:tc>
        <w:tc>
          <w:tcPr>
            <w:tcW w:w="2336" w:type="dxa"/>
            <w:shd w:val="clear" w:color="auto" w:fill="FFFFFF" w:themeFill="background1"/>
            <w:vAlign w:val="center"/>
          </w:tcPr>
          <w:p w14:paraId="78B42893" w14:textId="77777777" w:rsidR="0076730A" w:rsidRPr="00396DF9" w:rsidRDefault="00000000">
            <w:pPr>
              <w:rPr>
                <w:rFonts w:ascii="Arial" w:hAnsi="Arial" w:cs="Arial"/>
                <w:sz w:val="20"/>
                <w:szCs w:val="20"/>
              </w:rPr>
            </w:pPr>
            <w:r w:rsidRPr="00396DF9">
              <w:rPr>
                <w:rFonts w:ascii="Arial" w:eastAsia="Arial" w:hAnsi="Arial" w:cs="Arial"/>
                <w:sz w:val="20"/>
                <w:szCs w:val="20"/>
              </w:rPr>
              <w:t>Convertir voltaje OCV a SOC por interpolación (diagnóstico).</w:t>
            </w:r>
          </w:p>
        </w:tc>
      </w:tr>
      <w:tr w:rsidR="0076730A" w:rsidRPr="00396DF9" w14:paraId="466B769F" w14:textId="77777777" w:rsidTr="00325561">
        <w:trPr>
          <w:trHeight w:val="998"/>
        </w:trPr>
        <w:tc>
          <w:tcPr>
            <w:tcW w:w="2341" w:type="dxa"/>
            <w:shd w:val="clear" w:color="auto" w:fill="FFFFFF" w:themeFill="background1"/>
            <w:vAlign w:val="center"/>
          </w:tcPr>
          <w:p w14:paraId="4550E82E"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4BE81336" w14:textId="77777777" w:rsidR="0076730A" w:rsidRPr="00396DF9" w:rsidRDefault="00000000">
            <w:pPr>
              <w:rPr>
                <w:rFonts w:ascii="Arial" w:hAnsi="Arial" w:cs="Arial"/>
                <w:sz w:val="20"/>
                <w:szCs w:val="20"/>
              </w:rPr>
            </w:pPr>
            <w:r w:rsidRPr="00396DF9">
              <w:rPr>
                <w:rFonts w:ascii="Arial" w:eastAsia="Arial" w:hAnsi="Arial" w:cs="Arial"/>
                <w:sz w:val="20"/>
                <w:szCs w:val="20"/>
              </w:rPr>
              <w:t>/sfa/ws/status</w:t>
            </w:r>
          </w:p>
        </w:tc>
        <w:tc>
          <w:tcPr>
            <w:tcW w:w="1890" w:type="dxa"/>
            <w:shd w:val="clear" w:color="auto" w:fill="FFFFFF" w:themeFill="background1"/>
            <w:vAlign w:val="center"/>
          </w:tcPr>
          <w:p w14:paraId="2135EB0A"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C86B21B"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conexiones WebSocket activas por sensor.</w:t>
            </w:r>
          </w:p>
        </w:tc>
      </w:tr>
      <w:tr w:rsidR="0076730A" w:rsidRPr="00396DF9" w14:paraId="5FD68EEE" w14:textId="77777777" w:rsidTr="00325561">
        <w:trPr>
          <w:trHeight w:val="998"/>
        </w:trPr>
        <w:tc>
          <w:tcPr>
            <w:tcW w:w="2341" w:type="dxa"/>
            <w:shd w:val="clear" w:color="auto" w:fill="FFFFFF" w:themeFill="background1"/>
            <w:vAlign w:val="center"/>
          </w:tcPr>
          <w:p w14:paraId="23B290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451BCBB" w14:textId="77777777" w:rsidR="0076730A" w:rsidRPr="00396DF9" w:rsidRDefault="00000000">
            <w:pPr>
              <w:rPr>
                <w:rFonts w:ascii="Arial" w:hAnsi="Arial" w:cs="Arial"/>
                <w:sz w:val="20"/>
                <w:szCs w:val="20"/>
              </w:rPr>
            </w:pPr>
            <w:r w:rsidRPr="00396DF9">
              <w:rPr>
                <w:rFonts w:ascii="Arial" w:eastAsia="Arial" w:hAnsi="Arial" w:cs="Arial"/>
                <w:sz w:val="20"/>
                <w:szCs w:val="20"/>
              </w:rPr>
              <w:t>/mock/start</w:t>
            </w:r>
          </w:p>
        </w:tc>
        <w:tc>
          <w:tcPr>
            <w:tcW w:w="1890" w:type="dxa"/>
            <w:shd w:val="clear" w:color="auto" w:fill="FFFFFF" w:themeFill="background1"/>
            <w:vAlign w:val="center"/>
          </w:tcPr>
          <w:p w14:paraId="1EC2161F"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16D761FB" w14:textId="77777777" w:rsidR="0076730A" w:rsidRPr="00396DF9" w:rsidRDefault="00000000">
            <w:pPr>
              <w:rPr>
                <w:rFonts w:ascii="Arial" w:hAnsi="Arial" w:cs="Arial"/>
                <w:sz w:val="20"/>
                <w:szCs w:val="20"/>
              </w:rPr>
            </w:pPr>
            <w:r w:rsidRPr="00396DF9">
              <w:rPr>
                <w:rFonts w:ascii="Arial" w:eastAsia="Arial" w:hAnsi="Arial" w:cs="Arial"/>
                <w:sz w:val="20"/>
                <w:szCs w:val="20"/>
              </w:rPr>
              <w:t>Iniciar simulador de datos para el sensor indicado.</w:t>
            </w:r>
          </w:p>
        </w:tc>
      </w:tr>
      <w:tr w:rsidR="0076730A" w:rsidRPr="00396DF9" w14:paraId="27ADA7DF" w14:textId="77777777" w:rsidTr="00325561">
        <w:trPr>
          <w:trHeight w:val="998"/>
        </w:trPr>
        <w:tc>
          <w:tcPr>
            <w:tcW w:w="2341" w:type="dxa"/>
            <w:shd w:val="clear" w:color="auto" w:fill="FFFFFF" w:themeFill="background1"/>
            <w:vAlign w:val="center"/>
          </w:tcPr>
          <w:p w14:paraId="45363BDE"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CA393B5" w14:textId="77777777" w:rsidR="0076730A" w:rsidRPr="00396DF9" w:rsidRDefault="00000000">
            <w:pPr>
              <w:rPr>
                <w:rFonts w:ascii="Arial" w:hAnsi="Arial" w:cs="Arial"/>
                <w:sz w:val="20"/>
                <w:szCs w:val="20"/>
              </w:rPr>
            </w:pPr>
            <w:r w:rsidRPr="00396DF9">
              <w:rPr>
                <w:rFonts w:ascii="Arial" w:eastAsia="Arial" w:hAnsi="Arial" w:cs="Arial"/>
                <w:sz w:val="20"/>
                <w:szCs w:val="20"/>
              </w:rPr>
              <w:t>/mock/stop</w:t>
            </w:r>
          </w:p>
        </w:tc>
        <w:tc>
          <w:tcPr>
            <w:tcW w:w="1890" w:type="dxa"/>
            <w:shd w:val="clear" w:color="auto" w:fill="FFFFFF" w:themeFill="background1"/>
            <w:vAlign w:val="center"/>
          </w:tcPr>
          <w:p w14:paraId="3A665B59" w14:textId="77777777" w:rsidR="0076730A" w:rsidRPr="00396DF9" w:rsidRDefault="00000000">
            <w:pPr>
              <w:rPr>
                <w:rFonts w:ascii="Arial" w:hAnsi="Arial" w:cs="Arial"/>
                <w:sz w:val="20"/>
                <w:szCs w:val="20"/>
              </w:rPr>
            </w:pPr>
            <w:r w:rsidRPr="00396DF9">
              <w:rPr>
                <w:rFonts w:ascii="Arial" w:eastAsia="Arial" w:hAnsi="Arial" w:cs="Arial"/>
                <w:sz w:val="20"/>
                <w:szCs w:val="20"/>
              </w:rPr>
              <w:t>sensor_id</w:t>
            </w:r>
          </w:p>
        </w:tc>
        <w:tc>
          <w:tcPr>
            <w:tcW w:w="2336" w:type="dxa"/>
            <w:shd w:val="clear" w:color="auto" w:fill="FFFFFF" w:themeFill="background1"/>
            <w:vAlign w:val="center"/>
          </w:tcPr>
          <w:p w14:paraId="03CB41F3" w14:textId="77777777" w:rsidR="0076730A" w:rsidRPr="00396DF9" w:rsidRDefault="00000000">
            <w:pPr>
              <w:rPr>
                <w:rFonts w:ascii="Arial" w:hAnsi="Arial" w:cs="Arial"/>
                <w:sz w:val="20"/>
                <w:szCs w:val="20"/>
              </w:rPr>
            </w:pPr>
            <w:r w:rsidRPr="00396DF9">
              <w:rPr>
                <w:rFonts w:ascii="Arial" w:eastAsia="Arial" w:hAnsi="Arial" w:cs="Arial"/>
                <w:sz w:val="20"/>
                <w:szCs w:val="20"/>
              </w:rPr>
              <w:t>Detener simulador activo.</w:t>
            </w:r>
          </w:p>
        </w:tc>
      </w:tr>
      <w:tr w:rsidR="0076730A" w:rsidRPr="00396DF9" w14:paraId="59DBB942" w14:textId="77777777" w:rsidTr="00325561">
        <w:trPr>
          <w:trHeight w:val="998"/>
        </w:trPr>
        <w:tc>
          <w:tcPr>
            <w:tcW w:w="2341" w:type="dxa"/>
            <w:shd w:val="clear" w:color="auto" w:fill="FFFFFF" w:themeFill="background1"/>
            <w:vAlign w:val="center"/>
          </w:tcPr>
          <w:p w14:paraId="4C0DF060"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DCB6EF6" w14:textId="77777777" w:rsidR="0076730A" w:rsidRPr="00396DF9" w:rsidRDefault="00000000">
            <w:pPr>
              <w:rPr>
                <w:rFonts w:ascii="Arial" w:hAnsi="Arial" w:cs="Arial"/>
                <w:sz w:val="20"/>
                <w:szCs w:val="20"/>
              </w:rPr>
            </w:pPr>
            <w:r w:rsidRPr="00396DF9">
              <w:rPr>
                <w:rFonts w:ascii="Arial" w:eastAsia="Arial" w:hAnsi="Arial" w:cs="Arial"/>
                <w:sz w:val="20"/>
                <w:szCs w:val="20"/>
              </w:rPr>
              <w:t>/mock/status</w:t>
            </w:r>
          </w:p>
        </w:tc>
        <w:tc>
          <w:tcPr>
            <w:tcW w:w="1890" w:type="dxa"/>
            <w:shd w:val="clear" w:color="auto" w:fill="FFFFFF" w:themeFill="background1"/>
            <w:vAlign w:val="center"/>
          </w:tcPr>
          <w:p w14:paraId="106CB647"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35996C47"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todos los simuladores activos.</w:t>
            </w:r>
          </w:p>
        </w:tc>
      </w:tr>
      <w:tr w:rsidR="0076730A" w:rsidRPr="00396DF9" w14:paraId="4E367973" w14:textId="77777777" w:rsidTr="00325561">
        <w:trPr>
          <w:trHeight w:val="998"/>
        </w:trPr>
        <w:tc>
          <w:tcPr>
            <w:tcW w:w="2341" w:type="dxa"/>
            <w:shd w:val="clear" w:color="auto" w:fill="FFFFFF" w:themeFill="background1"/>
            <w:vAlign w:val="center"/>
          </w:tcPr>
          <w:p w14:paraId="5D5EEE2B" w14:textId="77777777" w:rsidR="0076730A" w:rsidRPr="00396DF9" w:rsidRDefault="00000000">
            <w:pPr>
              <w:rPr>
                <w:rFonts w:ascii="Arial" w:hAnsi="Arial" w:cs="Arial"/>
                <w:sz w:val="20"/>
                <w:szCs w:val="20"/>
              </w:rPr>
            </w:pPr>
            <w:r w:rsidRPr="00396DF9">
              <w:rPr>
                <w:rFonts w:ascii="Arial" w:eastAsia="Arial" w:hAnsi="Arial" w:cs="Arial"/>
                <w:b/>
                <w:bCs/>
                <w:sz w:val="20"/>
                <w:szCs w:val="20"/>
              </w:rPr>
              <w:t>WS</w:t>
            </w:r>
          </w:p>
        </w:tc>
        <w:tc>
          <w:tcPr>
            <w:tcW w:w="2459" w:type="dxa"/>
            <w:shd w:val="clear" w:color="auto" w:fill="FFFFFF" w:themeFill="background1"/>
            <w:vAlign w:val="center"/>
          </w:tcPr>
          <w:p w14:paraId="1DE3D59E" w14:textId="77777777" w:rsidR="0076730A" w:rsidRPr="00396DF9" w:rsidRDefault="00000000">
            <w:pPr>
              <w:rPr>
                <w:rFonts w:ascii="Arial" w:hAnsi="Arial" w:cs="Arial"/>
                <w:sz w:val="20"/>
                <w:szCs w:val="20"/>
              </w:rPr>
            </w:pPr>
            <w:r w:rsidRPr="00396DF9">
              <w:rPr>
                <w:rFonts w:ascii="Arial" w:eastAsia="Arial" w:hAnsi="Arial" w:cs="Arial"/>
                <w:sz w:val="20"/>
                <w:szCs w:val="20"/>
              </w:rPr>
              <w:t>/ws/{sensor_id}</w:t>
            </w:r>
          </w:p>
        </w:tc>
        <w:tc>
          <w:tcPr>
            <w:tcW w:w="1890" w:type="dxa"/>
            <w:shd w:val="clear" w:color="auto" w:fill="FFFFFF" w:themeFill="background1"/>
            <w:vAlign w:val="center"/>
          </w:tcPr>
          <w:p w14:paraId="4886DAC0" w14:textId="77777777" w:rsidR="0076730A" w:rsidRPr="00396DF9" w:rsidRDefault="00000000">
            <w:pPr>
              <w:rPr>
                <w:rFonts w:ascii="Arial" w:hAnsi="Arial" w:cs="Arial"/>
                <w:sz w:val="20"/>
                <w:szCs w:val="20"/>
              </w:rPr>
            </w:pPr>
            <w:r w:rsidRPr="00396DF9">
              <w:rPr>
                <w:rFonts w:ascii="Arial" w:eastAsia="Arial" w:hAnsi="Arial" w:cs="Arial"/>
                <w:sz w:val="20"/>
                <w:szCs w:val="20"/>
              </w:rPr>
              <w:t>token (query param)</w:t>
            </w:r>
          </w:p>
        </w:tc>
        <w:tc>
          <w:tcPr>
            <w:tcW w:w="2336" w:type="dxa"/>
            <w:shd w:val="clear" w:color="auto" w:fill="FFFFFF" w:themeFill="background1"/>
            <w:vAlign w:val="center"/>
          </w:tcPr>
          <w:p w14:paraId="7882D51C" w14:textId="77777777" w:rsidR="0076730A" w:rsidRPr="00396DF9" w:rsidRDefault="00000000">
            <w:pPr>
              <w:rPr>
                <w:rFonts w:ascii="Arial" w:hAnsi="Arial" w:cs="Arial"/>
                <w:sz w:val="20"/>
                <w:szCs w:val="20"/>
              </w:rPr>
            </w:pPr>
            <w:r w:rsidRPr="00396DF9">
              <w:rPr>
                <w:rFonts w:ascii="Arial" w:eastAsia="Arial" w:hAnsi="Arial" w:cs="Arial"/>
                <w:sz w:val="20"/>
                <w:szCs w:val="20"/>
              </w:rPr>
              <w:t>WebSocket de tiempo real. Emite mensajes tipo reading con variable, value y timestamp.</w:t>
            </w:r>
          </w:p>
        </w:tc>
      </w:tr>
      <w:tr w:rsidR="0076730A" w:rsidRPr="00396DF9" w14:paraId="2625B9D4" w14:textId="77777777" w:rsidTr="00325561">
        <w:trPr>
          <w:trHeight w:val="998"/>
        </w:trPr>
        <w:tc>
          <w:tcPr>
            <w:tcW w:w="2341" w:type="dxa"/>
            <w:shd w:val="clear" w:color="auto" w:fill="FFFFFF" w:themeFill="background1"/>
            <w:vAlign w:val="center"/>
          </w:tcPr>
          <w:p w14:paraId="1ADE085F"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F3E4F3"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/auth/login</w:t>
            </w:r>
          </w:p>
        </w:tc>
        <w:tc>
          <w:tcPr>
            <w:tcW w:w="1890" w:type="dxa"/>
            <w:shd w:val="clear" w:color="auto" w:fill="FFFFFF" w:themeFill="background1"/>
            <w:vAlign w:val="center"/>
          </w:tcPr>
          <w:p w14:paraId="71A32035"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Username,</w:t>
            </w:r>
          </w:p>
          <w:p w14:paraId="1A177A9B"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password</w:t>
            </w:r>
          </w:p>
        </w:tc>
        <w:tc>
          <w:tcPr>
            <w:tcW w:w="2336" w:type="dxa"/>
            <w:shd w:val="clear" w:color="auto" w:fill="FFFFFF" w:themeFill="background1"/>
            <w:vAlign w:val="center"/>
          </w:tcPr>
          <w:p w14:paraId="11C74EC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Endpoint para la asignación de un token de sesión al usuario</w:t>
            </w:r>
          </w:p>
        </w:tc>
      </w:tr>
      <w:tr w:rsidR="0076730A" w:rsidRPr="00396DF9" w14:paraId="43C191A3" w14:textId="77777777" w:rsidTr="00325561">
        <w:trPr>
          <w:trHeight w:val="998"/>
        </w:trPr>
        <w:tc>
          <w:tcPr>
            <w:tcW w:w="2341" w:type="dxa"/>
            <w:shd w:val="clear" w:color="auto" w:fill="FFFFFF" w:themeFill="background1"/>
            <w:vAlign w:val="center"/>
          </w:tcPr>
          <w:p w14:paraId="1056C0D3"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B302B1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/auth/register</w:t>
            </w:r>
          </w:p>
        </w:tc>
        <w:tc>
          <w:tcPr>
            <w:tcW w:w="1890" w:type="dxa"/>
            <w:shd w:val="clear" w:color="auto" w:fill="FFFFFF" w:themeFill="background1"/>
            <w:vAlign w:val="center"/>
          </w:tcPr>
          <w:p w14:paraId="31F18299"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Username, name, surname, email, password</w:t>
            </w:r>
          </w:p>
        </w:tc>
        <w:tc>
          <w:tcPr>
            <w:tcW w:w="2336" w:type="dxa"/>
            <w:shd w:val="clear" w:color="auto" w:fill="FFFFFF" w:themeFill="background1"/>
            <w:vAlign w:val="center"/>
          </w:tcPr>
          <w:p w14:paraId="192BE37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Creación de un nuevo usuario</w:t>
            </w:r>
          </w:p>
        </w:tc>
      </w:tr>
      <w:tr w:rsidR="0076730A" w:rsidRPr="00396DF9" w14:paraId="5EF6AE02" w14:textId="77777777" w:rsidTr="00325561">
        <w:trPr>
          <w:trHeight w:val="1032"/>
        </w:trPr>
        <w:tc>
          <w:tcPr>
            <w:tcW w:w="2341" w:type="dxa"/>
            <w:shd w:val="clear" w:color="auto" w:fill="FFFFFF" w:themeFill="background1"/>
            <w:vAlign w:val="center"/>
          </w:tcPr>
          <w:p w14:paraId="73FCF267"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9EC519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/auth/forgot-register</w:t>
            </w:r>
          </w:p>
        </w:tc>
        <w:tc>
          <w:tcPr>
            <w:tcW w:w="1890" w:type="dxa"/>
            <w:shd w:val="clear" w:color="auto" w:fill="FFFFFF" w:themeFill="background1"/>
            <w:vAlign w:val="center"/>
          </w:tcPr>
          <w:p w14:paraId="0A03684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email</w:t>
            </w:r>
          </w:p>
        </w:tc>
        <w:tc>
          <w:tcPr>
            <w:tcW w:w="2336" w:type="dxa"/>
            <w:shd w:val="clear" w:color="auto" w:fill="FFFFFF" w:themeFill="background1"/>
            <w:vAlign w:val="center"/>
          </w:tcPr>
          <w:p w14:paraId="3FC40B6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Verificación de datos del usuario para proceder al cambio de contraseña</w:t>
            </w:r>
          </w:p>
        </w:tc>
      </w:tr>
      <w:tr w:rsidR="0076730A" w:rsidRPr="00396DF9" w14:paraId="11C03D0E" w14:textId="77777777" w:rsidTr="00325561">
        <w:trPr>
          <w:trHeight w:val="998"/>
        </w:trPr>
        <w:tc>
          <w:tcPr>
            <w:tcW w:w="2341" w:type="dxa"/>
            <w:shd w:val="clear" w:color="auto" w:fill="FFFFFF" w:themeFill="background1"/>
            <w:vAlign w:val="center"/>
          </w:tcPr>
          <w:p w14:paraId="387E6E06"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54FBA3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/auth/reset-password</w:t>
            </w:r>
          </w:p>
        </w:tc>
        <w:tc>
          <w:tcPr>
            <w:tcW w:w="1890" w:type="dxa"/>
            <w:shd w:val="clear" w:color="auto" w:fill="FFFFFF" w:themeFill="background1"/>
            <w:vAlign w:val="center"/>
          </w:tcPr>
          <w:p w14:paraId="3EA7A83F"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Email, new_password</w:t>
            </w:r>
          </w:p>
        </w:tc>
        <w:tc>
          <w:tcPr>
            <w:tcW w:w="2336" w:type="dxa"/>
            <w:shd w:val="clear" w:color="auto" w:fill="FFFFFF" w:themeFill="background1"/>
            <w:vAlign w:val="center"/>
          </w:tcPr>
          <w:p w14:paraId="40EE51AD"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Cambio de contraseña del usuario posterior a la verificación</w:t>
            </w:r>
          </w:p>
        </w:tc>
      </w:tr>
    </w:tbl>
    <w:p w14:paraId="16F30872" w14:textId="4E9E83EF" w:rsidR="0076730A" w:rsidRPr="00396DF9" w:rsidRDefault="00000000">
      <w:pPr>
        <w:pStyle w:val="Descripcin"/>
        <w:spacing w:line="360" w:lineRule="auto"/>
        <w:jc w:val="both"/>
        <w:rPr>
          <w:rFonts w:ascii="Arial" w:hAnsi="Arial" w:cs="Arial"/>
          <w:b/>
          <w:bCs/>
          <w:color w:val="auto"/>
          <w:sz w:val="20"/>
          <w:szCs w:val="20"/>
        </w:rPr>
      </w:pPr>
      <w:bookmarkStart w:id="482" w:name="_Toc230461761"/>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D9030D">
        <w:rPr>
          <w:rFonts w:ascii="Arial" w:hAnsi="Arial" w:cs="Arial"/>
          <w:b/>
          <w:bCs/>
          <w:noProof/>
          <w:color w:val="auto"/>
          <w:sz w:val="20"/>
          <w:szCs w:val="20"/>
        </w:rPr>
        <w:t>23</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Lista de Endpoints</w:t>
      </w:r>
      <w:bookmarkEnd w:id="482"/>
    </w:p>
    <w:p w14:paraId="0497C66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GET(/sensors): </w:t>
      </w:r>
      <w:r w:rsidRPr="0003061C">
        <w:rPr>
          <w:rFonts w:ascii="Arial" w:hAnsi="Arial" w:cs="Arial"/>
          <w:sz w:val="24"/>
          <w:szCs w:val="24"/>
        </w:rPr>
        <w:t xml:space="preserve">Devuelve un listado de los identificadores únicos de los sensores (sensor_id) con registros activos en el sistema. </w:t>
      </w:r>
    </w:p>
    <w:p w14:paraId="4DA2E762"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25FFC2" wp14:editId="05D044B8">
            <wp:extent cx="2907478" cy="1893833"/>
            <wp:effectExtent l="19050" t="19050" r="26670" b="1143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9"/>
                    <a:stretch>
                      <a:fillRect/>
                    </a:stretch>
                  </pic:blipFill>
                  <pic:spPr bwMode="auto">
                    <a:xfrm>
                      <a:off x="0" y="0"/>
                      <a:ext cx="3021663" cy="1968209"/>
                    </a:xfrm>
                    <a:prstGeom prst="rect">
                      <a:avLst/>
                    </a:prstGeom>
                    <a:noFill/>
                    <a:ln>
                      <a:solidFill>
                        <a:schemeClr val="tx1"/>
                      </a:solidFill>
                    </a:ln>
                  </pic:spPr>
                </pic:pic>
              </a:graphicData>
            </a:graphic>
          </wp:inline>
        </w:drawing>
      </w:r>
    </w:p>
    <w:p w14:paraId="7D937A82" w14:textId="74AA247D" w:rsidR="0076730A" w:rsidRPr="00396DF9" w:rsidRDefault="00000000">
      <w:pPr>
        <w:pStyle w:val="Descripcin"/>
        <w:spacing w:line="360" w:lineRule="auto"/>
        <w:jc w:val="both"/>
        <w:rPr>
          <w:rFonts w:ascii="Arial" w:hAnsi="Arial" w:cs="Arial"/>
          <w:b/>
          <w:bCs/>
          <w:color w:val="auto"/>
          <w:sz w:val="20"/>
          <w:szCs w:val="20"/>
        </w:rPr>
      </w:pPr>
      <w:bookmarkStart w:id="483" w:name="_Toc230461680"/>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GET(/sensors)</w:t>
      </w:r>
      <w:bookmarkEnd w:id="483"/>
    </w:p>
    <w:p w14:paraId="1DCFBA40"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GET(/latest): </w:t>
      </w:r>
      <w:r w:rsidRPr="0003061C">
        <w:rPr>
          <w:rFonts w:ascii="Arial" w:hAnsi="Arial" w:cs="Arial"/>
          <w:sz w:val="24"/>
          <w:szCs w:val="24"/>
        </w:rPr>
        <w:t>Proporciona el estado más reciente de todas las variables para un sensor especifico, optimizando la consulta mediante el uso de “DISTINCT ON” en la base de datos.</w:t>
      </w:r>
    </w:p>
    <w:p w14:paraId="4528E7D1"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5F00510" wp14:editId="698DB794">
            <wp:extent cx="2323563" cy="1200150"/>
            <wp:effectExtent l="19050" t="19050" r="19685" b="1905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60"/>
                    <a:stretch>
                      <a:fillRect/>
                    </a:stretch>
                  </pic:blipFill>
                  <pic:spPr bwMode="auto">
                    <a:xfrm>
                      <a:off x="0" y="0"/>
                      <a:ext cx="2352730" cy="1215215"/>
                    </a:xfrm>
                    <a:prstGeom prst="rect">
                      <a:avLst/>
                    </a:prstGeom>
                    <a:noFill/>
                    <a:ln>
                      <a:solidFill>
                        <a:schemeClr val="tx1"/>
                      </a:solidFill>
                    </a:ln>
                  </pic:spPr>
                </pic:pic>
              </a:graphicData>
            </a:graphic>
          </wp:inline>
        </w:drawing>
      </w:r>
    </w:p>
    <w:p w14:paraId="4D520A1A" w14:textId="4EE8D7C1" w:rsidR="0076730A" w:rsidRPr="00396DF9" w:rsidRDefault="00000000">
      <w:pPr>
        <w:pStyle w:val="Descripcin"/>
        <w:spacing w:line="360" w:lineRule="auto"/>
        <w:jc w:val="both"/>
        <w:rPr>
          <w:rFonts w:ascii="Arial" w:hAnsi="Arial" w:cs="Arial"/>
          <w:b/>
          <w:bCs/>
          <w:color w:val="auto"/>
          <w:sz w:val="20"/>
          <w:szCs w:val="20"/>
        </w:rPr>
      </w:pPr>
      <w:bookmarkStart w:id="484" w:name="_Toc230461681"/>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GET(/latest)</w:t>
      </w:r>
      <w:bookmarkEnd w:id="484"/>
    </w:p>
    <w:p w14:paraId="5F5A64B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GET(/history):</w:t>
      </w:r>
      <w:r w:rsidRPr="0003061C">
        <w:rPr>
          <w:rFonts w:ascii="Arial" w:hAnsi="Arial" w:cs="Arial"/>
          <w:sz w:val="24"/>
          <w:szCs w:val="24"/>
        </w:rPr>
        <w:t xml:space="preserve"> Permite la extracción de series temporales filtradas por variable y ventana de tiempo (en horas), facilitando la representación gráfica en el dashboard.</w:t>
      </w:r>
    </w:p>
    <w:p w14:paraId="29D7393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13EE294" wp14:editId="03ECF67A">
            <wp:extent cx="1756424" cy="1809750"/>
            <wp:effectExtent l="19050" t="19050" r="15240" b="1905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61"/>
                    <a:stretch>
                      <a:fillRect/>
                    </a:stretch>
                  </pic:blipFill>
                  <pic:spPr bwMode="auto">
                    <a:xfrm>
                      <a:off x="0" y="0"/>
                      <a:ext cx="1780156" cy="1834203"/>
                    </a:xfrm>
                    <a:prstGeom prst="rect">
                      <a:avLst/>
                    </a:prstGeom>
                    <a:noFill/>
                    <a:ln>
                      <a:solidFill>
                        <a:schemeClr val="tx1"/>
                      </a:solidFill>
                    </a:ln>
                  </pic:spPr>
                </pic:pic>
              </a:graphicData>
            </a:graphic>
          </wp:inline>
        </w:drawing>
      </w:r>
    </w:p>
    <w:p w14:paraId="40BBDB29" w14:textId="5899984B" w:rsidR="0076730A" w:rsidRPr="00396DF9" w:rsidRDefault="00000000">
      <w:pPr>
        <w:pStyle w:val="Descripcin"/>
        <w:spacing w:line="360" w:lineRule="auto"/>
        <w:jc w:val="both"/>
        <w:rPr>
          <w:rFonts w:ascii="Arial" w:hAnsi="Arial" w:cs="Arial"/>
          <w:b/>
          <w:bCs/>
          <w:color w:val="auto"/>
          <w:sz w:val="20"/>
          <w:szCs w:val="20"/>
        </w:rPr>
      </w:pPr>
      <w:bookmarkStart w:id="485" w:name="_Toc230461682"/>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GET(/history)</w:t>
      </w:r>
      <w:bookmarkEnd w:id="485"/>
    </w:p>
    <w:p w14:paraId="01D3935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GET(/history/aggregated): </w:t>
      </w:r>
      <w:r w:rsidRPr="0003061C">
        <w:rPr>
          <w:rFonts w:ascii="Arial" w:hAnsi="Arial" w:cs="Arial"/>
          <w:sz w:val="24"/>
          <w:szCs w:val="24"/>
        </w:rPr>
        <w:t xml:space="preserve">Resume tus datos automáticamente para que siempre sean legibles, mostrándote el promedio, los extremos y la estabilidad de cada periodo. </w:t>
      </w:r>
    </w:p>
    <w:p w14:paraId="2CC8CD4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00F9E3E" wp14:editId="6D9331EA">
            <wp:extent cx="1988961" cy="2268000"/>
            <wp:effectExtent l="19050" t="19050" r="11430" b="18415"/>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62"/>
                    <a:stretch>
                      <a:fillRect/>
                    </a:stretch>
                  </pic:blipFill>
                  <pic:spPr bwMode="auto">
                    <a:xfrm>
                      <a:off x="0" y="0"/>
                      <a:ext cx="1988961" cy="2268000"/>
                    </a:xfrm>
                    <a:prstGeom prst="rect">
                      <a:avLst/>
                    </a:prstGeom>
                    <a:noFill/>
                    <a:ln>
                      <a:solidFill>
                        <a:schemeClr val="tx1"/>
                      </a:solidFill>
                    </a:ln>
                  </pic:spPr>
                </pic:pic>
              </a:graphicData>
            </a:graphic>
          </wp:inline>
        </w:drawing>
      </w:r>
    </w:p>
    <w:p w14:paraId="2E77A749" w14:textId="7B7408EE" w:rsidR="0076730A" w:rsidRPr="00396DF9" w:rsidRDefault="00000000">
      <w:pPr>
        <w:pStyle w:val="Descripcin"/>
        <w:spacing w:line="360" w:lineRule="auto"/>
        <w:jc w:val="both"/>
        <w:rPr>
          <w:rFonts w:ascii="Arial" w:hAnsi="Arial" w:cs="Arial"/>
          <w:b/>
          <w:bCs/>
          <w:color w:val="auto"/>
          <w:sz w:val="20"/>
          <w:szCs w:val="20"/>
        </w:rPr>
      </w:pPr>
      <w:bookmarkStart w:id="486" w:name="_Toc230461683"/>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7</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(/history/aggregated)</w:t>
      </w:r>
      <w:bookmarkEnd w:id="486"/>
    </w:p>
    <w:p w14:paraId="3F59767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r w:rsidRPr="0003061C">
        <w:rPr>
          <w:rFonts w:ascii="Arial" w:eastAsia="Arial" w:hAnsi="Arial" w:cs="Arial"/>
          <w:b/>
          <w:bCs/>
          <w:sz w:val="24"/>
          <w:szCs w:val="24"/>
        </w:rPr>
        <w:t xml:space="preserve">/history/multi): </w:t>
      </w:r>
      <w:r w:rsidRPr="0003061C">
        <w:rPr>
          <w:rFonts w:ascii="Arial" w:hAnsi="Arial" w:cs="Arial"/>
          <w:sz w:val="24"/>
          <w:szCs w:val="24"/>
        </w:rPr>
        <w:t>Historial simultáneo de la misma variable para varios sensores (comparación multi-sensor).</w:t>
      </w:r>
    </w:p>
    <w:p w14:paraId="66233A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90FC75" wp14:editId="2B64A78C">
            <wp:extent cx="3553963" cy="2592000"/>
            <wp:effectExtent l="19050" t="19050" r="27940" b="18415"/>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63"/>
                    <a:stretch>
                      <a:fillRect/>
                    </a:stretch>
                  </pic:blipFill>
                  <pic:spPr bwMode="auto">
                    <a:xfrm>
                      <a:off x="0" y="0"/>
                      <a:ext cx="3553963" cy="2592000"/>
                    </a:xfrm>
                    <a:prstGeom prst="rect">
                      <a:avLst/>
                    </a:prstGeom>
                    <a:noFill/>
                    <a:ln>
                      <a:solidFill>
                        <a:schemeClr val="tx1"/>
                      </a:solidFill>
                    </a:ln>
                  </pic:spPr>
                </pic:pic>
              </a:graphicData>
            </a:graphic>
          </wp:inline>
        </w:drawing>
      </w:r>
    </w:p>
    <w:p w14:paraId="707AD277" w14:textId="4550651D" w:rsidR="0076730A" w:rsidRPr="00396DF9" w:rsidRDefault="00000000">
      <w:pPr>
        <w:pStyle w:val="Descripcin"/>
        <w:spacing w:line="360" w:lineRule="auto"/>
        <w:jc w:val="both"/>
        <w:rPr>
          <w:rFonts w:ascii="Arial" w:hAnsi="Arial" w:cs="Arial"/>
          <w:b/>
          <w:bCs/>
          <w:color w:val="auto"/>
          <w:sz w:val="20"/>
          <w:szCs w:val="20"/>
        </w:rPr>
      </w:pPr>
      <w:bookmarkStart w:id="487" w:name="_Toc230461684"/>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8</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(/history/multi)</w:t>
      </w:r>
      <w:bookmarkEnd w:id="487"/>
    </w:p>
    <w:p w14:paraId="32E9197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GET(/status): </w:t>
      </w:r>
      <w:r w:rsidRPr="0003061C">
        <w:rPr>
          <w:rFonts w:ascii="Arial" w:hAnsi="Arial" w:cs="Arial"/>
          <w:sz w:val="24"/>
          <w:szCs w:val="24"/>
        </w:rPr>
        <w:t>Endpoint de agregación que calcula métricas de bienestar del sistema, incluyendo alertas según umbrales establecidos y el estado de carga (SOC) de la batería.</w:t>
      </w:r>
    </w:p>
    <w:p w14:paraId="3381C16B"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6A596BD" wp14:editId="5A7A0A66">
            <wp:extent cx="2705001" cy="3132000"/>
            <wp:effectExtent l="19050" t="19050" r="19685" b="11430"/>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64"/>
                    <a:stretch>
                      <a:fillRect/>
                    </a:stretch>
                  </pic:blipFill>
                  <pic:spPr bwMode="auto">
                    <a:xfrm>
                      <a:off x="0" y="0"/>
                      <a:ext cx="2705001" cy="3132000"/>
                    </a:xfrm>
                    <a:prstGeom prst="rect">
                      <a:avLst/>
                    </a:prstGeom>
                    <a:noFill/>
                    <a:ln>
                      <a:solidFill>
                        <a:schemeClr val="tx1"/>
                      </a:solidFill>
                    </a:ln>
                  </pic:spPr>
                </pic:pic>
              </a:graphicData>
            </a:graphic>
          </wp:inline>
        </w:drawing>
      </w:r>
    </w:p>
    <w:p w14:paraId="13E5F6A6" w14:textId="7F901C78" w:rsidR="0076730A" w:rsidRPr="00396DF9" w:rsidRDefault="00000000">
      <w:pPr>
        <w:pStyle w:val="Descripcin"/>
        <w:spacing w:line="360" w:lineRule="auto"/>
        <w:jc w:val="both"/>
        <w:rPr>
          <w:rFonts w:ascii="Arial" w:hAnsi="Arial" w:cs="Arial"/>
          <w:b/>
          <w:bCs/>
          <w:color w:val="auto"/>
          <w:sz w:val="20"/>
          <w:szCs w:val="20"/>
        </w:rPr>
      </w:pPr>
      <w:bookmarkStart w:id="488" w:name="_Toc230461685"/>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9</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GET(/status)</w:t>
      </w:r>
      <w:bookmarkEnd w:id="488"/>
    </w:p>
    <w:p w14:paraId="7833EA6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sz w:val="24"/>
          <w:szCs w:val="24"/>
        </w:rPr>
        <w:t xml:space="preserve"> </w:t>
      </w:r>
      <w:r w:rsidRPr="0003061C">
        <w:rPr>
          <w:rFonts w:ascii="Arial" w:hAnsi="Arial" w:cs="Arial"/>
          <w:b/>
          <w:bCs/>
          <w:sz w:val="24"/>
          <w:szCs w:val="24"/>
        </w:rPr>
        <w:t xml:space="preserve"> GET(/stats):</w:t>
      </w:r>
      <w:r w:rsidRPr="0003061C">
        <w:rPr>
          <w:rFonts w:ascii="Arial" w:hAnsi="Arial" w:cs="Arial"/>
          <w:sz w:val="24"/>
          <w:szCs w:val="24"/>
        </w:rPr>
        <w:t xml:space="preserve"> Estadísticas globales de una variable: min, max, media, desviación estándar, conteo y último valor.</w:t>
      </w:r>
    </w:p>
    <w:p w14:paraId="7AB5A40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02F9E31C" wp14:editId="57E04A06">
            <wp:extent cx="3207522" cy="2988000"/>
            <wp:effectExtent l="19050" t="19050" r="12065" b="22225"/>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65"/>
                    <a:stretch>
                      <a:fillRect/>
                    </a:stretch>
                  </pic:blipFill>
                  <pic:spPr bwMode="auto">
                    <a:xfrm>
                      <a:off x="0" y="0"/>
                      <a:ext cx="3207522" cy="2988000"/>
                    </a:xfrm>
                    <a:prstGeom prst="rect">
                      <a:avLst/>
                    </a:prstGeom>
                    <a:noFill/>
                    <a:ln>
                      <a:solidFill>
                        <a:schemeClr val="tx1"/>
                      </a:solidFill>
                    </a:ln>
                  </pic:spPr>
                </pic:pic>
              </a:graphicData>
            </a:graphic>
          </wp:inline>
        </w:drawing>
      </w:r>
    </w:p>
    <w:p w14:paraId="2561819F" w14:textId="0E07C2EE" w:rsidR="0076730A" w:rsidRPr="00396DF9" w:rsidRDefault="00000000">
      <w:pPr>
        <w:pStyle w:val="Descripcin"/>
        <w:spacing w:line="360" w:lineRule="auto"/>
        <w:jc w:val="both"/>
        <w:rPr>
          <w:rFonts w:ascii="Arial" w:hAnsi="Arial" w:cs="Arial"/>
          <w:b/>
          <w:bCs/>
          <w:color w:val="auto"/>
          <w:sz w:val="20"/>
          <w:szCs w:val="20"/>
        </w:rPr>
      </w:pPr>
      <w:bookmarkStart w:id="489" w:name="_Toc230461686"/>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10</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GET(/stats)</w:t>
      </w:r>
      <w:bookmarkEnd w:id="489"/>
    </w:p>
    <w:p w14:paraId="28B680B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GET(/energy/daily): </w:t>
      </w:r>
      <w:r w:rsidRPr="0003061C">
        <w:rPr>
          <w:rFonts w:ascii="Arial" w:hAnsi="Arial" w:cs="Arial"/>
          <w:sz w:val="24"/>
          <w:szCs w:val="24"/>
        </w:rPr>
        <w:t>Energía acumulada por día (Ah): generada, consumida y neto. Calculada por integración trapezoidal.</w:t>
      </w:r>
    </w:p>
    <w:p w14:paraId="7C7498A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2789953" wp14:editId="61639868">
            <wp:extent cx="1771113" cy="1922594"/>
            <wp:effectExtent l="19050" t="19050" r="19685" b="20955"/>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66"/>
                    <a:srcRect b="40453"/>
                    <a:stretch>
                      <a:fillRect/>
                    </a:stretch>
                  </pic:blipFill>
                  <pic:spPr bwMode="auto">
                    <a:xfrm>
                      <a:off x="0" y="0"/>
                      <a:ext cx="1784387" cy="1937003"/>
                    </a:xfrm>
                    <a:prstGeom prst="rect">
                      <a:avLst/>
                    </a:prstGeom>
                    <a:noFill/>
                    <a:ln>
                      <a:solidFill>
                        <a:schemeClr val="tx1"/>
                      </a:solidFill>
                    </a:ln>
                  </pic:spPr>
                </pic:pic>
              </a:graphicData>
            </a:graphic>
          </wp:inline>
        </w:drawing>
      </w:r>
    </w:p>
    <w:p w14:paraId="20127839" w14:textId="5B05C5CE" w:rsidR="0076730A" w:rsidRPr="00396DF9" w:rsidRDefault="00000000">
      <w:pPr>
        <w:pStyle w:val="Descripcin"/>
        <w:spacing w:line="360" w:lineRule="auto"/>
        <w:jc w:val="both"/>
        <w:rPr>
          <w:rFonts w:ascii="Arial" w:hAnsi="Arial" w:cs="Arial"/>
          <w:b/>
          <w:bCs/>
          <w:color w:val="auto"/>
          <w:sz w:val="20"/>
          <w:szCs w:val="20"/>
        </w:rPr>
      </w:pPr>
      <w:bookmarkStart w:id="490" w:name="_Toc230461687"/>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11</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GET(/energy/daily)</w:t>
      </w:r>
      <w:bookmarkEnd w:id="490"/>
    </w:p>
    <w:p w14:paraId="7F9AE5E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 (/energy/balance): </w:t>
      </w:r>
      <w:r w:rsidRPr="0003061C">
        <w:rPr>
          <w:rFonts w:ascii="Arial" w:hAnsi="Arial" w:cs="Arial"/>
          <w:sz w:val="24"/>
          <w:szCs w:val="24"/>
        </w:rPr>
        <w:t>Balance energético histórico agregado: corriente generada vs consumida vs neto.</w:t>
      </w:r>
    </w:p>
    <w:p w14:paraId="74733F9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27A70" wp14:editId="68413FF0">
            <wp:extent cx="1977175" cy="2141596"/>
            <wp:effectExtent l="19050" t="19050" r="23495" b="1143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67"/>
                    <a:stretch>
                      <a:fillRect/>
                    </a:stretch>
                  </pic:blipFill>
                  <pic:spPr bwMode="auto">
                    <a:xfrm>
                      <a:off x="0" y="0"/>
                      <a:ext cx="1982401" cy="2147257"/>
                    </a:xfrm>
                    <a:prstGeom prst="rect">
                      <a:avLst/>
                    </a:prstGeom>
                    <a:noFill/>
                    <a:ln>
                      <a:solidFill>
                        <a:schemeClr val="tx1"/>
                      </a:solidFill>
                    </a:ln>
                  </pic:spPr>
                </pic:pic>
              </a:graphicData>
            </a:graphic>
          </wp:inline>
        </w:drawing>
      </w:r>
    </w:p>
    <w:p w14:paraId="045B47D2" w14:textId="03FB8291" w:rsidR="0076730A" w:rsidRPr="00396DF9" w:rsidRDefault="00000000">
      <w:pPr>
        <w:pStyle w:val="Descripcin"/>
        <w:spacing w:line="360" w:lineRule="auto"/>
        <w:jc w:val="both"/>
        <w:rPr>
          <w:rFonts w:ascii="Arial" w:hAnsi="Arial" w:cs="Arial"/>
          <w:b/>
          <w:bCs/>
          <w:color w:val="auto"/>
          <w:sz w:val="20"/>
          <w:szCs w:val="20"/>
        </w:rPr>
      </w:pPr>
      <w:bookmarkStart w:id="491" w:name="_Toc230461688"/>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12</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w:t>
      </w:r>
      <w:r w:rsidRPr="00396DF9">
        <w:rPr>
          <w:rFonts w:ascii="Arial" w:hAnsi="Arial" w:cs="Arial"/>
          <w:b/>
          <w:bCs/>
          <w:color w:val="auto"/>
          <w:sz w:val="20"/>
          <w:szCs w:val="20"/>
        </w:rPr>
        <w:t xml:space="preserve"> </w:t>
      </w:r>
      <w:r w:rsidRPr="00396DF9">
        <w:rPr>
          <w:rFonts w:ascii="Arial" w:hAnsi="Arial" w:cs="Arial"/>
          <w:color w:val="auto"/>
          <w:sz w:val="20"/>
          <w:szCs w:val="20"/>
        </w:rPr>
        <w:t>de GET (/energy/balance)</w:t>
      </w:r>
      <w:bookmarkEnd w:id="491"/>
    </w:p>
    <w:p w14:paraId="3CDEED2D"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GET(/sensors/connectivity): </w:t>
      </w:r>
      <w:r w:rsidRPr="0003061C">
        <w:rPr>
          <w:rFonts w:ascii="Arial" w:hAnsi="Arial" w:cs="Arial"/>
          <w:sz w:val="24"/>
          <w:szCs w:val="24"/>
        </w:rPr>
        <w:t>Estado de conectividad de múltiples sensores (online si última lectura &lt; 5 min).</w:t>
      </w:r>
    </w:p>
    <w:p w14:paraId="4F3D9F6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63739B6" wp14:editId="4FBEDD6B">
            <wp:extent cx="2020067" cy="1397626"/>
            <wp:effectExtent l="19050" t="19050" r="18415" b="1270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68"/>
                    <a:stretch>
                      <a:fillRect/>
                    </a:stretch>
                  </pic:blipFill>
                  <pic:spPr bwMode="auto">
                    <a:xfrm>
                      <a:off x="0" y="0"/>
                      <a:ext cx="2034544" cy="1407642"/>
                    </a:xfrm>
                    <a:prstGeom prst="rect">
                      <a:avLst/>
                    </a:prstGeom>
                    <a:noFill/>
                    <a:ln>
                      <a:solidFill>
                        <a:schemeClr val="tx1"/>
                      </a:solidFill>
                    </a:ln>
                  </pic:spPr>
                </pic:pic>
              </a:graphicData>
            </a:graphic>
          </wp:inline>
        </w:drawing>
      </w:r>
    </w:p>
    <w:p w14:paraId="0A1A0EC3" w14:textId="5393F54D" w:rsidR="0076730A" w:rsidRPr="00396DF9" w:rsidRDefault="00000000">
      <w:pPr>
        <w:pStyle w:val="Descripcin"/>
        <w:spacing w:line="360" w:lineRule="auto"/>
        <w:jc w:val="both"/>
        <w:rPr>
          <w:rFonts w:ascii="Arial" w:hAnsi="Arial" w:cs="Arial"/>
          <w:b/>
          <w:bCs/>
          <w:color w:val="auto"/>
          <w:sz w:val="20"/>
          <w:szCs w:val="20"/>
        </w:rPr>
      </w:pPr>
      <w:bookmarkStart w:id="492" w:name="_Toc230461689"/>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13</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GET(/sensors/connectivity)</w:t>
      </w:r>
      <w:bookmarkEnd w:id="492"/>
    </w:p>
    <w:p w14:paraId="24B5137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lastRenderedPageBreak/>
        <w:t xml:space="preserve">GET(/alert-rules): </w:t>
      </w:r>
      <w:r w:rsidRPr="0003061C">
        <w:rPr>
          <w:rFonts w:ascii="Arial" w:hAnsi="Arial" w:cs="Arial"/>
          <w:sz w:val="24"/>
          <w:szCs w:val="24"/>
        </w:rPr>
        <w:t>Consulta para obtener las reglas creadas por el usuario para la generación de alertas.</w:t>
      </w:r>
    </w:p>
    <w:p w14:paraId="51B8F17B"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1446277" wp14:editId="7C2F64A1">
            <wp:extent cx="3868898" cy="3744000"/>
            <wp:effectExtent l="19050" t="19050" r="17780" b="27940"/>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9"/>
                    <a:stretch>
                      <a:fillRect/>
                    </a:stretch>
                  </pic:blipFill>
                  <pic:spPr bwMode="auto">
                    <a:xfrm>
                      <a:off x="0" y="0"/>
                      <a:ext cx="3868898" cy="3744000"/>
                    </a:xfrm>
                    <a:prstGeom prst="rect">
                      <a:avLst/>
                    </a:prstGeom>
                    <a:noFill/>
                    <a:ln>
                      <a:solidFill>
                        <a:schemeClr val="tx1"/>
                      </a:solidFill>
                    </a:ln>
                  </pic:spPr>
                </pic:pic>
              </a:graphicData>
            </a:graphic>
          </wp:inline>
        </w:drawing>
      </w:r>
    </w:p>
    <w:p w14:paraId="3F14E46F" w14:textId="35ECCE10" w:rsidR="0076730A" w:rsidRPr="00396DF9" w:rsidRDefault="00000000">
      <w:pPr>
        <w:pStyle w:val="Descripcin"/>
        <w:spacing w:line="360" w:lineRule="auto"/>
        <w:jc w:val="both"/>
        <w:rPr>
          <w:rFonts w:ascii="Arial" w:hAnsi="Arial" w:cs="Arial"/>
          <w:b/>
          <w:bCs/>
          <w:color w:val="auto"/>
          <w:sz w:val="20"/>
          <w:szCs w:val="20"/>
        </w:rPr>
      </w:pPr>
      <w:bookmarkStart w:id="493" w:name="_Toc230461690"/>
      <w:r w:rsidRPr="00396DF9">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14</w:t>
      </w:r>
      <w:r w:rsidR="002B497A">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(/alert-rules)</w:t>
      </w:r>
      <w:bookmarkEnd w:id="493"/>
    </w:p>
    <w:p w14:paraId="1F8C4D9E"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POST(/alert-rules): </w:t>
      </w:r>
      <w:r w:rsidRPr="0003061C">
        <w:rPr>
          <w:rFonts w:ascii="Arial" w:hAnsi="Arial" w:cs="Arial"/>
          <w:sz w:val="24"/>
          <w:szCs w:val="24"/>
        </w:rPr>
        <w:t>Acción que realiza el usuario para crear una nueva regla para la generación de alarmas.</w:t>
      </w:r>
    </w:p>
    <w:p w14:paraId="648A7153"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29D5C4C2" wp14:editId="1C9427BD">
            <wp:extent cx="2412817" cy="1565051"/>
            <wp:effectExtent l="19050" t="19050" r="26035" b="16510"/>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70"/>
                    <a:stretch>
                      <a:fillRect/>
                    </a:stretch>
                  </pic:blipFill>
                  <pic:spPr bwMode="auto">
                    <a:xfrm>
                      <a:off x="0" y="0"/>
                      <a:ext cx="2416510" cy="1567447"/>
                    </a:xfrm>
                    <a:prstGeom prst="rect">
                      <a:avLst/>
                    </a:prstGeom>
                    <a:noFill/>
                    <a:ln>
                      <a:solidFill>
                        <a:schemeClr val="tx1"/>
                      </a:solidFill>
                    </a:ln>
                  </pic:spPr>
                </pic:pic>
              </a:graphicData>
            </a:graphic>
          </wp:inline>
        </w:drawing>
      </w:r>
    </w:p>
    <w:p w14:paraId="2E2A6F92" w14:textId="2E2DA5DF" w:rsidR="0076730A" w:rsidRPr="008E389A" w:rsidRDefault="00000000">
      <w:pPr>
        <w:pStyle w:val="Descripcin"/>
        <w:spacing w:line="360" w:lineRule="auto"/>
        <w:jc w:val="both"/>
        <w:rPr>
          <w:rFonts w:ascii="Arial" w:hAnsi="Arial" w:cs="Arial"/>
          <w:b/>
          <w:bCs/>
          <w:color w:val="auto"/>
          <w:sz w:val="20"/>
          <w:szCs w:val="20"/>
        </w:rPr>
      </w:pPr>
      <w:bookmarkStart w:id="494" w:name="_Toc230461691"/>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15</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POST (/alert-rules)</w:t>
      </w:r>
      <w:bookmarkEnd w:id="494"/>
    </w:p>
    <w:p w14:paraId="2D06F587"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PUT(/alert-rules/{rule_id}): </w:t>
      </w:r>
      <w:r w:rsidRPr="0003061C">
        <w:rPr>
          <w:rFonts w:ascii="Arial" w:hAnsi="Arial" w:cs="Arial"/>
          <w:sz w:val="24"/>
          <w:szCs w:val="24"/>
        </w:rPr>
        <w:t>Acción que se ejecuta cuando el usuario edita una regla creada anteriormente y es necesario actualizarla en la base de datos, en la tabla “alert-rules”.</w:t>
      </w:r>
    </w:p>
    <w:p w14:paraId="7F060C7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825FDC4" wp14:editId="15C75D58">
            <wp:extent cx="1431377" cy="609947"/>
            <wp:effectExtent l="19050" t="19050" r="16510" b="19050"/>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71"/>
                    <a:stretch>
                      <a:fillRect/>
                    </a:stretch>
                  </pic:blipFill>
                  <pic:spPr bwMode="auto">
                    <a:xfrm>
                      <a:off x="0" y="0"/>
                      <a:ext cx="1438308" cy="612901"/>
                    </a:xfrm>
                    <a:prstGeom prst="rect">
                      <a:avLst/>
                    </a:prstGeom>
                    <a:noFill/>
                    <a:ln>
                      <a:solidFill>
                        <a:schemeClr val="tx1"/>
                      </a:solidFill>
                    </a:ln>
                  </pic:spPr>
                </pic:pic>
              </a:graphicData>
            </a:graphic>
          </wp:inline>
        </w:drawing>
      </w:r>
    </w:p>
    <w:p w14:paraId="26182112" w14:textId="1DF53582" w:rsidR="0076730A" w:rsidRPr="008E389A" w:rsidRDefault="00000000">
      <w:pPr>
        <w:pStyle w:val="Descripcin"/>
        <w:spacing w:line="360" w:lineRule="auto"/>
        <w:jc w:val="both"/>
        <w:rPr>
          <w:rFonts w:ascii="Arial" w:hAnsi="Arial" w:cs="Arial"/>
          <w:b/>
          <w:bCs/>
          <w:color w:val="auto"/>
          <w:sz w:val="20"/>
          <w:szCs w:val="20"/>
        </w:rPr>
      </w:pPr>
      <w:bookmarkStart w:id="495" w:name="_Toc230461692"/>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16</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además del rule_id para ejecutar el POST (/alert-rules/{rule_id})</w:t>
      </w:r>
      <w:bookmarkEnd w:id="495"/>
    </w:p>
    <w:p w14:paraId="06B97719"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DELETE(/alert-rules/{rule_id}): </w:t>
      </w:r>
      <w:r w:rsidRPr="0003061C">
        <w:rPr>
          <w:rFonts w:ascii="Arial" w:hAnsi="Arial" w:cs="Arial"/>
          <w:sz w:val="24"/>
          <w:szCs w:val="24"/>
        </w:rPr>
        <w:t>Acción que se ejecuta cuando el usuario elimina una regla creada previamente.</w:t>
      </w:r>
    </w:p>
    <w:p w14:paraId="141ABF78"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7DC92798" wp14:editId="5A640EFD">
            <wp:extent cx="3745230" cy="1235075"/>
            <wp:effectExtent l="19050" t="19050" r="26670" b="22225"/>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72"/>
                    <a:stretch>
                      <a:fillRect/>
                    </a:stretch>
                  </pic:blipFill>
                  <pic:spPr bwMode="auto">
                    <a:xfrm>
                      <a:off x="0" y="0"/>
                      <a:ext cx="3745230" cy="1235075"/>
                    </a:xfrm>
                    <a:prstGeom prst="rect">
                      <a:avLst/>
                    </a:prstGeom>
                    <a:noFill/>
                    <a:ln>
                      <a:solidFill>
                        <a:schemeClr val="tx1"/>
                      </a:solidFill>
                    </a:ln>
                  </pic:spPr>
                </pic:pic>
              </a:graphicData>
            </a:graphic>
          </wp:inline>
        </w:drawing>
      </w:r>
    </w:p>
    <w:p w14:paraId="613019B6" w14:textId="121B573A" w:rsidR="0076730A" w:rsidRPr="008E389A" w:rsidRDefault="00000000">
      <w:pPr>
        <w:pStyle w:val="Descripcin"/>
        <w:spacing w:line="360" w:lineRule="auto"/>
        <w:jc w:val="both"/>
        <w:rPr>
          <w:rFonts w:ascii="Arial" w:hAnsi="Arial" w:cs="Arial"/>
          <w:b/>
          <w:bCs/>
          <w:color w:val="auto"/>
          <w:sz w:val="20"/>
          <w:szCs w:val="20"/>
        </w:rPr>
      </w:pPr>
      <w:bookmarkStart w:id="496" w:name="_Toc230461693"/>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17</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(/alert-rules/{rule_id})</w:t>
      </w:r>
      <w:bookmarkEnd w:id="496"/>
    </w:p>
    <w:p w14:paraId="0D57410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GET(/alerts/evaluate): </w:t>
      </w:r>
      <w:r w:rsidRPr="0003061C">
        <w:rPr>
          <w:rFonts w:ascii="Arial" w:hAnsi="Arial" w:cs="Arial"/>
          <w:sz w:val="24"/>
          <w:szCs w:val="24"/>
        </w:rPr>
        <w:t>Consulta para obtener las alertas resultantes de la evaluación de la última medición de cada variable y su comparación con las reglas creadas por el usuario.</w:t>
      </w:r>
    </w:p>
    <w:p w14:paraId="676637DA" w14:textId="77777777" w:rsidR="0076730A" w:rsidRPr="00396DF9" w:rsidRDefault="00000000" w:rsidP="00396DF9">
      <w:pPr>
        <w:keepNext/>
        <w:spacing w:line="360" w:lineRule="auto"/>
        <w:ind w:left="360"/>
        <w:jc w:val="center"/>
        <w:rPr>
          <w:rFonts w:ascii="Arial" w:hAnsi="Arial" w:cs="Arial"/>
          <w:sz w:val="24"/>
          <w:szCs w:val="24"/>
        </w:rPr>
      </w:pPr>
      <w:r w:rsidRPr="0003061C">
        <w:rPr>
          <w:noProof/>
        </w:rPr>
        <w:drawing>
          <wp:inline distT="0" distB="0" distL="0" distR="0" wp14:anchorId="2321D943" wp14:editId="061866DD">
            <wp:extent cx="4014309" cy="2880000"/>
            <wp:effectExtent l="19050" t="19050" r="24765" b="15875"/>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73"/>
                    <a:stretch>
                      <a:fillRect/>
                    </a:stretch>
                  </pic:blipFill>
                  <pic:spPr bwMode="auto">
                    <a:xfrm>
                      <a:off x="0" y="0"/>
                      <a:ext cx="4014309" cy="2880000"/>
                    </a:xfrm>
                    <a:prstGeom prst="rect">
                      <a:avLst/>
                    </a:prstGeom>
                    <a:noFill/>
                    <a:ln>
                      <a:solidFill>
                        <a:schemeClr val="tx1"/>
                      </a:solidFill>
                    </a:ln>
                  </pic:spPr>
                </pic:pic>
              </a:graphicData>
            </a:graphic>
          </wp:inline>
        </w:drawing>
      </w:r>
    </w:p>
    <w:p w14:paraId="57799AA2" w14:textId="3BA328FD" w:rsidR="0076730A" w:rsidRPr="008E389A" w:rsidRDefault="00000000">
      <w:pPr>
        <w:pStyle w:val="Descripcin"/>
        <w:spacing w:line="360" w:lineRule="auto"/>
        <w:jc w:val="both"/>
        <w:rPr>
          <w:rFonts w:ascii="Arial" w:hAnsi="Arial" w:cs="Arial"/>
          <w:b/>
          <w:bCs/>
          <w:color w:val="auto"/>
          <w:sz w:val="20"/>
          <w:szCs w:val="20"/>
        </w:rPr>
      </w:pPr>
      <w:bookmarkStart w:id="497" w:name="_Toc230461694"/>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18</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 (/alerts/evaluate)</w:t>
      </w:r>
      <w:bookmarkEnd w:id="497"/>
    </w:p>
    <w:p w14:paraId="6F2E1D07"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GET(/alerts/evaluate/full):</w:t>
      </w:r>
      <w:r w:rsidRPr="0003061C">
        <w:rPr>
          <w:rFonts w:ascii="Arial" w:hAnsi="Arial" w:cs="Arial"/>
          <w:sz w:val="24"/>
          <w:szCs w:val="24"/>
        </w:rPr>
        <w:t xml:space="preserve"> Evaluación completa: umbrales + tendencias estadísticas.</w:t>
      </w:r>
    </w:p>
    <w:p w14:paraId="571C902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1839134" wp14:editId="04FDA67F">
            <wp:extent cx="3039415" cy="1399998"/>
            <wp:effectExtent l="19050" t="19050" r="8890" b="1016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74"/>
                    <a:stretch>
                      <a:fillRect/>
                    </a:stretch>
                  </pic:blipFill>
                  <pic:spPr bwMode="auto">
                    <a:xfrm>
                      <a:off x="0" y="0"/>
                      <a:ext cx="3042045" cy="1401209"/>
                    </a:xfrm>
                    <a:prstGeom prst="rect">
                      <a:avLst/>
                    </a:prstGeom>
                    <a:noFill/>
                    <a:ln>
                      <a:solidFill>
                        <a:schemeClr val="tx1"/>
                      </a:solidFill>
                    </a:ln>
                  </pic:spPr>
                </pic:pic>
              </a:graphicData>
            </a:graphic>
          </wp:inline>
        </w:drawing>
      </w:r>
    </w:p>
    <w:p w14:paraId="7DD1FBC1" w14:textId="07DD5FF1" w:rsidR="0076730A" w:rsidRPr="008E389A" w:rsidRDefault="00000000">
      <w:pPr>
        <w:pStyle w:val="Descripcin"/>
        <w:spacing w:line="360" w:lineRule="auto"/>
        <w:jc w:val="both"/>
        <w:rPr>
          <w:rFonts w:ascii="Arial" w:hAnsi="Arial" w:cs="Arial"/>
          <w:b/>
          <w:bCs/>
          <w:color w:val="auto"/>
          <w:sz w:val="20"/>
          <w:szCs w:val="20"/>
        </w:rPr>
      </w:pPr>
      <w:bookmarkStart w:id="498" w:name="_Toc230461695"/>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19</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GET(/alerts/evaluate/full)</w:t>
      </w:r>
      <w:bookmarkEnd w:id="498"/>
    </w:p>
    <w:p w14:paraId="7BB41D0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GET(/alerts/history):</w:t>
      </w:r>
      <w:r w:rsidRPr="0003061C">
        <w:rPr>
          <w:rFonts w:ascii="Arial" w:hAnsi="Arial" w:cs="Arial"/>
          <w:sz w:val="24"/>
          <w:szCs w:val="24"/>
        </w:rPr>
        <w:t xml:space="preserve"> Historial paginado de alertas con filtros opcionales por nivel y variable.</w:t>
      </w:r>
    </w:p>
    <w:p w14:paraId="47CAE14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254B060" wp14:editId="54E544D8">
            <wp:extent cx="3712122" cy="2614863"/>
            <wp:effectExtent l="19050" t="19050" r="22225" b="14605"/>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75"/>
                    <a:stretch>
                      <a:fillRect/>
                    </a:stretch>
                  </pic:blipFill>
                  <pic:spPr bwMode="auto">
                    <a:xfrm>
                      <a:off x="0" y="0"/>
                      <a:ext cx="3730347" cy="2627701"/>
                    </a:xfrm>
                    <a:prstGeom prst="rect">
                      <a:avLst/>
                    </a:prstGeom>
                    <a:noFill/>
                    <a:ln>
                      <a:solidFill>
                        <a:schemeClr val="tx1"/>
                      </a:solidFill>
                    </a:ln>
                  </pic:spPr>
                </pic:pic>
              </a:graphicData>
            </a:graphic>
          </wp:inline>
        </w:drawing>
      </w:r>
    </w:p>
    <w:p w14:paraId="4D310FC6" w14:textId="14C87382" w:rsidR="0076730A" w:rsidRPr="008E389A" w:rsidRDefault="00000000">
      <w:pPr>
        <w:pStyle w:val="Descripcin"/>
        <w:spacing w:line="360" w:lineRule="auto"/>
        <w:jc w:val="both"/>
        <w:rPr>
          <w:rFonts w:ascii="Arial" w:hAnsi="Arial" w:cs="Arial"/>
          <w:b/>
          <w:bCs/>
          <w:color w:val="auto"/>
          <w:sz w:val="20"/>
          <w:szCs w:val="20"/>
        </w:rPr>
      </w:pPr>
      <w:bookmarkStart w:id="499" w:name="_Toc230461696"/>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20</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GET(/alerts/history)</w:t>
      </w:r>
      <w:bookmarkEnd w:id="499"/>
    </w:p>
    <w:p w14:paraId="6E36F47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 xml:space="preserve">DELETE(/alerts): </w:t>
      </w:r>
      <w:r w:rsidRPr="0003061C">
        <w:rPr>
          <w:rFonts w:ascii="Arial" w:hAnsi="Arial" w:cs="Arial"/>
          <w:sz w:val="24"/>
          <w:szCs w:val="24"/>
        </w:rPr>
        <w:t>Acción que se ejecuta cuando el usario elimina todas las alertas presentes.</w:t>
      </w:r>
    </w:p>
    <w:p w14:paraId="4D4E969C"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0769CC" wp14:editId="72D67BEA">
            <wp:extent cx="3749040" cy="1233170"/>
            <wp:effectExtent l="19050" t="19050" r="22860" b="2413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76"/>
                    <a:stretch>
                      <a:fillRect/>
                    </a:stretch>
                  </pic:blipFill>
                  <pic:spPr bwMode="auto">
                    <a:xfrm>
                      <a:off x="0" y="0"/>
                      <a:ext cx="3749040" cy="1233170"/>
                    </a:xfrm>
                    <a:prstGeom prst="rect">
                      <a:avLst/>
                    </a:prstGeom>
                    <a:noFill/>
                    <a:ln>
                      <a:solidFill>
                        <a:schemeClr val="tx1"/>
                      </a:solidFill>
                    </a:ln>
                  </pic:spPr>
                </pic:pic>
              </a:graphicData>
            </a:graphic>
          </wp:inline>
        </w:drawing>
      </w:r>
    </w:p>
    <w:p w14:paraId="5AF4BCDB" w14:textId="45FFC184" w:rsidR="0076730A" w:rsidRPr="008E389A" w:rsidRDefault="00000000">
      <w:pPr>
        <w:pStyle w:val="Descripcin"/>
        <w:spacing w:line="360" w:lineRule="auto"/>
        <w:jc w:val="both"/>
        <w:rPr>
          <w:rFonts w:ascii="Arial" w:hAnsi="Arial" w:cs="Arial"/>
          <w:sz w:val="20"/>
          <w:szCs w:val="20"/>
        </w:rPr>
      </w:pPr>
      <w:bookmarkStart w:id="500" w:name="_Toc230461697"/>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21</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(/alerts)</w:t>
      </w:r>
      <w:bookmarkEnd w:id="500"/>
    </w:p>
    <w:p w14:paraId="20E32064" w14:textId="24836FEC"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POST(/alerts/snooze): </w:t>
      </w:r>
      <w:r w:rsidRPr="0003061C">
        <w:rPr>
          <w:rFonts w:ascii="Arial" w:hAnsi="Arial" w:cs="Arial"/>
          <w:sz w:val="24"/>
          <w:szCs w:val="24"/>
        </w:rPr>
        <w:t>Post para Silenciar alertas de una variable (o del sensor completo) durante N horas.</w:t>
      </w:r>
    </w:p>
    <w:p w14:paraId="445E59F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EDB2AA3" wp14:editId="15D7C14B">
            <wp:extent cx="2428875" cy="1009650"/>
            <wp:effectExtent l="19050" t="19050" r="28575" b="1905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77"/>
                    <a:stretch>
                      <a:fillRect/>
                    </a:stretch>
                  </pic:blipFill>
                  <pic:spPr bwMode="auto">
                    <a:xfrm>
                      <a:off x="0" y="0"/>
                      <a:ext cx="2428875" cy="1009650"/>
                    </a:xfrm>
                    <a:prstGeom prst="rect">
                      <a:avLst/>
                    </a:prstGeom>
                    <a:noFill/>
                    <a:ln>
                      <a:solidFill>
                        <a:schemeClr val="tx1"/>
                      </a:solidFill>
                    </a:ln>
                  </pic:spPr>
                </pic:pic>
              </a:graphicData>
            </a:graphic>
          </wp:inline>
        </w:drawing>
      </w:r>
    </w:p>
    <w:p w14:paraId="72AF51EB" w14:textId="2680923B" w:rsidR="0076730A" w:rsidRPr="008E389A" w:rsidRDefault="00000000">
      <w:pPr>
        <w:pStyle w:val="Descripcin"/>
        <w:spacing w:line="360" w:lineRule="auto"/>
        <w:jc w:val="both"/>
        <w:rPr>
          <w:rFonts w:ascii="Arial" w:hAnsi="Arial" w:cs="Arial"/>
          <w:b/>
          <w:bCs/>
          <w:color w:val="auto"/>
          <w:sz w:val="20"/>
          <w:szCs w:val="20"/>
        </w:rPr>
      </w:pPr>
      <w:bookmarkStart w:id="501" w:name="_Toc230461698"/>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22</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POST(/alerts/snooze)</w:t>
      </w:r>
      <w:bookmarkEnd w:id="501"/>
    </w:p>
    <w:p w14:paraId="4AE68CBF"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DELETE(/alerts/snooze): </w:t>
      </w:r>
      <w:r w:rsidRPr="0003061C">
        <w:rPr>
          <w:rFonts w:ascii="Arial" w:hAnsi="Arial" w:cs="Arial"/>
          <w:sz w:val="24"/>
          <w:szCs w:val="24"/>
        </w:rPr>
        <w:t>Elimina el silenciado aplicado según el sensor y la variable.</w:t>
      </w:r>
    </w:p>
    <w:p w14:paraId="09B2564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27B1EE5" wp14:editId="122A937B">
            <wp:extent cx="3187790" cy="1812655"/>
            <wp:effectExtent l="19050" t="19050" r="12700" b="16510"/>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78"/>
                    <a:stretch>
                      <a:fillRect/>
                    </a:stretch>
                  </pic:blipFill>
                  <pic:spPr bwMode="auto">
                    <a:xfrm>
                      <a:off x="0" y="0"/>
                      <a:ext cx="3192499" cy="1815333"/>
                    </a:xfrm>
                    <a:prstGeom prst="rect">
                      <a:avLst/>
                    </a:prstGeom>
                    <a:noFill/>
                    <a:ln>
                      <a:solidFill>
                        <a:schemeClr val="tx1"/>
                      </a:solidFill>
                    </a:ln>
                  </pic:spPr>
                </pic:pic>
              </a:graphicData>
            </a:graphic>
          </wp:inline>
        </w:drawing>
      </w:r>
    </w:p>
    <w:p w14:paraId="19A4A1EF" w14:textId="031E0B35" w:rsidR="0076730A" w:rsidRPr="008E389A" w:rsidRDefault="00000000">
      <w:pPr>
        <w:pStyle w:val="Descripcin"/>
        <w:spacing w:line="360" w:lineRule="auto"/>
        <w:jc w:val="both"/>
        <w:rPr>
          <w:rFonts w:ascii="Arial" w:hAnsi="Arial" w:cs="Arial"/>
          <w:b/>
          <w:bCs/>
          <w:color w:val="auto"/>
          <w:sz w:val="20"/>
          <w:szCs w:val="20"/>
        </w:rPr>
      </w:pPr>
      <w:bookmarkStart w:id="502" w:name="_Toc230461699"/>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23</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DELETE(/alerts/snooze)</w:t>
      </w:r>
      <w:bookmarkEnd w:id="502"/>
    </w:p>
    <w:p w14:paraId="5BE513E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GET(/alerts/snooze): </w:t>
      </w:r>
      <w:r w:rsidRPr="0003061C">
        <w:rPr>
          <w:rFonts w:ascii="Arial" w:hAnsi="Arial" w:cs="Arial"/>
          <w:sz w:val="24"/>
          <w:szCs w:val="24"/>
        </w:rPr>
        <w:t>Listar silenciados activos del sensor.</w:t>
      </w:r>
    </w:p>
    <w:p w14:paraId="7E38989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F6980" wp14:editId="55825DE9">
            <wp:extent cx="3256280" cy="1577975"/>
            <wp:effectExtent l="19050" t="19050" r="20320" b="22225"/>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9"/>
                    <a:stretch>
                      <a:fillRect/>
                    </a:stretch>
                  </pic:blipFill>
                  <pic:spPr bwMode="auto">
                    <a:xfrm>
                      <a:off x="0" y="0"/>
                      <a:ext cx="3256280" cy="1577975"/>
                    </a:xfrm>
                    <a:prstGeom prst="rect">
                      <a:avLst/>
                    </a:prstGeom>
                    <a:noFill/>
                    <a:ln>
                      <a:solidFill>
                        <a:schemeClr val="tx1"/>
                      </a:solidFill>
                    </a:ln>
                  </pic:spPr>
                </pic:pic>
              </a:graphicData>
            </a:graphic>
          </wp:inline>
        </w:drawing>
      </w:r>
    </w:p>
    <w:p w14:paraId="5C420037" w14:textId="255C4800" w:rsidR="0076730A" w:rsidRPr="008E389A" w:rsidRDefault="00000000">
      <w:pPr>
        <w:pStyle w:val="Descripcin"/>
        <w:spacing w:line="360" w:lineRule="auto"/>
        <w:jc w:val="both"/>
        <w:rPr>
          <w:rFonts w:ascii="Arial" w:hAnsi="Arial" w:cs="Arial"/>
          <w:b/>
          <w:bCs/>
          <w:sz w:val="20"/>
          <w:szCs w:val="20"/>
        </w:rPr>
      </w:pPr>
      <w:bookmarkStart w:id="503" w:name="_Toc230461700"/>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24</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GET(/alerts/snooze)</w:t>
      </w:r>
      <w:bookmarkEnd w:id="503"/>
    </w:p>
    <w:p w14:paraId="6B0F1C7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GET(/alerts/trends/config): </w:t>
      </w:r>
      <w:r w:rsidRPr="0003061C">
        <w:rPr>
          <w:rFonts w:ascii="Arial" w:hAnsi="Arial" w:cs="Arial"/>
          <w:sz w:val="24"/>
          <w:szCs w:val="24"/>
        </w:rPr>
        <w:t>Listado de deteccion de tendencias de variabilidad de las mediciones.</w:t>
      </w:r>
    </w:p>
    <w:p w14:paraId="3DC3DCF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CBEDB3F" wp14:editId="759BE4FB">
            <wp:extent cx="1558254" cy="2350662"/>
            <wp:effectExtent l="19050" t="19050" r="23495" b="12065"/>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80"/>
                    <a:stretch>
                      <a:fillRect/>
                    </a:stretch>
                  </pic:blipFill>
                  <pic:spPr bwMode="auto">
                    <a:xfrm>
                      <a:off x="0" y="0"/>
                      <a:ext cx="1575161" cy="2376167"/>
                    </a:xfrm>
                    <a:prstGeom prst="rect">
                      <a:avLst/>
                    </a:prstGeom>
                    <a:noFill/>
                    <a:ln>
                      <a:solidFill>
                        <a:schemeClr val="tx1"/>
                      </a:solidFill>
                    </a:ln>
                  </pic:spPr>
                </pic:pic>
              </a:graphicData>
            </a:graphic>
          </wp:inline>
        </w:drawing>
      </w:r>
    </w:p>
    <w:p w14:paraId="1DFFEFFB" w14:textId="3ED1E4B7" w:rsidR="0076730A" w:rsidRPr="008E389A" w:rsidRDefault="00000000">
      <w:pPr>
        <w:pStyle w:val="Descripcin"/>
        <w:spacing w:line="360" w:lineRule="auto"/>
        <w:jc w:val="both"/>
        <w:rPr>
          <w:rFonts w:ascii="Arial" w:hAnsi="Arial" w:cs="Arial"/>
          <w:b/>
          <w:bCs/>
          <w:color w:val="auto"/>
          <w:sz w:val="20"/>
          <w:szCs w:val="20"/>
        </w:rPr>
      </w:pPr>
      <w:bookmarkStart w:id="504" w:name="_Toc230461701"/>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25</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GET(/alerts/trends/config)</w:t>
      </w:r>
      <w:bookmarkEnd w:id="504"/>
    </w:p>
    <w:p w14:paraId="7EA62F45"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GET(/soc/current): </w:t>
      </w:r>
      <w:r w:rsidRPr="0003061C">
        <w:rPr>
          <w:rFonts w:ascii="Arial" w:hAnsi="Arial" w:cs="Arial"/>
          <w:sz w:val="24"/>
          <w:szCs w:val="24"/>
        </w:rPr>
        <w:t>SOC actual almacenado en el estado de la variable interna calculado mediante Coulomb Counting.</w:t>
      </w:r>
    </w:p>
    <w:p w14:paraId="4870680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3D903FB8" wp14:editId="7C5C1271">
            <wp:extent cx="2955970" cy="1046894"/>
            <wp:effectExtent l="19050" t="19050" r="15875" b="20320"/>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81"/>
                    <a:stretch>
                      <a:fillRect/>
                    </a:stretch>
                  </pic:blipFill>
                  <pic:spPr bwMode="auto">
                    <a:xfrm>
                      <a:off x="0" y="0"/>
                      <a:ext cx="2958783" cy="1047890"/>
                    </a:xfrm>
                    <a:prstGeom prst="rect">
                      <a:avLst/>
                    </a:prstGeom>
                    <a:noFill/>
                    <a:ln>
                      <a:solidFill>
                        <a:schemeClr val="tx1"/>
                      </a:solidFill>
                    </a:ln>
                  </pic:spPr>
                </pic:pic>
              </a:graphicData>
            </a:graphic>
          </wp:inline>
        </w:drawing>
      </w:r>
    </w:p>
    <w:p w14:paraId="1B536EB2" w14:textId="4D4C2968" w:rsidR="0076730A" w:rsidRPr="008E389A" w:rsidRDefault="00000000">
      <w:pPr>
        <w:pStyle w:val="Descripcin"/>
        <w:spacing w:line="360" w:lineRule="auto"/>
        <w:jc w:val="both"/>
        <w:rPr>
          <w:rFonts w:ascii="Arial" w:hAnsi="Arial" w:cs="Arial"/>
          <w:b/>
          <w:bCs/>
          <w:color w:val="auto"/>
          <w:sz w:val="20"/>
          <w:szCs w:val="20"/>
        </w:rPr>
      </w:pPr>
      <w:bookmarkStart w:id="505" w:name="_Toc230461702"/>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26</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GET(/soc/current)</w:t>
      </w:r>
      <w:bookmarkEnd w:id="505"/>
    </w:p>
    <w:p w14:paraId="6ACA6533"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POST(/soc/compute) y POST(/soc/calibrate): </w:t>
      </w:r>
      <w:r w:rsidRPr="0003061C">
        <w:rPr>
          <w:rFonts w:ascii="Arial" w:hAnsi="Arial" w:cs="Arial"/>
          <w:sz w:val="24"/>
          <w:szCs w:val="24"/>
        </w:rPr>
        <w:t xml:space="preserve">Recalcula el SOC con el método apropiado: Si es madrugada y batería en reposo → OCV calibration, Si no → Coulomb counting desde última actualización. Fuerza una calibración OCV inmediata si la batería está en reposo. Útil para calibrar manualmente desde la UI. </w:t>
      </w:r>
    </w:p>
    <w:p w14:paraId="71993AC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F801FC0" wp14:editId="1E1E2F76">
            <wp:extent cx="3416603" cy="1358990"/>
            <wp:effectExtent l="19050" t="19050" r="12700" b="12700"/>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82"/>
                    <a:stretch>
                      <a:fillRect/>
                    </a:stretch>
                  </pic:blipFill>
                  <pic:spPr bwMode="auto">
                    <a:xfrm>
                      <a:off x="0" y="0"/>
                      <a:ext cx="3436530" cy="1366916"/>
                    </a:xfrm>
                    <a:prstGeom prst="rect">
                      <a:avLst/>
                    </a:prstGeom>
                    <a:noFill/>
                    <a:ln>
                      <a:solidFill>
                        <a:schemeClr val="tx1"/>
                      </a:solidFill>
                    </a:ln>
                  </pic:spPr>
                </pic:pic>
              </a:graphicData>
            </a:graphic>
          </wp:inline>
        </w:drawing>
      </w:r>
    </w:p>
    <w:p w14:paraId="1E6FE73D" w14:textId="09532ED0" w:rsidR="0076730A" w:rsidRPr="008E389A" w:rsidRDefault="00000000">
      <w:pPr>
        <w:pStyle w:val="Descripcin"/>
        <w:spacing w:line="360" w:lineRule="auto"/>
        <w:jc w:val="both"/>
        <w:rPr>
          <w:rFonts w:ascii="Arial" w:hAnsi="Arial" w:cs="Arial"/>
          <w:b/>
          <w:bCs/>
          <w:color w:val="auto"/>
          <w:sz w:val="20"/>
          <w:szCs w:val="20"/>
        </w:rPr>
      </w:pPr>
      <w:bookmarkStart w:id="506" w:name="_Toc230461703"/>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27</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POST(/soc/compute) y POST(/soc/calibrate)</w:t>
      </w:r>
      <w:bookmarkEnd w:id="506"/>
    </w:p>
    <w:p w14:paraId="4606E30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GET(/soc/ocv-table): </w:t>
      </w:r>
      <w:r w:rsidRPr="0003061C">
        <w:rPr>
          <w:rFonts w:ascii="Arial" w:hAnsi="Arial" w:cs="Arial"/>
          <w:sz w:val="24"/>
          <w:szCs w:val="24"/>
        </w:rPr>
        <w:t xml:space="preserve">Devuelve la curva OCV→SOC utilizada para la calibración.  </w:t>
      </w:r>
    </w:p>
    <w:p w14:paraId="113F8105"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D42EAE7" wp14:editId="055B81DD">
            <wp:extent cx="1557849" cy="2266681"/>
            <wp:effectExtent l="19050" t="19050" r="23495" b="19685"/>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83"/>
                    <a:stretch>
                      <a:fillRect/>
                    </a:stretch>
                  </pic:blipFill>
                  <pic:spPr bwMode="auto">
                    <a:xfrm>
                      <a:off x="0" y="0"/>
                      <a:ext cx="1566978" cy="2279964"/>
                    </a:xfrm>
                    <a:prstGeom prst="rect">
                      <a:avLst/>
                    </a:prstGeom>
                    <a:noFill/>
                    <a:ln>
                      <a:solidFill>
                        <a:schemeClr val="tx1"/>
                      </a:solidFill>
                    </a:ln>
                  </pic:spPr>
                </pic:pic>
              </a:graphicData>
            </a:graphic>
          </wp:inline>
        </w:drawing>
      </w:r>
    </w:p>
    <w:p w14:paraId="4C45669F" w14:textId="191EE8F1" w:rsidR="0076730A" w:rsidRPr="008E389A" w:rsidRDefault="00000000">
      <w:pPr>
        <w:pStyle w:val="Descripcin"/>
        <w:spacing w:line="360" w:lineRule="auto"/>
        <w:jc w:val="both"/>
        <w:rPr>
          <w:rFonts w:ascii="Arial" w:hAnsi="Arial" w:cs="Arial"/>
          <w:b/>
          <w:bCs/>
          <w:color w:val="auto"/>
          <w:sz w:val="20"/>
          <w:szCs w:val="20"/>
        </w:rPr>
      </w:pPr>
      <w:bookmarkStart w:id="507" w:name="_Toc230461704"/>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28</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GET(/soc/ocv-table)</w:t>
      </w:r>
      <w:bookmarkEnd w:id="507"/>
    </w:p>
    <w:p w14:paraId="1D7EB86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GET(/soc/ocv-to-soc):</w:t>
      </w:r>
      <w:r w:rsidRPr="0003061C">
        <w:rPr>
          <w:rFonts w:ascii="Arial" w:hAnsi="Arial" w:cs="Arial"/>
          <w:sz w:val="24"/>
          <w:szCs w:val="24"/>
        </w:rPr>
        <w:t xml:space="preserve"> Convierte un voltaje OCV a SOC usando la curva de la batería. Útil para depuración y para el panel de diagnóstico. </w:t>
      </w:r>
    </w:p>
    <w:p w14:paraId="21743A2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2DB420BC" wp14:editId="1F5F763D">
            <wp:extent cx="3371409" cy="1210614"/>
            <wp:effectExtent l="19050" t="19050" r="19685" b="2794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84"/>
                    <a:stretch>
                      <a:fillRect/>
                    </a:stretch>
                  </pic:blipFill>
                  <pic:spPr bwMode="auto">
                    <a:xfrm>
                      <a:off x="0" y="0"/>
                      <a:ext cx="3385485" cy="1215668"/>
                    </a:xfrm>
                    <a:prstGeom prst="rect">
                      <a:avLst/>
                    </a:prstGeom>
                    <a:noFill/>
                    <a:ln>
                      <a:solidFill>
                        <a:schemeClr val="tx1"/>
                      </a:solidFill>
                    </a:ln>
                  </pic:spPr>
                </pic:pic>
              </a:graphicData>
            </a:graphic>
          </wp:inline>
        </w:drawing>
      </w:r>
    </w:p>
    <w:p w14:paraId="02E8C17E" w14:textId="200A0FB4" w:rsidR="0076730A" w:rsidRPr="008E389A" w:rsidRDefault="00000000">
      <w:pPr>
        <w:pStyle w:val="Descripcin"/>
        <w:spacing w:line="360" w:lineRule="auto"/>
        <w:jc w:val="both"/>
        <w:rPr>
          <w:rFonts w:ascii="Arial" w:hAnsi="Arial" w:cs="Arial"/>
          <w:b/>
          <w:bCs/>
          <w:color w:val="auto"/>
          <w:sz w:val="20"/>
          <w:szCs w:val="20"/>
        </w:rPr>
      </w:pPr>
      <w:bookmarkStart w:id="508" w:name="_Toc230461705"/>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29</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GET(/soc/ocv-to-soc)</w:t>
      </w:r>
      <w:bookmarkEnd w:id="508"/>
    </w:p>
    <w:p w14:paraId="3653BCE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GET(/ws/status): </w:t>
      </w:r>
      <w:r w:rsidRPr="0003061C">
        <w:rPr>
          <w:rFonts w:ascii="Arial" w:hAnsi="Arial" w:cs="Arial"/>
          <w:sz w:val="24"/>
          <w:szCs w:val="24"/>
        </w:rPr>
        <w:t xml:space="preserve">Estado de las conexiones WebSocket activas. </w:t>
      </w:r>
    </w:p>
    <w:p w14:paraId="4582408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B5DDBBE" wp14:editId="5A3269C5">
            <wp:extent cx="4050674" cy="1765365"/>
            <wp:effectExtent l="19050" t="19050" r="26035" b="25400"/>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85"/>
                    <a:stretch>
                      <a:fillRect/>
                    </a:stretch>
                  </pic:blipFill>
                  <pic:spPr bwMode="auto">
                    <a:xfrm>
                      <a:off x="0" y="0"/>
                      <a:ext cx="4085749" cy="1780652"/>
                    </a:xfrm>
                    <a:prstGeom prst="rect">
                      <a:avLst/>
                    </a:prstGeom>
                    <a:noFill/>
                    <a:ln>
                      <a:solidFill>
                        <a:schemeClr val="tx1"/>
                      </a:solidFill>
                    </a:ln>
                  </pic:spPr>
                </pic:pic>
              </a:graphicData>
            </a:graphic>
          </wp:inline>
        </w:drawing>
      </w:r>
    </w:p>
    <w:p w14:paraId="30F3949A" w14:textId="499073B3" w:rsidR="0076730A" w:rsidRPr="008E389A" w:rsidRDefault="00000000">
      <w:pPr>
        <w:pStyle w:val="Descripcin"/>
        <w:spacing w:line="360" w:lineRule="auto"/>
        <w:jc w:val="both"/>
        <w:rPr>
          <w:rFonts w:ascii="Arial" w:hAnsi="Arial" w:cs="Arial"/>
          <w:b/>
          <w:bCs/>
          <w:color w:val="auto"/>
          <w:sz w:val="20"/>
          <w:szCs w:val="20"/>
        </w:rPr>
      </w:pPr>
      <w:bookmarkStart w:id="509" w:name="_Toc230461706"/>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30</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GET(/ws/status)</w:t>
      </w:r>
      <w:bookmarkEnd w:id="509"/>
    </w:p>
    <w:p w14:paraId="0B98ABF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 xml:space="preserve">POST(/mock/start) y POST(/mock/stop): </w:t>
      </w:r>
      <w:r w:rsidRPr="0003061C">
        <w:rPr>
          <w:rFonts w:ascii="Arial" w:hAnsi="Arial" w:cs="Arial"/>
          <w:sz w:val="24"/>
          <w:szCs w:val="24"/>
        </w:rPr>
        <w:t>Encendido y apagado del simulador del segundo sensor.</w:t>
      </w:r>
    </w:p>
    <w:p w14:paraId="7B0907C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9E49420" wp14:editId="6B7E6F20">
            <wp:extent cx="5954363" cy="2724150"/>
            <wp:effectExtent l="19050" t="19050" r="27940" b="1905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86"/>
                    <a:stretch>
                      <a:fillRect/>
                    </a:stretch>
                  </pic:blipFill>
                  <pic:spPr bwMode="auto">
                    <a:xfrm>
                      <a:off x="0" y="0"/>
                      <a:ext cx="6014215" cy="2751533"/>
                    </a:xfrm>
                    <a:prstGeom prst="rect">
                      <a:avLst/>
                    </a:prstGeom>
                    <a:noFill/>
                    <a:ln>
                      <a:solidFill>
                        <a:schemeClr val="tx1"/>
                      </a:solidFill>
                    </a:ln>
                  </pic:spPr>
                </pic:pic>
              </a:graphicData>
            </a:graphic>
          </wp:inline>
        </w:drawing>
      </w:r>
    </w:p>
    <w:p w14:paraId="247C4538" w14:textId="4796F9D5" w:rsidR="0076730A" w:rsidRPr="008E389A" w:rsidRDefault="00000000">
      <w:pPr>
        <w:pStyle w:val="Descripcin"/>
        <w:spacing w:line="360" w:lineRule="auto"/>
        <w:jc w:val="both"/>
        <w:rPr>
          <w:rFonts w:ascii="Arial" w:hAnsi="Arial" w:cs="Arial"/>
          <w:b/>
          <w:bCs/>
          <w:color w:val="auto"/>
          <w:sz w:val="20"/>
          <w:szCs w:val="20"/>
        </w:rPr>
      </w:pPr>
      <w:bookmarkStart w:id="510" w:name="_Toc230461707"/>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31</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POST(/mock/start) y POST(/mock/stop)</w:t>
      </w:r>
      <w:bookmarkEnd w:id="510"/>
    </w:p>
    <w:p w14:paraId="4E784CC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GET(/mock/status): </w:t>
      </w:r>
      <w:r w:rsidRPr="0003061C">
        <w:rPr>
          <w:rFonts w:ascii="Arial" w:hAnsi="Arial" w:cs="Arial"/>
          <w:sz w:val="24"/>
          <w:szCs w:val="24"/>
        </w:rPr>
        <w:t>Verificador del estatus del simulador del segundo sensor.</w:t>
      </w:r>
    </w:p>
    <w:p w14:paraId="782693E2"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2D873EB" wp14:editId="11BA1C44">
            <wp:extent cx="3862092" cy="3049971"/>
            <wp:effectExtent l="19050" t="19050" r="24130" b="17145"/>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87"/>
                    <a:stretch>
                      <a:fillRect/>
                    </a:stretch>
                  </pic:blipFill>
                  <pic:spPr bwMode="auto">
                    <a:xfrm>
                      <a:off x="0" y="0"/>
                      <a:ext cx="3882642" cy="3066199"/>
                    </a:xfrm>
                    <a:prstGeom prst="rect">
                      <a:avLst/>
                    </a:prstGeom>
                    <a:noFill/>
                    <a:ln>
                      <a:solidFill>
                        <a:schemeClr val="tx1"/>
                      </a:solidFill>
                    </a:ln>
                  </pic:spPr>
                </pic:pic>
              </a:graphicData>
            </a:graphic>
          </wp:inline>
        </w:drawing>
      </w:r>
    </w:p>
    <w:p w14:paraId="7B042F46" w14:textId="31F6FDAA" w:rsidR="0076730A" w:rsidRPr="008E389A" w:rsidRDefault="00000000">
      <w:pPr>
        <w:pStyle w:val="Descripcin"/>
        <w:spacing w:line="360" w:lineRule="auto"/>
        <w:jc w:val="both"/>
        <w:rPr>
          <w:rFonts w:ascii="Arial" w:hAnsi="Arial" w:cs="Arial"/>
          <w:b/>
          <w:bCs/>
          <w:color w:val="auto"/>
          <w:sz w:val="20"/>
          <w:szCs w:val="20"/>
        </w:rPr>
      </w:pPr>
      <w:bookmarkStart w:id="511" w:name="_Toc230461708"/>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32</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GET(/mock/status)</w:t>
      </w:r>
      <w:bookmarkEnd w:id="511"/>
    </w:p>
    <w:p w14:paraId="6A96791A"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POST(/auth/login): </w:t>
      </w:r>
      <w:r w:rsidRPr="0003061C">
        <w:rPr>
          <w:rFonts w:ascii="Arial" w:hAnsi="Arial" w:cs="Arial"/>
          <w:sz w:val="24"/>
          <w:szCs w:val="24"/>
        </w:rPr>
        <w:t>Endpoint para la asignación de un token de sesión al usuario.</w:t>
      </w:r>
    </w:p>
    <w:p w14:paraId="29B0D13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AC0F287" wp14:editId="37DC2896">
            <wp:extent cx="2849880" cy="1200150"/>
            <wp:effectExtent l="19050" t="19050" r="26670" b="1905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88"/>
                    <a:stretch>
                      <a:fillRect/>
                    </a:stretch>
                  </pic:blipFill>
                  <pic:spPr bwMode="auto">
                    <a:xfrm>
                      <a:off x="0" y="0"/>
                      <a:ext cx="2849880" cy="1200150"/>
                    </a:xfrm>
                    <a:prstGeom prst="rect">
                      <a:avLst/>
                    </a:prstGeom>
                    <a:noFill/>
                    <a:ln>
                      <a:solidFill>
                        <a:schemeClr val="tx1"/>
                      </a:solidFill>
                    </a:ln>
                  </pic:spPr>
                </pic:pic>
              </a:graphicData>
            </a:graphic>
          </wp:inline>
        </w:drawing>
      </w:r>
    </w:p>
    <w:p w14:paraId="7F56B445" w14:textId="18CD5603" w:rsidR="0076730A" w:rsidRPr="008E389A" w:rsidRDefault="00000000">
      <w:pPr>
        <w:pStyle w:val="Descripcin"/>
        <w:spacing w:line="360" w:lineRule="auto"/>
        <w:jc w:val="both"/>
        <w:rPr>
          <w:rFonts w:ascii="Arial" w:hAnsi="Arial" w:cs="Arial"/>
          <w:b/>
          <w:bCs/>
          <w:color w:val="auto"/>
          <w:sz w:val="20"/>
          <w:szCs w:val="20"/>
        </w:rPr>
      </w:pPr>
      <w:bookmarkStart w:id="512" w:name="_Toc230461709"/>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33</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POST(/auth/login)</w:t>
      </w:r>
      <w:bookmarkEnd w:id="512"/>
    </w:p>
    <w:p w14:paraId="3C4EA8F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POST(/auth/register): </w:t>
      </w:r>
      <w:r w:rsidRPr="0003061C">
        <w:rPr>
          <w:rFonts w:ascii="Arial" w:hAnsi="Arial" w:cs="Arial"/>
          <w:sz w:val="24"/>
          <w:szCs w:val="24"/>
        </w:rPr>
        <w:t>Creación de un nuevo usuario.</w:t>
      </w:r>
    </w:p>
    <w:p w14:paraId="30B5B75F"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9A5003" wp14:editId="71C7C630">
            <wp:extent cx="2479040" cy="1352550"/>
            <wp:effectExtent l="19050" t="19050" r="16510" b="1905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9"/>
                    <a:stretch>
                      <a:fillRect/>
                    </a:stretch>
                  </pic:blipFill>
                  <pic:spPr bwMode="auto">
                    <a:xfrm>
                      <a:off x="0" y="0"/>
                      <a:ext cx="2479040" cy="1352550"/>
                    </a:xfrm>
                    <a:prstGeom prst="rect">
                      <a:avLst/>
                    </a:prstGeom>
                    <a:noFill/>
                    <a:ln>
                      <a:solidFill>
                        <a:schemeClr val="tx1"/>
                      </a:solidFill>
                    </a:ln>
                  </pic:spPr>
                </pic:pic>
              </a:graphicData>
            </a:graphic>
          </wp:inline>
        </w:drawing>
      </w:r>
    </w:p>
    <w:p w14:paraId="46487999" w14:textId="406857F1" w:rsidR="0076730A" w:rsidRPr="008E389A" w:rsidRDefault="00000000">
      <w:pPr>
        <w:pStyle w:val="Descripcin"/>
        <w:spacing w:line="360" w:lineRule="auto"/>
        <w:jc w:val="both"/>
        <w:rPr>
          <w:rFonts w:ascii="Arial" w:hAnsi="Arial" w:cs="Arial"/>
          <w:b/>
          <w:bCs/>
          <w:color w:val="auto"/>
          <w:sz w:val="20"/>
          <w:szCs w:val="20"/>
        </w:rPr>
      </w:pPr>
      <w:bookmarkStart w:id="513" w:name="_Toc230461710"/>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34</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POST(/auth/register)</w:t>
      </w:r>
      <w:bookmarkEnd w:id="513"/>
    </w:p>
    <w:p w14:paraId="656DC45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POST(/auth/forgot-password): </w:t>
      </w:r>
      <w:r w:rsidRPr="0003061C">
        <w:rPr>
          <w:rFonts w:ascii="Arial" w:hAnsi="Arial" w:cs="Arial"/>
          <w:sz w:val="24"/>
          <w:szCs w:val="24"/>
        </w:rPr>
        <w:t>Verificación de datos del usuario para proceder al cambio de contraseña</w:t>
      </w:r>
    </w:p>
    <w:p w14:paraId="3F12FF33"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0584139" wp14:editId="7BCFBF15">
            <wp:extent cx="1714500" cy="609600"/>
            <wp:effectExtent l="19050" t="19050" r="19050" b="1905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90"/>
                    <a:stretch>
                      <a:fillRect/>
                    </a:stretch>
                  </pic:blipFill>
                  <pic:spPr bwMode="auto">
                    <a:xfrm>
                      <a:off x="0" y="0"/>
                      <a:ext cx="1714500" cy="609600"/>
                    </a:xfrm>
                    <a:prstGeom prst="rect">
                      <a:avLst/>
                    </a:prstGeom>
                    <a:noFill/>
                    <a:ln>
                      <a:solidFill>
                        <a:schemeClr val="tx1"/>
                      </a:solidFill>
                    </a:ln>
                  </pic:spPr>
                </pic:pic>
              </a:graphicData>
            </a:graphic>
          </wp:inline>
        </w:drawing>
      </w:r>
    </w:p>
    <w:p w14:paraId="56D51214" w14:textId="250F3CF0" w:rsidR="0076730A" w:rsidRPr="008E389A" w:rsidRDefault="00000000">
      <w:pPr>
        <w:pStyle w:val="Descripcin"/>
        <w:spacing w:line="360" w:lineRule="auto"/>
        <w:jc w:val="both"/>
        <w:rPr>
          <w:rFonts w:ascii="Arial" w:hAnsi="Arial" w:cs="Arial"/>
          <w:b/>
          <w:bCs/>
          <w:color w:val="auto"/>
          <w:sz w:val="20"/>
          <w:szCs w:val="20"/>
        </w:rPr>
      </w:pPr>
      <w:bookmarkStart w:id="514" w:name="_Toc230461711"/>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35</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POST(/auth/forgot-password)</w:t>
      </w:r>
      <w:bookmarkEnd w:id="514"/>
    </w:p>
    <w:p w14:paraId="47237F3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POST(/auth/reset-password): </w:t>
      </w:r>
      <w:r w:rsidRPr="0003061C">
        <w:rPr>
          <w:rFonts w:ascii="Arial" w:hAnsi="Arial" w:cs="Arial"/>
          <w:sz w:val="24"/>
          <w:szCs w:val="24"/>
        </w:rPr>
        <w:t>Cambio de contraseña del usuario posterior a la verificación</w:t>
      </w:r>
    </w:p>
    <w:p w14:paraId="37D3C3F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A0A34E9" wp14:editId="2119908B">
            <wp:extent cx="1981200" cy="727710"/>
            <wp:effectExtent l="19050" t="19050" r="19050" b="1524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91"/>
                    <a:stretch>
                      <a:fillRect/>
                    </a:stretch>
                  </pic:blipFill>
                  <pic:spPr bwMode="auto">
                    <a:xfrm>
                      <a:off x="0" y="0"/>
                      <a:ext cx="1981200" cy="727710"/>
                    </a:xfrm>
                    <a:prstGeom prst="rect">
                      <a:avLst/>
                    </a:prstGeom>
                    <a:noFill/>
                    <a:ln>
                      <a:solidFill>
                        <a:schemeClr val="tx1"/>
                      </a:solidFill>
                    </a:ln>
                  </pic:spPr>
                </pic:pic>
              </a:graphicData>
            </a:graphic>
          </wp:inline>
        </w:drawing>
      </w:r>
    </w:p>
    <w:p w14:paraId="52126912" w14:textId="436759B1" w:rsidR="0076730A" w:rsidRPr="008E389A" w:rsidRDefault="00000000">
      <w:pPr>
        <w:pStyle w:val="Descripcin"/>
        <w:spacing w:line="360" w:lineRule="auto"/>
        <w:jc w:val="both"/>
        <w:rPr>
          <w:rFonts w:ascii="Arial" w:hAnsi="Arial" w:cs="Arial"/>
          <w:color w:val="auto"/>
          <w:sz w:val="20"/>
          <w:szCs w:val="20"/>
        </w:rPr>
      </w:pPr>
      <w:bookmarkStart w:id="515" w:name="_Toc230461712"/>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36</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POST(/auth/reset-password)</w:t>
      </w:r>
      <w:bookmarkEnd w:id="515"/>
    </w:p>
    <w:p w14:paraId="2755BF2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backend es accesible de manera independiente a través del dominio otorgado por Railway, junto con la extensión “/docs”. Dentro de esta interfaz se pueden probar todos los endpoint de manera independiente facilitando de esta forma el testeo </w:t>
      </w:r>
      <w:r w:rsidRPr="0003061C">
        <w:rPr>
          <w:rFonts w:ascii="Arial" w:hAnsi="Arial" w:cs="Arial"/>
          <w:sz w:val="24"/>
          <w:szCs w:val="24"/>
        </w:rPr>
        <w:lastRenderedPageBreak/>
        <w:t>de la plataforma y su funcionamiento optimo, asilando las funciones principales, separándolas del frontend a la hora de analizar el flujo de datos.</w:t>
      </w:r>
    </w:p>
    <w:p w14:paraId="1F93901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B82117E" wp14:editId="797E31CD">
            <wp:extent cx="5728083" cy="4716000"/>
            <wp:effectExtent l="19050" t="19050" r="25400" b="2794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92"/>
                    <a:stretch>
                      <a:fillRect/>
                    </a:stretch>
                  </pic:blipFill>
                  <pic:spPr bwMode="auto">
                    <a:xfrm>
                      <a:off x="0" y="0"/>
                      <a:ext cx="5728083" cy="4716000"/>
                    </a:xfrm>
                    <a:prstGeom prst="rect">
                      <a:avLst/>
                    </a:prstGeom>
                    <a:noFill/>
                    <a:ln>
                      <a:solidFill>
                        <a:schemeClr val="tx1"/>
                      </a:solidFill>
                    </a:ln>
                  </pic:spPr>
                </pic:pic>
              </a:graphicData>
            </a:graphic>
          </wp:inline>
        </w:drawing>
      </w:r>
    </w:p>
    <w:p w14:paraId="7B0C8AEA" w14:textId="52C2BF9F" w:rsidR="0076730A" w:rsidRPr="008E389A" w:rsidRDefault="00000000">
      <w:pPr>
        <w:pStyle w:val="Descripcin"/>
        <w:spacing w:line="360" w:lineRule="auto"/>
        <w:jc w:val="both"/>
        <w:rPr>
          <w:rFonts w:ascii="Arial" w:hAnsi="Arial" w:cs="Arial"/>
          <w:b/>
          <w:bCs/>
          <w:color w:val="auto"/>
          <w:sz w:val="20"/>
          <w:szCs w:val="20"/>
        </w:rPr>
      </w:pPr>
      <w:bookmarkStart w:id="516" w:name="_Toc230461713"/>
      <w:r w:rsidRPr="008E389A">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37</w:t>
      </w:r>
      <w:r w:rsidR="002B497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Listado de Endpoints en FastAPI</w:t>
      </w:r>
      <w:bookmarkEnd w:id="516"/>
    </w:p>
    <w:p w14:paraId="2B3A1FCE" w14:textId="77777777" w:rsidR="0076730A" w:rsidRPr="008E389A" w:rsidRDefault="00000000" w:rsidP="008E389A">
      <w:pPr>
        <w:pStyle w:val="Ttulo3"/>
      </w:pPr>
      <w:bookmarkStart w:id="517" w:name="_Toc230461609"/>
      <w:r w:rsidRPr="008E389A">
        <w:rPr>
          <w:rStyle w:val="Textoennegrita"/>
          <w:b/>
          <w:bCs w:val="0"/>
        </w:rPr>
        <w:t>WebSocket en Tiempo Real</w:t>
      </w:r>
      <w:bookmarkEnd w:id="517"/>
    </w:p>
    <w:p w14:paraId="6FE2F1C8"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b w:val="0"/>
          <w:bCs w:val="0"/>
          <w:sz w:val="24"/>
          <w:szCs w:val="24"/>
        </w:rPr>
        <w:tab/>
      </w:r>
      <w:r w:rsidRPr="0003061C">
        <w:rPr>
          <w:rStyle w:val="Textoennegrita"/>
          <w:rFonts w:ascii="Arial" w:hAnsi="Arial" w:cs="Arial"/>
          <w:b w:val="0"/>
          <w:bCs w:val="0"/>
          <w:sz w:val="24"/>
          <w:szCs w:val="24"/>
        </w:rPr>
        <w:tab/>
        <w:t>El backend de FastAPI expone el endpoint “/ws/{sensor_id}” que acepta conexiones WebSocket autenticadas mediante la verificación del token de sesión. Una vez establecida la conexión la plataforma recibe mensajes JSON de tipo lectura cada vez que el Bridge inserta una nueva lectura del sensor seleccionado. El frontend mantiene una consulta cada 30 segundos tipo ping, para mantener la conexión. Se posee un gestor interno que mantiene un cache en local del id del sensor visualizado para en caso de caída de reconexión proceder a la recuperación automática.</w:t>
      </w:r>
    </w:p>
    <w:p w14:paraId="70627E97" w14:textId="77777777" w:rsidR="0076730A" w:rsidRPr="008E389A" w:rsidRDefault="00000000" w:rsidP="008E389A">
      <w:pPr>
        <w:pStyle w:val="Ttulo3"/>
      </w:pPr>
      <w:bookmarkStart w:id="518" w:name="_Toc230461610"/>
      <w:r w:rsidRPr="008E389A">
        <w:rPr>
          <w:rStyle w:val="Textoennegrita"/>
          <w:b/>
          <w:bCs w:val="0"/>
        </w:rPr>
        <w:lastRenderedPageBreak/>
        <w:t>Control del Simulador</w:t>
      </w:r>
      <w:bookmarkEnd w:id="518"/>
    </w:p>
    <w:p w14:paraId="0D9F474B"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sz w:val="24"/>
          <w:szCs w:val="24"/>
        </w:rPr>
        <w:tab/>
      </w:r>
      <w:r w:rsidRPr="0003061C">
        <w:rPr>
          <w:rStyle w:val="Textoennegrita"/>
          <w:rFonts w:ascii="Arial" w:hAnsi="Arial" w:cs="Arial"/>
          <w:sz w:val="24"/>
          <w:szCs w:val="24"/>
        </w:rPr>
        <w:tab/>
      </w:r>
      <w:r w:rsidRPr="0003061C">
        <w:rPr>
          <w:rStyle w:val="Textoennegrita"/>
          <w:rFonts w:ascii="Arial" w:hAnsi="Arial" w:cs="Arial"/>
          <w:b w:val="0"/>
          <w:bCs w:val="0"/>
          <w:sz w:val="24"/>
          <w:szCs w:val="24"/>
        </w:rPr>
        <w:t>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FastAPI, sin necesidad de un proceso externo.</w:t>
      </w:r>
    </w:p>
    <w:p w14:paraId="327EB308" w14:textId="77777777" w:rsidR="0076730A" w:rsidRPr="008E389A" w:rsidRDefault="00000000" w:rsidP="008E389A">
      <w:pPr>
        <w:pStyle w:val="Ttulo3"/>
      </w:pPr>
      <w:bookmarkStart w:id="519" w:name="_Toc230461611"/>
      <w:r w:rsidRPr="008E389A">
        <w:rPr>
          <w:rStyle w:val="Textoennegrita"/>
          <w:b/>
          <w:bCs w:val="0"/>
        </w:rPr>
        <w:t>Motor de Estado de Carga (SOC)</w:t>
      </w:r>
      <w:bookmarkEnd w:id="519"/>
      <w:r w:rsidRPr="008E389A">
        <w:rPr>
          <w:rStyle w:val="Textoennegrita"/>
          <w:b/>
          <w:bCs w:val="0"/>
        </w:rPr>
        <w:t xml:space="preserve"> </w:t>
      </w:r>
    </w:p>
    <w:p w14:paraId="41A708E2" w14:textId="77777777" w:rsidR="0076730A" w:rsidRPr="0003061C" w:rsidRDefault="00000000" w:rsidP="00782E1B">
      <w:pPr>
        <w:pStyle w:val="Ttulo4"/>
      </w:pPr>
      <w:r w:rsidRPr="0003061C">
        <w:t>Fundamento Técnico</w:t>
      </w:r>
    </w:p>
    <w:p w14:paraId="400C8AD0" w14:textId="77777777" w:rsidR="0076730A" w:rsidRPr="0003061C" w:rsidRDefault="00000000">
      <w:pPr>
        <w:pStyle w:val="Prrafodelista"/>
        <w:spacing w:line="360" w:lineRule="auto"/>
        <w:ind w:left="0" w:firstLine="360"/>
        <w:jc w:val="both"/>
        <w:rPr>
          <w:rFonts w:ascii="Arial" w:hAnsi="Arial" w:cs="Arial"/>
          <w:sz w:val="24"/>
          <w:szCs w:val="24"/>
        </w:rPr>
      </w:pPr>
      <w:r w:rsidRPr="0003061C">
        <w:rPr>
          <w:rStyle w:val="Textoennegrita"/>
          <w:rFonts w:ascii="Arial" w:hAnsi="Arial" w:cs="Arial"/>
          <w:b w:val="0"/>
          <w:bCs w:val="0"/>
          <w:sz w:val="24"/>
          <w:szCs w:val="24"/>
        </w:rPr>
        <w:t>El estado de carga (SOC) de una batería de plomo-acido de 12 V / 7,2 Ah se estima con dos métodos complementarios:</w:t>
      </w:r>
    </w:p>
    <w:p w14:paraId="3C3616B1" w14:textId="77777777" w:rsidR="0076730A" w:rsidRPr="0003061C"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Coulomb Counting: Integración temporal de la corriente neta (i_generada – i_carga) para obtener el delta de carga en Ah, y conversión a porcentaje respecto a la capacidad nominal.</w:t>
      </w:r>
    </w:p>
    <w:p w14:paraId="70F34A20" w14:textId="6ECD49A1" w:rsidR="0076730A" w:rsidRPr="008E389A"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Calibración OCV (Open Circuit Voltage): cuando la batería está en reposo (corrientes &lt; 0,1 A durante ≥ 30 min), el voltaje en bornes se utiliza para estimar el SOC mediante interpolación en la tabla OCV→SOC de la batería.</w:t>
      </w:r>
    </w:p>
    <w:p w14:paraId="406F9B66" w14:textId="77777777" w:rsidR="0076730A" w:rsidRPr="0003061C" w:rsidRDefault="00000000" w:rsidP="00782E1B">
      <w:pPr>
        <w:pStyle w:val="Ttulo4"/>
      </w:pPr>
      <w:r w:rsidRPr="0003061C">
        <w:t>Lógica de selección de metodo</w:t>
      </w:r>
    </w:p>
    <w:p w14:paraId="41CE4385" w14:textId="76C63A76" w:rsidR="0076730A" w:rsidRPr="008E389A" w:rsidRDefault="00000000" w:rsidP="008E389A">
      <w:pPr>
        <w:pStyle w:val="Prrafodelista"/>
        <w:spacing w:line="360" w:lineRule="auto"/>
        <w:ind w:left="0" w:firstLine="360"/>
        <w:jc w:val="both"/>
        <w:rPr>
          <w:rFonts w:ascii="Arial" w:eastAsia="Arial" w:hAnsi="Arial" w:cs="Arial"/>
          <w:sz w:val="24"/>
          <w:szCs w:val="24"/>
        </w:rPr>
      </w:pPr>
      <w:r w:rsidRPr="0003061C">
        <w:rPr>
          <w:rFonts w:ascii="Arial" w:eastAsia="Arial" w:hAnsi="Arial" w:cs="Arial"/>
          <w:sz w:val="24"/>
          <w:szCs w:val="24"/>
        </w:rPr>
        <w:t>El motor sigue una jerarquía de prioridad en cada ejecución: Si la hora actual está entre las 02:00 y las 04:00 UTC y la batería está en reposo se usa calibración OCV. Si llevan más de 48 horas sin calibrar (calibración de emergencia) y la batería está en reposo se usa calibración OCV. En cualquier otro caso, Coulomb Counting desde la última actualización almacenada en soc_state.</w:t>
      </w:r>
    </w:p>
    <w:p w14:paraId="21012B4C" w14:textId="77777777" w:rsidR="0076730A" w:rsidRPr="0003061C" w:rsidRDefault="00000000" w:rsidP="00782E1B">
      <w:pPr>
        <w:pStyle w:val="Ttulo4"/>
      </w:pPr>
      <w:r w:rsidRPr="0003061C">
        <w:t>Tabla OCV-SOC</w:t>
      </w:r>
    </w:p>
    <w:p w14:paraId="631D8D91" w14:textId="2DBDC7F7" w:rsidR="0076730A" w:rsidRDefault="00000000" w:rsidP="008E389A">
      <w:pPr>
        <w:spacing w:line="360" w:lineRule="auto"/>
        <w:ind w:firstLine="425"/>
        <w:jc w:val="both"/>
        <w:rPr>
          <w:rFonts w:ascii="Arial" w:hAnsi="Arial" w:cs="Arial"/>
          <w:sz w:val="24"/>
          <w:szCs w:val="24"/>
        </w:rPr>
      </w:pPr>
      <w:r w:rsidRPr="0003061C">
        <w:rPr>
          <w:rFonts w:ascii="Arial" w:hAnsi="Arial" w:cs="Arial"/>
          <w:sz w:val="24"/>
          <w:szCs w:val="24"/>
        </w:rPr>
        <w:t>La correlación entre voltaje en circuito abierto y estado de carga se implementa mediante interpolación lineal sobre la siguiente tabla de referencia para baterías de plomo-ácido selladas:</w:t>
      </w:r>
    </w:p>
    <w:p w14:paraId="11D6EF69" w14:textId="77777777" w:rsidR="008B0CD5" w:rsidRPr="0003061C" w:rsidRDefault="008B0CD5" w:rsidP="008E389A">
      <w:pPr>
        <w:spacing w:line="360" w:lineRule="auto"/>
        <w:ind w:firstLine="425"/>
        <w:jc w:val="both"/>
        <w:rPr>
          <w:rFonts w:ascii="Arial" w:hAnsi="Arial" w:cs="Arial"/>
          <w:sz w:val="24"/>
          <w:szCs w:val="24"/>
        </w:rPr>
      </w:pPr>
    </w:p>
    <w:tbl>
      <w:tblPr>
        <w:tblW w:w="6080" w:type="dxa"/>
        <w:jc w:val="center"/>
        <w:tblLayout w:type="fixed"/>
        <w:tblCellMar>
          <w:top w:w="80" w:type="dxa"/>
          <w:left w:w="120" w:type="dxa"/>
          <w:bottom w:w="80" w:type="dxa"/>
          <w:right w:w="120" w:type="dxa"/>
        </w:tblCellMar>
        <w:tblLook w:val="04A0" w:firstRow="1" w:lastRow="0" w:firstColumn="1" w:lastColumn="0" w:noHBand="0" w:noVBand="1"/>
      </w:tblPr>
      <w:tblGrid>
        <w:gridCol w:w="3984"/>
        <w:gridCol w:w="2096"/>
      </w:tblGrid>
      <w:tr w:rsidR="0076730A" w:rsidRPr="008E389A" w14:paraId="642D83F4" w14:textId="77777777">
        <w:trPr>
          <w:jc w:val="center"/>
        </w:trPr>
        <w:tc>
          <w:tcPr>
            <w:tcW w:w="398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FCCD83A"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lastRenderedPageBreak/>
              <w:t>Voltaje OCV (V)</w:t>
            </w:r>
          </w:p>
        </w:tc>
        <w:tc>
          <w:tcPr>
            <w:tcW w:w="209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0902021"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t>SOC (%)</w:t>
            </w:r>
          </w:p>
        </w:tc>
      </w:tr>
      <w:tr w:rsidR="0076730A" w:rsidRPr="008E389A" w14:paraId="2B4D41EC"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12C0C1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10.50</w:t>
            </w:r>
          </w:p>
        </w:tc>
        <w:tc>
          <w:tcPr>
            <w:tcW w:w="2096" w:type="dxa"/>
            <w:tcBorders>
              <w:top w:val="single" w:sz="4" w:space="0" w:color="000000"/>
              <w:left w:val="single" w:sz="4" w:space="0" w:color="000000"/>
              <w:bottom w:val="single" w:sz="4" w:space="0" w:color="000000"/>
              <w:right w:val="single" w:sz="4" w:space="0" w:color="000000"/>
            </w:tcBorders>
          </w:tcPr>
          <w:p w14:paraId="51D9CAF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0</w:t>
            </w:r>
          </w:p>
        </w:tc>
      </w:tr>
      <w:tr w:rsidR="0076730A" w:rsidRPr="008E389A" w14:paraId="6982C49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DE6D7CB"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11.00</w:t>
            </w:r>
          </w:p>
        </w:tc>
        <w:tc>
          <w:tcPr>
            <w:tcW w:w="2096" w:type="dxa"/>
            <w:tcBorders>
              <w:top w:val="single" w:sz="4" w:space="0" w:color="000000"/>
              <w:left w:val="single" w:sz="4" w:space="0" w:color="000000"/>
              <w:bottom w:val="single" w:sz="4" w:space="0" w:color="000000"/>
              <w:right w:val="single" w:sz="4" w:space="0" w:color="000000"/>
            </w:tcBorders>
          </w:tcPr>
          <w:p w14:paraId="2BF17784"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w:t>
            </w:r>
          </w:p>
        </w:tc>
      </w:tr>
      <w:tr w:rsidR="0076730A" w:rsidRPr="008E389A" w14:paraId="7841F211"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8BCB33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11.50</w:t>
            </w:r>
          </w:p>
        </w:tc>
        <w:tc>
          <w:tcPr>
            <w:tcW w:w="2096" w:type="dxa"/>
            <w:tcBorders>
              <w:top w:val="single" w:sz="4" w:space="0" w:color="000000"/>
              <w:left w:val="single" w:sz="4" w:space="0" w:color="000000"/>
              <w:bottom w:val="single" w:sz="4" w:space="0" w:color="000000"/>
              <w:right w:val="single" w:sz="4" w:space="0" w:color="000000"/>
            </w:tcBorders>
          </w:tcPr>
          <w:p w14:paraId="5A332C9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w:t>
            </w:r>
          </w:p>
        </w:tc>
      </w:tr>
      <w:tr w:rsidR="0076730A" w:rsidRPr="008E389A" w14:paraId="7B4816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4F0813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11.80</w:t>
            </w:r>
          </w:p>
        </w:tc>
        <w:tc>
          <w:tcPr>
            <w:tcW w:w="2096" w:type="dxa"/>
            <w:tcBorders>
              <w:top w:val="single" w:sz="4" w:space="0" w:color="000000"/>
              <w:left w:val="single" w:sz="4" w:space="0" w:color="000000"/>
              <w:bottom w:val="single" w:sz="4" w:space="0" w:color="000000"/>
              <w:right w:val="single" w:sz="4" w:space="0" w:color="000000"/>
            </w:tcBorders>
          </w:tcPr>
          <w:p w14:paraId="699B062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20</w:t>
            </w:r>
          </w:p>
        </w:tc>
      </w:tr>
      <w:tr w:rsidR="0076730A" w:rsidRPr="008E389A" w14:paraId="6FC58E1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787C0E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12.00</w:t>
            </w:r>
          </w:p>
        </w:tc>
        <w:tc>
          <w:tcPr>
            <w:tcW w:w="2096" w:type="dxa"/>
            <w:tcBorders>
              <w:top w:val="single" w:sz="4" w:space="0" w:color="000000"/>
              <w:left w:val="single" w:sz="4" w:space="0" w:color="000000"/>
              <w:bottom w:val="single" w:sz="4" w:space="0" w:color="000000"/>
              <w:right w:val="single" w:sz="4" w:space="0" w:color="000000"/>
            </w:tcBorders>
          </w:tcPr>
          <w:p w14:paraId="4DFFF77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30</w:t>
            </w:r>
          </w:p>
        </w:tc>
      </w:tr>
      <w:tr w:rsidR="0076730A" w:rsidRPr="008E389A" w14:paraId="3721EF5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8E9A802"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12.20</w:t>
            </w:r>
          </w:p>
        </w:tc>
        <w:tc>
          <w:tcPr>
            <w:tcW w:w="2096" w:type="dxa"/>
            <w:tcBorders>
              <w:top w:val="single" w:sz="4" w:space="0" w:color="000000"/>
              <w:left w:val="single" w:sz="4" w:space="0" w:color="000000"/>
              <w:bottom w:val="single" w:sz="4" w:space="0" w:color="000000"/>
              <w:right w:val="single" w:sz="4" w:space="0" w:color="000000"/>
            </w:tcBorders>
          </w:tcPr>
          <w:p w14:paraId="06DF147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50</w:t>
            </w:r>
          </w:p>
        </w:tc>
      </w:tr>
      <w:tr w:rsidR="0076730A" w:rsidRPr="008E389A" w14:paraId="3840E5A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BE837C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12.40</w:t>
            </w:r>
          </w:p>
        </w:tc>
        <w:tc>
          <w:tcPr>
            <w:tcW w:w="2096" w:type="dxa"/>
            <w:tcBorders>
              <w:top w:val="single" w:sz="4" w:space="0" w:color="000000"/>
              <w:left w:val="single" w:sz="4" w:space="0" w:color="000000"/>
              <w:bottom w:val="single" w:sz="4" w:space="0" w:color="000000"/>
              <w:right w:val="single" w:sz="4" w:space="0" w:color="000000"/>
            </w:tcBorders>
          </w:tcPr>
          <w:p w14:paraId="06B065E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60</w:t>
            </w:r>
          </w:p>
        </w:tc>
      </w:tr>
      <w:tr w:rsidR="0076730A" w:rsidRPr="008E389A" w14:paraId="41CEAD10"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CB799C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12.60</w:t>
            </w:r>
          </w:p>
        </w:tc>
        <w:tc>
          <w:tcPr>
            <w:tcW w:w="2096" w:type="dxa"/>
            <w:tcBorders>
              <w:top w:val="single" w:sz="4" w:space="0" w:color="000000"/>
              <w:left w:val="single" w:sz="4" w:space="0" w:color="000000"/>
              <w:bottom w:val="single" w:sz="4" w:space="0" w:color="000000"/>
              <w:right w:val="single" w:sz="4" w:space="0" w:color="000000"/>
            </w:tcBorders>
          </w:tcPr>
          <w:p w14:paraId="1A942EA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75</w:t>
            </w:r>
          </w:p>
        </w:tc>
      </w:tr>
      <w:tr w:rsidR="0076730A" w:rsidRPr="008E389A" w14:paraId="0AAC09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30D203F9"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12.80</w:t>
            </w:r>
          </w:p>
        </w:tc>
        <w:tc>
          <w:tcPr>
            <w:tcW w:w="2096" w:type="dxa"/>
            <w:tcBorders>
              <w:top w:val="single" w:sz="4" w:space="0" w:color="000000"/>
              <w:left w:val="single" w:sz="4" w:space="0" w:color="000000"/>
              <w:bottom w:val="single" w:sz="4" w:space="0" w:color="000000"/>
              <w:right w:val="single" w:sz="4" w:space="0" w:color="000000"/>
            </w:tcBorders>
          </w:tcPr>
          <w:p w14:paraId="03EF340A"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85</w:t>
            </w:r>
          </w:p>
        </w:tc>
      </w:tr>
      <w:tr w:rsidR="0076730A" w:rsidRPr="008E389A" w14:paraId="7439496E"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4E8B6E7"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13.00</w:t>
            </w:r>
          </w:p>
        </w:tc>
        <w:tc>
          <w:tcPr>
            <w:tcW w:w="2096" w:type="dxa"/>
            <w:tcBorders>
              <w:top w:val="single" w:sz="4" w:space="0" w:color="000000"/>
              <w:left w:val="single" w:sz="4" w:space="0" w:color="000000"/>
              <w:bottom w:val="single" w:sz="4" w:space="0" w:color="000000"/>
              <w:right w:val="single" w:sz="4" w:space="0" w:color="000000"/>
            </w:tcBorders>
          </w:tcPr>
          <w:p w14:paraId="6EBD6E31"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95</w:t>
            </w:r>
          </w:p>
        </w:tc>
      </w:tr>
      <w:tr w:rsidR="0076730A" w:rsidRPr="008E389A" w14:paraId="4A7020E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4C2F61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13.20</w:t>
            </w:r>
          </w:p>
        </w:tc>
        <w:tc>
          <w:tcPr>
            <w:tcW w:w="2096" w:type="dxa"/>
            <w:tcBorders>
              <w:top w:val="single" w:sz="4" w:space="0" w:color="000000"/>
              <w:left w:val="single" w:sz="4" w:space="0" w:color="000000"/>
              <w:bottom w:val="single" w:sz="4" w:space="0" w:color="000000"/>
              <w:right w:val="single" w:sz="4" w:space="0" w:color="000000"/>
            </w:tcBorders>
          </w:tcPr>
          <w:p w14:paraId="56670D25" w14:textId="77777777" w:rsidR="0076730A" w:rsidRPr="008E389A" w:rsidRDefault="00000000" w:rsidP="008E389A">
            <w:pPr>
              <w:keepNext/>
              <w:spacing w:line="240" w:lineRule="auto"/>
              <w:ind w:firstLine="425"/>
              <w:jc w:val="center"/>
              <w:rPr>
                <w:rFonts w:ascii="Arial" w:hAnsi="Arial" w:cs="Arial"/>
                <w:sz w:val="20"/>
                <w:szCs w:val="20"/>
              </w:rPr>
            </w:pPr>
            <w:r w:rsidRPr="008E389A">
              <w:rPr>
                <w:rFonts w:ascii="Arial" w:hAnsi="Arial" w:cs="Arial"/>
                <w:sz w:val="20"/>
                <w:szCs w:val="20"/>
              </w:rPr>
              <w:t>100</w:t>
            </w:r>
          </w:p>
        </w:tc>
      </w:tr>
    </w:tbl>
    <w:p w14:paraId="4AAB1D4D" w14:textId="7A388F51" w:rsidR="0076730A" w:rsidRPr="008E389A" w:rsidRDefault="00000000">
      <w:pPr>
        <w:pStyle w:val="Descripcin"/>
        <w:spacing w:line="360" w:lineRule="auto"/>
        <w:jc w:val="both"/>
        <w:rPr>
          <w:rFonts w:ascii="Arial" w:hAnsi="Arial" w:cs="Arial"/>
          <w:b/>
          <w:bCs/>
          <w:color w:val="auto"/>
          <w:sz w:val="20"/>
          <w:szCs w:val="20"/>
        </w:rPr>
      </w:pPr>
      <w:bookmarkStart w:id="520" w:name="_Toc230461762"/>
      <w:r w:rsidRPr="008E389A">
        <w:rPr>
          <w:rFonts w:ascii="Arial" w:hAnsi="Arial" w:cs="Arial"/>
          <w:b/>
          <w:bCs/>
          <w:color w:val="auto"/>
          <w:sz w:val="20"/>
          <w:szCs w:val="20"/>
        </w:rPr>
        <w:t xml:space="preserve">Tabla </w:t>
      </w:r>
      <w:r w:rsidRPr="008E389A">
        <w:rPr>
          <w:rFonts w:ascii="Arial" w:hAnsi="Arial" w:cs="Arial"/>
          <w:b/>
          <w:bCs/>
          <w:color w:val="auto"/>
          <w:sz w:val="20"/>
          <w:szCs w:val="20"/>
        </w:rPr>
        <w:fldChar w:fldCharType="begin"/>
      </w:r>
      <w:r w:rsidRPr="008E389A">
        <w:rPr>
          <w:rFonts w:ascii="Arial" w:hAnsi="Arial" w:cs="Arial"/>
          <w:b/>
          <w:bCs/>
          <w:color w:val="auto"/>
          <w:sz w:val="20"/>
          <w:szCs w:val="20"/>
        </w:rPr>
        <w:instrText xml:space="preserve"> SEQ Tabla \* ARABIC </w:instrText>
      </w:r>
      <w:r w:rsidRPr="008E389A">
        <w:rPr>
          <w:rFonts w:ascii="Arial" w:hAnsi="Arial" w:cs="Arial"/>
          <w:b/>
          <w:bCs/>
          <w:color w:val="auto"/>
          <w:sz w:val="20"/>
          <w:szCs w:val="20"/>
        </w:rPr>
        <w:fldChar w:fldCharType="separate"/>
      </w:r>
      <w:r w:rsidR="00D9030D">
        <w:rPr>
          <w:rFonts w:ascii="Arial" w:hAnsi="Arial" w:cs="Arial"/>
          <w:b/>
          <w:bCs/>
          <w:noProof/>
          <w:color w:val="auto"/>
          <w:sz w:val="20"/>
          <w:szCs w:val="20"/>
        </w:rPr>
        <w:t>24</w:t>
      </w:r>
      <w:r w:rsidRPr="008E389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Tabla de correlación entre voltaje y estado de carga de la batería</w:t>
      </w:r>
      <w:bookmarkEnd w:id="520"/>
    </w:p>
    <w:p w14:paraId="218FF595" w14:textId="77777777" w:rsidR="0076730A" w:rsidRPr="0003061C" w:rsidRDefault="00000000" w:rsidP="00782E1B">
      <w:pPr>
        <w:pStyle w:val="Ttulo4"/>
      </w:pPr>
      <w:r w:rsidRPr="0003061C">
        <w:t>Acción Periódica</w:t>
      </w:r>
    </w:p>
    <w:p w14:paraId="17097166" w14:textId="675834EA" w:rsidR="0076730A" w:rsidRPr="008E389A" w:rsidRDefault="00000000" w:rsidP="008E389A">
      <w:pPr>
        <w:pStyle w:val="Prrafodelista"/>
        <w:spacing w:line="360" w:lineRule="auto"/>
        <w:ind w:left="0" w:firstLine="708"/>
        <w:jc w:val="both"/>
        <w:rPr>
          <w:rFonts w:ascii="Arial" w:hAnsi="Arial" w:cs="Arial"/>
          <w:sz w:val="24"/>
          <w:szCs w:val="24"/>
        </w:rPr>
      </w:pPr>
      <w:r w:rsidRPr="0003061C">
        <w:rPr>
          <w:rFonts w:ascii="Arial" w:eastAsia="Arial" w:hAnsi="Arial" w:cs="Arial"/>
          <w:sz w:val="24"/>
          <w:szCs w:val="24"/>
        </w:rPr>
        <w:t xml:space="preserve">Recalcula el SOC de todos los sensores activos cada 10 minutos mediante una tarea </w:t>
      </w:r>
      <w:r w:rsidRPr="0003061C">
        <w:rPr>
          <w:rFonts w:ascii="Arial" w:hAnsi="Arial" w:cs="Arial"/>
          <w:sz w:val="24"/>
          <w:szCs w:val="24"/>
        </w:rPr>
        <w:t>asíncrona, que además si no se produce una calibración en 48h, esta se ejecuta automáticamente, aunque no sea la ventana preferente</w:t>
      </w:r>
    </w:p>
    <w:p w14:paraId="60500362" w14:textId="77777777" w:rsidR="0076730A" w:rsidRPr="008E389A" w:rsidRDefault="00000000" w:rsidP="008E389A">
      <w:pPr>
        <w:pStyle w:val="Ttulo3"/>
      </w:pPr>
      <w:bookmarkStart w:id="521" w:name="_Toc230461612"/>
      <w:r w:rsidRPr="008E389A">
        <w:rPr>
          <w:rStyle w:val="Textoennegrita"/>
          <w:b/>
          <w:bCs w:val="0"/>
        </w:rPr>
        <w:t>Motor de Alertas</w:t>
      </w:r>
      <w:bookmarkEnd w:id="521"/>
    </w:p>
    <w:p w14:paraId="789EC2AE" w14:textId="13890CFD" w:rsidR="0076730A" w:rsidRPr="00782E1B" w:rsidRDefault="00782E1B" w:rsidP="00782E1B">
      <w:pPr>
        <w:pStyle w:val="Ttulo4"/>
      </w:pPr>
      <w:r w:rsidRPr="00782E1B">
        <w:rPr>
          <w:rStyle w:val="Textoennegrita"/>
          <w:b/>
          <w:bCs w:val="0"/>
        </w:rPr>
        <w:t>Evaluación de Umbrales</w:t>
      </w:r>
    </w:p>
    <w:p w14:paraId="6BD5FAB4" w14:textId="7AA61FF0" w:rsidR="0076730A" w:rsidRPr="00782E1B" w:rsidRDefault="00000000" w:rsidP="00782E1B">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Este motor de evaluación tiene la labor de comparar los valores de las ultimas lecturas con los parámetros de monitoreo establecidos en “alert_rules”, las reglas establecidas por el usuario. Para cada regla disparada: Si se repite una alerta en un tiempo menor a una hora para la misma variable con el mismo valor se ignora; si existe una alerta reciente con un valor diferente, se elimina la anterior y se inserta la nueva; y si no existía alerta reciente, se inserta la nueva.</w:t>
      </w:r>
    </w:p>
    <w:p w14:paraId="0AFFB26C" w14:textId="77777777" w:rsidR="0076730A" w:rsidRPr="00782E1B" w:rsidRDefault="00000000" w:rsidP="00782E1B">
      <w:pPr>
        <w:pStyle w:val="Ttulo4"/>
      </w:pPr>
      <w:r w:rsidRPr="00782E1B">
        <w:rPr>
          <w:rStyle w:val="Textoennegrita"/>
          <w:b/>
          <w:bCs w:val="0"/>
        </w:rPr>
        <w:lastRenderedPageBreak/>
        <w:t>Detección de Tendencias</w:t>
      </w:r>
    </w:p>
    <w:p w14:paraId="0E6C836C" w14:textId="77777777" w:rsidR="0076730A" w:rsidRPr="0003061C" w:rsidRDefault="00000000">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La lógica de tendencias, es un proceso en el que se analiza las ultimas N lecturas consecutivas de variables críticas con el objetivo de detectar las tendencias sostenidas o patrones de comportamiento. Se emplea una regresión lineal simplificada: Esta se calcula como la diferencia entre el ultimo y el primer valor entre el número de lecturas menos uno.</w:t>
      </w:r>
    </w:p>
    <w:p w14:paraId="73FA83D3" w14:textId="77777777" w:rsidR="0076730A" w:rsidRPr="0003061C" w:rsidRDefault="00000000">
      <w:pPr>
        <w:pStyle w:val="Prrafodelista"/>
        <w:spacing w:line="360" w:lineRule="auto"/>
        <w:ind w:left="0"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Si la magnitud de la pendiente supera 3 veces el umbral mínimo, el nivel de la alerta escala de warning a critical. Una alerta de tendencia no se vuelve a disparar si ya se generó una en los últimos 30 minutos, evitando saturación del historial.</w:t>
      </w:r>
    </w:p>
    <w:p w14:paraId="6CA01B54" w14:textId="77777777" w:rsidR="0076730A" w:rsidRPr="0003061C" w:rsidRDefault="0076730A">
      <w:pPr>
        <w:pStyle w:val="Prrafodelista"/>
        <w:spacing w:line="360" w:lineRule="auto"/>
        <w:ind w:left="0" w:firstLine="708"/>
        <w:jc w:val="both"/>
        <w:rPr>
          <w:rFonts w:ascii="Arial" w:hAnsi="Arial" w:cs="Arial"/>
          <w:sz w:val="24"/>
          <w:szCs w:val="24"/>
        </w:rPr>
      </w:pPr>
    </w:p>
    <w:p w14:paraId="55455216" w14:textId="77777777" w:rsidR="0076730A" w:rsidRPr="00782E1B" w:rsidRDefault="00000000" w:rsidP="00782E1B">
      <w:pPr>
        <w:pStyle w:val="Ttulo4"/>
      </w:pPr>
      <w:r w:rsidRPr="00782E1B">
        <w:rPr>
          <w:rStyle w:val="Textoennegrita"/>
          <w:b/>
          <w:bCs w:val="0"/>
        </w:rPr>
        <w:t>Silenciado de Alertas</w:t>
      </w:r>
    </w:p>
    <w:p w14:paraId="25A4C2DD" w14:textId="1E1B8DE4" w:rsidR="0076730A" w:rsidRPr="0003061C" w:rsidRDefault="00000000" w:rsidP="008E389A">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El sistema permite silenciar temporalmente las alertas de una variable específica o de un sensor completo durante un período configurable (entre 1 y 168 horas). Los silenciados se almacenan en la tabla “alert_snooze”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14:paraId="3CD44CF6" w14:textId="220B146E" w:rsidR="0076730A" w:rsidRPr="008E389A" w:rsidRDefault="00000000" w:rsidP="008E389A">
      <w:pPr>
        <w:pStyle w:val="Ttulo3"/>
      </w:pPr>
      <w:bookmarkStart w:id="522" w:name="_Toc230461613"/>
      <w:r w:rsidRPr="008E389A">
        <w:rPr>
          <w:rStyle w:val="Textoennegrita"/>
          <w:b/>
          <w:bCs w:val="0"/>
        </w:rPr>
        <w:t xml:space="preserve">Gestión de pool de </w:t>
      </w:r>
      <w:r w:rsidR="008E389A" w:rsidRPr="008E389A">
        <w:rPr>
          <w:rStyle w:val="Textoennegrita"/>
          <w:b/>
          <w:bCs w:val="0"/>
        </w:rPr>
        <w:t>c</w:t>
      </w:r>
      <w:r w:rsidRPr="008E389A">
        <w:rPr>
          <w:rStyle w:val="Textoennegrita"/>
          <w:b/>
          <w:bCs w:val="0"/>
        </w:rPr>
        <w:t>onexiones PostgreSQL</w:t>
      </w:r>
      <w:bookmarkEnd w:id="522"/>
      <w:r w:rsidRPr="008E389A">
        <w:rPr>
          <w:rStyle w:val="Textoennegrita"/>
          <w:b/>
          <w:bCs w:val="0"/>
        </w:rPr>
        <w:t xml:space="preserve"> </w:t>
      </w:r>
    </w:p>
    <w:p w14:paraId="37994771" w14:textId="77777777" w:rsidR="0076730A" w:rsidRPr="0003061C" w:rsidRDefault="00000000">
      <w:pPr>
        <w:spacing w:line="360" w:lineRule="auto"/>
        <w:ind w:firstLine="360"/>
        <w:jc w:val="both"/>
        <w:rPr>
          <w:rFonts w:ascii="Arial" w:hAnsi="Arial" w:cs="Arial"/>
          <w:b/>
          <w:bCs/>
          <w:sz w:val="24"/>
          <w:szCs w:val="24"/>
        </w:rPr>
      </w:pPr>
      <w:r w:rsidRPr="0003061C">
        <w:rPr>
          <w:rFonts w:ascii="Arial" w:hAnsi="Arial" w:cs="Arial"/>
          <w:sz w:val="24"/>
          <w:szCs w:val="24"/>
        </w:rPr>
        <w:t xml:space="preserve">Debido a que durante el funcionamiento normal del sistema se producen múltiples peticiones concurrentes desde el dashboard, se implementó un sistema de pooling de conexiones utilizando la librería </w:t>
      </w:r>
      <w:r w:rsidRPr="0003061C">
        <w:rPr>
          <w:rFonts w:ascii="Arial" w:hAnsi="Arial" w:cs="Arial"/>
          <w:b/>
          <w:bCs/>
          <w:sz w:val="24"/>
          <w:szCs w:val="24"/>
        </w:rPr>
        <w:t>“psycopg2.pool.SimpleConnectionPool”</w:t>
      </w:r>
    </w:p>
    <w:p w14:paraId="0E569E3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Eficiencia: </w:t>
      </w:r>
      <w:r w:rsidRPr="0003061C">
        <w:rPr>
          <w:rFonts w:ascii="Arial" w:hAnsi="Arial" w:cs="Arial"/>
          <w:sz w:val="24"/>
          <w:szCs w:val="24"/>
        </w:rPr>
        <w:t xml:space="preserve"> La utilización de esta metodología en el manejo de conexiones en la base de datos evita la sobrecarga de abrir y cerrar una conexión TCP/IP por cada petición HTTP</w:t>
      </w:r>
    </w:p>
    <w:p w14:paraId="400F13CD" w14:textId="432C3497"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Configuración:</w:t>
      </w:r>
      <w:r w:rsidRPr="0003061C">
        <w:rPr>
          <w:rFonts w:ascii="Arial" w:hAnsi="Arial" w:cs="Arial"/>
          <w:sz w:val="24"/>
          <w:szCs w:val="24"/>
        </w:rPr>
        <w:t xml:space="preserve"> Se definió un pool con un mínimo de 1 y un máximo de 10 conexiones simultaneas, lo cual se considera mas que suficiente por lo momentos de acuerdo a los objetivos de este proyecto; conexiones gestionadas a través de funciones configuradas en el modulo de la base de datos para asegurar que los recursos se liberen correctamente incluso tras errores de ejecución.</w:t>
      </w:r>
    </w:p>
    <w:p w14:paraId="1D777B0A" w14:textId="77777777" w:rsidR="0076730A" w:rsidRPr="008E389A" w:rsidRDefault="00000000" w:rsidP="008E389A">
      <w:pPr>
        <w:pStyle w:val="Ttulo3"/>
        <w:rPr>
          <w:rStyle w:val="Textoennegrita"/>
          <w:b/>
          <w:bCs w:val="0"/>
        </w:rPr>
      </w:pPr>
      <w:bookmarkStart w:id="523" w:name="_Toc230461614"/>
      <w:r w:rsidRPr="008E389A">
        <w:rPr>
          <w:rStyle w:val="Textoennegrita"/>
          <w:b/>
          <w:bCs w:val="0"/>
        </w:rPr>
        <w:lastRenderedPageBreak/>
        <w:t>Configuración CORS y despliegue</w:t>
      </w:r>
      <w:bookmarkEnd w:id="523"/>
      <w:r w:rsidRPr="008E389A">
        <w:rPr>
          <w:rStyle w:val="Textoennegrita"/>
          <w:b/>
          <w:bCs w:val="0"/>
        </w:rPr>
        <w:t xml:space="preserve"> </w:t>
      </w:r>
    </w:p>
    <w:p w14:paraId="0BB7E0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Para permitir la comunicación entre el frontend y el backend, se ha configurado el middleware CORSMiddleware. Esta configuración permite el intercambio de recursos de origen cruzado (CORS), autorizando métodos HTTP y cabeceras personalizadas.</w:t>
      </w:r>
    </w:p>
    <w:p w14:paraId="2836602C"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El despliegue se ha diseñado para ser compatible con la plataforma Railway, utilizando variables de entorno para la cadena de conexión (DSN) y el identificador de sensor. Además, se utiliza el evento lifespan de FastAPI para gestionar tareas en segundo plano, garantizando que el ciclo de vida del simulador esté ligado estrictamente al estado de ejecución del servidor.</w:t>
      </w:r>
    </w:p>
    <w:p w14:paraId="49144ED3" w14:textId="77777777" w:rsidR="0076730A" w:rsidRPr="00601A4F" w:rsidRDefault="00000000" w:rsidP="00601A4F">
      <w:pPr>
        <w:pStyle w:val="Ttulo2"/>
        <w:rPr>
          <w:rStyle w:val="Textoennegrita"/>
          <w:b/>
          <w:bCs w:val="0"/>
        </w:rPr>
      </w:pPr>
      <w:bookmarkStart w:id="524" w:name="_Toc230461615"/>
      <w:r w:rsidRPr="00601A4F">
        <w:rPr>
          <w:rStyle w:val="Textoennegrita"/>
          <w:b/>
          <w:bCs w:val="0"/>
        </w:rPr>
        <w:t>Frontend React</w:t>
      </w:r>
      <w:bookmarkEnd w:id="524"/>
      <w:r w:rsidRPr="00601A4F">
        <w:rPr>
          <w:rStyle w:val="Textoennegrita"/>
          <w:b/>
          <w:bCs w:val="0"/>
        </w:rPr>
        <w:t xml:space="preserve"> </w:t>
      </w:r>
    </w:p>
    <w:p w14:paraId="279E06EB" w14:textId="3C88381A" w:rsidR="0076730A" w:rsidRPr="0003061C" w:rsidRDefault="00000000" w:rsidP="00601A4F">
      <w:pPr>
        <w:spacing w:line="360" w:lineRule="auto"/>
        <w:ind w:firstLine="425"/>
        <w:jc w:val="both"/>
        <w:rPr>
          <w:rFonts w:ascii="Arial" w:hAnsi="Arial" w:cs="Arial"/>
          <w:sz w:val="24"/>
          <w:szCs w:val="24"/>
        </w:rPr>
      </w:pPr>
      <w:r w:rsidRPr="0003061C">
        <w:rPr>
          <w:rFonts w:ascii="Arial" w:hAnsi="Arial" w:cs="Arial"/>
          <w:sz w:val="24"/>
          <w:szCs w:val="24"/>
        </w:rPr>
        <w:t>Para el desarrollo del frontend se utilizó el framwork React,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frontend con los endpoints implementados. La siguiente tabla describe cada componente, su tipo y su función en la arquitectura del frontend: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196"/>
        <w:gridCol w:w="1804"/>
        <w:gridCol w:w="5026"/>
      </w:tblGrid>
      <w:tr w:rsidR="0076730A" w:rsidRPr="0003061C" w14:paraId="3CAE4F8B" w14:textId="77777777" w:rsidTr="00C107A2">
        <w:trPr>
          <w:tblHeader/>
        </w:trPr>
        <w:tc>
          <w:tcPr>
            <w:tcW w:w="2196" w:type="dxa"/>
            <w:shd w:val="clear" w:color="auto" w:fill="A6A6A6" w:themeFill="background1" w:themeFillShade="A6"/>
            <w:vAlign w:val="center"/>
          </w:tcPr>
          <w:p w14:paraId="747C249C"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Componente</w:t>
            </w:r>
          </w:p>
        </w:tc>
        <w:tc>
          <w:tcPr>
            <w:tcW w:w="1804" w:type="dxa"/>
            <w:shd w:val="clear" w:color="auto" w:fill="A6A6A6" w:themeFill="background1" w:themeFillShade="A6"/>
            <w:vAlign w:val="center"/>
          </w:tcPr>
          <w:p w14:paraId="59955A33"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Tipo</w:t>
            </w:r>
          </w:p>
        </w:tc>
        <w:tc>
          <w:tcPr>
            <w:tcW w:w="5026" w:type="dxa"/>
            <w:shd w:val="clear" w:color="auto" w:fill="A6A6A6" w:themeFill="background1" w:themeFillShade="A6"/>
            <w:vAlign w:val="center"/>
          </w:tcPr>
          <w:p w14:paraId="51B23529"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Descripción</w:t>
            </w:r>
          </w:p>
        </w:tc>
      </w:tr>
      <w:tr w:rsidR="0076730A" w:rsidRPr="0003061C" w14:paraId="324C7E0B" w14:textId="77777777" w:rsidTr="00325561">
        <w:tc>
          <w:tcPr>
            <w:tcW w:w="2196" w:type="dxa"/>
            <w:shd w:val="clear" w:color="auto" w:fill="FFFFFF" w:themeFill="background1"/>
            <w:vAlign w:val="center"/>
          </w:tcPr>
          <w:p w14:paraId="062E65A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App.jsx</w:t>
            </w:r>
          </w:p>
        </w:tc>
        <w:tc>
          <w:tcPr>
            <w:tcW w:w="1804" w:type="dxa"/>
            <w:shd w:val="clear" w:color="auto" w:fill="FFFFFF" w:themeFill="background1"/>
            <w:vAlign w:val="center"/>
          </w:tcPr>
          <w:p w14:paraId="3CFFAA6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Raíz</w:t>
            </w:r>
          </w:p>
        </w:tc>
        <w:tc>
          <w:tcPr>
            <w:tcW w:w="5026" w:type="dxa"/>
            <w:shd w:val="clear" w:color="auto" w:fill="FFFFFF" w:themeFill="background1"/>
            <w:vAlign w:val="center"/>
          </w:tcPr>
          <w:p w14:paraId="3739750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Gestiona auth, sensor activo y vista. Propaga sensor_id a todos los hijos. Barra de navegación responsive con menú desktop y sidebar móvil.</w:t>
            </w:r>
          </w:p>
        </w:tc>
      </w:tr>
      <w:tr w:rsidR="0076730A" w:rsidRPr="0003061C" w14:paraId="1E54E101" w14:textId="77777777" w:rsidTr="00325561">
        <w:tc>
          <w:tcPr>
            <w:tcW w:w="2196" w:type="dxa"/>
            <w:shd w:val="clear" w:color="auto" w:fill="FFFFFF" w:themeFill="background1"/>
            <w:vAlign w:val="center"/>
          </w:tcPr>
          <w:p w14:paraId="3B8C2B50"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LoginView.jsx</w:t>
            </w:r>
          </w:p>
        </w:tc>
        <w:tc>
          <w:tcPr>
            <w:tcW w:w="1804" w:type="dxa"/>
            <w:shd w:val="clear" w:color="auto" w:fill="FFFFFF" w:themeFill="background1"/>
            <w:vAlign w:val="center"/>
          </w:tcPr>
          <w:p w14:paraId="0B666233"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71D1F29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Formulario de inicio de sesión con validación y enlace a recuperación de contraseña.</w:t>
            </w:r>
          </w:p>
        </w:tc>
      </w:tr>
      <w:tr w:rsidR="0076730A" w:rsidRPr="0003061C" w14:paraId="71EA7396" w14:textId="77777777" w:rsidTr="00325561">
        <w:tc>
          <w:tcPr>
            <w:tcW w:w="2196" w:type="dxa"/>
            <w:shd w:val="clear" w:color="auto" w:fill="FFFFFF" w:themeFill="background1"/>
            <w:vAlign w:val="center"/>
          </w:tcPr>
          <w:p w14:paraId="39489BE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RegisterView.jsx</w:t>
            </w:r>
          </w:p>
        </w:tc>
        <w:tc>
          <w:tcPr>
            <w:tcW w:w="1804" w:type="dxa"/>
            <w:shd w:val="clear" w:color="auto" w:fill="FFFFFF" w:themeFill="background1"/>
            <w:vAlign w:val="center"/>
          </w:tcPr>
          <w:p w14:paraId="3192FEF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6F4CD73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Formulario de registro con campos name, surname, username, email y password. Validación completa antes de enviar.</w:t>
            </w:r>
          </w:p>
        </w:tc>
      </w:tr>
      <w:tr w:rsidR="0076730A" w:rsidRPr="0003061C" w14:paraId="2C613EB5" w14:textId="77777777" w:rsidTr="00325561">
        <w:tc>
          <w:tcPr>
            <w:tcW w:w="2196" w:type="dxa"/>
            <w:shd w:val="clear" w:color="auto" w:fill="FFFFFF" w:themeFill="background1"/>
            <w:vAlign w:val="center"/>
          </w:tcPr>
          <w:p w14:paraId="4A612A51"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lastRenderedPageBreak/>
              <w:t>ForgotPasswordView.jsx</w:t>
            </w:r>
          </w:p>
        </w:tc>
        <w:tc>
          <w:tcPr>
            <w:tcW w:w="1804" w:type="dxa"/>
            <w:shd w:val="clear" w:color="auto" w:fill="FFFFFF" w:themeFill="background1"/>
            <w:vAlign w:val="center"/>
          </w:tcPr>
          <w:p w14:paraId="0CA143C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21B15D9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Flujo en dos pasos: verificación de email existente → introducción de nueva contraseña → confirmación de éxito.</w:t>
            </w:r>
          </w:p>
        </w:tc>
      </w:tr>
      <w:tr w:rsidR="0076730A" w:rsidRPr="0003061C" w14:paraId="522A7F27" w14:textId="77777777" w:rsidTr="00325561">
        <w:tc>
          <w:tcPr>
            <w:tcW w:w="2196" w:type="dxa"/>
            <w:shd w:val="clear" w:color="auto" w:fill="FFFFFF" w:themeFill="background1"/>
            <w:vAlign w:val="center"/>
          </w:tcPr>
          <w:p w14:paraId="29AF6419"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OverviewView.jsx</w:t>
            </w:r>
          </w:p>
        </w:tc>
        <w:tc>
          <w:tcPr>
            <w:tcW w:w="1804" w:type="dxa"/>
            <w:shd w:val="clear" w:color="auto" w:fill="FFFFFF" w:themeFill="background1"/>
            <w:vAlign w:val="center"/>
          </w:tcPr>
          <w:p w14:paraId="489FCB5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35492558"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Panel ejecutivo con KPIs de todos los sensores, indicadores de tendencia, SOC con método de cálculo, energía del día y tabla comparativa multi-sensor.</w:t>
            </w:r>
          </w:p>
        </w:tc>
      </w:tr>
      <w:tr w:rsidR="0076730A" w:rsidRPr="0003061C" w14:paraId="763CA618" w14:textId="77777777" w:rsidTr="00325561">
        <w:tc>
          <w:tcPr>
            <w:tcW w:w="2196" w:type="dxa"/>
            <w:shd w:val="clear" w:color="auto" w:fill="FFFFFF" w:themeFill="background1"/>
            <w:vAlign w:val="center"/>
          </w:tcPr>
          <w:p w14:paraId="435CE15F"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LatestView.jsx</w:t>
            </w:r>
          </w:p>
        </w:tc>
        <w:tc>
          <w:tcPr>
            <w:tcW w:w="1804" w:type="dxa"/>
            <w:shd w:val="clear" w:color="auto" w:fill="FFFFFF" w:themeFill="background1"/>
            <w:vAlign w:val="center"/>
          </w:tcPr>
          <w:p w14:paraId="5D3ECA0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CDA8567"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Telemetría en tiempo real mediante WebSocket con respaldo en petición manual. KPIs individuales por variable con indicadores de tendencia.</w:t>
            </w:r>
          </w:p>
        </w:tc>
      </w:tr>
      <w:tr w:rsidR="0076730A" w:rsidRPr="0003061C" w14:paraId="3A63B8E2" w14:textId="77777777" w:rsidTr="00325561">
        <w:tc>
          <w:tcPr>
            <w:tcW w:w="2196" w:type="dxa"/>
            <w:shd w:val="clear" w:color="auto" w:fill="FFFFFF" w:themeFill="background1"/>
            <w:vAlign w:val="center"/>
          </w:tcPr>
          <w:p w14:paraId="0FBCD338"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StatusView.jsx</w:t>
            </w:r>
          </w:p>
        </w:tc>
        <w:tc>
          <w:tcPr>
            <w:tcW w:w="1804" w:type="dxa"/>
            <w:shd w:val="clear" w:color="auto" w:fill="FFFFFF" w:themeFill="background1"/>
            <w:vAlign w:val="center"/>
          </w:tcPr>
          <w:p w14:paraId="59FFBF6B"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35F4EE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Estado del sistema: SOC, alertas activas, historial completo paginado con filtros por nivel y variable, gráfica SOC histórica.</w:t>
            </w:r>
          </w:p>
        </w:tc>
      </w:tr>
      <w:tr w:rsidR="0076730A" w:rsidRPr="0003061C" w14:paraId="14974BFE" w14:textId="77777777" w:rsidTr="00325561">
        <w:tc>
          <w:tcPr>
            <w:tcW w:w="2196" w:type="dxa"/>
            <w:shd w:val="clear" w:color="auto" w:fill="FFFFFF" w:themeFill="background1"/>
            <w:vAlign w:val="center"/>
          </w:tcPr>
          <w:p w14:paraId="1EB88754"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HistoryView.jsx</w:t>
            </w:r>
          </w:p>
        </w:tc>
        <w:tc>
          <w:tcPr>
            <w:tcW w:w="1804" w:type="dxa"/>
            <w:shd w:val="clear" w:color="auto" w:fill="FFFFFF" w:themeFill="background1"/>
            <w:vAlign w:val="center"/>
          </w:tcPr>
          <w:p w14:paraId="282C511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72FECA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Análisis histórico con escalado automático, estadísticas por variable (min/max/media/desviacion estandar), zoom/paneo interactivo, exportación CSV, comparación multi-sensor.</w:t>
            </w:r>
          </w:p>
        </w:tc>
      </w:tr>
      <w:tr w:rsidR="0076730A" w:rsidRPr="0003061C" w14:paraId="2CF4AD05" w14:textId="77777777" w:rsidTr="00325561">
        <w:tc>
          <w:tcPr>
            <w:tcW w:w="2196" w:type="dxa"/>
            <w:shd w:val="clear" w:color="auto" w:fill="FFFFFF" w:themeFill="background1"/>
            <w:vAlign w:val="center"/>
          </w:tcPr>
          <w:p w14:paraId="0B4B0A0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EnergyView.jsx</w:t>
            </w:r>
          </w:p>
        </w:tc>
        <w:tc>
          <w:tcPr>
            <w:tcW w:w="1804" w:type="dxa"/>
            <w:shd w:val="clear" w:color="auto" w:fill="FFFFFF" w:themeFill="background1"/>
            <w:vAlign w:val="center"/>
          </w:tcPr>
          <w:p w14:paraId="58CC24E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2AAF950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energética: KPIs de energía acumulada (Ah), gráfica de barras diaria generada/consumida/neto, tabla detallada por día, balance de corrientes en tiempo real.</w:t>
            </w:r>
          </w:p>
        </w:tc>
      </w:tr>
      <w:tr w:rsidR="0076730A" w:rsidRPr="0003061C" w14:paraId="7DE12CD8" w14:textId="77777777" w:rsidTr="00325561">
        <w:tc>
          <w:tcPr>
            <w:tcW w:w="2196" w:type="dxa"/>
            <w:shd w:val="clear" w:color="auto" w:fill="FFFFFF" w:themeFill="background1"/>
            <w:vAlign w:val="center"/>
          </w:tcPr>
          <w:p w14:paraId="419E683E"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WeatherView.jsx</w:t>
            </w:r>
          </w:p>
        </w:tc>
        <w:tc>
          <w:tcPr>
            <w:tcW w:w="1804" w:type="dxa"/>
            <w:shd w:val="clear" w:color="auto" w:fill="FFFFFF" w:themeFill="background1"/>
            <w:vAlign w:val="center"/>
          </w:tcPr>
          <w:p w14:paraId="7511DAA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8FF1BF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Meteorología e integración Open-Meteo: KPIs de radiación/temperatura/generación estimada, previsión 24 h, previsión 7 días, comparativa real vs estimado por eficiencia.</w:t>
            </w:r>
          </w:p>
        </w:tc>
      </w:tr>
      <w:tr w:rsidR="0076730A" w:rsidRPr="0003061C" w14:paraId="059D0B66" w14:textId="77777777" w:rsidTr="00325561">
        <w:tc>
          <w:tcPr>
            <w:tcW w:w="2196" w:type="dxa"/>
            <w:shd w:val="clear" w:color="auto" w:fill="FFFFFF" w:themeFill="background1"/>
            <w:vAlign w:val="center"/>
          </w:tcPr>
          <w:p w14:paraId="4282514E"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AlertRulesView.jsx</w:t>
            </w:r>
          </w:p>
        </w:tc>
        <w:tc>
          <w:tcPr>
            <w:tcW w:w="1804" w:type="dxa"/>
            <w:shd w:val="clear" w:color="auto" w:fill="FFFFFF" w:themeFill="background1"/>
            <w:vAlign w:val="center"/>
          </w:tcPr>
          <w:p w14:paraId="1C75FA7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7516C55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completa de reglas de alerta con tabla responsive (desktop/móvil), formulario de creación/edición y mensaje con variable dinámica {value}.</w:t>
            </w:r>
          </w:p>
        </w:tc>
      </w:tr>
      <w:tr w:rsidR="0076730A" w:rsidRPr="0003061C" w14:paraId="3D6B12A4" w14:textId="77777777" w:rsidTr="00325561">
        <w:tc>
          <w:tcPr>
            <w:tcW w:w="2196" w:type="dxa"/>
            <w:shd w:val="clear" w:color="auto" w:fill="FFFFFF" w:themeFill="background1"/>
            <w:vAlign w:val="center"/>
          </w:tcPr>
          <w:p w14:paraId="74CB0079"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lastRenderedPageBreak/>
              <w:t>SOCChart.jsx</w:t>
            </w:r>
          </w:p>
        </w:tc>
        <w:tc>
          <w:tcPr>
            <w:tcW w:w="1804" w:type="dxa"/>
            <w:shd w:val="clear" w:color="auto" w:fill="FFFFFF" w:themeFill="background1"/>
            <w:vAlign w:val="center"/>
          </w:tcPr>
          <w:p w14:paraId="2ADE198B"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2586BF71"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Gráfica de tensión histórica + barra SOC con información del método de cálculo, botones de calibración OCV y recálculo Coulomb.</w:t>
            </w:r>
          </w:p>
        </w:tc>
      </w:tr>
      <w:tr w:rsidR="0076730A" w:rsidRPr="0003061C" w14:paraId="78405C7C" w14:textId="77777777" w:rsidTr="00325561">
        <w:tc>
          <w:tcPr>
            <w:tcW w:w="2196" w:type="dxa"/>
            <w:shd w:val="clear" w:color="auto" w:fill="FFFFFF" w:themeFill="background1"/>
            <w:vAlign w:val="center"/>
          </w:tcPr>
          <w:p w14:paraId="4FB6E71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AlertNotifier.jsx</w:t>
            </w:r>
          </w:p>
        </w:tc>
        <w:tc>
          <w:tcPr>
            <w:tcW w:w="1804" w:type="dxa"/>
            <w:shd w:val="clear" w:color="auto" w:fill="FFFFFF" w:themeFill="background1"/>
            <w:vAlign w:val="center"/>
          </w:tcPr>
          <w:p w14:paraId="36CBF1B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4905A2B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Notificaciones flotantes con alertas activas, priorización por nivel (critical &gt; trend_critical &gt; warning), panel de silenciado por variable y lista de silenciados activos.</w:t>
            </w:r>
          </w:p>
        </w:tc>
      </w:tr>
      <w:tr w:rsidR="0076730A" w:rsidRPr="0003061C" w14:paraId="35B9A6D7" w14:textId="77777777" w:rsidTr="00325561">
        <w:tc>
          <w:tcPr>
            <w:tcW w:w="2196" w:type="dxa"/>
            <w:shd w:val="clear" w:color="auto" w:fill="FFFFFF" w:themeFill="background1"/>
            <w:vAlign w:val="center"/>
          </w:tcPr>
          <w:p w14:paraId="5828F39C"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SelectDash.jsx</w:t>
            </w:r>
          </w:p>
        </w:tc>
        <w:tc>
          <w:tcPr>
            <w:tcW w:w="1804" w:type="dxa"/>
            <w:shd w:val="clear" w:color="auto" w:fill="FFFFFF" w:themeFill="background1"/>
            <w:vAlign w:val="center"/>
          </w:tcPr>
          <w:p w14:paraId="36169D8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1CA65FE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Contenedor de secciones con modos show/min/hide, persistencia en local y controles globales (mostrar todo / ocultar todo / restaurar).</w:t>
            </w:r>
          </w:p>
        </w:tc>
      </w:tr>
      <w:tr w:rsidR="0076730A" w:rsidRPr="0003061C" w14:paraId="3A9FD7CE" w14:textId="77777777" w:rsidTr="00325561">
        <w:tc>
          <w:tcPr>
            <w:tcW w:w="2196" w:type="dxa"/>
            <w:shd w:val="clear" w:color="auto" w:fill="FFFFFF" w:themeFill="background1"/>
            <w:vAlign w:val="center"/>
          </w:tcPr>
          <w:p w14:paraId="2E4246FF" w14:textId="77777777" w:rsidR="0076730A" w:rsidRPr="0003061C" w:rsidRDefault="00000000">
            <w:pPr>
              <w:jc w:val="both"/>
              <w:rPr>
                <w:rFonts w:ascii="Arial" w:eastAsia="Arial" w:hAnsi="Arial" w:cs="Arial"/>
                <w:b/>
                <w:bCs/>
                <w:sz w:val="24"/>
                <w:szCs w:val="24"/>
              </w:rPr>
            </w:pPr>
            <w:r w:rsidRPr="0003061C">
              <w:rPr>
                <w:rFonts w:ascii="Arial" w:eastAsia="Arial" w:hAnsi="Arial" w:cs="Arial"/>
                <w:b/>
                <w:bCs/>
                <w:sz w:val="24"/>
                <w:szCs w:val="24"/>
              </w:rPr>
              <w:t>CompareView.jsx</w:t>
            </w:r>
          </w:p>
        </w:tc>
        <w:tc>
          <w:tcPr>
            <w:tcW w:w="1804" w:type="dxa"/>
            <w:shd w:val="clear" w:color="auto" w:fill="FFFFFF" w:themeFill="background1"/>
            <w:vAlign w:val="center"/>
          </w:tcPr>
          <w:p w14:paraId="3FAA63A7" w14:textId="77777777" w:rsidR="0076730A" w:rsidRPr="0003061C" w:rsidRDefault="00000000">
            <w:pPr>
              <w:jc w:val="both"/>
              <w:rPr>
                <w:rFonts w:ascii="Arial" w:eastAsia="Arial" w:hAnsi="Arial" w:cs="Arial"/>
                <w:sz w:val="24"/>
                <w:szCs w:val="24"/>
              </w:rPr>
            </w:pPr>
            <w:r w:rsidRPr="0003061C">
              <w:rPr>
                <w:rFonts w:ascii="Arial" w:eastAsia="Arial" w:hAnsi="Arial" w:cs="Arial"/>
                <w:sz w:val="24"/>
                <w:szCs w:val="24"/>
              </w:rPr>
              <w:t>Util</w:t>
            </w:r>
          </w:p>
        </w:tc>
        <w:tc>
          <w:tcPr>
            <w:tcW w:w="5026" w:type="dxa"/>
            <w:shd w:val="clear" w:color="auto" w:fill="FFFFFF" w:themeFill="background1"/>
            <w:vAlign w:val="center"/>
          </w:tcPr>
          <w:p w14:paraId="06BDCE4B" w14:textId="77777777" w:rsidR="0076730A" w:rsidRPr="0003061C" w:rsidRDefault="00000000">
            <w:pPr>
              <w:jc w:val="both"/>
              <w:rPr>
                <w:rFonts w:ascii="Arial" w:eastAsia="Arial" w:hAnsi="Arial" w:cs="Arial"/>
                <w:sz w:val="24"/>
                <w:szCs w:val="24"/>
              </w:rPr>
            </w:pPr>
            <w:r w:rsidRPr="0003061C">
              <w:rPr>
                <w:rFonts w:ascii="Arial" w:eastAsia="Arial" w:hAnsi="Arial" w:cs="Arial"/>
                <w:sz w:val="24"/>
                <w:szCs w:val="24"/>
              </w:rPr>
              <w:t>Herramienta de comparación de variables, en intervalos de tiempo personalizables e información estadística. Función de Pantalla completa y exportación en .png</w:t>
            </w:r>
          </w:p>
        </w:tc>
      </w:tr>
      <w:tr w:rsidR="0076730A" w:rsidRPr="0003061C" w14:paraId="3899CADD" w14:textId="77777777" w:rsidTr="00325561">
        <w:tc>
          <w:tcPr>
            <w:tcW w:w="2196" w:type="dxa"/>
            <w:shd w:val="clear" w:color="auto" w:fill="FFFFFF" w:themeFill="background1"/>
            <w:vAlign w:val="center"/>
          </w:tcPr>
          <w:p w14:paraId="2126DB6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useWebSocket.js</w:t>
            </w:r>
          </w:p>
        </w:tc>
        <w:tc>
          <w:tcPr>
            <w:tcW w:w="1804" w:type="dxa"/>
            <w:shd w:val="clear" w:color="auto" w:fill="FFFFFF" w:themeFill="background1"/>
            <w:vAlign w:val="center"/>
          </w:tcPr>
          <w:p w14:paraId="6ABB783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Hook</w:t>
            </w:r>
          </w:p>
        </w:tc>
        <w:tc>
          <w:tcPr>
            <w:tcW w:w="5026" w:type="dxa"/>
            <w:shd w:val="clear" w:color="auto" w:fill="FFFFFF" w:themeFill="background1"/>
            <w:vAlign w:val="center"/>
          </w:tcPr>
          <w:p w14:paraId="34FF137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de conexión WebSocket con reconexión automática (máx. 10 intentos), ping de conexión cada 30 segundos y cierre limpio al desmontar.</w:t>
            </w:r>
          </w:p>
        </w:tc>
      </w:tr>
      <w:tr w:rsidR="0076730A" w:rsidRPr="0003061C" w14:paraId="4C43609F" w14:textId="77777777" w:rsidTr="00325561">
        <w:tc>
          <w:tcPr>
            <w:tcW w:w="2196" w:type="dxa"/>
            <w:shd w:val="clear" w:color="auto" w:fill="FFFFFF" w:themeFill="background1"/>
            <w:vAlign w:val="center"/>
          </w:tcPr>
          <w:p w14:paraId="7F0860F0"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api.js</w:t>
            </w:r>
          </w:p>
        </w:tc>
        <w:tc>
          <w:tcPr>
            <w:tcW w:w="1804" w:type="dxa"/>
            <w:shd w:val="clear" w:color="auto" w:fill="FFFFFF" w:themeFill="background1"/>
            <w:vAlign w:val="center"/>
          </w:tcPr>
          <w:p w14:paraId="7F7BE386"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Servicio</w:t>
            </w:r>
          </w:p>
        </w:tc>
        <w:tc>
          <w:tcPr>
            <w:tcW w:w="5026" w:type="dxa"/>
            <w:shd w:val="clear" w:color="auto" w:fill="FFFFFF" w:themeFill="background1"/>
            <w:vAlign w:val="center"/>
          </w:tcPr>
          <w:p w14:paraId="4ED4942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Expone 35+ funciones organizadas por dominio (auth, datos, alertas, SOC, mock).</w:t>
            </w:r>
          </w:p>
        </w:tc>
      </w:tr>
    </w:tbl>
    <w:p w14:paraId="4FDE9B2A" w14:textId="04B699B0" w:rsidR="0076730A" w:rsidRPr="00601A4F" w:rsidRDefault="00000000">
      <w:pPr>
        <w:pStyle w:val="Descripcin"/>
        <w:spacing w:line="360" w:lineRule="auto"/>
        <w:jc w:val="both"/>
        <w:rPr>
          <w:rFonts w:ascii="Arial" w:hAnsi="Arial" w:cs="Arial"/>
          <w:b/>
          <w:bCs/>
          <w:color w:val="auto"/>
          <w:sz w:val="20"/>
          <w:szCs w:val="20"/>
        </w:rPr>
      </w:pPr>
      <w:bookmarkStart w:id="525" w:name="_Toc230461763"/>
      <w:r w:rsidRPr="00601A4F">
        <w:rPr>
          <w:rFonts w:ascii="Arial" w:hAnsi="Arial" w:cs="Arial"/>
          <w:b/>
          <w:bCs/>
          <w:color w:val="auto"/>
          <w:sz w:val="20"/>
          <w:szCs w:val="20"/>
        </w:rPr>
        <w:t xml:space="preserve">Tabla </w:t>
      </w:r>
      <w:r w:rsidRPr="00601A4F">
        <w:rPr>
          <w:rFonts w:ascii="Arial" w:hAnsi="Arial" w:cs="Arial"/>
          <w:b/>
          <w:bCs/>
          <w:color w:val="auto"/>
          <w:sz w:val="20"/>
          <w:szCs w:val="20"/>
        </w:rPr>
        <w:fldChar w:fldCharType="begin"/>
      </w:r>
      <w:r w:rsidRPr="00601A4F">
        <w:rPr>
          <w:rFonts w:ascii="Arial" w:hAnsi="Arial" w:cs="Arial"/>
          <w:b/>
          <w:bCs/>
          <w:color w:val="auto"/>
          <w:sz w:val="20"/>
          <w:szCs w:val="20"/>
        </w:rPr>
        <w:instrText xml:space="preserve"> SEQ Tabla \* ARABIC </w:instrText>
      </w:r>
      <w:r w:rsidRPr="00601A4F">
        <w:rPr>
          <w:rFonts w:ascii="Arial" w:hAnsi="Arial" w:cs="Arial"/>
          <w:b/>
          <w:bCs/>
          <w:color w:val="auto"/>
          <w:sz w:val="20"/>
          <w:szCs w:val="20"/>
        </w:rPr>
        <w:fldChar w:fldCharType="separate"/>
      </w:r>
      <w:r w:rsidR="00D9030D">
        <w:rPr>
          <w:rFonts w:ascii="Arial" w:hAnsi="Arial" w:cs="Arial"/>
          <w:b/>
          <w:bCs/>
          <w:noProof/>
          <w:color w:val="auto"/>
          <w:sz w:val="20"/>
          <w:szCs w:val="20"/>
        </w:rPr>
        <w:t>25</w:t>
      </w:r>
      <w:r w:rsidRPr="00601A4F">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Estructura de Frontend</w:t>
      </w:r>
      <w:bookmarkEnd w:id="525"/>
    </w:p>
    <w:p w14:paraId="29F36736" w14:textId="77777777" w:rsidR="0076730A" w:rsidRPr="00601A4F" w:rsidRDefault="00000000" w:rsidP="00601A4F">
      <w:pPr>
        <w:pStyle w:val="Ttulo3"/>
        <w:rPr>
          <w:rStyle w:val="Textoennegrita"/>
          <w:b/>
          <w:bCs w:val="0"/>
        </w:rPr>
      </w:pPr>
      <w:bookmarkStart w:id="526" w:name="_Toc230461616"/>
      <w:r w:rsidRPr="00601A4F">
        <w:rPr>
          <w:rStyle w:val="Textoennegrita"/>
          <w:b/>
          <w:bCs w:val="0"/>
        </w:rPr>
        <w:t>Pantalla “LoginView”</w:t>
      </w:r>
      <w:bookmarkEnd w:id="526"/>
    </w:p>
    <w:p w14:paraId="7FF72549"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payload del JWT para verificar el estado del token, si esta expirado redirecciona al login si no lo está le da acceso directo a la plataforma.</w:t>
      </w:r>
    </w:p>
    <w:p w14:paraId="47E910C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F7E9FDE" wp14:editId="03F76632">
            <wp:extent cx="2634062" cy="2232000"/>
            <wp:effectExtent l="19050" t="19050" r="13970" b="16510"/>
            <wp:docPr id="8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61"/>
                    <pic:cNvPicPr>
                      <a:picLocks noChangeAspect="1" noChangeArrowheads="1"/>
                    </pic:cNvPicPr>
                  </pic:nvPicPr>
                  <pic:blipFill>
                    <a:blip r:embed="rId93"/>
                    <a:srcRect l="-148" t="-175" r="-148" b="-175"/>
                    <a:stretch>
                      <a:fillRect/>
                    </a:stretch>
                  </pic:blipFill>
                  <pic:spPr bwMode="auto">
                    <a:xfrm>
                      <a:off x="0" y="0"/>
                      <a:ext cx="2634062" cy="2232000"/>
                    </a:xfrm>
                    <a:prstGeom prst="rect">
                      <a:avLst/>
                    </a:prstGeom>
                    <a:noFill/>
                    <a:ln>
                      <a:solidFill>
                        <a:srgbClr val="111111"/>
                      </a:solidFill>
                    </a:ln>
                  </pic:spPr>
                </pic:pic>
              </a:graphicData>
            </a:graphic>
          </wp:inline>
        </w:drawing>
      </w:r>
    </w:p>
    <w:p w14:paraId="2D6CF468" w14:textId="5CCC8094" w:rsidR="00601A4F" w:rsidRPr="00601A4F" w:rsidRDefault="00601A4F" w:rsidP="00601A4F">
      <w:pPr>
        <w:pStyle w:val="Descripcin"/>
        <w:spacing w:line="360" w:lineRule="auto"/>
        <w:jc w:val="both"/>
        <w:rPr>
          <w:rFonts w:ascii="Arial" w:hAnsi="Arial" w:cs="Arial"/>
          <w:b/>
          <w:bCs/>
          <w:color w:val="auto"/>
          <w:sz w:val="20"/>
          <w:szCs w:val="20"/>
        </w:rPr>
      </w:pPr>
      <w:bookmarkStart w:id="527" w:name="_Toc230461714"/>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38</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Inicio de sesión</w:t>
      </w:r>
      <w:bookmarkEnd w:id="527"/>
    </w:p>
    <w:p w14:paraId="475E5283" w14:textId="77777777" w:rsidR="0076730A" w:rsidRPr="00601A4F" w:rsidRDefault="00000000" w:rsidP="00601A4F">
      <w:pPr>
        <w:pStyle w:val="Ttulo3"/>
        <w:rPr>
          <w:rStyle w:val="Textoennegrita"/>
          <w:b/>
          <w:bCs w:val="0"/>
        </w:rPr>
      </w:pPr>
      <w:bookmarkStart w:id="528" w:name="_Toc230461617"/>
      <w:r w:rsidRPr="00601A4F">
        <w:rPr>
          <w:rStyle w:val="Textoennegrita"/>
          <w:b/>
          <w:bCs w:val="0"/>
        </w:rPr>
        <w:t>Pantalla “RegisterView”</w:t>
      </w:r>
      <w:bookmarkEnd w:id="528"/>
    </w:p>
    <w:p w14:paraId="1155130E"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En esta pantalla se recopila la información del usuario y se almacenan en la tabla “users” de la base de datos. El usuario y la contraseña se utilizan en el proceso de autenticación y creación de token de sesión (JWT) y el email como dato extra en caso de implementar un sistema de notificaciones mediante ese medio en un futuro y como medio de verificación para recuperar la contraseña. La contraseña se guarda en la base de datos hasheada, por lo que es imposible obtenerla, aumento la seguridad del sistema.</w:t>
      </w:r>
    </w:p>
    <w:p w14:paraId="1BB89865"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DBEAF65" wp14:editId="2673D1B0">
            <wp:extent cx="2242949" cy="2700000"/>
            <wp:effectExtent l="19050" t="19050" r="24130" b="24765"/>
            <wp:docPr id="87"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2"/>
                    <pic:cNvPicPr>
                      <a:picLocks noChangeAspect="1" noChangeArrowheads="1"/>
                    </pic:cNvPicPr>
                  </pic:nvPicPr>
                  <pic:blipFill>
                    <a:blip r:embed="rId94"/>
                    <a:srcRect l="-187" t="-155" r="-187" b="-155"/>
                    <a:stretch>
                      <a:fillRect/>
                    </a:stretch>
                  </pic:blipFill>
                  <pic:spPr bwMode="auto">
                    <a:xfrm>
                      <a:off x="0" y="0"/>
                      <a:ext cx="2242949" cy="2700000"/>
                    </a:xfrm>
                    <a:prstGeom prst="rect">
                      <a:avLst/>
                    </a:prstGeom>
                    <a:noFill/>
                    <a:ln>
                      <a:solidFill>
                        <a:srgbClr val="111111"/>
                      </a:solidFill>
                    </a:ln>
                  </pic:spPr>
                </pic:pic>
              </a:graphicData>
            </a:graphic>
          </wp:inline>
        </w:drawing>
      </w:r>
    </w:p>
    <w:p w14:paraId="6F90A937" w14:textId="2E1E2443" w:rsidR="00601A4F" w:rsidRPr="00601A4F" w:rsidRDefault="00601A4F" w:rsidP="00601A4F">
      <w:pPr>
        <w:pStyle w:val="Descripcin"/>
        <w:spacing w:line="360" w:lineRule="auto"/>
        <w:jc w:val="both"/>
        <w:rPr>
          <w:rFonts w:ascii="Arial" w:hAnsi="Arial" w:cs="Arial"/>
          <w:b/>
          <w:bCs/>
          <w:color w:val="auto"/>
          <w:sz w:val="20"/>
          <w:szCs w:val="20"/>
        </w:rPr>
      </w:pPr>
      <w:bookmarkStart w:id="529" w:name="_Toc230461715"/>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39</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creación de usuario.</w:t>
      </w:r>
      <w:bookmarkEnd w:id="529"/>
    </w:p>
    <w:p w14:paraId="07C8BDD5" w14:textId="77777777" w:rsidR="0076730A" w:rsidRPr="00601A4F" w:rsidRDefault="00000000" w:rsidP="00601A4F">
      <w:pPr>
        <w:pStyle w:val="Ttulo3"/>
        <w:rPr>
          <w:rStyle w:val="Textoennegrita"/>
          <w:b/>
          <w:bCs w:val="0"/>
        </w:rPr>
      </w:pPr>
      <w:bookmarkStart w:id="530" w:name="_Toc230461618"/>
      <w:r w:rsidRPr="00601A4F">
        <w:rPr>
          <w:rStyle w:val="Textoennegrita"/>
          <w:b/>
          <w:bCs w:val="0"/>
        </w:rPr>
        <w:lastRenderedPageBreak/>
        <w:t>Pantalla “ForgotPasswordView”</w:t>
      </w:r>
      <w:bookmarkEnd w:id="530"/>
    </w:p>
    <w:p w14:paraId="4CE82931"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hashea imposibilitando la fuga de datos personales.</w:t>
      </w:r>
    </w:p>
    <w:p w14:paraId="29820B3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91EA82E" wp14:editId="0B6F5B05">
            <wp:extent cx="4180700" cy="3888000"/>
            <wp:effectExtent l="19050" t="19050" r="10795" b="17780"/>
            <wp:docPr id="88"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63"/>
                    <pic:cNvPicPr>
                      <a:picLocks noChangeAspect="1" noChangeArrowheads="1"/>
                    </pic:cNvPicPr>
                  </pic:nvPicPr>
                  <pic:blipFill>
                    <a:blip r:embed="rId95"/>
                    <a:srcRect l="-206" t="-222" r="-206" b="-222"/>
                    <a:stretch>
                      <a:fillRect/>
                    </a:stretch>
                  </pic:blipFill>
                  <pic:spPr bwMode="auto">
                    <a:xfrm>
                      <a:off x="0" y="0"/>
                      <a:ext cx="4180700" cy="3888000"/>
                    </a:xfrm>
                    <a:prstGeom prst="rect">
                      <a:avLst/>
                    </a:prstGeom>
                    <a:noFill/>
                    <a:ln>
                      <a:solidFill>
                        <a:srgbClr val="111111"/>
                      </a:solidFill>
                    </a:ln>
                  </pic:spPr>
                </pic:pic>
              </a:graphicData>
            </a:graphic>
          </wp:inline>
        </w:drawing>
      </w:r>
    </w:p>
    <w:p w14:paraId="4E1F8019" w14:textId="0FBDC99E" w:rsidR="00601A4F" w:rsidRPr="00601A4F" w:rsidRDefault="00601A4F" w:rsidP="00601A4F">
      <w:pPr>
        <w:pStyle w:val="Descripcin"/>
        <w:spacing w:line="360" w:lineRule="auto"/>
        <w:jc w:val="both"/>
        <w:rPr>
          <w:rFonts w:ascii="Arial" w:hAnsi="Arial" w:cs="Arial"/>
          <w:color w:val="auto"/>
          <w:sz w:val="20"/>
          <w:szCs w:val="20"/>
        </w:rPr>
      </w:pPr>
      <w:bookmarkStart w:id="531" w:name="_Toc230461716"/>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40</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Recuperación de Contraseña</w:t>
      </w:r>
      <w:bookmarkEnd w:id="531"/>
    </w:p>
    <w:p w14:paraId="018118E4" w14:textId="77777777" w:rsidR="0076730A" w:rsidRPr="00601A4F" w:rsidRDefault="00000000" w:rsidP="00601A4F">
      <w:pPr>
        <w:pStyle w:val="Ttulo3"/>
        <w:rPr>
          <w:rStyle w:val="Textoennegrita"/>
          <w:b/>
          <w:bCs w:val="0"/>
        </w:rPr>
      </w:pPr>
      <w:bookmarkStart w:id="532" w:name="_Toc230461619"/>
      <w:r w:rsidRPr="00601A4F">
        <w:rPr>
          <w:rStyle w:val="Textoennegrita"/>
          <w:b/>
          <w:bCs w:val="0"/>
        </w:rPr>
        <w:t>Pantalla “OverviewView”</w:t>
      </w:r>
      <w:bookmarkEnd w:id="532"/>
    </w:p>
    <w:p w14:paraId="5682D05C" w14:textId="24A9AF9C"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La vista “OverviewView” ofrece un resumen de toda la información relevante de todo el sistema en una pantalla. Sus secciones principales son: estado de conectividad de todos los sensores con indicador de tiempo de real desde la última lectura; alertas activas (o confirmación de normalidad); tarjeta de SOC con información sobre el método de cálculo (Coulomb) y horas desde la última calibración; tarjeta de energía del día (generación, consumida y neta en Ah); y cuadricula de KPIs con grafica de las ultimas 30 lecturas para las 7 variables del sensor activo.</w:t>
      </w:r>
    </w:p>
    <w:p w14:paraId="73803E59" w14:textId="77777777" w:rsidR="0076730A" w:rsidRPr="0003061C" w:rsidRDefault="00000000" w:rsidP="00782E1B">
      <w:pPr>
        <w:keepNext/>
        <w:spacing w:line="360" w:lineRule="auto"/>
        <w:ind w:left="1776" w:hanging="72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7A5942F" wp14:editId="579646C5">
            <wp:extent cx="5496491" cy="5364000"/>
            <wp:effectExtent l="19050" t="19050" r="28575" b="27305"/>
            <wp:docPr id="89" name="Imagen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64"/>
                    <pic:cNvPicPr>
                      <a:picLocks noChangeAspect="1" noChangeArrowheads="1"/>
                    </pic:cNvPicPr>
                  </pic:nvPicPr>
                  <pic:blipFill>
                    <a:blip r:embed="rId96"/>
                    <a:srcRect l="-139" t="-143" r="-139" b="-143"/>
                    <a:stretch>
                      <a:fillRect/>
                    </a:stretch>
                  </pic:blipFill>
                  <pic:spPr bwMode="auto">
                    <a:xfrm>
                      <a:off x="0" y="0"/>
                      <a:ext cx="5496491" cy="5364000"/>
                    </a:xfrm>
                    <a:prstGeom prst="rect">
                      <a:avLst/>
                    </a:prstGeom>
                    <a:noFill/>
                    <a:ln>
                      <a:solidFill>
                        <a:srgbClr val="111111"/>
                      </a:solidFill>
                    </a:ln>
                  </pic:spPr>
                </pic:pic>
              </a:graphicData>
            </a:graphic>
          </wp:inline>
        </w:drawing>
      </w:r>
    </w:p>
    <w:p w14:paraId="19E4CFE0" w14:textId="5A9FFA2A" w:rsidR="0076730A" w:rsidRPr="00601A4F" w:rsidRDefault="00000000">
      <w:pPr>
        <w:pStyle w:val="Descripcin"/>
        <w:spacing w:line="360" w:lineRule="auto"/>
        <w:jc w:val="both"/>
        <w:rPr>
          <w:rFonts w:ascii="Arial" w:hAnsi="Arial" w:cs="Arial"/>
          <w:color w:val="auto"/>
          <w:sz w:val="20"/>
          <w:szCs w:val="20"/>
        </w:rPr>
      </w:pPr>
      <w:bookmarkStart w:id="533" w:name="_Toc230461717"/>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41</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Resumen General</w:t>
      </w:r>
      <w:bookmarkEnd w:id="533"/>
    </w:p>
    <w:p w14:paraId="7A077B72" w14:textId="77777777" w:rsidR="0076730A" w:rsidRPr="00601A4F" w:rsidRDefault="00000000" w:rsidP="00601A4F">
      <w:pPr>
        <w:pStyle w:val="Ttulo3"/>
        <w:rPr>
          <w:rStyle w:val="Textoennegrita"/>
          <w:b/>
          <w:bCs w:val="0"/>
        </w:rPr>
      </w:pPr>
      <w:bookmarkStart w:id="534" w:name="_Toc230461620"/>
      <w:r w:rsidRPr="00601A4F">
        <w:rPr>
          <w:rStyle w:val="Textoennegrita"/>
          <w:b/>
          <w:bCs w:val="0"/>
        </w:rPr>
        <w:t>Pantalla “LatestView”</w:t>
      </w:r>
      <w:bookmarkEnd w:id="534"/>
      <w:r w:rsidRPr="00601A4F">
        <w:rPr>
          <w:rStyle w:val="Textoennegrita"/>
          <w:b/>
          <w:bCs w:val="0"/>
        </w:rPr>
        <w:t xml:space="preserve"> </w:t>
      </w:r>
    </w:p>
    <w:p w14:paraId="040773F2" w14:textId="7731F514"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Para el desarrollo del componente “LatestView” utiliza comunicación por WebSocket para recibir actualizaciones en tiempo real, en vez de realizar peticiones GET periódicas al backend. Cuando el WebSocket está conectado, los valores de las tarjetas KPIs se actualizan instantáneamente al llegar cada mensaje. Si el WebSocket no está disponible, se activan automáticamente las peticiones cada 10 segundos. El componente mantiene un doble estado (actual y previo) para calcular la tendencia entre la lectura actual y la anterior, mostrando iconos de flechas ascendentes, descendentes o guion según el cambio.</w:t>
      </w:r>
    </w:p>
    <w:p w14:paraId="2CF7AC5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718F5EC7" wp14:editId="5EB4AB18">
            <wp:extent cx="4578518" cy="4536000"/>
            <wp:effectExtent l="19050" t="19050" r="12700" b="17145"/>
            <wp:docPr id="90" name="Imagen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87"/>
                    <pic:cNvPicPr>
                      <a:picLocks noChangeAspect="1" noChangeArrowheads="1"/>
                    </pic:cNvPicPr>
                  </pic:nvPicPr>
                  <pic:blipFill>
                    <a:blip r:embed="rId97"/>
                    <a:srcRect l="-138" t="-140" r="-138" b="-140"/>
                    <a:stretch>
                      <a:fillRect/>
                    </a:stretch>
                  </pic:blipFill>
                  <pic:spPr bwMode="auto">
                    <a:xfrm>
                      <a:off x="0" y="0"/>
                      <a:ext cx="4578518" cy="4536000"/>
                    </a:xfrm>
                    <a:prstGeom prst="rect">
                      <a:avLst/>
                    </a:prstGeom>
                    <a:noFill/>
                    <a:ln>
                      <a:solidFill>
                        <a:srgbClr val="111111"/>
                      </a:solidFill>
                    </a:ln>
                  </pic:spPr>
                </pic:pic>
              </a:graphicData>
            </a:graphic>
          </wp:inline>
        </w:drawing>
      </w:r>
    </w:p>
    <w:p w14:paraId="349B132B" w14:textId="2573AB6F" w:rsidR="0076730A" w:rsidRPr="00601A4F" w:rsidRDefault="00000000">
      <w:pPr>
        <w:pStyle w:val="Descripcin"/>
        <w:spacing w:line="360" w:lineRule="auto"/>
        <w:jc w:val="both"/>
        <w:rPr>
          <w:rFonts w:ascii="Arial" w:hAnsi="Arial" w:cs="Arial"/>
          <w:b/>
          <w:bCs/>
          <w:color w:val="auto"/>
          <w:sz w:val="20"/>
          <w:szCs w:val="20"/>
        </w:rPr>
      </w:pPr>
      <w:bookmarkStart w:id="535" w:name="_Toc230461718"/>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42</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Monitoreo</w:t>
      </w:r>
      <w:bookmarkEnd w:id="535"/>
    </w:p>
    <w:p w14:paraId="3C3B2DBD" w14:textId="77777777" w:rsidR="0076730A" w:rsidRPr="00601A4F" w:rsidRDefault="00000000" w:rsidP="00601A4F">
      <w:pPr>
        <w:pStyle w:val="Ttulo3"/>
        <w:rPr>
          <w:rStyle w:val="Textoennegrita"/>
          <w:b/>
          <w:bCs w:val="0"/>
        </w:rPr>
      </w:pPr>
      <w:bookmarkStart w:id="536" w:name="_Toc230461621"/>
      <w:r w:rsidRPr="00601A4F">
        <w:rPr>
          <w:rStyle w:val="Textoennegrita"/>
          <w:b/>
          <w:bCs w:val="0"/>
        </w:rPr>
        <w:t>Pantalla “HistoryView”</w:t>
      </w:r>
      <w:bookmarkEnd w:id="536"/>
      <w:r w:rsidRPr="00601A4F">
        <w:rPr>
          <w:rStyle w:val="Textoennegrita"/>
          <w:b/>
          <w:bCs w:val="0"/>
        </w:rPr>
        <w:t xml:space="preserve"> </w:t>
      </w:r>
    </w:p>
    <w:p w14:paraId="455692B0" w14:textId="77777777" w:rsidR="0076730A" w:rsidRPr="0003061C" w:rsidRDefault="00000000">
      <w:pPr>
        <w:spacing w:after="200" w:line="360" w:lineRule="auto"/>
        <w:jc w:val="both"/>
        <w:rPr>
          <w:rFonts w:ascii="Arial" w:hAnsi="Arial" w:cs="Arial"/>
          <w:sz w:val="24"/>
          <w:szCs w:val="24"/>
        </w:rPr>
      </w:pPr>
      <w:r w:rsidRPr="0003061C">
        <w:rPr>
          <w:rFonts w:ascii="Arial" w:hAnsi="Arial" w:cs="Arial"/>
          <w:sz w:val="24"/>
          <w:szCs w:val="24"/>
        </w:rPr>
        <w:t xml:space="preserve">En la pantalla de Historial se ofrece una representación gráfica en tiempo real de todos los datos de las 7 variables recibidos por el sistema con rango temporal de visualización variable. </w:t>
      </w:r>
      <w:r w:rsidRPr="0003061C">
        <w:rPr>
          <w:rFonts w:ascii="Arial" w:eastAsia="Arial" w:hAnsi="Arial" w:cs="Arial"/>
          <w:sz w:val="24"/>
          <w:szCs w:val="24"/>
        </w:rPr>
        <w:t>Las gráficas se implementan con Chart.js a través del wrapper react-chartjs-2, utilizando el tipo Line con las siguientes configuraciones:</w:t>
      </w:r>
    </w:p>
    <w:p w14:paraId="25463A6A" w14:textId="77777777" w:rsidR="0076730A" w:rsidRPr="0003061C" w:rsidRDefault="00000000">
      <w:pPr>
        <w:pStyle w:val="Prrafodelista"/>
        <w:numPr>
          <w:ilvl w:val="0"/>
          <w:numId w:val="72"/>
        </w:numPr>
        <w:spacing w:after="100" w:line="360" w:lineRule="auto"/>
        <w:contextualSpacing w:val="0"/>
        <w:rPr>
          <w:rFonts w:ascii="Arial" w:hAnsi="Arial" w:cs="Arial"/>
          <w:sz w:val="24"/>
          <w:szCs w:val="24"/>
        </w:rPr>
      </w:pPr>
      <w:r w:rsidRPr="0003061C">
        <w:rPr>
          <w:rFonts w:ascii="Arial" w:eastAsia="Arial" w:hAnsi="Arial" w:cs="Arial"/>
          <w:sz w:val="24"/>
          <w:szCs w:val="24"/>
        </w:rPr>
        <w:t>Área rellena bajo la curva (fill: true) con el color identificativo de cada variable al 10% de opacidad, para facilitar la lectura visual del nivel de la señal.</w:t>
      </w:r>
    </w:p>
    <w:p w14:paraId="123BAB22"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Sin puntos individuales (pointRadius: 0) para mejorar el rendimiento en series con gran cantidad de puntos y mantener la gráfica limpia.</w:t>
      </w:r>
    </w:p>
    <w:p w14:paraId="1620FACA"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Suavizado de la curva (tension: 0.3) para reducir el impacto visual del ruido en las medidas.</w:t>
      </w:r>
    </w:p>
    <w:p w14:paraId="0A41DD25"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lastRenderedPageBreak/>
        <w:t>Etiquetas del eje X formateadas como hora:minuto en formato español, con un máximo de 6 marcas para evitar la superposición.</w:t>
      </w:r>
    </w:p>
    <w:p w14:paraId="1BCD8C0A"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Selector de ventana temporal: 1 h, 3 h, 6 h, 24 h, 48 h, 72 h, 1 semana, 2 semanas, 1 mes.</w:t>
      </w:r>
    </w:p>
    <w:p w14:paraId="37822CEE"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6C2AE6" wp14:editId="1A7F34D3">
            <wp:extent cx="3345504" cy="3636000"/>
            <wp:effectExtent l="19050" t="19050" r="26670" b="22225"/>
            <wp:docPr id="91" name="Imagen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88"/>
                    <pic:cNvPicPr>
                      <a:picLocks noChangeAspect="1" noChangeArrowheads="1"/>
                    </pic:cNvPicPr>
                  </pic:nvPicPr>
                  <pic:blipFill>
                    <a:blip r:embed="rId98"/>
                    <a:srcRect l="-138" t="-127" r="-138" b="-127"/>
                    <a:stretch>
                      <a:fillRect/>
                    </a:stretch>
                  </pic:blipFill>
                  <pic:spPr bwMode="auto">
                    <a:xfrm>
                      <a:off x="0" y="0"/>
                      <a:ext cx="3345504" cy="3636000"/>
                    </a:xfrm>
                    <a:prstGeom prst="rect">
                      <a:avLst/>
                    </a:prstGeom>
                    <a:noFill/>
                    <a:ln>
                      <a:solidFill>
                        <a:srgbClr val="111111"/>
                      </a:solidFill>
                    </a:ln>
                  </pic:spPr>
                </pic:pic>
              </a:graphicData>
            </a:graphic>
          </wp:inline>
        </w:drawing>
      </w:r>
    </w:p>
    <w:p w14:paraId="18028360" w14:textId="0B039912" w:rsidR="0076730A" w:rsidRPr="00601A4F" w:rsidRDefault="00000000">
      <w:pPr>
        <w:pStyle w:val="Descripcin"/>
        <w:spacing w:line="360" w:lineRule="auto"/>
        <w:jc w:val="both"/>
        <w:rPr>
          <w:rFonts w:ascii="Arial" w:hAnsi="Arial" w:cs="Arial"/>
          <w:b/>
          <w:bCs/>
          <w:color w:val="auto"/>
          <w:sz w:val="20"/>
          <w:szCs w:val="20"/>
        </w:rPr>
      </w:pPr>
      <w:bookmarkStart w:id="537" w:name="_Toc230461719"/>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43</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Historial de Mediciones</w:t>
      </w:r>
      <w:bookmarkEnd w:id="537"/>
    </w:p>
    <w:p w14:paraId="3376B65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Estadísticas por variable: min, max, media y desviación estándar del período seleccionado, mostradas sobre cada gráfica.</w:t>
      </w:r>
    </w:p>
    <w:p w14:paraId="6C3E17D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Exportación CSV: cada gráfica incluye un botón (visible al pasar el ratón) para descargar los datos de esa variable en formato CSV.</w:t>
      </w:r>
    </w:p>
    <w:p w14:paraId="2525BD6B"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Comparación multi-sensor: si hay más de un sensor activo, se pueden superponer las series de otros sensores sobre la misma gráfica con colores diferenciados.</w:t>
      </w:r>
    </w:p>
    <w:p w14:paraId="33E086C4"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Búsqueda automática de datos: si no hay lecturas en la ventana seleccionada, el componente amplía automáticamente la búsqueda hacia el período más reciente con datos.</w:t>
      </w:r>
    </w:p>
    <w:p w14:paraId="479EDF53"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lastRenderedPageBreak/>
        <w:t>Se encuentra en una pestaña incluida el componente “CompareView” que permite comparar el desarrollo de todas las variables entre sí.</w:t>
      </w:r>
    </w:p>
    <w:p w14:paraId="34EA4FFD"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t>Se encuentra el panel de gestión de energía (SOC) que permite observar la relación Estado de Carga vs Tensión de batería.</w:t>
      </w:r>
    </w:p>
    <w:p w14:paraId="1C0B78C6" w14:textId="77777777" w:rsidR="0076730A" w:rsidRPr="00601A4F" w:rsidRDefault="00000000" w:rsidP="00601A4F">
      <w:pPr>
        <w:pStyle w:val="Ttulo3"/>
        <w:rPr>
          <w:rStyle w:val="Textoennegrita"/>
          <w:b/>
          <w:bCs w:val="0"/>
        </w:rPr>
      </w:pPr>
      <w:bookmarkStart w:id="538" w:name="_Toc230461622"/>
      <w:r w:rsidRPr="00601A4F">
        <w:rPr>
          <w:rStyle w:val="Textoennegrita"/>
          <w:b/>
          <w:bCs w:val="0"/>
        </w:rPr>
        <w:t>Pantalla “StatusView”</w:t>
      </w:r>
      <w:bookmarkEnd w:id="538"/>
      <w:r w:rsidRPr="00601A4F">
        <w:rPr>
          <w:rStyle w:val="Textoennegrita"/>
          <w:b/>
          <w:bCs w:val="0"/>
        </w:rPr>
        <w:t xml:space="preserve"> </w:t>
      </w:r>
    </w:p>
    <w:p w14:paraId="7F2511ED" w14:textId="77777777" w:rsidR="0076730A" w:rsidRPr="0003061C" w:rsidRDefault="00000000">
      <w:pPr>
        <w:spacing w:after="200" w:line="360" w:lineRule="auto"/>
        <w:ind w:firstLine="708"/>
        <w:jc w:val="both"/>
        <w:rPr>
          <w:rFonts w:ascii="Arial" w:hAnsi="Arial" w:cs="Arial"/>
          <w:sz w:val="24"/>
          <w:szCs w:val="24"/>
        </w:rPr>
      </w:pPr>
      <w:r w:rsidRPr="0003061C">
        <w:rPr>
          <w:rFonts w:ascii="Arial" w:hAnsi="Arial" w:cs="Arial"/>
          <w:sz w:val="24"/>
          <w:szCs w:val="24"/>
        </w:rPr>
        <w:t>Para obtener los datos en esta pantalla “Estado” se hace uso del WebSocket para obtener los datos en tiempo real</w:t>
      </w:r>
      <w:r w:rsidRPr="0003061C">
        <w:rPr>
          <w:rFonts w:ascii="Arial" w:hAnsi="Arial" w:cs="Arial"/>
          <w:b/>
          <w:bCs/>
          <w:sz w:val="24"/>
          <w:szCs w:val="24"/>
        </w:rPr>
        <w:t xml:space="preserve">, </w:t>
      </w:r>
      <w:r w:rsidRPr="0003061C">
        <w:rPr>
          <w:rFonts w:ascii="Arial" w:hAnsi="Arial" w:cs="Arial"/>
          <w:sz w:val="24"/>
          <w:szCs w:val="24"/>
        </w:rPr>
        <w:t>obtenido esos datos se especifica el modo de obtención de los datos ya sean simulados o reales, el estado de generación de energía y el número de alertas activas, todo esto mediante KPIs. Se incluye además una barra de carga que según el cálculo realizado del SOC se muestra el porcentaje de carga de la batería en ese momento, así como en la parte inferior del todo el grafico de relación de Estado de Carga vs Tensión de la Batería.</w:t>
      </w:r>
    </w:p>
    <w:p w14:paraId="4C2DB4AC"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 xml:space="preserve">Las alertas activas se muestran en un panel situado en la parte inferior de la vista. Cada alerta se representa como una fila con un indicador de color (amarillo para warning, rojo para critical),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 </w:t>
      </w:r>
    </w:p>
    <w:p w14:paraId="107902D4" w14:textId="77777777" w:rsidR="0076730A" w:rsidRPr="0003061C" w:rsidRDefault="00000000">
      <w:pPr>
        <w:spacing w:after="200" w:line="360" w:lineRule="auto"/>
        <w:ind w:firstLine="708"/>
        <w:jc w:val="both"/>
        <w:rPr>
          <w:rFonts w:ascii="Arial" w:hAnsi="Arial" w:cs="Arial"/>
          <w:sz w:val="24"/>
          <w:szCs w:val="24"/>
        </w:rPr>
      </w:pPr>
      <w:r w:rsidRPr="0003061C">
        <w:rPr>
          <w:rFonts w:ascii="Arial" w:eastAsia="Arial" w:hAnsi="Arial" w:cs="Arial"/>
          <w:sz w:val="24"/>
          <w:szCs w:val="24"/>
        </w:rPr>
        <w:t>Se encuentra también un panel de Historial de</w:t>
      </w:r>
      <w:r w:rsidRPr="0003061C">
        <w:rPr>
          <w:rFonts w:ascii="Arial" w:hAnsi="Arial" w:cs="Arial"/>
          <w:sz w:val="24"/>
          <w:szCs w:val="24"/>
        </w:rPr>
        <w:t xml:space="preserve"> Alertas en el que se recopilan todas las alarmas que se han producido a lo largo de las ultimas 24h en una table que contiene: Fecha de la alerta, variable vinculada, nivel ya sea “warning” o “critical), valor de la variable en dicho momento y el mensaje vinculado a la alerta.</w:t>
      </w:r>
    </w:p>
    <w:p w14:paraId="0D6E386A"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En el panel superior de la pantalla y de la tabla de alarmas se encuentra un botón denominado “Umbrales” que sirve como un acceso rápido a la pantalla de “AlertRulesView” en donde se crean, editan y eliminas las reglas para la generación de alarmas.</w:t>
      </w:r>
    </w:p>
    <w:p w14:paraId="5876F33A"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60A2ED" wp14:editId="7D6EB171">
            <wp:extent cx="3782689" cy="4279681"/>
            <wp:effectExtent l="19050" t="19050" r="27940" b="26035"/>
            <wp:docPr id="92" name="Imagen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89"/>
                    <pic:cNvPicPr>
                      <a:picLocks noChangeAspect="1" noChangeArrowheads="1"/>
                    </pic:cNvPicPr>
                  </pic:nvPicPr>
                  <pic:blipFill>
                    <a:blip r:embed="rId99"/>
                    <a:srcRect l="-142" t="-126" r="-142" b="-126"/>
                    <a:stretch>
                      <a:fillRect/>
                    </a:stretch>
                  </pic:blipFill>
                  <pic:spPr bwMode="auto">
                    <a:xfrm>
                      <a:off x="0" y="0"/>
                      <a:ext cx="3802072" cy="4301611"/>
                    </a:xfrm>
                    <a:prstGeom prst="rect">
                      <a:avLst/>
                    </a:prstGeom>
                    <a:noFill/>
                    <a:ln>
                      <a:solidFill>
                        <a:srgbClr val="111111"/>
                      </a:solidFill>
                    </a:ln>
                  </pic:spPr>
                </pic:pic>
              </a:graphicData>
            </a:graphic>
          </wp:inline>
        </w:drawing>
      </w:r>
    </w:p>
    <w:p w14:paraId="665DE52A" w14:textId="1355B184" w:rsidR="0076730A" w:rsidRPr="00601A4F" w:rsidRDefault="00000000">
      <w:pPr>
        <w:pStyle w:val="Descripcin"/>
        <w:spacing w:line="360" w:lineRule="auto"/>
        <w:jc w:val="both"/>
        <w:rPr>
          <w:rFonts w:ascii="Arial" w:hAnsi="Arial" w:cs="Arial"/>
          <w:b/>
          <w:bCs/>
          <w:color w:val="auto"/>
          <w:sz w:val="20"/>
          <w:szCs w:val="20"/>
        </w:rPr>
      </w:pPr>
      <w:bookmarkStart w:id="539" w:name="_Toc230461720"/>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44</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Estado de la Batería</w:t>
      </w:r>
      <w:bookmarkEnd w:id="539"/>
    </w:p>
    <w:p w14:paraId="3B2D6815" w14:textId="77777777" w:rsidR="0076730A" w:rsidRPr="00716F75" w:rsidRDefault="00000000" w:rsidP="00716F75">
      <w:pPr>
        <w:pStyle w:val="Ttulo3"/>
        <w:rPr>
          <w:rStyle w:val="Textoennegrita"/>
          <w:b/>
          <w:bCs w:val="0"/>
        </w:rPr>
      </w:pPr>
      <w:bookmarkStart w:id="540" w:name="_Toc230461623"/>
      <w:r w:rsidRPr="00716F75">
        <w:rPr>
          <w:rStyle w:val="Textoennegrita"/>
          <w:b/>
          <w:bCs w:val="0"/>
        </w:rPr>
        <w:t>Pantalla “EnergyView”</w:t>
      </w:r>
      <w:bookmarkEnd w:id="540"/>
    </w:p>
    <w:p w14:paraId="57FEAFB7" w14:textId="77777777" w:rsidR="0076730A" w:rsidRPr="0003061C" w:rsidRDefault="00000000">
      <w:pPr>
        <w:spacing w:line="360" w:lineRule="auto"/>
        <w:ind w:firstLine="360"/>
        <w:rPr>
          <w:rStyle w:val="Textoennegrita"/>
          <w:rFonts w:ascii="Arial" w:eastAsiaTheme="majorEastAsia" w:hAnsi="Arial" w:cs="Arial"/>
          <w:b w:val="0"/>
          <w:sz w:val="24"/>
          <w:szCs w:val="24"/>
        </w:rPr>
      </w:pPr>
      <w:r w:rsidRPr="0003061C">
        <w:rPr>
          <w:rStyle w:val="Textoennegrita"/>
          <w:rFonts w:ascii="Arial" w:eastAsiaTheme="majorEastAsia" w:hAnsi="Arial" w:cs="Arial"/>
          <w:b w:val="0"/>
          <w:sz w:val="24"/>
          <w:szCs w:val="24"/>
        </w:rPr>
        <w:t>La pantalla de Energia es una vista dedicada al análisis del balance energético del sistema fotovoltaico autónomo, esta posee:</w:t>
      </w:r>
    </w:p>
    <w:p w14:paraId="60A7E143"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KPIs: total generado (Ah), total consumido (Ah), balance neto (Ah) y mejor día del período seleccionado. Cada KPI incluye un indicador de tendencia comparando la primera y segunda mitad del período.</w:t>
      </w:r>
    </w:p>
    <w:p w14:paraId="2379A2C1"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Gráfica de barras diaria: generada vs consumida vs neto para cada día del período (7, 14, 30, 60 o 90 días), con zoom y exportación CSV.</w:t>
      </w:r>
    </w:p>
    <w:p w14:paraId="0C6590AC"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Tabla de detalle por día: valores exactos de generación, consumo y neto con totales en el pie de tabla.</w:t>
      </w:r>
    </w:p>
    <w:p w14:paraId="2F6BBFB2"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lastRenderedPageBreak/>
        <w:t>Balance en tiempo real: gráfica de líneas con corriente generada, consumida y neta agrupada por intervalos variables según la ventana temporal (3, 6, 12, 24, 48 o 72 horas).</w:t>
      </w:r>
    </w:p>
    <w:p w14:paraId="53A5E5C1" w14:textId="77777777" w:rsidR="0076730A" w:rsidRPr="0003061C" w:rsidRDefault="0076730A">
      <w:pPr>
        <w:pStyle w:val="Prrafodelista"/>
        <w:rPr>
          <w:rFonts w:ascii="Arial" w:hAnsi="Arial" w:cs="Arial"/>
          <w:bCs/>
          <w:sz w:val="24"/>
          <w:szCs w:val="24"/>
        </w:rPr>
      </w:pPr>
    </w:p>
    <w:p w14:paraId="1E6C1201"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7B3AE4" wp14:editId="2AB16332">
            <wp:extent cx="4918163" cy="5515896"/>
            <wp:effectExtent l="19050" t="19050" r="15875" b="27940"/>
            <wp:docPr id="93" name="Imagen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90"/>
                    <pic:cNvPicPr>
                      <a:picLocks noChangeAspect="1" noChangeArrowheads="1"/>
                    </pic:cNvPicPr>
                  </pic:nvPicPr>
                  <pic:blipFill>
                    <a:blip r:embed="rId100"/>
                    <a:srcRect l="-140" t="-125" r="-140" b="-125"/>
                    <a:stretch>
                      <a:fillRect/>
                    </a:stretch>
                  </pic:blipFill>
                  <pic:spPr bwMode="auto">
                    <a:xfrm>
                      <a:off x="0" y="0"/>
                      <a:ext cx="4921089" cy="5519178"/>
                    </a:xfrm>
                    <a:prstGeom prst="rect">
                      <a:avLst/>
                    </a:prstGeom>
                    <a:noFill/>
                    <a:ln>
                      <a:solidFill>
                        <a:srgbClr val="111111"/>
                      </a:solidFill>
                    </a:ln>
                  </pic:spPr>
                </pic:pic>
              </a:graphicData>
            </a:graphic>
          </wp:inline>
        </w:drawing>
      </w:r>
    </w:p>
    <w:p w14:paraId="32FB71A0" w14:textId="36BEB676" w:rsidR="0076730A" w:rsidRPr="00601A4F" w:rsidRDefault="00000000">
      <w:pPr>
        <w:pStyle w:val="Descripcin"/>
        <w:spacing w:line="360" w:lineRule="auto"/>
        <w:jc w:val="both"/>
        <w:rPr>
          <w:rFonts w:ascii="Arial" w:hAnsi="Arial" w:cs="Arial"/>
          <w:color w:val="auto"/>
          <w:sz w:val="20"/>
          <w:szCs w:val="20"/>
        </w:rPr>
      </w:pPr>
      <w:bookmarkStart w:id="541" w:name="_Toc230461721"/>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45</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Balance Energético</w:t>
      </w:r>
      <w:bookmarkEnd w:id="541"/>
    </w:p>
    <w:p w14:paraId="7342E8FB" w14:textId="77777777" w:rsidR="0076730A" w:rsidRPr="00601A4F" w:rsidRDefault="00000000" w:rsidP="00601A4F">
      <w:pPr>
        <w:pStyle w:val="Ttulo3"/>
        <w:rPr>
          <w:rStyle w:val="Textoennegrita"/>
          <w:b/>
          <w:bCs w:val="0"/>
        </w:rPr>
      </w:pPr>
      <w:bookmarkStart w:id="542" w:name="_Toc230461624"/>
      <w:r w:rsidRPr="00601A4F">
        <w:rPr>
          <w:rStyle w:val="Textoennegrita"/>
          <w:b/>
          <w:bCs w:val="0"/>
        </w:rPr>
        <w:t>Pantalla “WeatherView”</w:t>
      </w:r>
      <w:bookmarkEnd w:id="542"/>
    </w:p>
    <w:p w14:paraId="68F0C790"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vista WeatherView integra los datos de la API publica Open-Meteo que proporciona la información meteorológica de la zona (coordenadas configurables por el usuario) con las mediciones reales del sensor para ofrecer una comparativa de rendimiento:</w:t>
      </w:r>
    </w:p>
    <w:p w14:paraId="7824CC2E" w14:textId="77777777" w:rsidR="0076730A" w:rsidRPr="0003061C" w:rsidRDefault="00000000">
      <w:pPr>
        <w:pStyle w:val="Prrafodelista"/>
        <w:numPr>
          <w:ilvl w:val="0"/>
          <w:numId w:val="73"/>
        </w:numPr>
        <w:spacing w:after="60" w:line="360" w:lineRule="auto"/>
        <w:contextualSpacing w:val="0"/>
        <w:jc w:val="both"/>
        <w:rPr>
          <w:rFonts w:ascii="Arial" w:hAnsi="Arial" w:cs="Arial"/>
          <w:sz w:val="24"/>
          <w:szCs w:val="24"/>
        </w:rPr>
      </w:pPr>
      <w:r w:rsidRPr="0003061C">
        <w:rPr>
          <w:rFonts w:ascii="Arial" w:eastAsia="Arial" w:hAnsi="Arial" w:cs="Arial"/>
          <w:sz w:val="24"/>
          <w:szCs w:val="24"/>
        </w:rPr>
        <w:lastRenderedPageBreak/>
        <w:t>KPIs instantáneos: radiación estimada vs real (sensor), temperatura estimada vs real y generación estimada (I_MAX configurable) vs real (i_generada del sensor).</w:t>
      </w:r>
    </w:p>
    <w:p w14:paraId="36B9FDFE"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42C5FAD3" wp14:editId="4EAFB553">
            <wp:extent cx="4286589" cy="4759427"/>
            <wp:effectExtent l="19050" t="19050" r="19050" b="22225"/>
            <wp:docPr id="94" name="Imagen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91"/>
                    <pic:cNvPicPr>
                      <a:picLocks noChangeAspect="1" noChangeArrowheads="1"/>
                    </pic:cNvPicPr>
                  </pic:nvPicPr>
                  <pic:blipFill>
                    <a:blip r:embed="rId101"/>
                    <a:srcRect l="-139" t="-125" r="-139" b="-125"/>
                    <a:stretch>
                      <a:fillRect/>
                    </a:stretch>
                  </pic:blipFill>
                  <pic:spPr bwMode="auto">
                    <a:xfrm>
                      <a:off x="0" y="0"/>
                      <a:ext cx="4301893" cy="4776419"/>
                    </a:xfrm>
                    <a:prstGeom prst="rect">
                      <a:avLst/>
                    </a:prstGeom>
                    <a:noFill/>
                    <a:ln>
                      <a:solidFill>
                        <a:srgbClr val="111111"/>
                      </a:solidFill>
                    </a:ln>
                  </pic:spPr>
                </pic:pic>
              </a:graphicData>
            </a:graphic>
          </wp:inline>
        </w:drawing>
      </w:r>
    </w:p>
    <w:p w14:paraId="1851C7BA" w14:textId="158DBBB6" w:rsidR="0076730A" w:rsidRPr="00601A4F" w:rsidRDefault="00000000">
      <w:pPr>
        <w:pStyle w:val="Descripcin"/>
        <w:spacing w:line="360" w:lineRule="auto"/>
        <w:jc w:val="both"/>
        <w:rPr>
          <w:rFonts w:ascii="Arial" w:hAnsi="Arial" w:cs="Arial"/>
          <w:b/>
          <w:bCs/>
          <w:color w:val="auto"/>
          <w:sz w:val="20"/>
          <w:szCs w:val="20"/>
        </w:rPr>
      </w:pPr>
      <w:bookmarkStart w:id="543" w:name="_Toc230461722"/>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46</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Clima</w:t>
      </w:r>
      <w:bookmarkEnd w:id="543"/>
    </w:p>
    <w:p w14:paraId="1467E4DE"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previsión 24 h: selección entre radiación, temperatura o generación estimada, con eje Y de rango fijo por variable y zoom/paneo interactivo.</w:t>
      </w:r>
    </w:p>
    <w:p w14:paraId="70C3D843"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Previsión 7 días: tarjetas diarias con temperatura máx/mín, radiación acumulada y generación estimada (Ah). Si existen datos reales para ese día, se muestra también la generación real.</w:t>
      </w:r>
    </w:p>
    <w:p w14:paraId="244C6459"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eficiencia: comparativa de barras con generación real vs estimada para el instante actual.</w:t>
      </w:r>
    </w:p>
    <w:p w14:paraId="21B2744A"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lastRenderedPageBreak/>
        <w:t>Gráfica de energía diaria: barras apiladas con energía real (obtenida de /energy/daily) vs estimada para los 7 días.</w:t>
      </w:r>
    </w:p>
    <w:p w14:paraId="5623F913" w14:textId="77777777" w:rsidR="0076730A" w:rsidRPr="0003061C" w:rsidRDefault="00000000">
      <w:pPr>
        <w:pStyle w:val="Prrafodelista"/>
        <w:numPr>
          <w:ilvl w:val="0"/>
          <w:numId w:val="65"/>
        </w:numPr>
        <w:spacing w:after="60" w:line="360" w:lineRule="auto"/>
        <w:contextualSpacing w:val="0"/>
        <w:jc w:val="both"/>
        <w:rPr>
          <w:rStyle w:val="Textoennegrita"/>
          <w:rFonts w:ascii="Arial" w:hAnsi="Arial" w:cs="Arial"/>
          <w:b w:val="0"/>
          <w:bCs w:val="0"/>
          <w:sz w:val="24"/>
          <w:szCs w:val="24"/>
        </w:rPr>
      </w:pPr>
      <w:r w:rsidRPr="0003061C">
        <w:rPr>
          <w:rFonts w:ascii="Arial" w:eastAsia="Arial" w:hAnsi="Arial" w:cs="Arial"/>
          <w:sz w:val="24"/>
          <w:szCs w:val="24"/>
        </w:rPr>
        <w:t>Configuración de la instalación: latitud, longitud y corriente máxima del panel (I_MAX) editables desde la interfaz, persistidas en almacenamiento local del navegador.</w:t>
      </w:r>
    </w:p>
    <w:p w14:paraId="3D171E9A" w14:textId="77777777" w:rsidR="0076730A" w:rsidRPr="00601A4F" w:rsidRDefault="00000000" w:rsidP="00601A4F">
      <w:pPr>
        <w:pStyle w:val="Ttulo3"/>
        <w:rPr>
          <w:rStyle w:val="Textoennegrita"/>
          <w:b/>
          <w:bCs w:val="0"/>
        </w:rPr>
      </w:pPr>
      <w:bookmarkStart w:id="544" w:name="_Toc230461625"/>
      <w:r w:rsidRPr="00601A4F">
        <w:rPr>
          <w:rStyle w:val="Textoennegrita"/>
          <w:b/>
          <w:bCs w:val="0"/>
        </w:rPr>
        <w:t>Componente “AlertNotifier”</w:t>
      </w:r>
      <w:bookmarkEnd w:id="544"/>
    </w:p>
    <w:p w14:paraId="3AFDC579" w14:textId="77777777" w:rsidR="0076730A" w:rsidRPr="0003061C" w:rsidRDefault="00000000">
      <w:pPr>
        <w:spacing w:line="360" w:lineRule="auto"/>
        <w:ind w:firstLine="708"/>
        <w:jc w:val="both"/>
        <w:rPr>
          <w:rStyle w:val="Textoennegrita"/>
          <w:rFonts w:ascii="Arial" w:hAnsi="Arial" w:cs="Arial"/>
          <w:b w:val="0"/>
          <w:sz w:val="24"/>
          <w:szCs w:val="24"/>
        </w:rPr>
      </w:pPr>
      <w:r w:rsidRPr="0003061C">
        <w:rPr>
          <w:rStyle w:val="Textoennegrita"/>
          <w:rFonts w:ascii="Arial" w:hAnsi="Arial" w:cs="Arial"/>
          <w:b w:val="0"/>
          <w:sz w:val="24"/>
          <w:szCs w:val="24"/>
        </w:rPr>
        <w:t>El componente “AlertNotifier” es una tarjeta flotante que se mantiene activo en todas las vistas. Cada 30 segundos llama al endpoint de evaluación de alertas para verificar umbrales y tendencias, además de consultar el estado del sensor para obtener las alertas activas. Si hay alertas, muestra una tarjeta con:</w:t>
      </w:r>
    </w:p>
    <w:p w14:paraId="348D906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Priorización automática: critical &gt; trend_critical &gt; trend_warning &gt; warning. Se muestra el nivel más grave y el mensaje correspondiente.</w:t>
      </w:r>
    </w:p>
    <w:p w14:paraId="35E93993"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337BFA07" wp14:editId="6743C738">
            <wp:extent cx="4192361" cy="2776702"/>
            <wp:effectExtent l="19050" t="19050" r="17780" b="24130"/>
            <wp:docPr id="95"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92"/>
                    <pic:cNvPicPr>
                      <a:picLocks noChangeAspect="1" noChangeArrowheads="1"/>
                    </pic:cNvPicPr>
                  </pic:nvPicPr>
                  <pic:blipFill>
                    <a:blip r:embed="rId102"/>
                    <a:srcRect l="-84" t="-127" r="-84" b="-127"/>
                    <a:stretch>
                      <a:fillRect/>
                    </a:stretch>
                  </pic:blipFill>
                  <pic:spPr bwMode="auto">
                    <a:xfrm>
                      <a:off x="0" y="0"/>
                      <a:ext cx="4211154" cy="2789149"/>
                    </a:xfrm>
                    <a:prstGeom prst="rect">
                      <a:avLst/>
                    </a:prstGeom>
                    <a:noFill/>
                    <a:ln>
                      <a:solidFill>
                        <a:srgbClr val="111111"/>
                      </a:solidFill>
                    </a:ln>
                  </pic:spPr>
                </pic:pic>
              </a:graphicData>
            </a:graphic>
          </wp:inline>
        </w:drawing>
      </w:r>
    </w:p>
    <w:p w14:paraId="4F528FCC" w14:textId="18348E6E" w:rsidR="0076730A" w:rsidRPr="00601A4F" w:rsidRDefault="00000000">
      <w:pPr>
        <w:pStyle w:val="Descripcin"/>
        <w:spacing w:line="360" w:lineRule="auto"/>
        <w:jc w:val="both"/>
        <w:rPr>
          <w:rFonts w:ascii="Arial" w:hAnsi="Arial" w:cs="Arial"/>
          <w:color w:val="auto"/>
          <w:sz w:val="20"/>
          <w:szCs w:val="20"/>
        </w:rPr>
      </w:pPr>
      <w:bookmarkStart w:id="545" w:name="_Toc230461723"/>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47</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Notificación de Alertas en una pantalla del sistema</w:t>
      </w:r>
      <w:bookmarkEnd w:id="545"/>
    </w:p>
    <w:p w14:paraId="2D636552"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Panel de Silenciado: permite silenciar todas las alertas del sensor (1 h, 2 h, 4 h, 8 h, 24 h) o cada variable individualmente (2 h, 4 h, 8 h).</w:t>
      </w:r>
    </w:p>
    <w:p w14:paraId="5932B6F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Lista de silenciados activos: muestra los silenciados activos con la hora de expiración.</w:t>
      </w:r>
    </w:p>
    <w:p w14:paraId="09A1A960"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lastRenderedPageBreak/>
        <w:t>Expansión de lista: si hay múltiples alertas, se puede expandir la tarjeta para ver todas con sus marcos de tiempo.</w:t>
      </w:r>
    </w:p>
    <w:p w14:paraId="19EB8F96" w14:textId="77777777" w:rsidR="0076730A" w:rsidRPr="00601A4F" w:rsidRDefault="00000000" w:rsidP="00601A4F">
      <w:pPr>
        <w:spacing w:after="60" w:line="360" w:lineRule="auto"/>
        <w:jc w:val="center"/>
        <w:rPr>
          <w:rFonts w:ascii="Arial" w:hAnsi="Arial" w:cs="Arial"/>
          <w:bCs/>
          <w:sz w:val="24"/>
          <w:szCs w:val="24"/>
        </w:rPr>
      </w:pPr>
      <w:r w:rsidRPr="0003061C">
        <w:rPr>
          <w:noProof/>
        </w:rPr>
        <w:drawing>
          <wp:inline distT="0" distB="0" distL="0" distR="0" wp14:anchorId="7A718B0B" wp14:editId="508317AA">
            <wp:extent cx="2566495" cy="1329911"/>
            <wp:effectExtent l="19050" t="19050" r="24765" b="22860"/>
            <wp:docPr id="96" name="Imagen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3"/>
                    <pic:cNvPicPr>
                      <a:picLocks noChangeAspect="1" noChangeArrowheads="1"/>
                    </pic:cNvPicPr>
                  </pic:nvPicPr>
                  <pic:blipFill>
                    <a:blip r:embed="rId103"/>
                    <a:srcRect l="-558" t="-1077" r="-558" b="-1077"/>
                    <a:stretch>
                      <a:fillRect/>
                    </a:stretch>
                  </pic:blipFill>
                  <pic:spPr bwMode="auto">
                    <a:xfrm>
                      <a:off x="0" y="0"/>
                      <a:ext cx="2571019" cy="1332255"/>
                    </a:xfrm>
                    <a:prstGeom prst="rect">
                      <a:avLst/>
                    </a:prstGeom>
                    <a:noFill/>
                    <a:ln>
                      <a:solidFill>
                        <a:schemeClr val="tx1"/>
                      </a:solidFill>
                    </a:ln>
                  </pic:spPr>
                </pic:pic>
              </a:graphicData>
            </a:graphic>
          </wp:inline>
        </w:drawing>
      </w:r>
    </w:p>
    <w:p w14:paraId="7CF01A72" w14:textId="55FE0081" w:rsidR="0076730A" w:rsidRPr="00601A4F" w:rsidRDefault="00000000">
      <w:pPr>
        <w:pStyle w:val="Descripcin"/>
        <w:spacing w:line="360" w:lineRule="auto"/>
        <w:jc w:val="both"/>
        <w:rPr>
          <w:rFonts w:ascii="Arial" w:hAnsi="Arial" w:cs="Arial"/>
          <w:color w:val="auto"/>
          <w:sz w:val="20"/>
          <w:szCs w:val="20"/>
        </w:rPr>
      </w:pPr>
      <w:bookmarkStart w:id="546" w:name="_Toc230461724"/>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48</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desplegado con las opciones de silenciado</w:t>
      </w:r>
      <w:bookmarkEnd w:id="546"/>
    </w:p>
    <w:p w14:paraId="22338705" w14:textId="77777777" w:rsidR="0076730A" w:rsidRPr="00601A4F" w:rsidRDefault="00000000" w:rsidP="00601A4F">
      <w:pPr>
        <w:pStyle w:val="Ttulo3"/>
        <w:rPr>
          <w:rStyle w:val="Textoennegrita"/>
          <w:b/>
          <w:bCs w:val="0"/>
        </w:rPr>
      </w:pPr>
      <w:bookmarkStart w:id="547" w:name="_Toc230461626"/>
      <w:r w:rsidRPr="00601A4F">
        <w:rPr>
          <w:rStyle w:val="Textoennegrita"/>
          <w:b/>
          <w:bCs w:val="0"/>
        </w:rPr>
        <w:t>Componente “SOCChart”</w:t>
      </w:r>
      <w:bookmarkEnd w:id="547"/>
    </w:p>
    <w:p w14:paraId="2DCF8B2E"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El componente “SOCChart” es una vista interactiva que integra los datos históricos de tensión y el estado de carga (SOC) actual del sistema de baterías obtenidos del backend, ofreciendo una monitorización detallada: </w:t>
      </w:r>
    </w:p>
    <w:p w14:paraId="0E1B3EAD" w14:textId="77777777" w:rsidR="0076730A" w:rsidRPr="0003061C" w:rsidRDefault="00000000">
      <w:pPr>
        <w:numPr>
          <w:ilvl w:val="0"/>
          <w:numId w:val="66"/>
        </w:numPr>
        <w:spacing w:line="360" w:lineRule="auto"/>
        <w:jc w:val="both"/>
        <w:rPr>
          <w:rFonts w:ascii="Arial" w:hAnsi="Arial" w:cs="Arial"/>
          <w:sz w:val="24"/>
          <w:szCs w:val="24"/>
        </w:rPr>
      </w:pPr>
      <w:r w:rsidRPr="0003061C">
        <w:rPr>
          <w:rFonts w:ascii="Arial" w:hAnsi="Arial" w:cs="Arial"/>
          <w:b/>
          <w:bCs/>
          <w:sz w:val="24"/>
          <w:szCs w:val="24"/>
        </w:rPr>
        <w:t>KPIs del estado actual:</w:t>
      </w:r>
      <w:r w:rsidRPr="0003061C">
        <w:rPr>
          <w:rFonts w:ascii="Arial" w:hAnsi="Arial" w:cs="Arial"/>
          <w:sz w:val="24"/>
          <w:szCs w:val="24"/>
        </w:rPr>
        <w:t xml:space="preserve"> visualización en tiempo real del porcentaje de SOC mediante un indicador numérico y una barra de progreso dinámica, acompañados de la tensión instantánea, capacidad total (ej. 7.2 Ah) y la carga restante estimada.</w:t>
      </w:r>
    </w:p>
    <w:p w14:paraId="464039F4" w14:textId="77777777" w:rsidR="0076730A" w:rsidRPr="0003061C" w:rsidRDefault="00000000">
      <w:pPr>
        <w:numPr>
          <w:ilvl w:val="0"/>
          <w:numId w:val="66"/>
        </w:numPr>
        <w:spacing w:line="360" w:lineRule="auto"/>
        <w:jc w:val="both"/>
        <w:rPr>
          <w:rFonts w:ascii="Arial" w:hAnsi="Arial" w:cs="Arial"/>
          <w:sz w:val="24"/>
          <w:szCs w:val="24"/>
        </w:rPr>
      </w:pPr>
      <w:r w:rsidRPr="0003061C">
        <w:rPr>
          <w:rFonts w:ascii="Arial" w:hAnsi="Arial" w:cs="Arial"/>
          <w:b/>
          <w:bCs/>
          <w:sz w:val="24"/>
          <w:szCs w:val="24"/>
        </w:rPr>
        <w:t>Monitorización del algoritmo:</w:t>
      </w:r>
      <w:r w:rsidRPr="0003061C">
        <w:rPr>
          <w:rFonts w:ascii="Arial" w:hAnsi="Arial" w:cs="Arial"/>
          <w:sz w:val="24"/>
          <w:szCs w:val="24"/>
        </w:rPr>
        <w:t xml:space="preserve"> indicador (etiqueta) del método de estimación actual (OCV calibrado o Coulomb Counting). En el caso de Coulomb Counting, implementa advertencias por colorimetría (azul, ámbar, rojo) que alertan sobre el posible error de deriva según las horas transcurridas desde la última calibración.</w:t>
      </w:r>
    </w:p>
    <w:p w14:paraId="28FC2DF1"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Gráfica de tensión histórica:</w:t>
      </w:r>
      <w:r w:rsidRPr="0003061C">
        <w:rPr>
          <w:rFonts w:ascii="Arial" w:hAnsi="Arial" w:cs="Arial"/>
          <w:sz w:val="24"/>
          <w:szCs w:val="24"/>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14:paraId="6D7B4A65"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Panel de calibración activa:</w:t>
      </w:r>
      <w:r w:rsidRPr="0003061C">
        <w:rPr>
          <w:rFonts w:ascii="Arial" w:hAnsi="Arial" w:cs="Arial"/>
          <w:sz w:val="24"/>
          <w:szCs w:val="24"/>
        </w:rPr>
        <w:t xml:space="preserve"> controles manuales que interactúan con el backend para ejecutar un recálculo del SOC (procesamiento de deltas de Ah pendientes) o forzar una calibración OCV si el sistema detecta las condiciones necesarias de reposo (corriente de generación y carga &lt; 0.1A durante más de 30 </w:t>
      </w:r>
      <w:r w:rsidRPr="0003061C">
        <w:rPr>
          <w:rFonts w:ascii="Arial" w:hAnsi="Arial" w:cs="Arial"/>
          <w:sz w:val="24"/>
          <w:szCs w:val="24"/>
        </w:rPr>
        <w:lastRenderedPageBreak/>
        <w:t>minutos). Incluye información sobre la fecha, hora UTC y porcentaje de la última calibración realizada.</w:t>
      </w:r>
    </w:p>
    <w:p w14:paraId="2DE1E859"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Gestión y exportación de datos:</w:t>
      </w:r>
      <w:r w:rsidRPr="0003061C">
        <w:rPr>
          <w:rFonts w:ascii="Arial" w:hAnsi="Arial" w:cs="Arial"/>
          <w:sz w:val="24"/>
          <w:szCs w:val="24"/>
        </w:rPr>
        <w:t xml:space="preserve"> incluye un botón para restablecer el nivel de zoom de la gráfica y una función para exportar la serie temporal actualmente visualizada a un archivo CSV local.</w:t>
      </w:r>
    </w:p>
    <w:p w14:paraId="4E9B6849"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8CCDBE5" wp14:editId="56D99D70">
            <wp:extent cx="4548689" cy="2160000"/>
            <wp:effectExtent l="19050" t="19050" r="23495" b="12065"/>
            <wp:docPr id="97" name="Imagen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94"/>
                    <pic:cNvPicPr>
                      <a:picLocks noChangeAspect="1" noChangeArrowheads="1"/>
                    </pic:cNvPicPr>
                  </pic:nvPicPr>
                  <pic:blipFill>
                    <a:blip r:embed="rId104"/>
                    <a:srcRect l="-109" t="-229" r="-109" b="-229"/>
                    <a:stretch>
                      <a:fillRect/>
                    </a:stretch>
                  </pic:blipFill>
                  <pic:spPr bwMode="auto">
                    <a:xfrm>
                      <a:off x="0" y="0"/>
                      <a:ext cx="4548689" cy="2160000"/>
                    </a:xfrm>
                    <a:prstGeom prst="rect">
                      <a:avLst/>
                    </a:prstGeom>
                    <a:noFill/>
                    <a:ln>
                      <a:solidFill>
                        <a:srgbClr val="111111"/>
                      </a:solidFill>
                    </a:ln>
                  </pic:spPr>
                </pic:pic>
              </a:graphicData>
            </a:graphic>
          </wp:inline>
        </w:drawing>
      </w:r>
    </w:p>
    <w:p w14:paraId="3AFC9D13" w14:textId="11D54A23" w:rsidR="0076730A" w:rsidRPr="00601A4F" w:rsidRDefault="00000000">
      <w:pPr>
        <w:pStyle w:val="Descripcin"/>
        <w:spacing w:line="360" w:lineRule="auto"/>
        <w:jc w:val="both"/>
        <w:rPr>
          <w:rFonts w:ascii="Arial" w:hAnsi="Arial" w:cs="Arial"/>
          <w:color w:val="auto"/>
          <w:sz w:val="20"/>
          <w:szCs w:val="20"/>
        </w:rPr>
      </w:pPr>
      <w:bookmarkStart w:id="548" w:name="_Toc230461725"/>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49</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Estado de Carga vs Tensión de Batería</w:t>
      </w:r>
      <w:bookmarkEnd w:id="548"/>
    </w:p>
    <w:p w14:paraId="0822B29B" w14:textId="77777777" w:rsidR="0076730A" w:rsidRPr="00601A4F" w:rsidRDefault="00000000" w:rsidP="00601A4F">
      <w:pPr>
        <w:pStyle w:val="Ttulo3"/>
        <w:rPr>
          <w:rStyle w:val="Textoennegrita"/>
          <w:b/>
          <w:bCs w:val="0"/>
        </w:rPr>
      </w:pPr>
      <w:bookmarkStart w:id="549" w:name="_Toc230461627"/>
      <w:r w:rsidRPr="00601A4F">
        <w:rPr>
          <w:rStyle w:val="Textoennegrita"/>
          <w:b/>
          <w:bCs w:val="0"/>
        </w:rPr>
        <w:t>Componente “SelectDash”</w:t>
      </w:r>
      <w:bookmarkEnd w:id="549"/>
    </w:p>
    <w:p w14:paraId="362A8979"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Componente que engloba todos los paneles de históricos de datos de todas las variables, permite modificar de manera individual su visibilidad, ya sea mostrarlos, minimizarlos u ocultarlos, asi como las opciones en el panel superior de restaurar al estado original (Visibles) u ocultar todos los paneles dejando únicamente el panel de SOC. Proporcionando así al usuario una opción de personalización de la pantalla.</w:t>
      </w:r>
    </w:p>
    <w:p w14:paraId="18E8C465" w14:textId="77777777" w:rsidR="0076730A" w:rsidRPr="0003061C" w:rsidRDefault="00000000">
      <w:pPr>
        <w:keepNext/>
        <w:spacing w:line="360" w:lineRule="auto"/>
        <w:jc w:val="both"/>
        <w:rPr>
          <w:rFonts w:ascii="Arial" w:hAnsi="Arial" w:cs="Arial"/>
          <w:sz w:val="24"/>
          <w:szCs w:val="24"/>
        </w:rPr>
      </w:pPr>
      <w:r w:rsidRPr="0003061C">
        <w:rPr>
          <w:rFonts w:ascii="Arial" w:hAnsi="Arial" w:cs="Arial"/>
          <w:noProof/>
          <w:sz w:val="24"/>
          <w:szCs w:val="24"/>
        </w:rPr>
        <w:drawing>
          <wp:inline distT="0" distB="0" distL="0" distR="0" wp14:anchorId="457BA933" wp14:editId="69D93C9F">
            <wp:extent cx="5753735" cy="1845382"/>
            <wp:effectExtent l="19050" t="19050" r="18415" b="21590"/>
            <wp:docPr id="98" name="Imagen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95"/>
                    <pic:cNvPicPr>
                      <a:picLocks noChangeAspect="1" noChangeArrowheads="1"/>
                    </pic:cNvPicPr>
                  </pic:nvPicPr>
                  <pic:blipFill>
                    <a:blip r:embed="rId105"/>
                    <a:srcRect l="-108" t="-337" r="-108" b="-337"/>
                    <a:stretch>
                      <a:fillRect/>
                    </a:stretch>
                  </pic:blipFill>
                  <pic:spPr bwMode="auto">
                    <a:xfrm>
                      <a:off x="0" y="0"/>
                      <a:ext cx="5758830" cy="1847016"/>
                    </a:xfrm>
                    <a:prstGeom prst="rect">
                      <a:avLst/>
                    </a:prstGeom>
                    <a:noFill/>
                    <a:ln>
                      <a:solidFill>
                        <a:srgbClr val="111111"/>
                      </a:solidFill>
                    </a:ln>
                  </pic:spPr>
                </pic:pic>
              </a:graphicData>
            </a:graphic>
          </wp:inline>
        </w:drawing>
      </w:r>
    </w:p>
    <w:p w14:paraId="34C31D93" w14:textId="1E74AB32" w:rsidR="0076730A" w:rsidRPr="00601A4F" w:rsidRDefault="00000000">
      <w:pPr>
        <w:pStyle w:val="Descripcin"/>
        <w:spacing w:line="360" w:lineRule="auto"/>
        <w:jc w:val="both"/>
        <w:rPr>
          <w:rFonts w:ascii="Arial" w:hAnsi="Arial" w:cs="Arial"/>
          <w:color w:val="auto"/>
          <w:sz w:val="20"/>
          <w:szCs w:val="20"/>
        </w:rPr>
      </w:pPr>
      <w:bookmarkStart w:id="550" w:name="_Toc230461726"/>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50</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Visibilidad de Paneles</w:t>
      </w:r>
      <w:bookmarkEnd w:id="550"/>
    </w:p>
    <w:p w14:paraId="3C5263CC" w14:textId="77777777" w:rsidR="0076730A" w:rsidRPr="00601A4F" w:rsidRDefault="00000000" w:rsidP="00601A4F">
      <w:pPr>
        <w:pStyle w:val="Ttulo3"/>
        <w:rPr>
          <w:rStyle w:val="Textoennegrita"/>
          <w:b/>
          <w:bCs w:val="0"/>
        </w:rPr>
      </w:pPr>
      <w:bookmarkStart w:id="551" w:name="_Toc230461628"/>
      <w:r w:rsidRPr="00601A4F">
        <w:rPr>
          <w:rStyle w:val="Textoennegrita"/>
          <w:b/>
          <w:bCs w:val="0"/>
        </w:rPr>
        <w:lastRenderedPageBreak/>
        <w:t>Componente “CompareView”</w:t>
      </w:r>
      <w:bookmarkEnd w:id="551"/>
    </w:p>
    <w:p w14:paraId="3FCB695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Este componente es un panel analítico avanzado que permite al usuario superponer y analizar las variables del sistema en un marco temporal totalmente personalizable, facilitando la identificación de correlaciones y rendimiento del sistema, ademas de establecer el rango de tiempo, este panel posee:</w:t>
      </w:r>
    </w:p>
    <w:p w14:paraId="79942AF4" w14:textId="44DFF95F" w:rsidR="0076730A" w:rsidRPr="0003061C" w:rsidRDefault="00000000">
      <w:pPr>
        <w:numPr>
          <w:ilvl w:val="0"/>
          <w:numId w:val="68"/>
        </w:numPr>
        <w:spacing w:line="360" w:lineRule="auto"/>
        <w:jc w:val="both"/>
        <w:rPr>
          <w:rFonts w:ascii="Arial" w:hAnsi="Arial" w:cs="Arial"/>
          <w:sz w:val="24"/>
          <w:szCs w:val="24"/>
        </w:rPr>
      </w:pPr>
      <w:r w:rsidRPr="0003061C">
        <w:rPr>
          <w:rFonts w:ascii="Arial" w:hAnsi="Arial" w:cs="Arial"/>
          <w:b/>
          <w:bCs/>
          <w:sz w:val="24"/>
          <w:szCs w:val="24"/>
        </w:rPr>
        <w:t>Modos de representación:</w:t>
      </w:r>
      <w:r w:rsidRPr="0003061C">
        <w:rPr>
          <w:rFonts w:ascii="Arial" w:hAnsi="Arial" w:cs="Arial"/>
          <w:sz w:val="24"/>
          <w:szCs w:val="24"/>
        </w:rPr>
        <w:t xml:space="preserve"> selector para alternar la gráfica entre datos en crudo y un modo normalizado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14:paraId="4440CD60" w14:textId="5F6E983D" w:rsidR="0076730A" w:rsidRPr="0003061C" w:rsidRDefault="00601A4F" w:rsidP="008B0CD5">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FC3C04C" wp14:editId="7CBC19EC">
            <wp:extent cx="4251236" cy="3888000"/>
            <wp:effectExtent l="19050" t="19050" r="16510" b="17780"/>
            <wp:docPr id="99" name="Imagen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96"/>
                    <pic:cNvPicPr>
                      <a:picLocks noChangeAspect="1" noChangeArrowheads="1"/>
                    </pic:cNvPicPr>
                  </pic:nvPicPr>
                  <pic:blipFill>
                    <a:blip r:embed="rId106" cstate="print">
                      <a:extLst>
                        <a:ext uri="{28A0092B-C50C-407E-A947-70E740481C1C}">
                          <a14:useLocalDpi xmlns:a14="http://schemas.microsoft.com/office/drawing/2010/main" val="0"/>
                        </a:ext>
                      </a:extLst>
                    </a:blip>
                    <a:srcRect l="-99" t="-109" r="-99" b="-109"/>
                    <a:stretch>
                      <a:fillRect/>
                    </a:stretch>
                  </pic:blipFill>
                  <pic:spPr bwMode="auto">
                    <a:xfrm>
                      <a:off x="0" y="0"/>
                      <a:ext cx="4251236" cy="3888000"/>
                    </a:xfrm>
                    <a:prstGeom prst="rect">
                      <a:avLst/>
                    </a:prstGeom>
                    <a:noFill/>
                    <a:ln>
                      <a:solidFill>
                        <a:srgbClr val="111111"/>
                      </a:solidFill>
                    </a:ln>
                  </pic:spPr>
                </pic:pic>
              </a:graphicData>
            </a:graphic>
          </wp:inline>
        </w:drawing>
      </w:r>
    </w:p>
    <w:p w14:paraId="0513A3BC" w14:textId="390D3AF5" w:rsidR="0076730A" w:rsidRPr="00601A4F" w:rsidRDefault="00000000">
      <w:pPr>
        <w:pStyle w:val="Descripcin"/>
        <w:spacing w:line="360" w:lineRule="auto"/>
        <w:jc w:val="both"/>
        <w:rPr>
          <w:rFonts w:ascii="Arial" w:hAnsi="Arial" w:cs="Arial"/>
          <w:color w:val="auto"/>
          <w:sz w:val="20"/>
          <w:szCs w:val="20"/>
        </w:rPr>
      </w:pPr>
      <w:bookmarkStart w:id="552" w:name="_Toc230461727"/>
      <w:r w:rsidRPr="00601A4F">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51</w:t>
      </w:r>
      <w:r w:rsidR="002B497A">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Panel Comparador de Variables</w:t>
      </w:r>
      <w:bookmarkEnd w:id="552"/>
    </w:p>
    <w:p w14:paraId="5D7D1E30"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Gráfica interactiva avanzada:</w:t>
      </w:r>
      <w:r w:rsidRPr="0003061C">
        <w:rPr>
          <w:rFonts w:ascii="Arial" w:hAnsi="Arial" w:cs="Arial"/>
          <w:sz w:val="24"/>
          <w:szCs w:val="24"/>
        </w:rPr>
        <w:t xml:space="preserve"> visualización de series temporales renderizadas, equipada con capacidades de zoom y paneo (desplazamiento) en el eje X. Incorpora integración nativa con la API de Fullscreen del navegador para expandir el panel a pantalla completa, maximizando el área de análisis.</w:t>
      </w:r>
    </w:p>
    <w:p w14:paraId="23FC0ECD"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lastRenderedPageBreak/>
        <w:t>Resumen estadístico:</w:t>
      </w:r>
      <w:r w:rsidRPr="0003061C">
        <w:rPr>
          <w:rFonts w:ascii="Arial" w:hAnsi="Arial" w:cs="Arial"/>
          <w:sz w:val="24"/>
          <w:szCs w:val="24"/>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14:paraId="371E618B" w14:textId="3D95C122" w:rsidR="0076730A" w:rsidRPr="00601A4F"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Exportación de reportes integrados:</w:t>
      </w:r>
      <w:r w:rsidRPr="0003061C">
        <w:rPr>
          <w:rFonts w:ascii="Arial" w:hAnsi="Arial" w:cs="Arial"/>
          <w:sz w:val="24"/>
          <w:szCs w:val="24"/>
        </w:rPr>
        <w:t xml:space="preserve"> herramientas de extracción que permiten descargar la serie de datos en bruto como archivo CSV, o generar una captura en imagen (PNG). El motor de exportación PNG dibuja sobre un panel secundario en segundo plano para incrustar automáticamente el título, el rango de fechas, la gráfica y la tabla estadística completa dentro del propio archivo de imagen descargado.</w:t>
      </w:r>
    </w:p>
    <w:p w14:paraId="2390D9E1" w14:textId="77777777" w:rsidR="0076730A" w:rsidRPr="00601A4F" w:rsidRDefault="00000000" w:rsidP="00601A4F">
      <w:pPr>
        <w:pStyle w:val="Ttulo3"/>
        <w:rPr>
          <w:rStyle w:val="Textoennegrita"/>
          <w:b/>
          <w:bCs w:val="0"/>
        </w:rPr>
      </w:pPr>
      <w:bookmarkStart w:id="553" w:name="_Toc230461629"/>
      <w:r w:rsidRPr="00601A4F">
        <w:rPr>
          <w:rStyle w:val="Textoennegrita"/>
          <w:b/>
          <w:bCs w:val="0"/>
        </w:rPr>
        <w:t>Componente “AlertRulesView”</w:t>
      </w:r>
      <w:bookmarkEnd w:id="553"/>
      <w:r w:rsidRPr="00601A4F">
        <w:rPr>
          <w:rStyle w:val="Textoennegrita"/>
          <w:b/>
          <w:bCs w:val="0"/>
        </w:rPr>
        <w:t xml:space="preserve"> </w:t>
      </w:r>
    </w:p>
    <w:p w14:paraId="256F70E0" w14:textId="3A25C862"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14:paraId="3F4A0509" w14:textId="77777777" w:rsidR="0076730A" w:rsidRPr="0003061C" w:rsidRDefault="00000000" w:rsidP="00601A4F">
      <w:pPr>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5150C5E" wp14:editId="25834D45">
            <wp:extent cx="3609053" cy="1999901"/>
            <wp:effectExtent l="19050" t="19050" r="10795" b="19685"/>
            <wp:docPr id="100" name="Imagen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97"/>
                    <pic:cNvPicPr>
                      <a:picLocks noChangeAspect="1" noChangeArrowheads="1"/>
                    </pic:cNvPicPr>
                  </pic:nvPicPr>
                  <pic:blipFill>
                    <a:blip r:embed="rId107"/>
                    <a:srcRect l="-139" t="-251" r="-139" b="-251"/>
                    <a:stretch>
                      <a:fillRect/>
                    </a:stretch>
                  </pic:blipFill>
                  <pic:spPr bwMode="auto">
                    <a:xfrm>
                      <a:off x="0" y="0"/>
                      <a:ext cx="3643078" cy="2018756"/>
                    </a:xfrm>
                    <a:prstGeom prst="rect">
                      <a:avLst/>
                    </a:prstGeom>
                    <a:noFill/>
                    <a:ln>
                      <a:solidFill>
                        <a:srgbClr val="111111"/>
                      </a:solidFill>
                    </a:ln>
                  </pic:spPr>
                </pic:pic>
              </a:graphicData>
            </a:graphic>
          </wp:inline>
        </w:drawing>
      </w:r>
    </w:p>
    <w:p w14:paraId="15B004F0" w14:textId="3A71B5B8" w:rsidR="0076730A" w:rsidRPr="00CC30F4" w:rsidRDefault="00000000">
      <w:pPr>
        <w:pStyle w:val="Descripcin"/>
        <w:spacing w:line="360" w:lineRule="auto"/>
        <w:jc w:val="both"/>
        <w:rPr>
          <w:rFonts w:ascii="Arial" w:hAnsi="Arial" w:cs="Arial"/>
          <w:b/>
          <w:bCs/>
          <w:color w:val="auto"/>
          <w:sz w:val="20"/>
          <w:szCs w:val="20"/>
        </w:rPr>
      </w:pPr>
      <w:bookmarkStart w:id="554" w:name="_Toc230461728"/>
      <w:r w:rsidRPr="00CC30F4">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52</w:t>
      </w:r>
      <w:r w:rsidR="002B497A">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Configuración de Umbrales para Alertas</w:t>
      </w:r>
      <w:bookmarkEnd w:id="554"/>
    </w:p>
    <w:p w14:paraId="1CBA166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panel superior se encuentra un botón denominado “+ Nueva regla” que al presionarlo permite desplegar una sección de creación de regla, como se puede observar en la figura 3.19. Esta nueva sección permite configurar la variable a supervisar, </w:t>
      </w:r>
      <w:r w:rsidRPr="0003061C">
        <w:rPr>
          <w:rFonts w:ascii="Arial" w:hAnsi="Arial" w:cs="Arial"/>
          <w:sz w:val="24"/>
          <w:szCs w:val="24"/>
        </w:rPr>
        <w:lastRenderedPageBreak/>
        <w:t>el operador a utilizar para la comparación (mayor o igual que - menor o igual que), el umbral de referencia, el nivel de prioridad y el mensaje relacionado.</w:t>
      </w:r>
    </w:p>
    <w:p w14:paraId="29FAFFA8" w14:textId="77777777" w:rsidR="0076730A" w:rsidRPr="0003061C" w:rsidRDefault="00000000" w:rsidP="00807912">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F592D6" wp14:editId="1D3EDC2D">
            <wp:extent cx="4343276" cy="3636000"/>
            <wp:effectExtent l="19050" t="19050" r="19685" b="22225"/>
            <wp:docPr id="101" name="Imagen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98"/>
                    <pic:cNvPicPr>
                      <a:picLocks noChangeAspect="1" noChangeArrowheads="1"/>
                    </pic:cNvPicPr>
                  </pic:nvPicPr>
                  <pic:blipFill>
                    <a:blip r:embed="rId108"/>
                    <a:srcRect l="-140" t="-167" r="-140" b="-167"/>
                    <a:stretch>
                      <a:fillRect/>
                    </a:stretch>
                  </pic:blipFill>
                  <pic:spPr bwMode="auto">
                    <a:xfrm>
                      <a:off x="0" y="0"/>
                      <a:ext cx="4343276" cy="3636000"/>
                    </a:xfrm>
                    <a:prstGeom prst="rect">
                      <a:avLst/>
                    </a:prstGeom>
                    <a:noFill/>
                    <a:ln>
                      <a:solidFill>
                        <a:schemeClr val="tx1"/>
                      </a:solidFill>
                    </a:ln>
                  </pic:spPr>
                </pic:pic>
              </a:graphicData>
            </a:graphic>
          </wp:inline>
        </w:drawing>
      </w:r>
    </w:p>
    <w:p w14:paraId="1D2EA261" w14:textId="731D3E90" w:rsidR="0076730A" w:rsidRPr="00CC30F4" w:rsidRDefault="00000000">
      <w:pPr>
        <w:pStyle w:val="Descripcin"/>
        <w:spacing w:line="360" w:lineRule="auto"/>
        <w:jc w:val="both"/>
        <w:rPr>
          <w:rFonts w:ascii="Arial" w:hAnsi="Arial" w:cs="Arial"/>
          <w:b/>
          <w:bCs/>
          <w:color w:val="auto"/>
          <w:sz w:val="20"/>
          <w:szCs w:val="20"/>
        </w:rPr>
      </w:pPr>
      <w:bookmarkStart w:id="555" w:name="_Toc230461729"/>
      <w:r w:rsidRPr="00CC30F4">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53</w:t>
      </w:r>
      <w:r w:rsidR="002B497A">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creación de reglas</w:t>
      </w:r>
      <w:bookmarkEnd w:id="555"/>
    </w:p>
    <w:p w14:paraId="21182E9E" w14:textId="77777777" w:rsidR="0076730A" w:rsidRPr="00CC30F4" w:rsidRDefault="00000000" w:rsidP="00CC30F4">
      <w:pPr>
        <w:pStyle w:val="Ttulo2"/>
        <w:rPr>
          <w:rStyle w:val="Textoennegrita"/>
          <w:b/>
          <w:bCs w:val="0"/>
        </w:rPr>
      </w:pPr>
      <w:bookmarkStart w:id="556" w:name="_Toc230461630"/>
      <w:r w:rsidRPr="00CC30F4">
        <w:rPr>
          <w:rStyle w:val="Textoennegrita"/>
          <w:b/>
          <w:bCs w:val="0"/>
        </w:rPr>
        <w:t>Pruebas y validación</w:t>
      </w:r>
      <w:bookmarkEnd w:id="556"/>
      <w:r w:rsidRPr="00CC30F4">
        <w:rPr>
          <w:rStyle w:val="Textoennegrita"/>
          <w:b/>
          <w:bCs w:val="0"/>
        </w:rPr>
        <w:t xml:space="preserve"> </w:t>
      </w:r>
    </w:p>
    <w:p w14:paraId="37C132E6" w14:textId="77777777" w:rsidR="0076730A" w:rsidRPr="00CC30F4" w:rsidRDefault="00000000" w:rsidP="00CC30F4">
      <w:pPr>
        <w:pStyle w:val="Ttulo3"/>
        <w:rPr>
          <w:rStyle w:val="Textoennegrita"/>
          <w:b/>
          <w:bCs w:val="0"/>
        </w:rPr>
      </w:pPr>
      <w:bookmarkStart w:id="557" w:name="_Toc230461631"/>
      <w:r w:rsidRPr="00CC30F4">
        <w:rPr>
          <w:rStyle w:val="Textoennegrita"/>
          <w:b/>
          <w:bCs w:val="0"/>
        </w:rPr>
        <w:t>Verificación de Comportamiento de la SFA</w:t>
      </w:r>
      <w:bookmarkEnd w:id="557"/>
    </w:p>
    <w:p w14:paraId="09CA70A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Para validar el correcto funcionamiento del sistema de monitoreo y la precisión de la recepción de datos telemétricos, se realizo un seguimiento exhaustivo del comportamiento de la SFA en diferentes escenarios de operación. En dichos escenarios se analizaron las respuestas del sistema ante distintas condiciones de carga, descarga y posibles fallos de hardware.</w:t>
      </w:r>
    </w:p>
    <w:p w14:paraId="365195DC" w14:textId="77777777" w:rsidR="0076730A" w:rsidRPr="0003061C" w:rsidRDefault="00000000" w:rsidP="00CC30F4">
      <w:pPr>
        <w:pStyle w:val="Ttulo4"/>
      </w:pPr>
      <w:r w:rsidRPr="0003061C">
        <w:t>Fase de carga inicial con SOC bajo</w:t>
      </w:r>
    </w:p>
    <w:p w14:paraId="5026BF94" w14:textId="348B960D" w:rsidR="0076730A" w:rsidRPr="0003061C" w:rsidRDefault="00000000" w:rsidP="00601A4F">
      <w:pPr>
        <w:spacing w:line="360" w:lineRule="auto"/>
        <w:ind w:firstLine="360"/>
        <w:jc w:val="both"/>
        <w:rPr>
          <w:rFonts w:ascii="Arial" w:hAnsi="Arial" w:cs="Arial"/>
          <w:sz w:val="24"/>
          <w:szCs w:val="24"/>
        </w:rPr>
      </w:pPr>
      <w:r w:rsidRPr="0003061C">
        <w:rPr>
          <w:rFonts w:ascii="Arial" w:hAnsi="Arial" w:cs="Arial"/>
          <w:sz w:val="24"/>
          <w:szCs w:val="24"/>
        </w:rPr>
        <w:t>En las fases iniciales de operación, cuando el Estado de Carga (SOC) de la batería se encuentra en niveles bajos o medios, el controlador de carga opera en la fase de inyección de corriente máxima.</w:t>
      </w:r>
    </w:p>
    <w:p w14:paraId="715B68A1" w14:textId="77777777" w:rsidR="00CC30F4" w:rsidRDefault="00000000" w:rsidP="00807912">
      <w:pPr>
        <w:keepNext/>
        <w:spacing w:line="360" w:lineRule="auto"/>
        <w:jc w:val="center"/>
      </w:pPr>
      <w:r w:rsidRPr="0003061C">
        <w:rPr>
          <w:rFonts w:ascii="Arial" w:hAnsi="Arial" w:cs="Arial"/>
          <w:noProof/>
          <w:sz w:val="24"/>
          <w:szCs w:val="24"/>
        </w:rPr>
        <w:lastRenderedPageBreak/>
        <w:drawing>
          <wp:inline distT="0" distB="0" distL="0" distR="0" wp14:anchorId="260F177D" wp14:editId="0DB1AD8E">
            <wp:extent cx="3575725" cy="1800000"/>
            <wp:effectExtent l="19050" t="19050" r="24765" b="10160"/>
            <wp:docPr id="102"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60"/>
                    <pic:cNvPicPr>
                      <a:picLocks noChangeAspect="1" noChangeArrowheads="1"/>
                    </pic:cNvPicPr>
                  </pic:nvPicPr>
                  <pic:blipFill>
                    <a:blip r:embed="rId109" cstate="print">
                      <a:extLst>
                        <a:ext uri="{28A0092B-C50C-407E-A947-70E740481C1C}">
                          <a14:useLocalDpi xmlns:a14="http://schemas.microsoft.com/office/drawing/2010/main" val="0"/>
                        </a:ext>
                      </a:extLst>
                    </a:blip>
                    <a:srcRect l="-116" t="-230" r="-116" b="-230"/>
                    <a:stretch>
                      <a:fillRect/>
                    </a:stretch>
                  </pic:blipFill>
                  <pic:spPr bwMode="auto">
                    <a:xfrm>
                      <a:off x="0" y="0"/>
                      <a:ext cx="3575725" cy="1800000"/>
                    </a:xfrm>
                    <a:prstGeom prst="rect">
                      <a:avLst/>
                    </a:prstGeom>
                    <a:noFill/>
                    <a:ln>
                      <a:solidFill>
                        <a:srgbClr val="111111"/>
                      </a:solidFill>
                    </a:ln>
                  </pic:spPr>
                </pic:pic>
              </a:graphicData>
            </a:graphic>
          </wp:inline>
        </w:drawing>
      </w:r>
    </w:p>
    <w:p w14:paraId="79906176" w14:textId="4F1C44FB" w:rsidR="0076730A" w:rsidRPr="00CC30F4" w:rsidRDefault="00CC30F4" w:rsidP="00CC30F4">
      <w:pPr>
        <w:pStyle w:val="Descripcin"/>
        <w:spacing w:line="360" w:lineRule="auto"/>
        <w:jc w:val="both"/>
        <w:rPr>
          <w:rFonts w:ascii="Arial" w:hAnsi="Arial" w:cs="Arial"/>
          <w:b/>
          <w:bCs/>
          <w:color w:val="auto"/>
          <w:sz w:val="20"/>
          <w:szCs w:val="20"/>
        </w:rPr>
      </w:pPr>
      <w:bookmarkStart w:id="558" w:name="_Toc230461730"/>
      <w:r w:rsidRPr="00CC30F4">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54</w:t>
      </w:r>
      <w:r w:rsidR="002B497A">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carga inicial con SOC bajo</w:t>
      </w:r>
      <w:bookmarkEnd w:id="558"/>
    </w:p>
    <w:p w14:paraId="6A0338E9" w14:textId="19684D81" w:rsidR="0076730A" w:rsidRPr="0003061C" w:rsidRDefault="00000000" w:rsidP="00CC30F4">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Como se observa en la figura anterior en etapas en las que el estado de carga de la batería se encuentra baja, el sistema aprovecha toda la energía generada por los paneles, se logra apreciar como existe un incremento en conjunto de la tensión del acumulador, la corriente de carga y la radiación recibida por los paneles. En este estado, la SFA no limita la potencia; toda energía captada es inyectada en el acumulador, lo que se traduce en un incremento progresivo y pronunciado de la carga, hasta alcanzar el umbral de absorción.</w:t>
      </w:r>
    </w:p>
    <w:p w14:paraId="18AB2FE5" w14:textId="77777777" w:rsidR="0076730A" w:rsidRPr="0003061C" w:rsidRDefault="00000000" w:rsidP="00CC30F4">
      <w:pPr>
        <w:pStyle w:val="Ttulo4"/>
      </w:pPr>
      <w:r w:rsidRPr="0003061C">
        <w:t>Fase de flotación con SOC alto</w:t>
      </w:r>
    </w:p>
    <w:p w14:paraId="7A591138" w14:textId="77777777" w:rsidR="0076730A" w:rsidRDefault="00000000" w:rsidP="00601A4F">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Una vez que la carga de la bateria se encuentra cerca de 100%, el comportameinto de la SFA cambia drasticamente para poteger la vida util del acumulador, pasando a la etapa de flotacion.</w:t>
      </w:r>
    </w:p>
    <w:p w14:paraId="6FA9CD04" w14:textId="77777777" w:rsidR="00CC30F4" w:rsidRDefault="00601A4F" w:rsidP="00807912">
      <w:pPr>
        <w:pStyle w:val="Prrafodelista"/>
        <w:keepNext/>
        <w:spacing w:line="360" w:lineRule="auto"/>
        <w:ind w:left="0" w:firstLine="360"/>
        <w:jc w:val="center"/>
      </w:pPr>
      <w:r w:rsidRPr="0003061C">
        <w:rPr>
          <w:rFonts w:ascii="Arial" w:hAnsi="Arial" w:cs="Arial"/>
          <w:noProof/>
          <w:sz w:val="24"/>
          <w:szCs w:val="24"/>
        </w:rPr>
        <w:drawing>
          <wp:inline distT="0" distB="0" distL="0" distR="0" wp14:anchorId="3860031F" wp14:editId="7E2933B5">
            <wp:extent cx="3718583" cy="1872000"/>
            <wp:effectExtent l="19050" t="19050" r="15240" b="13970"/>
            <wp:docPr id="103" name="Imagen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00"/>
                    <pic:cNvPicPr>
                      <a:picLocks noChangeAspect="1" noChangeArrowheads="1"/>
                    </pic:cNvPicPr>
                  </pic:nvPicPr>
                  <pic:blipFill>
                    <a:blip r:embed="rId110" cstate="print">
                      <a:extLst>
                        <a:ext uri="{28A0092B-C50C-407E-A947-70E740481C1C}">
                          <a14:useLocalDpi xmlns:a14="http://schemas.microsoft.com/office/drawing/2010/main" val="0"/>
                        </a:ext>
                      </a:extLst>
                    </a:blip>
                    <a:srcRect l="-116" t="-230" r="-116" b="-230"/>
                    <a:stretch>
                      <a:fillRect/>
                    </a:stretch>
                  </pic:blipFill>
                  <pic:spPr bwMode="auto">
                    <a:xfrm>
                      <a:off x="0" y="0"/>
                      <a:ext cx="3718583" cy="1872000"/>
                    </a:xfrm>
                    <a:prstGeom prst="rect">
                      <a:avLst/>
                    </a:prstGeom>
                    <a:noFill/>
                    <a:ln>
                      <a:solidFill>
                        <a:srgbClr val="111111"/>
                      </a:solidFill>
                    </a:ln>
                  </pic:spPr>
                </pic:pic>
              </a:graphicData>
            </a:graphic>
          </wp:inline>
        </w:drawing>
      </w:r>
    </w:p>
    <w:p w14:paraId="45F697EA" w14:textId="1699D52C" w:rsidR="0076730A" w:rsidRPr="00807912" w:rsidRDefault="00CC30F4" w:rsidP="00807912">
      <w:pPr>
        <w:pStyle w:val="Descripcin"/>
        <w:spacing w:line="360" w:lineRule="auto"/>
        <w:jc w:val="both"/>
        <w:rPr>
          <w:rFonts w:ascii="Arial" w:hAnsi="Arial" w:cs="Arial"/>
          <w:b/>
          <w:bCs/>
          <w:color w:val="auto"/>
          <w:sz w:val="20"/>
          <w:szCs w:val="20"/>
        </w:rPr>
      </w:pPr>
      <w:bookmarkStart w:id="559" w:name="_Toc230461731"/>
      <w:r w:rsidRPr="00CC30F4">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55</w:t>
      </w:r>
      <w:r w:rsidR="002B497A">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flotación con SOC alto</w:t>
      </w:r>
      <w:bookmarkEnd w:id="559"/>
    </w:p>
    <w:p w14:paraId="202ECE8A" w14:textId="5F0E8EE9"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Este es un comportamiento que se repite en cada ocasión en el que el acumulador consigue llegar a un estado cercado al 100% (según la tabla de interpolación </w:t>
      </w:r>
      <w:r w:rsidRPr="0003061C">
        <w:rPr>
          <w:rFonts w:ascii="Arial" w:hAnsi="Arial" w:cs="Arial"/>
          <w:sz w:val="24"/>
          <w:szCs w:val="24"/>
        </w:rPr>
        <w:lastRenderedPageBreak/>
        <w:t>OCV), a pesar de existir aun un nivel de radiación alto recibido por los paneles y siendo capaz de generar energia, es decir corriente de carga; al estabilizarse la tension de la bateria, el controlador limita de forma inmediata la inyección de corriente. La tension se estabiliza en torno a los 14 V, lo que produce que la inyección caiga a valores minimos inyectando únicamente los amperios necesarios para compensar la autodescarga natural de la batería y mantener la tensión objetivo, demostrando el correcto funcionamiento del lazo del controlador.</w:t>
      </w:r>
    </w:p>
    <w:p w14:paraId="3EB65881" w14:textId="77777777" w:rsidR="0076730A" w:rsidRPr="0003061C" w:rsidRDefault="00000000" w:rsidP="00CC30F4">
      <w:pPr>
        <w:pStyle w:val="Ttulo4"/>
      </w:pPr>
      <w:r w:rsidRPr="0003061C">
        <w:t>Evolución del voltaje en reposo</w:t>
      </w:r>
    </w:p>
    <w:p w14:paraId="746E1491" w14:textId="7777777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El analisis de la relajacion electroquimica del acumulador es fundamental para el proceso de calibracion del SOC mediante el metodo de Voltaje de Circuito Abierto (OCV).</w:t>
      </w:r>
    </w:p>
    <w:p w14:paraId="714FA36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18B0555A" wp14:editId="57613B77">
            <wp:extent cx="6290204" cy="3166601"/>
            <wp:effectExtent l="19050" t="19050" r="15875" b="15240"/>
            <wp:docPr id="104" name="Imagen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99"/>
                    <pic:cNvPicPr>
                      <a:picLocks noChangeAspect="1" noChangeArrowheads="1"/>
                    </pic:cNvPicPr>
                  </pic:nvPicPr>
                  <pic:blipFill>
                    <a:blip r:embed="rId111" cstate="print">
                      <a:extLst>
                        <a:ext uri="{28A0092B-C50C-407E-A947-70E740481C1C}">
                          <a14:useLocalDpi xmlns:a14="http://schemas.microsoft.com/office/drawing/2010/main" val="0"/>
                        </a:ext>
                      </a:extLst>
                    </a:blip>
                    <a:srcRect l="-116" t="-230" r="-116" b="-230"/>
                    <a:stretch>
                      <a:fillRect/>
                    </a:stretch>
                  </pic:blipFill>
                  <pic:spPr bwMode="auto">
                    <a:xfrm>
                      <a:off x="0" y="0"/>
                      <a:ext cx="6315483" cy="3179327"/>
                    </a:xfrm>
                    <a:prstGeom prst="rect">
                      <a:avLst/>
                    </a:prstGeom>
                    <a:noFill/>
                    <a:ln>
                      <a:solidFill>
                        <a:srgbClr val="111111"/>
                      </a:solidFill>
                    </a:ln>
                  </pic:spPr>
                </pic:pic>
              </a:graphicData>
            </a:graphic>
          </wp:inline>
        </w:drawing>
      </w:r>
    </w:p>
    <w:p w14:paraId="3E17F85C" w14:textId="7C6BC4EB" w:rsidR="0076730A" w:rsidRPr="00807912" w:rsidRDefault="00807912" w:rsidP="00807912">
      <w:pPr>
        <w:pStyle w:val="Descripcin"/>
        <w:spacing w:line="360" w:lineRule="auto"/>
        <w:jc w:val="both"/>
        <w:rPr>
          <w:rFonts w:ascii="Arial" w:hAnsi="Arial" w:cs="Arial"/>
          <w:b/>
          <w:bCs/>
          <w:color w:val="auto"/>
          <w:sz w:val="20"/>
          <w:szCs w:val="20"/>
        </w:rPr>
      </w:pPr>
      <w:bookmarkStart w:id="560" w:name="_Toc230461732"/>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56</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del voltaje en reposo</w:t>
      </w:r>
      <w:bookmarkEnd w:id="560"/>
    </w:p>
    <w:p w14:paraId="389FBAAA" w14:textId="37D26E4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La figura representa el comportamiento del sistema tras la disminucion de la radiacion solar recibida por el panel, es decir durante horas de la noche; la corriente de inyeccion es nula y la tension de la bateria decae lentamente desde voltajes de alto de carga (por encima de 13.5 V) hasta alcanzar un punto de equilibrio. Cuando el sistema </w:t>
      </w:r>
      <w:r w:rsidR="00807912" w:rsidRPr="0003061C">
        <w:rPr>
          <w:rFonts w:ascii="Arial" w:hAnsi="Arial" w:cs="Arial"/>
          <w:sz w:val="24"/>
          <w:szCs w:val="24"/>
        </w:rPr>
        <w:t>está</w:t>
      </w:r>
      <w:r w:rsidRPr="0003061C">
        <w:rPr>
          <w:rFonts w:ascii="Arial" w:hAnsi="Arial" w:cs="Arial"/>
          <w:sz w:val="24"/>
          <w:szCs w:val="24"/>
        </w:rPr>
        <w:t xml:space="preserve"> cercano al 100% de carga, este voltaje de reposo se estabiliza entorno a los 13 V.</w:t>
      </w:r>
    </w:p>
    <w:p w14:paraId="4CF2F398"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5315B4B7" wp14:editId="6C61BDD2">
            <wp:extent cx="4259036" cy="1673092"/>
            <wp:effectExtent l="19050" t="19050" r="27305" b="22860"/>
            <wp:docPr id="105" name="Imagen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07"/>
                    <pic:cNvPicPr>
                      <a:picLocks noChangeAspect="1" noChangeArrowheads="1"/>
                    </pic:cNvPicPr>
                  </pic:nvPicPr>
                  <pic:blipFill>
                    <a:blip r:embed="rId112" cstate="print">
                      <a:extLst>
                        <a:ext uri="{28A0092B-C50C-407E-A947-70E740481C1C}">
                          <a14:useLocalDpi xmlns:a14="http://schemas.microsoft.com/office/drawing/2010/main" val="0"/>
                        </a:ext>
                      </a:extLst>
                    </a:blip>
                    <a:srcRect l="-92" t="-234" r="-92" b="-234"/>
                    <a:stretch>
                      <a:fillRect/>
                    </a:stretch>
                  </pic:blipFill>
                  <pic:spPr bwMode="auto">
                    <a:xfrm>
                      <a:off x="0" y="0"/>
                      <a:ext cx="4279863" cy="1681273"/>
                    </a:xfrm>
                    <a:prstGeom prst="rect">
                      <a:avLst/>
                    </a:prstGeom>
                    <a:noFill/>
                    <a:ln>
                      <a:solidFill>
                        <a:srgbClr val="111111"/>
                      </a:solidFill>
                    </a:ln>
                  </pic:spPr>
                </pic:pic>
              </a:graphicData>
            </a:graphic>
          </wp:inline>
        </w:drawing>
      </w:r>
    </w:p>
    <w:p w14:paraId="62C8CC0B" w14:textId="3CE60DB6" w:rsidR="0076730A" w:rsidRPr="00807912" w:rsidRDefault="00807912" w:rsidP="00807912">
      <w:pPr>
        <w:pStyle w:val="Descripcin"/>
        <w:spacing w:line="360" w:lineRule="auto"/>
        <w:jc w:val="both"/>
        <w:rPr>
          <w:rFonts w:ascii="Arial" w:hAnsi="Arial" w:cs="Arial"/>
          <w:b/>
          <w:bCs/>
          <w:color w:val="auto"/>
          <w:sz w:val="20"/>
          <w:szCs w:val="20"/>
        </w:rPr>
      </w:pPr>
      <w:bookmarkStart w:id="561" w:name="_Toc230461733"/>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57</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SOC en 100% y 13V en reposo</w:t>
      </w:r>
      <w:bookmarkEnd w:id="561"/>
    </w:p>
    <w:p w14:paraId="4C48BC5B" w14:textId="77777777" w:rsidR="0076730A" w:rsidRPr="0003061C" w:rsidRDefault="00000000" w:rsidP="00807912">
      <w:pPr>
        <w:pStyle w:val="Ttulo4"/>
      </w:pPr>
      <w:r w:rsidRPr="0003061C">
        <w:t>Evolución de la tensión durante la descarga</w:t>
      </w:r>
    </w:p>
    <w:p w14:paraId="1D6EBA4A" w14:textId="39493ED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Para verificar la respuesta del sistema bajo estres, se </w:t>
      </w:r>
      <w:r w:rsidR="00807912" w:rsidRPr="0003061C">
        <w:rPr>
          <w:rFonts w:ascii="Arial" w:hAnsi="Arial" w:cs="Arial"/>
          <w:sz w:val="24"/>
          <w:szCs w:val="24"/>
        </w:rPr>
        <w:t>analizó</w:t>
      </w:r>
      <w:r w:rsidRPr="0003061C">
        <w:rPr>
          <w:rFonts w:ascii="Arial" w:hAnsi="Arial" w:cs="Arial"/>
          <w:sz w:val="24"/>
          <w:szCs w:val="24"/>
        </w:rPr>
        <w:t xml:space="preserve"> la caida de tension cuando el acumulador se encuentra suministrando energia a las cargas del sistema sin apoyo fotovoltaico.</w:t>
      </w:r>
    </w:p>
    <w:p w14:paraId="3DF9DED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0337A481" wp14:editId="4D766981">
            <wp:extent cx="4748893" cy="2390678"/>
            <wp:effectExtent l="19050" t="19050" r="13970" b="10160"/>
            <wp:docPr id="106" name="Imagen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04"/>
                    <pic:cNvPicPr>
                      <a:picLocks noChangeAspect="1" noChangeArrowheads="1"/>
                    </pic:cNvPicPr>
                  </pic:nvPicPr>
                  <pic:blipFill>
                    <a:blip r:embed="rId113">
                      <a:extLst>
                        <a:ext uri="{28A0092B-C50C-407E-A947-70E740481C1C}">
                          <a14:useLocalDpi xmlns:a14="http://schemas.microsoft.com/office/drawing/2010/main" val="0"/>
                        </a:ext>
                      </a:extLst>
                    </a:blip>
                    <a:srcRect l="-116" t="-230" r="-116" b="-230"/>
                    <a:stretch>
                      <a:fillRect/>
                    </a:stretch>
                  </pic:blipFill>
                  <pic:spPr bwMode="auto">
                    <a:xfrm>
                      <a:off x="0" y="0"/>
                      <a:ext cx="4758758" cy="2395644"/>
                    </a:xfrm>
                    <a:prstGeom prst="rect">
                      <a:avLst/>
                    </a:prstGeom>
                    <a:noFill/>
                    <a:ln>
                      <a:solidFill>
                        <a:srgbClr val="111111"/>
                      </a:solidFill>
                    </a:ln>
                  </pic:spPr>
                </pic:pic>
              </a:graphicData>
            </a:graphic>
          </wp:inline>
        </w:drawing>
      </w:r>
    </w:p>
    <w:p w14:paraId="3BED6A72" w14:textId="1E3BCACB" w:rsidR="0076730A" w:rsidRPr="00807912" w:rsidRDefault="00807912" w:rsidP="00807912">
      <w:pPr>
        <w:pStyle w:val="Descripcin"/>
        <w:spacing w:line="360" w:lineRule="auto"/>
        <w:jc w:val="both"/>
        <w:rPr>
          <w:rFonts w:ascii="Arial" w:hAnsi="Arial" w:cs="Arial"/>
          <w:b/>
          <w:bCs/>
          <w:color w:val="auto"/>
          <w:sz w:val="20"/>
          <w:szCs w:val="20"/>
        </w:rPr>
      </w:pPr>
      <w:bookmarkStart w:id="562" w:name="_Toc230461734"/>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58</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 la tensión durante la descarga</w:t>
      </w:r>
      <w:bookmarkEnd w:id="562"/>
    </w:p>
    <w:p w14:paraId="1E196EC8" w14:textId="4BD1C3C8"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Al incluir una carga en el sistema, en este caso una </w:t>
      </w:r>
      <w:r w:rsidRPr="0003061C">
        <w:rPr>
          <w:rFonts w:ascii="Arial" w:hAnsi="Arial" w:cs="Arial"/>
          <w:b/>
          <w:bCs/>
          <w:sz w:val="24"/>
          <w:szCs w:val="24"/>
        </w:rPr>
        <w:t xml:space="preserve">Bombilla 12 VDC 10W, </w:t>
      </w:r>
      <w:r w:rsidRPr="0003061C">
        <w:rPr>
          <w:rFonts w:ascii="Arial" w:hAnsi="Arial" w:cs="Arial"/>
          <w:sz w:val="24"/>
          <w:szCs w:val="24"/>
        </w:rPr>
        <w:t xml:space="preserve">la </w:t>
      </w:r>
      <w:r w:rsidR="00807912" w:rsidRPr="0003061C">
        <w:rPr>
          <w:rFonts w:ascii="Arial" w:hAnsi="Arial" w:cs="Arial"/>
          <w:sz w:val="24"/>
          <w:szCs w:val="24"/>
        </w:rPr>
        <w:t>gráfica</w:t>
      </w:r>
      <w:r w:rsidRPr="0003061C">
        <w:rPr>
          <w:rFonts w:ascii="Arial" w:hAnsi="Arial" w:cs="Arial"/>
          <w:sz w:val="24"/>
          <w:szCs w:val="24"/>
        </w:rPr>
        <w:t xml:space="preserve"> revela una caida inicial e </w:t>
      </w:r>
      <w:r w:rsidR="00807912" w:rsidRPr="0003061C">
        <w:rPr>
          <w:rFonts w:ascii="Arial" w:hAnsi="Arial" w:cs="Arial"/>
          <w:sz w:val="24"/>
          <w:szCs w:val="24"/>
        </w:rPr>
        <w:t>instantánea</w:t>
      </w:r>
      <w:r w:rsidRPr="0003061C">
        <w:rPr>
          <w:rFonts w:ascii="Arial" w:hAnsi="Arial" w:cs="Arial"/>
          <w:sz w:val="24"/>
          <w:szCs w:val="24"/>
        </w:rPr>
        <w:t xml:space="preserve"> del voltaje debido a la resistencia interna de la bateria. A partir de este punto y manteniendo un consumo constante, el voltaje desciende de manera lineal y predecible a lo laro del tiempo; en el momento que la demanda de corriente de parte de la carga se detiene los valores de tension del acumulador incrementan hasta un nivel menor que el anterior debido a la descarga de la misma dutante este proceso.</w:t>
      </w:r>
    </w:p>
    <w:p w14:paraId="39D1680B"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2F292D56" wp14:editId="4CDA43A4">
            <wp:extent cx="4433693" cy="2232000"/>
            <wp:effectExtent l="19050" t="19050" r="24130" b="16510"/>
            <wp:docPr id="107" name="Imagen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01"/>
                    <pic:cNvPicPr>
                      <a:picLocks noChangeAspect="1" noChangeArrowheads="1"/>
                    </pic:cNvPicPr>
                  </pic:nvPicPr>
                  <pic:blipFill>
                    <a:blip r:embed="rId114" cstate="print">
                      <a:extLst>
                        <a:ext uri="{28A0092B-C50C-407E-A947-70E740481C1C}">
                          <a14:useLocalDpi xmlns:a14="http://schemas.microsoft.com/office/drawing/2010/main" val="0"/>
                        </a:ext>
                      </a:extLst>
                    </a:blip>
                    <a:srcRect l="-116" t="-230" r="-116" b="-230"/>
                    <a:stretch>
                      <a:fillRect/>
                    </a:stretch>
                  </pic:blipFill>
                  <pic:spPr bwMode="auto">
                    <a:xfrm>
                      <a:off x="0" y="0"/>
                      <a:ext cx="4433693" cy="2232000"/>
                    </a:xfrm>
                    <a:prstGeom prst="rect">
                      <a:avLst/>
                    </a:prstGeom>
                    <a:noFill/>
                    <a:ln>
                      <a:solidFill>
                        <a:srgbClr val="111111"/>
                      </a:solidFill>
                    </a:ln>
                  </pic:spPr>
                </pic:pic>
              </a:graphicData>
            </a:graphic>
          </wp:inline>
        </w:drawing>
      </w:r>
    </w:p>
    <w:p w14:paraId="50BBC08D" w14:textId="3ACB5815" w:rsidR="0076730A" w:rsidRPr="00807912" w:rsidRDefault="00807912" w:rsidP="00807912">
      <w:pPr>
        <w:pStyle w:val="Descripcin"/>
        <w:spacing w:line="360" w:lineRule="auto"/>
        <w:jc w:val="both"/>
        <w:rPr>
          <w:rFonts w:ascii="Arial" w:hAnsi="Arial" w:cs="Arial"/>
          <w:b/>
          <w:bCs/>
          <w:color w:val="auto"/>
          <w:sz w:val="20"/>
          <w:szCs w:val="20"/>
        </w:rPr>
      </w:pPr>
      <w:bookmarkStart w:id="563" w:name="_Toc230461735"/>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59</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Patron de comportamiento ante descarga</w:t>
      </w:r>
      <w:bookmarkEnd w:id="563"/>
    </w:p>
    <w:p w14:paraId="4DD6CF84"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Este es un comportamiento de descarga predecible y común en baterías con un buen estado de salud y permite al método de conteo de corriente o Coulumb Counting estimar la autonomía restante con un alto grado de fiabilidad.</w:t>
      </w:r>
    </w:p>
    <w:p w14:paraId="44E3E32E" w14:textId="77777777" w:rsidR="0076730A" w:rsidRPr="0003061C" w:rsidRDefault="0076730A">
      <w:pPr>
        <w:pStyle w:val="Prrafodelista"/>
        <w:spacing w:line="360" w:lineRule="auto"/>
        <w:ind w:left="0"/>
        <w:jc w:val="both"/>
        <w:rPr>
          <w:rFonts w:ascii="Arial" w:hAnsi="Arial" w:cs="Arial"/>
          <w:sz w:val="24"/>
          <w:szCs w:val="24"/>
        </w:rPr>
      </w:pPr>
    </w:p>
    <w:p w14:paraId="758F2896" w14:textId="77777777" w:rsidR="0076730A" w:rsidRPr="0003061C" w:rsidRDefault="00000000" w:rsidP="00782E1B">
      <w:pPr>
        <w:pStyle w:val="Ttulo4"/>
      </w:pPr>
      <w:r w:rsidRPr="0003061C">
        <w:t>Detección de anomalías: Error en el sensor de radiación</w:t>
      </w:r>
    </w:p>
    <w:p w14:paraId="1014EA45"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La robustez del sistema de monitorización se comprobó al presentarse un fallo fisico en el sensor de radiación de la SFA durante un estado climatológico adverso.</w:t>
      </w:r>
    </w:p>
    <w:p w14:paraId="0D6C2293" w14:textId="77777777" w:rsidR="0076730A" w:rsidRPr="0003061C" w:rsidRDefault="0076730A">
      <w:pPr>
        <w:pStyle w:val="Prrafodelista"/>
        <w:spacing w:line="360" w:lineRule="auto"/>
        <w:ind w:left="0"/>
        <w:jc w:val="both"/>
        <w:rPr>
          <w:rFonts w:ascii="Arial" w:hAnsi="Arial" w:cs="Arial"/>
          <w:b/>
          <w:bCs/>
          <w:sz w:val="24"/>
          <w:szCs w:val="24"/>
        </w:rPr>
      </w:pPr>
    </w:p>
    <w:p w14:paraId="76A04729"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43090FA7" wp14:editId="5489FDCB">
            <wp:extent cx="4446635" cy="2340000"/>
            <wp:effectExtent l="19050" t="19050" r="11430" b="22225"/>
            <wp:docPr id="108" name="Imagen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02"/>
                    <pic:cNvPicPr>
                      <a:picLocks noChangeAspect="1" noChangeArrowheads="1"/>
                    </pic:cNvPicPr>
                  </pic:nvPicPr>
                  <pic:blipFill>
                    <a:blip r:embed="rId115" cstate="print">
                      <a:extLst>
                        <a:ext uri="{28A0092B-C50C-407E-A947-70E740481C1C}">
                          <a14:useLocalDpi xmlns:a14="http://schemas.microsoft.com/office/drawing/2010/main" val="0"/>
                        </a:ext>
                      </a:extLst>
                    </a:blip>
                    <a:srcRect l="-116" t="-220" r="-116" b="-220"/>
                    <a:stretch>
                      <a:fillRect/>
                    </a:stretch>
                  </pic:blipFill>
                  <pic:spPr bwMode="auto">
                    <a:xfrm>
                      <a:off x="0" y="0"/>
                      <a:ext cx="4446635" cy="2340000"/>
                    </a:xfrm>
                    <a:prstGeom prst="rect">
                      <a:avLst/>
                    </a:prstGeom>
                    <a:noFill/>
                    <a:ln>
                      <a:solidFill>
                        <a:srgbClr val="111111"/>
                      </a:solidFill>
                    </a:ln>
                  </pic:spPr>
                </pic:pic>
              </a:graphicData>
            </a:graphic>
          </wp:inline>
        </w:drawing>
      </w:r>
    </w:p>
    <w:p w14:paraId="08771C26" w14:textId="72A527A9" w:rsidR="0076730A" w:rsidRPr="00807912" w:rsidRDefault="00807912" w:rsidP="00807912">
      <w:pPr>
        <w:pStyle w:val="Descripcin"/>
        <w:spacing w:line="360" w:lineRule="auto"/>
        <w:jc w:val="both"/>
        <w:rPr>
          <w:rFonts w:ascii="Arial" w:hAnsi="Arial" w:cs="Arial"/>
          <w:b/>
          <w:bCs/>
          <w:color w:val="auto"/>
          <w:sz w:val="20"/>
          <w:szCs w:val="20"/>
        </w:rPr>
      </w:pPr>
      <w:bookmarkStart w:id="564" w:name="_Toc230461736"/>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60</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Detección de anomalías: Error en el sensor de radiación</w:t>
      </w:r>
      <w:bookmarkEnd w:id="564"/>
    </w:p>
    <w:p w14:paraId="274B2DEE" w14:textId="02E5513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lastRenderedPageBreak/>
        <w:t>La gráfica muestra el momento exacto del error, mientras que las variables de corriente, tension y temperatura del panel se mantienen estables y acordes a un estado en horas de la noche; la niveles de radiación en dicho marco temporal se ve disparado alcanzando un nuevo máximo, el cual es un comportamiento ilogico e incoherente, sobretodo analizando en comparación a horas anteriores, en las cuales se aprecia como la temperatura del panel va disminuyendo a su vez que la radiacion y horas de sol van disminuyendo. Luego de haber reemplazado el sensor, los niveles recibidos de dicha variable volvieron a estar acordes a la realidad.</w:t>
      </w:r>
    </w:p>
    <w:p w14:paraId="1A847C2F" w14:textId="6189EA10" w:rsidR="0076730A" w:rsidRPr="00807912" w:rsidRDefault="00000000" w:rsidP="00807912">
      <w:pPr>
        <w:pStyle w:val="Ttulo3"/>
      </w:pPr>
      <w:bookmarkStart w:id="565" w:name="_Toc230461632"/>
      <w:r w:rsidRPr="00807912">
        <w:rPr>
          <w:rStyle w:val="Textoennegrita"/>
          <w:b/>
          <w:bCs w:val="0"/>
        </w:rPr>
        <w:t>Validación de alertas por umbral</w:t>
      </w:r>
      <w:bookmarkEnd w:id="565"/>
      <w:r w:rsidRPr="00807912">
        <w:rPr>
          <w:rStyle w:val="Textoennegrita"/>
          <w:b/>
          <w:bCs w:val="0"/>
        </w:rPr>
        <w:t xml:space="preserve"> </w:t>
      </w:r>
    </w:p>
    <w:p w14:paraId="679CDF3A" w14:textId="77777777" w:rsidR="0076730A" w:rsidRPr="0003061C" w:rsidRDefault="00000000" w:rsidP="00807912">
      <w:pPr>
        <w:spacing w:line="360" w:lineRule="auto"/>
        <w:ind w:firstLine="360"/>
        <w:jc w:val="both"/>
        <w:rPr>
          <w:rFonts w:ascii="Arial" w:hAnsi="Arial" w:cs="Arial"/>
          <w:sz w:val="24"/>
          <w:szCs w:val="24"/>
        </w:rPr>
      </w:pPr>
      <w:r w:rsidRPr="0003061C">
        <w:rPr>
          <w:rFonts w:ascii="Arial" w:hAnsi="Arial" w:cs="Arial"/>
          <w:sz w:val="24"/>
          <w:szCs w:val="24"/>
        </w:rPr>
        <w:t>Al momento de realizar las pruebas se tenían tres reglas de alertas configuradas en la plataforma, cada una para monitorizar el estado de salud y buen funcionamiento del acumulador:</w:t>
      </w:r>
    </w:p>
    <w:p w14:paraId="082CB134" w14:textId="77777777"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Temperatura de batería mayor o igual a 35ºC en caso de ocurrir producir alerta critica.</w:t>
      </w:r>
    </w:p>
    <w:p w14:paraId="3596D868" w14:textId="7A9DF0E1"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menor o igual a 10.5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76F8D051" w14:textId="6CFAA64A"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mayor o igual a 15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12E8C2B9" w14:textId="77777777" w:rsidR="00807912" w:rsidRDefault="00000000" w:rsidP="00807912">
      <w:pPr>
        <w:keepNext/>
        <w:spacing w:line="360" w:lineRule="auto"/>
        <w:jc w:val="center"/>
      </w:pPr>
      <w:r w:rsidRPr="0003061C">
        <w:rPr>
          <w:rFonts w:ascii="Arial" w:hAnsi="Arial" w:cs="Arial"/>
          <w:noProof/>
          <w:sz w:val="24"/>
          <w:szCs w:val="24"/>
        </w:rPr>
        <w:drawing>
          <wp:inline distT="0" distB="0" distL="0" distR="0" wp14:anchorId="176435A8" wp14:editId="54261895">
            <wp:extent cx="4734103" cy="2556000"/>
            <wp:effectExtent l="19050" t="19050" r="9525" b="15875"/>
            <wp:docPr id="109" name="Imagen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03"/>
                    <pic:cNvPicPr>
                      <a:picLocks noChangeAspect="1" noChangeArrowheads="1"/>
                    </pic:cNvPicPr>
                  </pic:nvPicPr>
                  <pic:blipFill>
                    <a:blip r:embed="rId116" cstate="print">
                      <a:extLst>
                        <a:ext uri="{28A0092B-C50C-407E-A947-70E740481C1C}">
                          <a14:useLocalDpi xmlns:a14="http://schemas.microsoft.com/office/drawing/2010/main" val="0"/>
                        </a:ext>
                      </a:extLst>
                    </a:blip>
                    <a:srcRect l="-92" t="-170" r="-92" b="-170"/>
                    <a:stretch>
                      <a:fillRect/>
                    </a:stretch>
                  </pic:blipFill>
                  <pic:spPr bwMode="auto">
                    <a:xfrm>
                      <a:off x="0" y="0"/>
                      <a:ext cx="4734103" cy="2556000"/>
                    </a:xfrm>
                    <a:prstGeom prst="rect">
                      <a:avLst/>
                    </a:prstGeom>
                    <a:noFill/>
                    <a:ln>
                      <a:solidFill>
                        <a:srgbClr val="111111"/>
                      </a:solidFill>
                    </a:ln>
                  </pic:spPr>
                </pic:pic>
              </a:graphicData>
            </a:graphic>
          </wp:inline>
        </w:drawing>
      </w:r>
    </w:p>
    <w:p w14:paraId="425C98A7" w14:textId="77EE2F1C" w:rsidR="0076730A" w:rsidRPr="00807912" w:rsidRDefault="00807912" w:rsidP="00807912">
      <w:pPr>
        <w:pStyle w:val="Descripcin"/>
        <w:spacing w:line="360" w:lineRule="auto"/>
        <w:jc w:val="both"/>
        <w:rPr>
          <w:rFonts w:ascii="Arial" w:hAnsi="Arial" w:cs="Arial"/>
          <w:b/>
          <w:bCs/>
          <w:color w:val="auto"/>
          <w:sz w:val="20"/>
          <w:szCs w:val="20"/>
        </w:rPr>
      </w:pPr>
      <w:bookmarkStart w:id="566" w:name="_Toc230461737"/>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61</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Reglas actuales del sistema</w:t>
      </w:r>
      <w:bookmarkEnd w:id="566"/>
    </w:p>
    <w:p w14:paraId="78586A83" w14:textId="6DD27363" w:rsidR="0076730A"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lastRenderedPageBreak/>
        <w:t>Teniendo esas reglas activas y el sistema de detección de tendencias, se han ido produciendo una serie de avisos a lo largo de todo el periodo de pruebas que son coherentes al comportamiento del acumulador de tensión. Diferentes alertas de tendencias en los que se arrojan avisos de que el voltaje de la batería ha ido disminuyendo de forma progresiva. Demostrando como este supervisor del sistema funciona correctamente y proporciona una asistencia idónea al momento de controlar una SFA.</w:t>
      </w:r>
    </w:p>
    <w:p w14:paraId="697039F6" w14:textId="77777777" w:rsidR="00807912" w:rsidRDefault="00000000" w:rsidP="00807912">
      <w:pPr>
        <w:keepNext/>
        <w:spacing w:line="360" w:lineRule="auto"/>
        <w:jc w:val="both"/>
      </w:pPr>
      <w:r w:rsidRPr="0003061C">
        <w:rPr>
          <w:rFonts w:ascii="Arial" w:hAnsi="Arial" w:cs="Arial"/>
          <w:noProof/>
          <w:sz w:val="24"/>
          <w:szCs w:val="24"/>
        </w:rPr>
        <w:drawing>
          <wp:inline distT="0" distB="0" distL="0" distR="0" wp14:anchorId="7B16A837" wp14:editId="78DDBE17">
            <wp:extent cx="5759450" cy="3418205"/>
            <wp:effectExtent l="19050" t="19050" r="12700" b="10795"/>
            <wp:docPr id="110" name="Imagen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05"/>
                    <pic:cNvPicPr>
                      <a:picLocks noChangeAspect="1" noChangeArrowheads="1"/>
                    </pic:cNvPicPr>
                  </pic:nvPicPr>
                  <pic:blipFill>
                    <a:blip r:embed="rId117">
                      <a:extLst>
                        <a:ext uri="{28A0092B-C50C-407E-A947-70E740481C1C}">
                          <a14:useLocalDpi xmlns:a14="http://schemas.microsoft.com/office/drawing/2010/main" val="0"/>
                        </a:ext>
                      </a:extLst>
                    </a:blip>
                    <a:srcRect l="-90" t="-151" r="-90" b="-151"/>
                    <a:stretch>
                      <a:fillRect/>
                    </a:stretch>
                  </pic:blipFill>
                  <pic:spPr bwMode="auto">
                    <a:xfrm>
                      <a:off x="0" y="0"/>
                      <a:ext cx="5759450" cy="3418205"/>
                    </a:xfrm>
                    <a:prstGeom prst="rect">
                      <a:avLst/>
                    </a:prstGeom>
                    <a:noFill/>
                    <a:ln>
                      <a:solidFill>
                        <a:schemeClr val="tx1"/>
                      </a:solidFill>
                    </a:ln>
                  </pic:spPr>
                </pic:pic>
              </a:graphicData>
            </a:graphic>
          </wp:inline>
        </w:drawing>
      </w:r>
    </w:p>
    <w:p w14:paraId="72FB26C9" w14:textId="76993879" w:rsidR="0076730A" w:rsidRPr="00807912" w:rsidRDefault="00807912" w:rsidP="00807912">
      <w:pPr>
        <w:pStyle w:val="Descripcin"/>
        <w:spacing w:line="360" w:lineRule="auto"/>
        <w:jc w:val="both"/>
        <w:rPr>
          <w:rFonts w:ascii="Arial" w:hAnsi="Arial" w:cs="Arial"/>
          <w:b/>
          <w:bCs/>
          <w:color w:val="auto"/>
          <w:sz w:val="20"/>
          <w:szCs w:val="20"/>
        </w:rPr>
      </w:pPr>
      <w:bookmarkStart w:id="567" w:name="_Toc230461738"/>
      <w:r w:rsidRPr="00807912">
        <w:rPr>
          <w:rFonts w:ascii="Arial" w:hAnsi="Arial" w:cs="Arial"/>
          <w:b/>
          <w:bCs/>
          <w:color w:val="auto"/>
          <w:sz w:val="20"/>
          <w:szCs w:val="20"/>
        </w:rPr>
        <w:t xml:space="preserve">Figura </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STYLEREF 1 \s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w:t>
      </w:r>
      <w:r w:rsidR="002B497A">
        <w:rPr>
          <w:rFonts w:ascii="Arial" w:hAnsi="Arial" w:cs="Arial"/>
          <w:b/>
          <w:bCs/>
          <w:color w:val="auto"/>
          <w:sz w:val="20"/>
          <w:szCs w:val="20"/>
        </w:rPr>
        <w:fldChar w:fldCharType="end"/>
      </w:r>
      <w:r w:rsidR="002B497A">
        <w:rPr>
          <w:rFonts w:ascii="Arial" w:hAnsi="Arial" w:cs="Arial"/>
          <w:b/>
          <w:bCs/>
          <w:color w:val="auto"/>
          <w:sz w:val="20"/>
          <w:szCs w:val="20"/>
        </w:rPr>
        <w:t>.</w:t>
      </w:r>
      <w:r w:rsidR="002B497A">
        <w:rPr>
          <w:rFonts w:ascii="Arial" w:hAnsi="Arial" w:cs="Arial"/>
          <w:b/>
          <w:bCs/>
          <w:color w:val="auto"/>
          <w:sz w:val="20"/>
          <w:szCs w:val="20"/>
        </w:rPr>
        <w:fldChar w:fldCharType="begin"/>
      </w:r>
      <w:r w:rsidR="002B497A">
        <w:rPr>
          <w:rFonts w:ascii="Arial" w:hAnsi="Arial" w:cs="Arial"/>
          <w:b/>
          <w:bCs/>
          <w:color w:val="auto"/>
          <w:sz w:val="20"/>
          <w:szCs w:val="20"/>
        </w:rPr>
        <w:instrText xml:space="preserve"> SEQ Figura \* ARABIC \s 1 </w:instrText>
      </w:r>
      <w:r w:rsidR="002B497A">
        <w:rPr>
          <w:rFonts w:ascii="Arial" w:hAnsi="Arial" w:cs="Arial"/>
          <w:b/>
          <w:bCs/>
          <w:color w:val="auto"/>
          <w:sz w:val="20"/>
          <w:szCs w:val="20"/>
        </w:rPr>
        <w:fldChar w:fldCharType="separate"/>
      </w:r>
      <w:r w:rsidR="00D9030D">
        <w:rPr>
          <w:rFonts w:ascii="Arial" w:hAnsi="Arial" w:cs="Arial"/>
          <w:b/>
          <w:bCs/>
          <w:noProof/>
          <w:color w:val="auto"/>
          <w:sz w:val="20"/>
          <w:szCs w:val="20"/>
        </w:rPr>
        <w:t>62</w:t>
      </w:r>
      <w:r w:rsidR="002B497A">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Historial de alertas</w:t>
      </w:r>
      <w:bookmarkEnd w:id="567"/>
    </w:p>
    <w:p w14:paraId="280BEF52" w14:textId="77777777" w:rsidR="0076730A" w:rsidRPr="0003061C" w:rsidRDefault="0076730A">
      <w:pPr>
        <w:spacing w:line="360" w:lineRule="auto"/>
        <w:jc w:val="both"/>
        <w:rPr>
          <w:rFonts w:ascii="Arial" w:hAnsi="Arial" w:cs="Arial"/>
          <w:sz w:val="24"/>
          <w:szCs w:val="24"/>
        </w:rPr>
      </w:pPr>
    </w:p>
    <w:p w14:paraId="6CE8F1D5" w14:textId="77777777" w:rsidR="0076730A" w:rsidRPr="0003061C" w:rsidRDefault="0076730A">
      <w:pPr>
        <w:pStyle w:val="NIVEL2"/>
        <w:spacing w:line="360" w:lineRule="auto"/>
        <w:rPr>
          <w:rFonts w:cs="Arial"/>
          <w:sz w:val="24"/>
          <w:szCs w:val="24"/>
        </w:rPr>
      </w:pPr>
    </w:p>
    <w:p w14:paraId="3F925870" w14:textId="77777777" w:rsidR="0076730A" w:rsidRPr="0003061C" w:rsidRDefault="0076730A">
      <w:pPr>
        <w:pStyle w:val="NIVEL2"/>
        <w:spacing w:line="360" w:lineRule="auto"/>
        <w:rPr>
          <w:rFonts w:cs="Arial"/>
          <w:sz w:val="24"/>
          <w:szCs w:val="24"/>
        </w:rPr>
      </w:pPr>
    </w:p>
    <w:p w14:paraId="6C57956E" w14:textId="77777777" w:rsidR="0076730A" w:rsidRPr="0003061C" w:rsidRDefault="0076730A">
      <w:pPr>
        <w:pStyle w:val="NIVEL2"/>
        <w:spacing w:line="360" w:lineRule="auto"/>
        <w:rPr>
          <w:rFonts w:cs="Arial"/>
          <w:sz w:val="24"/>
          <w:szCs w:val="24"/>
        </w:rPr>
      </w:pPr>
    </w:p>
    <w:p w14:paraId="770C8782" w14:textId="77777777" w:rsidR="0076730A" w:rsidRPr="0003061C" w:rsidRDefault="0076730A">
      <w:pPr>
        <w:pStyle w:val="NIVEL2"/>
        <w:spacing w:line="360" w:lineRule="auto"/>
        <w:rPr>
          <w:rFonts w:cs="Arial"/>
          <w:sz w:val="24"/>
          <w:szCs w:val="24"/>
        </w:rPr>
      </w:pPr>
    </w:p>
    <w:p w14:paraId="36B76B75" w14:textId="77777777" w:rsidR="0076730A" w:rsidRPr="0003061C" w:rsidRDefault="0076730A">
      <w:pPr>
        <w:pStyle w:val="NIVEL2"/>
        <w:spacing w:line="360" w:lineRule="auto"/>
        <w:rPr>
          <w:rFonts w:cs="Arial"/>
          <w:sz w:val="24"/>
          <w:szCs w:val="24"/>
        </w:rPr>
      </w:pPr>
    </w:p>
    <w:p w14:paraId="35A22A44" w14:textId="77777777" w:rsidR="0076730A" w:rsidRPr="0003061C" w:rsidRDefault="0076730A">
      <w:pPr>
        <w:pStyle w:val="NIVEL2"/>
        <w:spacing w:line="360" w:lineRule="auto"/>
        <w:rPr>
          <w:rFonts w:cs="Arial"/>
          <w:sz w:val="24"/>
          <w:szCs w:val="24"/>
        </w:rPr>
      </w:pPr>
    </w:p>
    <w:p w14:paraId="08686CA6" w14:textId="77777777" w:rsidR="0076730A" w:rsidRPr="0003061C" w:rsidRDefault="00000000">
      <w:pPr>
        <w:pStyle w:val="NIVEL2"/>
        <w:spacing w:line="360" w:lineRule="auto"/>
        <w:rPr>
          <w:rFonts w:cs="Arial"/>
          <w:sz w:val="24"/>
          <w:szCs w:val="24"/>
        </w:rPr>
      </w:pPr>
      <w:r w:rsidRPr="0003061C">
        <w:rPr>
          <w:rFonts w:cs="Arial"/>
          <w:sz w:val="24"/>
          <w:szCs w:val="24"/>
        </w:rPr>
        <w:lastRenderedPageBreak/>
        <w:t>Bibliografía</w:t>
      </w:r>
    </w:p>
    <w:sdt>
      <w:sdtPr>
        <w:rPr>
          <w:rFonts w:ascii="Arial" w:hAnsi="Arial" w:cs="Arial"/>
          <w:sz w:val="24"/>
          <w:szCs w:val="24"/>
        </w:rPr>
        <w:id w:val="1785227461"/>
        <w:docPartObj>
          <w:docPartGallery w:val="Bibliographies"/>
          <w:docPartUnique/>
        </w:docPartObj>
      </w:sdtPr>
      <w:sdtContent>
        <w:p w14:paraId="291CC3DE" w14:textId="77777777" w:rsidR="0076730A" w:rsidRPr="0003061C" w:rsidRDefault="0076730A">
          <w:pPr>
            <w:pStyle w:val="Bibliografa"/>
            <w:spacing w:line="360" w:lineRule="auto"/>
            <w:rPr>
              <w:rFonts w:ascii="Arial" w:hAnsi="Arial" w:cs="Arial"/>
              <w:sz w:val="24"/>
              <w:szCs w:val="24"/>
            </w:rPr>
          </w:pPr>
        </w:p>
        <w:p w14:paraId="4F92F1E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Perpiñán Lamigueiro, O.</w:t>
          </w:r>
          <w:r w:rsidRPr="0003061C">
            <w:rPr>
              <w:rFonts w:ascii="Arial" w:hAnsi="Arial" w:cs="Arial"/>
              <w:sz w:val="24"/>
              <w:szCs w:val="24"/>
            </w:rPr>
            <w:t xml:space="preserve"> (2020). </w:t>
          </w:r>
          <w:r w:rsidRPr="0003061C">
            <w:rPr>
              <w:rFonts w:ascii="Arial" w:hAnsi="Arial" w:cs="Arial"/>
              <w:i/>
              <w:iCs/>
              <w:sz w:val="24"/>
              <w:szCs w:val="24"/>
            </w:rPr>
            <w:t>Energía solar fotovoltaica</w:t>
          </w:r>
          <w:r w:rsidRPr="0003061C">
            <w:rPr>
              <w:rFonts w:ascii="Arial" w:hAnsi="Arial" w:cs="Arial"/>
              <w:sz w:val="24"/>
              <w:szCs w:val="24"/>
            </w:rPr>
            <w:t>.</w:t>
          </w:r>
        </w:p>
        <w:p w14:paraId="5356944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Satpathy, R. K., &amp; Pamnani, V. </w:t>
          </w:r>
          <w:r w:rsidRPr="0003061C">
            <w:rPr>
              <w:rFonts w:ascii="Arial" w:hAnsi="Arial" w:cs="Arial"/>
              <w:sz w:val="24"/>
              <w:szCs w:val="24"/>
            </w:rPr>
            <w:t>(2021).</w:t>
          </w:r>
          <w:r w:rsidRPr="0003061C">
            <w:rPr>
              <w:rFonts w:ascii="Arial" w:hAnsi="Arial" w:cs="Arial"/>
              <w:b/>
              <w:bCs/>
              <w:sz w:val="24"/>
              <w:szCs w:val="24"/>
            </w:rPr>
            <w:t xml:space="preserve"> </w:t>
          </w:r>
          <w:r w:rsidRPr="0003061C">
            <w:rPr>
              <w:rFonts w:ascii="Arial" w:hAnsi="Arial" w:cs="Arial"/>
              <w:sz w:val="24"/>
              <w:szCs w:val="24"/>
            </w:rPr>
            <w:t xml:space="preserve">Solar PV systems and applications. En </w:t>
          </w:r>
          <w:r w:rsidRPr="0003061C">
            <w:rPr>
              <w:rFonts w:ascii="Arial" w:hAnsi="Arial" w:cs="Arial"/>
              <w:i/>
              <w:iCs/>
              <w:sz w:val="24"/>
              <w:szCs w:val="24"/>
            </w:rPr>
            <w:t>Solar PV Power: Design, Manufacturing and Applications from Sand to Systems</w:t>
          </w:r>
          <w:r w:rsidRPr="0003061C">
            <w:rPr>
              <w:rFonts w:ascii="Arial" w:hAnsi="Arial" w:cs="Arial"/>
              <w:sz w:val="24"/>
              <w:szCs w:val="24"/>
            </w:rPr>
            <w:t>. Elsevier. https://doi.org/10.1016/B978-0-12-817626-9.00006-X</w:t>
          </w:r>
        </w:p>
        <w:p w14:paraId="3B83BA4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Balamurugan, R., &amp; Nithya, R.</w:t>
          </w:r>
          <w:r w:rsidRPr="0003061C">
            <w:rPr>
              <w:rFonts w:ascii="Arial" w:hAnsi="Arial" w:cs="Arial"/>
              <w:sz w:val="24"/>
              <w:szCs w:val="24"/>
            </w:rPr>
            <w:t xml:space="preserve"> (2025). Advancements in solar panel maintenance: A review of IoT-integrated automatic dust cleaning systems. </w:t>
          </w:r>
          <w:r w:rsidRPr="0003061C">
            <w:rPr>
              <w:rFonts w:ascii="Arial" w:hAnsi="Arial" w:cs="Arial"/>
              <w:i/>
              <w:iCs/>
              <w:sz w:val="24"/>
              <w:szCs w:val="24"/>
            </w:rPr>
            <w:t>IAPGOŚ</w:t>
          </w:r>
          <w:r w:rsidRPr="0003061C">
            <w:rPr>
              <w:rFonts w:ascii="Arial" w:hAnsi="Arial" w:cs="Arial"/>
              <w:sz w:val="24"/>
              <w:szCs w:val="24"/>
            </w:rPr>
            <w:t>, 1, 39-44.</w:t>
          </w:r>
        </w:p>
        <w:p w14:paraId="478DA54F"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Chaitra, D., Hiremath, S., Vandana, Yashaswini, S. D., &amp; Geetha, R. S.</w:t>
          </w:r>
          <w:r w:rsidRPr="0003061C">
            <w:rPr>
              <w:rFonts w:ascii="Arial" w:hAnsi="Arial" w:cs="Arial"/>
              <w:sz w:val="24"/>
              <w:szCs w:val="24"/>
            </w:rPr>
            <w:t xml:space="preserve"> (2024). </w:t>
          </w:r>
          <w:r w:rsidRPr="0003061C">
            <w:rPr>
              <w:rFonts w:ascii="Arial" w:hAnsi="Arial" w:cs="Arial"/>
              <w:i/>
              <w:iCs/>
              <w:sz w:val="24"/>
              <w:szCs w:val="24"/>
            </w:rPr>
            <w:t>Smart Solar Panel Monitoring and Fault Identification using IoT</w:t>
          </w:r>
          <w:r w:rsidRPr="0003061C">
            <w:rPr>
              <w:rFonts w:ascii="Arial" w:hAnsi="Arial" w:cs="Arial"/>
              <w:sz w:val="24"/>
              <w:szCs w:val="24"/>
            </w:rPr>
            <w:t>. BMS College of Engineering.</w:t>
          </w:r>
        </w:p>
        <w:p w14:paraId="200BA30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Díaz, L., Azziz, J., Oliver, J. P., &amp; Veirano, F.</w:t>
          </w:r>
          <w:r w:rsidRPr="0003061C">
            <w:rPr>
              <w:rFonts w:ascii="Arial" w:hAnsi="Arial" w:cs="Arial"/>
              <w:sz w:val="24"/>
              <w:szCs w:val="24"/>
            </w:rPr>
            <w:t xml:space="preserve"> (2024). </w:t>
          </w:r>
          <w:r w:rsidRPr="0003061C">
            <w:rPr>
              <w:rFonts w:ascii="Arial" w:hAnsi="Arial" w:cs="Arial"/>
              <w:i/>
              <w:iCs/>
              <w:sz w:val="24"/>
              <w:szCs w:val="24"/>
            </w:rPr>
            <w:t>Low-Power Wireless Sensor Network for Real-Time Indoor Air Quality Monitoring with CO2 Sensors</w:t>
          </w:r>
          <w:r w:rsidRPr="0003061C">
            <w:rPr>
              <w:rFonts w:ascii="Arial" w:hAnsi="Arial" w:cs="Arial"/>
              <w:sz w:val="24"/>
              <w:szCs w:val="24"/>
            </w:rPr>
            <w:t>. Universidad de la República, Uruguay.</w:t>
          </w:r>
        </w:p>
        <w:p w14:paraId="797A7A37"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Hamid, A.-K., Farag, M. M., &amp; Hussein, M.</w:t>
          </w:r>
          <w:r w:rsidRPr="0003061C">
            <w:rPr>
              <w:rFonts w:ascii="Arial" w:hAnsi="Arial" w:cs="Arial"/>
              <w:sz w:val="24"/>
              <w:szCs w:val="24"/>
            </w:rPr>
            <w:t xml:space="preserve"> (2025). Enhancing photovoltaic system efficiency through a digital twin framework: A comprehensive modeling approach. </w:t>
          </w:r>
          <w:r w:rsidRPr="0003061C">
            <w:rPr>
              <w:rFonts w:ascii="Arial" w:hAnsi="Arial" w:cs="Arial"/>
              <w:i/>
              <w:iCs/>
              <w:sz w:val="24"/>
              <w:szCs w:val="24"/>
            </w:rPr>
            <w:t>International Journal of Thermofluids</w:t>
          </w:r>
          <w:r w:rsidRPr="0003061C">
            <w:rPr>
              <w:rFonts w:ascii="Arial" w:hAnsi="Arial" w:cs="Arial"/>
              <w:sz w:val="24"/>
              <w:szCs w:val="24"/>
            </w:rPr>
            <w:t>, 26, 101078.</w:t>
          </w:r>
        </w:p>
        <w:p w14:paraId="6AAF8A09"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Martínez de León, C., Ríos, C., &amp; Brey, J. J.</w:t>
          </w:r>
          <w:r w:rsidRPr="0003061C">
            <w:rPr>
              <w:rFonts w:ascii="Arial" w:hAnsi="Arial" w:cs="Arial"/>
              <w:sz w:val="24"/>
              <w:szCs w:val="24"/>
            </w:rPr>
            <w:t xml:space="preserve"> (2022). Cost of green hydrogen: Limitations of production from a stand-alone photovoltaic system. </w:t>
          </w:r>
          <w:r w:rsidRPr="0003061C">
            <w:rPr>
              <w:rFonts w:ascii="Arial" w:hAnsi="Arial" w:cs="Arial"/>
              <w:i/>
              <w:iCs/>
              <w:sz w:val="24"/>
              <w:szCs w:val="24"/>
            </w:rPr>
            <w:t>International Journal of Hydrogen Energy</w:t>
          </w:r>
          <w:r w:rsidRPr="0003061C">
            <w:rPr>
              <w:rFonts w:ascii="Arial" w:hAnsi="Arial" w:cs="Arial"/>
              <w:sz w:val="24"/>
              <w:szCs w:val="24"/>
            </w:rPr>
            <w:t>, 47(45), 19354-19364.,</w:t>
          </w:r>
        </w:p>
        <w:p w14:paraId="6B4F776C"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Mustață, L.-A., &amp; Helerea, E.</w:t>
          </w:r>
          <w:r w:rsidRPr="0003061C">
            <w:rPr>
              <w:rFonts w:ascii="Arial" w:hAnsi="Arial" w:cs="Arial"/>
              <w:sz w:val="24"/>
              <w:szCs w:val="24"/>
            </w:rPr>
            <w:t xml:space="preserve"> (2024). Research Trends in Hybrid Power Supply Systems for Standalone Houses. </w:t>
          </w:r>
          <w:r w:rsidRPr="0003061C">
            <w:rPr>
              <w:rFonts w:ascii="Arial" w:hAnsi="Arial" w:cs="Arial"/>
              <w:i/>
              <w:iCs/>
              <w:sz w:val="24"/>
              <w:szCs w:val="24"/>
            </w:rPr>
            <w:t>Annals of the University of Craiova, Electrical Engineering series</w:t>
          </w:r>
          <w:r w:rsidRPr="0003061C">
            <w:rPr>
              <w:rFonts w:ascii="Arial" w:hAnsi="Arial" w:cs="Arial"/>
              <w:sz w:val="24"/>
              <w:szCs w:val="24"/>
            </w:rPr>
            <w:t>, 48(1), 106-115.</w:t>
          </w:r>
        </w:p>
        <w:p w14:paraId="62A5699C"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Raeswara, N. Z., Iskandar, R. F., Rahmadi, D. A., Joelianto, E., Nioman, W. I., &amp; Nadhira, V.</w:t>
          </w:r>
          <w:r w:rsidRPr="0003061C">
            <w:rPr>
              <w:rFonts w:ascii="Arial" w:hAnsi="Arial" w:cs="Arial"/>
              <w:sz w:val="24"/>
              <w:szCs w:val="24"/>
            </w:rPr>
            <w:t xml:space="preserve"> (2025). </w:t>
          </w:r>
          <w:r w:rsidRPr="0003061C">
            <w:rPr>
              <w:rFonts w:ascii="Arial" w:hAnsi="Arial" w:cs="Arial"/>
              <w:i/>
              <w:iCs/>
              <w:sz w:val="24"/>
              <w:szCs w:val="24"/>
            </w:rPr>
            <w:t>Robust Weighted Mixed-Sensitivity Control to Mitigate Intermittency and Partial Shading Condition in a Stand-Alone Photovoltaic System</w:t>
          </w:r>
          <w:r w:rsidRPr="0003061C">
            <w:rPr>
              <w:rFonts w:ascii="Arial" w:hAnsi="Arial" w:cs="Arial"/>
              <w:sz w:val="24"/>
              <w:szCs w:val="24"/>
            </w:rPr>
            <w:t xml:space="preserve">. </w:t>
          </w:r>
          <w:r w:rsidRPr="0003061C">
            <w:rPr>
              <w:rFonts w:ascii="Arial" w:hAnsi="Arial" w:cs="Arial"/>
              <w:sz w:val="24"/>
              <w:szCs w:val="24"/>
            </w:rPr>
            <w:lastRenderedPageBreak/>
            <w:t>2025 9th International Conference on Instrumentation, Control, and Automation (ICA).</w:t>
          </w:r>
        </w:p>
        <w:p w14:paraId="7ED17DC7"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Rakhmatshoev, I. N., Sharapov, U. B., Khaliljonov, B. K., Soliyev, B. G., &amp; Karimov, N. U.</w:t>
          </w:r>
          <w:r w:rsidRPr="0003061C">
            <w:rPr>
              <w:rFonts w:ascii="Arial" w:hAnsi="Arial" w:cs="Arial"/>
              <w:sz w:val="24"/>
              <w:szCs w:val="24"/>
            </w:rPr>
            <w:t xml:space="preserve"> (2025). </w:t>
          </w:r>
          <w:r w:rsidRPr="0003061C">
            <w:rPr>
              <w:rFonts w:ascii="Arial" w:hAnsi="Arial" w:cs="Arial"/>
              <w:i/>
              <w:iCs/>
              <w:sz w:val="24"/>
              <w:szCs w:val="24"/>
            </w:rPr>
            <w:t>Design and Performance Analysis of a Stand-alone PV System with Hybrid Energy Storage for Uzbekistan</w:t>
          </w:r>
          <w:r w:rsidRPr="0003061C">
            <w:rPr>
              <w:rFonts w:ascii="Arial" w:hAnsi="Arial" w:cs="Arial"/>
              <w:sz w:val="24"/>
              <w:szCs w:val="24"/>
            </w:rPr>
            <w:t>. Sixteen International Conference on Thermal Engineering: Theory and Applications.</w:t>
          </w:r>
        </w:p>
        <w:p w14:paraId="45D3420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STMicroelectronics.</w:t>
          </w:r>
          <w:r w:rsidRPr="0003061C">
            <w:rPr>
              <w:rFonts w:ascii="Arial" w:hAnsi="Arial" w:cs="Arial"/>
              <w:sz w:val="24"/>
              <w:szCs w:val="24"/>
            </w:rPr>
            <w:t xml:space="preserve"> (2018). </w:t>
          </w:r>
          <w:r w:rsidRPr="0003061C">
            <w:rPr>
              <w:rFonts w:ascii="Arial" w:hAnsi="Arial" w:cs="Arial"/>
              <w:i/>
              <w:iCs/>
              <w:sz w:val="24"/>
              <w:szCs w:val="24"/>
            </w:rPr>
            <w:t>STLINK-V3SET debugger/programmer for STM8 and STM32</w:t>
          </w:r>
          <w:r w:rsidRPr="0003061C">
            <w:rPr>
              <w:rFonts w:ascii="Arial" w:hAnsi="Arial" w:cs="Arial"/>
              <w:sz w:val="24"/>
              <w:szCs w:val="24"/>
            </w:rPr>
            <w:t xml:space="preserve"> (Data brief DB3692 Rev 1).</w:t>
          </w:r>
        </w:p>
        <w:p w14:paraId="54985DB5"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Arduino S.r.l. (2022).</w:t>
          </w:r>
          <w:r w:rsidRPr="0003061C">
            <w:rPr>
              <w:rFonts w:ascii="Arial" w:hAnsi="Arial" w:cs="Arial"/>
              <w:sz w:val="24"/>
              <w:szCs w:val="24"/>
            </w:rPr>
            <w:t xml:space="preserve"> Arduino® Nano user manual (SKU: A000005). </w:t>
          </w:r>
          <w:hyperlink r:id="rId118">
            <w:r w:rsidR="0076730A" w:rsidRPr="0003061C">
              <w:rPr>
                <w:rFonts w:ascii="Arial" w:hAnsi="Arial" w:cs="Arial"/>
                <w:sz w:val="24"/>
                <w:szCs w:val="24"/>
              </w:rPr>
              <w:t>https://docs.arduino.cc/hardware/nano</w:t>
            </w:r>
          </w:hyperlink>
        </w:p>
        <w:p w14:paraId="744FC2D1"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Espressif Systems. (2019).</w:t>
          </w:r>
          <w:r w:rsidRPr="0003061C">
            <w:rPr>
              <w:rFonts w:ascii="Arial" w:hAnsi="Arial" w:cs="Arial"/>
              <w:sz w:val="24"/>
              <w:szCs w:val="24"/>
            </w:rPr>
            <w:t xml:space="preserve"> ESP32 series datasheet (Version 3.0). </w:t>
          </w:r>
          <w:hyperlink r:id="rId119">
            <w:r w:rsidR="0076730A" w:rsidRPr="0003061C">
              <w:rPr>
                <w:rFonts w:ascii="Arial" w:hAnsi="Arial" w:cs="Arial"/>
                <w:sz w:val="24"/>
                <w:szCs w:val="24"/>
              </w:rPr>
              <w:t>https://www.espressif.com/en/subscribe</w:t>
            </w:r>
          </w:hyperlink>
        </w:p>
        <w:p w14:paraId="32F1B281"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Nordic Semiconductor. (s. f.). nRF52840: High-end multiprotocol Bluetooth Low Energy (LE) SoC</w:t>
          </w:r>
          <w:r w:rsidRPr="0003061C">
            <w:rPr>
              <w:rFonts w:ascii="Arial" w:hAnsi="Arial" w:cs="Arial"/>
              <w:sz w:val="24"/>
              <w:szCs w:val="24"/>
            </w:rPr>
            <w:t xml:space="preserve">. </w:t>
          </w:r>
          <w:hyperlink r:id="rId120">
            <w:r w:rsidR="0076730A" w:rsidRPr="0003061C">
              <w:rPr>
                <w:rFonts w:ascii="Arial" w:hAnsi="Arial" w:cs="Arial"/>
                <w:sz w:val="24"/>
                <w:szCs w:val="24"/>
              </w:rPr>
              <w:t>https://www.nordicsemi.com/nRF52840</w:t>
            </w:r>
          </w:hyperlink>
        </w:p>
        <w:p w14:paraId="7D59CBF6"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Lea, P. (2020). IoT and edge computing for architects: Implementing edge and IoT systems from sensors to clouds with communication systems, analytics, and security (2.ª ed.).</w:t>
          </w:r>
          <w:r w:rsidRPr="0003061C">
            <w:rPr>
              <w:rFonts w:ascii="Arial" w:hAnsi="Arial" w:cs="Arial"/>
              <w:sz w:val="24"/>
              <w:szCs w:val="24"/>
            </w:rPr>
            <w:t xml:space="preserve"> Packt Publishing.</w:t>
          </w:r>
        </w:p>
      </w:sdtContent>
    </w:sdt>
    <w:p w14:paraId="78F2990B" w14:textId="77777777" w:rsidR="0076730A" w:rsidRPr="0003061C" w:rsidRDefault="0076730A">
      <w:pPr>
        <w:pStyle w:val="NIVEL2"/>
        <w:spacing w:line="360" w:lineRule="auto"/>
        <w:rPr>
          <w:rFonts w:cs="Arial"/>
          <w:sz w:val="24"/>
          <w:szCs w:val="24"/>
        </w:rPr>
      </w:pPr>
    </w:p>
    <w:p w14:paraId="0DE644CB" w14:textId="77777777" w:rsidR="0076730A" w:rsidRPr="0003061C" w:rsidRDefault="0076730A">
      <w:pPr>
        <w:spacing w:line="360" w:lineRule="auto"/>
        <w:jc w:val="both"/>
        <w:rPr>
          <w:rFonts w:ascii="Arial" w:hAnsi="Arial" w:cs="Arial"/>
          <w:sz w:val="24"/>
          <w:szCs w:val="24"/>
        </w:rPr>
      </w:pPr>
    </w:p>
    <w:p w14:paraId="55E9D4B8" w14:textId="77777777" w:rsidR="0076730A" w:rsidRPr="0003061C" w:rsidRDefault="0076730A">
      <w:pPr>
        <w:spacing w:line="360" w:lineRule="auto"/>
        <w:jc w:val="both"/>
        <w:rPr>
          <w:rFonts w:ascii="Arial" w:hAnsi="Arial" w:cs="Arial"/>
          <w:sz w:val="24"/>
          <w:szCs w:val="24"/>
        </w:rPr>
      </w:pPr>
    </w:p>
    <w:p w14:paraId="069280CC" w14:textId="77777777" w:rsidR="0076730A" w:rsidRPr="0003061C" w:rsidRDefault="0076730A">
      <w:pPr>
        <w:spacing w:line="360" w:lineRule="auto"/>
        <w:jc w:val="both"/>
        <w:rPr>
          <w:rFonts w:ascii="Arial" w:hAnsi="Arial" w:cs="Arial"/>
          <w:sz w:val="24"/>
          <w:szCs w:val="24"/>
        </w:rPr>
      </w:pPr>
    </w:p>
    <w:sectPr w:rsidR="0076730A" w:rsidRPr="0003061C" w:rsidSect="0090774A">
      <w:headerReference w:type="first" r:id="rId121"/>
      <w:pgSz w:w="11906" w:h="16838"/>
      <w:pgMar w:top="1418" w:right="1418" w:bottom="1418" w:left="1418" w:header="708" w:footer="708"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75C10" w14:textId="77777777" w:rsidR="0024435A" w:rsidRDefault="0024435A">
      <w:pPr>
        <w:spacing w:after="0" w:line="240" w:lineRule="auto"/>
      </w:pPr>
      <w:r>
        <w:separator/>
      </w:r>
    </w:p>
  </w:endnote>
  <w:endnote w:type="continuationSeparator" w:id="0">
    <w:p w14:paraId="621FE5F0" w14:textId="77777777" w:rsidR="0024435A" w:rsidRDefault="00244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144" w:type="dxa"/>
        <w:left w:w="115" w:type="dxa"/>
        <w:bottom w:w="144" w:type="dxa"/>
        <w:right w:w="115" w:type="dxa"/>
      </w:tblCellMar>
      <w:tblLook w:val="04A0" w:firstRow="1" w:lastRow="0" w:firstColumn="1" w:lastColumn="0" w:noHBand="0" w:noVBand="1"/>
    </w:tblPr>
    <w:tblGrid>
      <w:gridCol w:w="4551"/>
      <w:gridCol w:w="4519"/>
    </w:tblGrid>
    <w:tr w:rsidR="00072EB0" w14:paraId="0426B3A3" w14:textId="77777777" w:rsidTr="00072EB0">
      <w:trPr>
        <w:trHeight w:hRule="exact" w:val="115"/>
      </w:trPr>
      <w:tc>
        <w:tcPr>
          <w:tcW w:w="4551" w:type="dxa"/>
          <w:shd w:val="clear" w:color="auto" w:fill="4472C4" w:themeFill="accent1"/>
          <w:tcMar>
            <w:top w:w="0" w:type="dxa"/>
            <w:bottom w:w="0" w:type="dxa"/>
          </w:tcMar>
        </w:tcPr>
        <w:p w14:paraId="54508B66" w14:textId="77777777" w:rsidR="00072EB0" w:rsidRDefault="00072EB0">
          <w:pPr>
            <w:pStyle w:val="Encabezado"/>
            <w:rPr>
              <w:caps/>
              <w:sz w:val="18"/>
            </w:rPr>
          </w:pPr>
        </w:p>
      </w:tc>
      <w:tc>
        <w:tcPr>
          <w:tcW w:w="4519" w:type="dxa"/>
          <w:shd w:val="clear" w:color="auto" w:fill="4472C4" w:themeFill="accent1"/>
          <w:tcMar>
            <w:top w:w="0" w:type="dxa"/>
            <w:bottom w:w="0" w:type="dxa"/>
          </w:tcMar>
        </w:tcPr>
        <w:p w14:paraId="3100BB85" w14:textId="77777777" w:rsidR="00072EB0" w:rsidRDefault="00072EB0">
          <w:pPr>
            <w:pStyle w:val="Encabezado"/>
            <w:jc w:val="right"/>
            <w:rPr>
              <w:caps/>
              <w:sz w:val="18"/>
            </w:rPr>
          </w:pPr>
        </w:p>
      </w:tc>
    </w:tr>
    <w:tr w:rsidR="00072EB0" w14:paraId="64FB55D9" w14:textId="77777777" w:rsidTr="00072EB0">
      <w:sdt>
        <w:sdtPr>
          <w:rPr>
            <w:rFonts w:ascii="Arial" w:hAnsi="Arial" w:cs="Arial"/>
            <w:caps/>
            <w:color w:val="808080" w:themeColor="background1" w:themeShade="80"/>
            <w:sz w:val="18"/>
            <w:szCs w:val="18"/>
          </w:rPr>
          <w:alias w:val="Autor"/>
          <w:tag w:val=""/>
          <w:id w:val="1534151868"/>
          <w:placeholder>
            <w:docPart w:val="E23EA0ED4D8C44A88A7F977A1389A8D5"/>
          </w:placeholder>
          <w:dataBinding w:prefixMappings="xmlns:ns0='http://purl.org/dc/elements/1.1/' xmlns:ns1='http://schemas.openxmlformats.org/package/2006/metadata/core-properties' " w:xpath="/ns1:coreProperties[1]/ns0:creator[1]" w:storeItemID="{6C3C8BC8-F283-45AE-878A-BAB7291924A1}"/>
          <w:text/>
        </w:sdtPr>
        <w:sdtContent>
          <w:tc>
            <w:tcPr>
              <w:tcW w:w="4551" w:type="dxa"/>
              <w:vAlign w:val="center"/>
            </w:tcPr>
            <w:p w14:paraId="5BC63148" w14:textId="3F65DAB4" w:rsidR="00072EB0" w:rsidRPr="00072EB0" w:rsidRDefault="00072EB0">
              <w:pPr>
                <w:pStyle w:val="Piedepgina"/>
                <w:rPr>
                  <w:rFonts w:ascii="Arial" w:hAnsi="Arial" w:cs="Arial"/>
                  <w:caps/>
                  <w:color w:val="808080" w:themeColor="background1" w:themeShade="80"/>
                  <w:sz w:val="18"/>
                  <w:szCs w:val="18"/>
                </w:rPr>
              </w:pPr>
              <w:r w:rsidRPr="00072EB0">
                <w:rPr>
                  <w:rFonts w:ascii="Arial" w:hAnsi="Arial" w:cs="Arial"/>
                  <w:caps/>
                  <w:color w:val="808080" w:themeColor="background1" w:themeShade="80"/>
                  <w:sz w:val="18"/>
                  <w:szCs w:val="18"/>
                </w:rPr>
                <w:t>SAMUEL ALFONSO ALI BOSCAN</w:t>
              </w:r>
            </w:p>
          </w:tc>
        </w:sdtContent>
      </w:sdt>
      <w:tc>
        <w:tcPr>
          <w:tcW w:w="4519" w:type="dxa"/>
          <w:vAlign w:val="center"/>
        </w:tcPr>
        <w:p w14:paraId="5D5D726B" w14:textId="77777777" w:rsidR="00072EB0" w:rsidRDefault="00072EB0">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31850E8" w14:textId="77777777" w:rsidR="0076730A" w:rsidRDefault="007673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3C38B" w14:textId="77777777" w:rsidR="0024435A" w:rsidRDefault="0024435A">
      <w:pPr>
        <w:spacing w:after="0" w:line="240" w:lineRule="auto"/>
      </w:pPr>
      <w:r>
        <w:separator/>
      </w:r>
    </w:p>
  </w:footnote>
  <w:footnote w:type="continuationSeparator" w:id="0">
    <w:p w14:paraId="2B78F540" w14:textId="77777777" w:rsidR="0024435A" w:rsidRDefault="00244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D0DA" w14:textId="77777777" w:rsidR="0076730A" w:rsidRDefault="00000000">
    <w:pPr>
      <w:pStyle w:val="Encabezado"/>
    </w:pPr>
    <w:r>
      <w:rPr>
        <w:noProof/>
      </w:rPr>
      <mc:AlternateContent>
        <mc:Choice Requires="wps">
          <w:drawing>
            <wp:anchor distT="0" distB="12700" distL="111760" distR="0" simplePos="0" relativeHeight="412" behindDoc="1" locked="0" layoutInCell="0" allowOverlap="0" wp14:anchorId="180FAE77" wp14:editId="0CAD3BCB">
              <wp:simplePos x="0" y="0"/>
              <wp:positionH relativeFrom="margin">
                <wp:align>right</wp:align>
              </wp:positionH>
              <wp:positionV relativeFrom="page">
                <wp:posOffset>186055</wp:posOffset>
              </wp:positionV>
              <wp:extent cx="5746115" cy="462280"/>
              <wp:effectExtent l="0" t="0" r="12700" b="19050"/>
              <wp:wrapSquare wrapText="bothSides"/>
              <wp:docPr id="111" name="Rectángulo 200"/>
              <wp:cNvGraphicFramePr/>
              <a:graphic xmlns:a="http://schemas.openxmlformats.org/drawingml/2006/main">
                <a:graphicData uri="http://schemas.microsoft.com/office/word/2010/wordprocessingShape">
                  <wps:wsp>
                    <wps:cNvSpPr/>
                    <wps:spPr>
                      <a:xfrm>
                        <a:off x="0" y="0"/>
                        <a:ext cx="5745960" cy="462240"/>
                      </a:xfrm>
                      <a:prstGeom prst="rect">
                        <a:avLst/>
                      </a:prstGeom>
                      <a:solidFill>
                        <a:schemeClr val="accent1"/>
                      </a:solidFill>
                      <a:ln>
                        <a:solidFill>
                          <a:schemeClr val="accent1"/>
                        </a:solidFill>
                      </a:ln>
                    </wps:spPr>
                    <wps:style>
                      <a:lnRef idx="2">
                        <a:schemeClr val="accent1">
                          <a:shade val="50000"/>
                        </a:schemeClr>
                      </a:lnRef>
                      <a:fillRef idx="1">
                        <a:schemeClr val="accent1"/>
                      </a:fillRef>
                      <a:effectRef idx="0">
                        <a:schemeClr val="accent1"/>
                      </a:effectRef>
                      <a:fontRef idx="minor"/>
                    </wps:style>
                    <wps:txbx>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wps:txbx>
                    <wps:bodyPr anchor="ctr">
                      <a:prstTxWarp prst="textNoShape">
                        <a:avLst/>
                      </a:prstTxWarp>
                      <a:spAutoFit/>
                    </wps:bodyPr>
                  </wps:wsp>
                </a:graphicData>
              </a:graphic>
              <wp14:sizeRelH relativeFrom="margin">
                <wp14:pctWidth>100000</wp14:pctWidth>
              </wp14:sizeRelH>
              <wp14:sizeRelV relativeFrom="page">
                <wp14:pctHeight>3000</wp14:pctHeight>
              </wp14:sizeRelV>
            </wp:anchor>
          </w:drawing>
        </mc:Choice>
        <mc:Fallback>
          <w:pict>
            <v:rect w14:anchorId="180FAE77" id="Rectángulo 200" o:spid="_x0000_s1029" style="position:absolute;margin-left:401.25pt;margin-top:14.65pt;width:452.45pt;height:36.4pt;z-index:-503316068;visibility:visible;mso-wrap-style:square;mso-width-percent:1000;mso-height-percent:30;mso-wrap-distance-left:8.8pt;mso-wrap-distance-top:0;mso-wrap-distance-right:0;mso-wrap-distance-bottom:1pt;mso-position-horizontal:right;mso-position-horizontal-relative:margin;mso-position-vertical:absolute;mso-position-vertical-relative:page;mso-width-percent:1000;mso-height-percent:3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" o:allowincell="f" o:allowoverlap="f" fillcolor="#4472c4 [3204]" strokecolor="#4472c4 [3204]" strokeweight="1pt">
              <v:textbox style="mso-fit-shape-to-text:t">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5FD" w14:textId="77777777" w:rsidR="0076730A" w:rsidRDefault="00000000">
    <w:pPr>
      <w:pStyle w:val="Encabezado"/>
    </w:pPr>
    <w:r>
      <w:rPr>
        <w:noProof/>
      </w:rPr>
      <w:drawing>
        <wp:anchor distT="0" distB="0" distL="0" distR="0" simplePos="0" relativeHeight="97" behindDoc="1" locked="0" layoutInCell="0" allowOverlap="1" wp14:anchorId="47269812" wp14:editId="2EA4D889">
          <wp:simplePos x="0" y="0"/>
          <wp:positionH relativeFrom="page">
            <wp:align>right</wp:align>
          </wp:positionH>
          <wp:positionV relativeFrom="paragraph">
            <wp:posOffset>-447675</wp:posOffset>
          </wp:positionV>
          <wp:extent cx="7583805" cy="10719435"/>
          <wp:effectExtent l="0" t="0" r="0" b="0"/>
          <wp:wrapNone/>
          <wp:docPr id="584326615"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98D8" w14:textId="77777777" w:rsidR="0090774A" w:rsidRDefault="0090774A">
    <w:pPr>
      <w:pStyle w:val="Encabezado"/>
    </w:pPr>
    <w:r>
      <w:rPr>
        <w:noProof/>
      </w:rPr>
      <w:drawing>
        <wp:anchor distT="0" distB="0" distL="0" distR="0" simplePos="0" relativeHeight="251659264" behindDoc="1" locked="0" layoutInCell="0" allowOverlap="1" wp14:anchorId="1F3F8E6E" wp14:editId="6447E461">
          <wp:simplePos x="0" y="0"/>
          <wp:positionH relativeFrom="page">
            <wp:align>right</wp:align>
          </wp:positionH>
          <wp:positionV relativeFrom="paragraph">
            <wp:posOffset>-447675</wp:posOffset>
          </wp:positionV>
          <wp:extent cx="7583805" cy="10719435"/>
          <wp:effectExtent l="0" t="0" r="0" b="0"/>
          <wp:wrapNone/>
          <wp:docPr id="1875837808"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41C"/>
    <w:multiLevelType w:val="hybridMultilevel"/>
    <w:tmpl w:val="4A1EF1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05473"/>
    <w:multiLevelType w:val="multilevel"/>
    <w:tmpl w:val="060C6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77371F1"/>
    <w:multiLevelType w:val="multilevel"/>
    <w:tmpl w:val="E2323B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C27D83"/>
    <w:multiLevelType w:val="multilevel"/>
    <w:tmpl w:val="CF6AA2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F6263B7"/>
    <w:multiLevelType w:val="multilevel"/>
    <w:tmpl w:val="3BFA66A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2137" w:hanging="720"/>
      </w:pPr>
      <w:rPr>
        <w:b/>
        <w:bC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0F880AA9"/>
    <w:multiLevelType w:val="multilevel"/>
    <w:tmpl w:val="394A5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12F77B1"/>
    <w:multiLevelType w:val="multilevel"/>
    <w:tmpl w:val="1E8ADF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1B339B1"/>
    <w:multiLevelType w:val="multilevel"/>
    <w:tmpl w:val="0DB63976"/>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8" w15:restartNumberingAfterBreak="0">
    <w:nsid w:val="11C14E5A"/>
    <w:multiLevelType w:val="multilevel"/>
    <w:tmpl w:val="572800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39E3878"/>
    <w:multiLevelType w:val="hybridMultilevel"/>
    <w:tmpl w:val="00E47C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1B72F2"/>
    <w:multiLevelType w:val="multilevel"/>
    <w:tmpl w:val="78B0717C"/>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11" w15:restartNumberingAfterBreak="0">
    <w:nsid w:val="1790226E"/>
    <w:multiLevelType w:val="multilevel"/>
    <w:tmpl w:val="0FBE33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19161D19"/>
    <w:multiLevelType w:val="multilevel"/>
    <w:tmpl w:val="5E0A1ACC"/>
    <w:lvl w:ilvl="0">
      <w:start w:val="1"/>
      <w:numFmt w:val="bullet"/>
      <w:lvlText w:val=""/>
      <w:lvlJc w:val="left"/>
      <w:pPr>
        <w:tabs>
          <w:tab w:val="num" w:pos="0"/>
        </w:tabs>
        <w:ind w:left="720" w:hanging="360"/>
      </w:pPr>
      <w:rPr>
        <w:rFonts w:ascii="Symbol" w:hAnsi="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19337184"/>
    <w:multiLevelType w:val="multilevel"/>
    <w:tmpl w:val="268074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15:restartNumberingAfterBreak="0">
    <w:nsid w:val="19FD2355"/>
    <w:multiLevelType w:val="multilevel"/>
    <w:tmpl w:val="598E01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EFA03D1"/>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211C74FE"/>
    <w:multiLevelType w:val="multilevel"/>
    <w:tmpl w:val="071AD3D6"/>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1363" w:hanging="360"/>
      </w:pPr>
      <w:rPr>
        <w:rFonts w:ascii="Courier New" w:hAnsi="Courier New" w:cs="Courier New" w:hint="default"/>
      </w:rPr>
    </w:lvl>
    <w:lvl w:ilvl="2">
      <w:start w:val="1"/>
      <w:numFmt w:val="bullet"/>
      <w:lvlText w:val=""/>
      <w:lvlJc w:val="left"/>
      <w:pPr>
        <w:tabs>
          <w:tab w:val="num" w:pos="0"/>
        </w:tabs>
        <w:ind w:left="2083" w:hanging="360"/>
      </w:pPr>
      <w:rPr>
        <w:rFonts w:ascii="Wingdings" w:hAnsi="Wingdings" w:cs="Wingdings" w:hint="default"/>
      </w:rPr>
    </w:lvl>
    <w:lvl w:ilvl="3">
      <w:start w:val="1"/>
      <w:numFmt w:val="bullet"/>
      <w:lvlText w:val=""/>
      <w:lvlJc w:val="left"/>
      <w:pPr>
        <w:tabs>
          <w:tab w:val="num" w:pos="0"/>
        </w:tabs>
        <w:ind w:left="2803" w:hanging="360"/>
      </w:pPr>
      <w:rPr>
        <w:rFonts w:ascii="Symbol" w:hAnsi="Symbol" w:cs="Symbol" w:hint="default"/>
      </w:rPr>
    </w:lvl>
    <w:lvl w:ilvl="4">
      <w:start w:val="1"/>
      <w:numFmt w:val="bullet"/>
      <w:lvlText w:val="o"/>
      <w:lvlJc w:val="left"/>
      <w:pPr>
        <w:tabs>
          <w:tab w:val="num" w:pos="0"/>
        </w:tabs>
        <w:ind w:left="3523" w:hanging="360"/>
      </w:pPr>
      <w:rPr>
        <w:rFonts w:ascii="Courier New" w:hAnsi="Courier New" w:cs="Courier New" w:hint="default"/>
      </w:rPr>
    </w:lvl>
    <w:lvl w:ilvl="5">
      <w:start w:val="1"/>
      <w:numFmt w:val="bullet"/>
      <w:lvlText w:val=""/>
      <w:lvlJc w:val="left"/>
      <w:pPr>
        <w:tabs>
          <w:tab w:val="num" w:pos="0"/>
        </w:tabs>
        <w:ind w:left="4243" w:hanging="360"/>
      </w:pPr>
      <w:rPr>
        <w:rFonts w:ascii="Wingdings" w:hAnsi="Wingdings" w:cs="Wingdings" w:hint="default"/>
      </w:rPr>
    </w:lvl>
    <w:lvl w:ilvl="6">
      <w:start w:val="1"/>
      <w:numFmt w:val="bullet"/>
      <w:lvlText w:val=""/>
      <w:lvlJc w:val="left"/>
      <w:pPr>
        <w:tabs>
          <w:tab w:val="num" w:pos="0"/>
        </w:tabs>
        <w:ind w:left="4963" w:hanging="360"/>
      </w:pPr>
      <w:rPr>
        <w:rFonts w:ascii="Symbol" w:hAnsi="Symbol" w:cs="Symbol" w:hint="default"/>
      </w:rPr>
    </w:lvl>
    <w:lvl w:ilvl="7">
      <w:start w:val="1"/>
      <w:numFmt w:val="bullet"/>
      <w:lvlText w:val="o"/>
      <w:lvlJc w:val="left"/>
      <w:pPr>
        <w:tabs>
          <w:tab w:val="num" w:pos="0"/>
        </w:tabs>
        <w:ind w:left="5683" w:hanging="360"/>
      </w:pPr>
      <w:rPr>
        <w:rFonts w:ascii="Courier New" w:hAnsi="Courier New" w:cs="Courier New" w:hint="default"/>
      </w:rPr>
    </w:lvl>
    <w:lvl w:ilvl="8">
      <w:start w:val="1"/>
      <w:numFmt w:val="bullet"/>
      <w:lvlText w:val=""/>
      <w:lvlJc w:val="left"/>
      <w:pPr>
        <w:tabs>
          <w:tab w:val="num" w:pos="0"/>
        </w:tabs>
        <w:ind w:left="6403" w:hanging="360"/>
      </w:pPr>
      <w:rPr>
        <w:rFonts w:ascii="Wingdings" w:hAnsi="Wingdings" w:cs="Wingdings" w:hint="default"/>
      </w:rPr>
    </w:lvl>
  </w:abstractNum>
  <w:abstractNum w:abstractNumId="17" w15:restartNumberingAfterBreak="0">
    <w:nsid w:val="21EB64F2"/>
    <w:multiLevelType w:val="multilevel"/>
    <w:tmpl w:val="ECC4AD2E"/>
    <w:lvl w:ilvl="0">
      <w:start w:val="1"/>
      <w:numFmt w:val="decimal"/>
      <w:lvlText w:val="%1."/>
      <w:lvlJc w:val="left"/>
      <w:pPr>
        <w:tabs>
          <w:tab w:val="num" w:pos="0"/>
        </w:tabs>
        <w:ind w:left="612" w:hanging="612"/>
      </w:pPr>
      <w:rPr>
        <w:rFonts w:eastAsiaTheme="majorEastAsia"/>
      </w:rPr>
    </w:lvl>
    <w:lvl w:ilvl="1">
      <w:start w:val="1"/>
      <w:numFmt w:val="decimal"/>
      <w:lvlText w:val="%1.%2."/>
      <w:lvlJc w:val="left"/>
      <w:pPr>
        <w:tabs>
          <w:tab w:val="num" w:pos="0"/>
        </w:tabs>
        <w:ind w:left="1146" w:hanging="720"/>
      </w:pPr>
      <w:rPr>
        <w:rFonts w:eastAsiaTheme="majorEastAsia"/>
      </w:rPr>
    </w:lvl>
    <w:lvl w:ilvl="2">
      <w:start w:val="2"/>
      <w:numFmt w:val="decimal"/>
      <w:lvlText w:val="%1.%2.%3."/>
      <w:lvlJc w:val="left"/>
      <w:pPr>
        <w:tabs>
          <w:tab w:val="num" w:pos="0"/>
        </w:tabs>
        <w:ind w:left="1996" w:hanging="720"/>
      </w:pPr>
      <w:rPr>
        <w:rFonts w:eastAsiaTheme="majorEastAsia"/>
      </w:rPr>
    </w:lvl>
    <w:lvl w:ilvl="3">
      <w:start w:val="1"/>
      <w:numFmt w:val="decimal"/>
      <w:pStyle w:val="Titulo4"/>
      <w:lvlText w:val="%1.%2.%3.%4."/>
      <w:lvlJc w:val="left"/>
      <w:pPr>
        <w:tabs>
          <w:tab w:val="num" w:pos="0"/>
        </w:tabs>
        <w:ind w:left="2781" w:hanging="1080"/>
      </w:pPr>
      <w:rPr>
        <w:b/>
        <w:bCs/>
      </w:rPr>
    </w:lvl>
    <w:lvl w:ilvl="4">
      <w:start w:val="1"/>
      <w:numFmt w:val="decimal"/>
      <w:lvlText w:val="%1.%2.%3.%4.%5."/>
      <w:lvlJc w:val="left"/>
      <w:pPr>
        <w:tabs>
          <w:tab w:val="num" w:pos="0"/>
        </w:tabs>
        <w:ind w:left="1080" w:hanging="1080"/>
      </w:pPr>
      <w:rPr>
        <w:rFonts w:eastAsiaTheme="majorEastAsia"/>
      </w:rPr>
    </w:lvl>
    <w:lvl w:ilvl="5">
      <w:start w:val="1"/>
      <w:numFmt w:val="decimal"/>
      <w:lvlText w:val="%1.%2.%3.%4.%5.%6."/>
      <w:lvlJc w:val="left"/>
      <w:pPr>
        <w:tabs>
          <w:tab w:val="num" w:pos="0"/>
        </w:tabs>
        <w:ind w:left="1440" w:hanging="1440"/>
      </w:pPr>
      <w:rPr>
        <w:rFonts w:eastAsiaTheme="majorEastAsia"/>
      </w:rPr>
    </w:lvl>
    <w:lvl w:ilvl="6">
      <w:start w:val="1"/>
      <w:numFmt w:val="decimal"/>
      <w:lvlText w:val="%1.%2.%3.%4.%5.%6.%7."/>
      <w:lvlJc w:val="left"/>
      <w:pPr>
        <w:tabs>
          <w:tab w:val="num" w:pos="0"/>
        </w:tabs>
        <w:ind w:left="3141" w:hanging="1440"/>
      </w:pPr>
      <w:rPr>
        <w:rFonts w:eastAsiaTheme="majorEastAsia"/>
      </w:rPr>
    </w:lvl>
    <w:lvl w:ilvl="7">
      <w:start w:val="1"/>
      <w:numFmt w:val="decimal"/>
      <w:lvlText w:val="%1.%2.%3.%4.%5.%6.%7.%8."/>
      <w:lvlJc w:val="left"/>
      <w:pPr>
        <w:tabs>
          <w:tab w:val="num" w:pos="0"/>
        </w:tabs>
        <w:ind w:left="1800" w:hanging="1800"/>
      </w:pPr>
      <w:rPr>
        <w:rFonts w:eastAsiaTheme="majorEastAsia"/>
      </w:rPr>
    </w:lvl>
    <w:lvl w:ilvl="8">
      <w:start w:val="1"/>
      <w:numFmt w:val="decimal"/>
      <w:lvlText w:val="%1.%2.%3.%4.%5.%6.%7.%8.%9."/>
      <w:lvlJc w:val="left"/>
      <w:pPr>
        <w:tabs>
          <w:tab w:val="num" w:pos="0"/>
        </w:tabs>
        <w:ind w:left="2160" w:hanging="2160"/>
      </w:pPr>
      <w:rPr>
        <w:rFonts w:eastAsiaTheme="majorEastAsia"/>
      </w:rPr>
    </w:lvl>
  </w:abstractNum>
  <w:abstractNum w:abstractNumId="18" w15:restartNumberingAfterBreak="0">
    <w:nsid w:val="24A348FD"/>
    <w:multiLevelType w:val="multilevel"/>
    <w:tmpl w:val="C99883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25A013CD"/>
    <w:multiLevelType w:val="multilevel"/>
    <w:tmpl w:val="9E8E29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263917E6"/>
    <w:multiLevelType w:val="multilevel"/>
    <w:tmpl w:val="1FA422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2A040DD3"/>
    <w:multiLevelType w:val="multilevel"/>
    <w:tmpl w:val="2AFC7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CDA5D17"/>
    <w:multiLevelType w:val="multilevel"/>
    <w:tmpl w:val="FE1E80C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3" w15:restartNumberingAfterBreak="0">
    <w:nsid w:val="31C511A5"/>
    <w:multiLevelType w:val="multilevel"/>
    <w:tmpl w:val="2F788A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3EA4D30"/>
    <w:multiLevelType w:val="multilevel"/>
    <w:tmpl w:val="CB8E7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35165176"/>
    <w:multiLevelType w:val="hybridMultilevel"/>
    <w:tmpl w:val="E0A22412"/>
    <w:lvl w:ilvl="0" w:tplc="7F624DC8">
      <w:start w:val="1"/>
      <w:numFmt w:val="decimal"/>
      <w:pStyle w:val="Titulo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7515D32"/>
    <w:multiLevelType w:val="multilevel"/>
    <w:tmpl w:val="28629C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37DB14F7"/>
    <w:multiLevelType w:val="multilevel"/>
    <w:tmpl w:val="FCE22D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381B27DB"/>
    <w:multiLevelType w:val="multilevel"/>
    <w:tmpl w:val="5456C9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38611A58"/>
    <w:multiLevelType w:val="multilevel"/>
    <w:tmpl w:val="B7B647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AA344CE"/>
    <w:multiLevelType w:val="hybridMultilevel"/>
    <w:tmpl w:val="8CA8ACE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C8B5017"/>
    <w:multiLevelType w:val="multilevel"/>
    <w:tmpl w:val="B3B26720"/>
    <w:lvl w:ilvl="0">
      <w:start w:val="2"/>
      <w:numFmt w:val="decimal"/>
      <w:lvlText w:val="%1."/>
      <w:lvlJc w:val="left"/>
      <w:pPr>
        <w:tabs>
          <w:tab w:val="num" w:pos="0"/>
        </w:tabs>
        <w:ind w:left="408" w:hanging="408"/>
      </w:pPr>
    </w:lvl>
    <w:lvl w:ilvl="1">
      <w:start w:val="1"/>
      <w:numFmt w:val="decimal"/>
      <w:lvlText w:val="%1.%2."/>
      <w:lvlJc w:val="left"/>
      <w:pPr>
        <w:tabs>
          <w:tab w:val="num" w:pos="0"/>
        </w:tabs>
        <w:ind w:left="1287" w:hanging="720"/>
      </w:pPr>
    </w:lvl>
    <w:lvl w:ilvl="2">
      <w:start w:val="1"/>
      <w:numFmt w:val="decimal"/>
      <w:lvlText w:val="%1.%2.%3."/>
      <w:lvlJc w:val="left"/>
      <w:pPr>
        <w:tabs>
          <w:tab w:val="num" w:pos="0"/>
        </w:tabs>
        <w:ind w:left="1712" w:hanging="720"/>
      </w:pPr>
    </w:lvl>
    <w:lvl w:ilvl="3">
      <w:start w:val="1"/>
      <w:numFmt w:val="decimal"/>
      <w:lvlText w:val="%1.%2.%3.%4."/>
      <w:lvlJc w:val="left"/>
      <w:pPr>
        <w:tabs>
          <w:tab w:val="num" w:pos="0"/>
        </w:tabs>
        <w:ind w:left="3348" w:hanging="1080"/>
      </w:pPr>
      <w:rPr>
        <w:b/>
        <w:bCs/>
      </w:rPr>
    </w:lvl>
    <w:lvl w:ilvl="4">
      <w:start w:val="1"/>
      <w:numFmt w:val="decimal"/>
      <w:lvlText w:val="%1.%2.%3.%4.%5."/>
      <w:lvlJc w:val="left"/>
      <w:pPr>
        <w:tabs>
          <w:tab w:val="num" w:pos="0"/>
        </w:tabs>
        <w:ind w:left="7884" w:hanging="1080"/>
      </w:pPr>
    </w:lvl>
    <w:lvl w:ilvl="5">
      <w:start w:val="1"/>
      <w:numFmt w:val="decimal"/>
      <w:lvlText w:val="%1.%2.%3.%4.%5.%6."/>
      <w:lvlJc w:val="left"/>
      <w:pPr>
        <w:tabs>
          <w:tab w:val="num" w:pos="0"/>
        </w:tabs>
        <w:ind w:left="9945" w:hanging="1440"/>
      </w:pPr>
    </w:lvl>
    <w:lvl w:ilvl="6">
      <w:start w:val="1"/>
      <w:numFmt w:val="decimal"/>
      <w:lvlText w:val="%1.%2.%3.%4.%5.%6.%7."/>
      <w:lvlJc w:val="left"/>
      <w:pPr>
        <w:tabs>
          <w:tab w:val="num" w:pos="0"/>
        </w:tabs>
        <w:ind w:left="11646" w:hanging="1440"/>
      </w:pPr>
    </w:lvl>
    <w:lvl w:ilvl="7">
      <w:start w:val="1"/>
      <w:numFmt w:val="decimal"/>
      <w:lvlText w:val="%1.%2.%3.%4.%5.%6.%7.%8."/>
      <w:lvlJc w:val="left"/>
      <w:pPr>
        <w:tabs>
          <w:tab w:val="num" w:pos="0"/>
        </w:tabs>
        <w:ind w:left="13707" w:hanging="1800"/>
      </w:pPr>
    </w:lvl>
    <w:lvl w:ilvl="8">
      <w:start w:val="1"/>
      <w:numFmt w:val="decimal"/>
      <w:lvlText w:val="%1.%2.%3.%4.%5.%6.%7.%8.%9."/>
      <w:lvlJc w:val="left"/>
      <w:pPr>
        <w:tabs>
          <w:tab w:val="num" w:pos="0"/>
        </w:tabs>
        <w:ind w:left="15768" w:hanging="2160"/>
      </w:pPr>
    </w:lvl>
  </w:abstractNum>
  <w:abstractNum w:abstractNumId="32" w15:restartNumberingAfterBreak="0">
    <w:nsid w:val="3DAB12B6"/>
    <w:multiLevelType w:val="multilevel"/>
    <w:tmpl w:val="FF002A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3FE74F15"/>
    <w:multiLevelType w:val="multilevel"/>
    <w:tmpl w:val="44328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419524FE"/>
    <w:multiLevelType w:val="multilevel"/>
    <w:tmpl w:val="E0B07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37E00A2"/>
    <w:multiLevelType w:val="multilevel"/>
    <w:tmpl w:val="D5B87BD6"/>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6" w15:restartNumberingAfterBreak="0">
    <w:nsid w:val="45481B71"/>
    <w:multiLevelType w:val="multilevel"/>
    <w:tmpl w:val="D1DC8B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8897A19"/>
    <w:multiLevelType w:val="multilevel"/>
    <w:tmpl w:val="EBA81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49CB2C12"/>
    <w:multiLevelType w:val="multilevel"/>
    <w:tmpl w:val="AF2A78DA"/>
    <w:lvl w:ilvl="0">
      <w:start w:val="1"/>
      <w:numFmt w:val="decimal"/>
      <w:lvlText w:val="%1."/>
      <w:lvlJc w:val="left"/>
      <w:pPr>
        <w:tabs>
          <w:tab w:val="num" w:pos="0"/>
        </w:tabs>
        <w:ind w:left="816" w:hanging="816"/>
      </w:pPr>
      <w:rPr>
        <w:b/>
      </w:rPr>
    </w:lvl>
    <w:lvl w:ilvl="1">
      <w:start w:val="1"/>
      <w:numFmt w:val="decimal"/>
      <w:lvlText w:val="%1.%2."/>
      <w:lvlJc w:val="left"/>
      <w:pPr>
        <w:tabs>
          <w:tab w:val="num" w:pos="0"/>
        </w:tabs>
        <w:ind w:left="1241" w:hanging="816"/>
      </w:pPr>
      <w:rPr>
        <w:b/>
      </w:rPr>
    </w:lvl>
    <w:lvl w:ilvl="2">
      <w:start w:val="1"/>
      <w:numFmt w:val="decimal"/>
      <w:lvlText w:val="%1.%2.%3."/>
      <w:lvlJc w:val="left"/>
      <w:pPr>
        <w:tabs>
          <w:tab w:val="num" w:pos="0"/>
        </w:tabs>
        <w:ind w:left="2234" w:hanging="816"/>
      </w:pPr>
      <w:rPr>
        <w:b/>
      </w:rPr>
    </w:lvl>
    <w:lvl w:ilvl="3">
      <w:start w:val="1"/>
      <w:numFmt w:val="decimal"/>
      <w:lvlText w:val="%1.%2.%3.%4."/>
      <w:lvlJc w:val="left"/>
      <w:pPr>
        <w:tabs>
          <w:tab w:val="num" w:pos="0"/>
        </w:tabs>
        <w:ind w:left="2923" w:hanging="1080"/>
      </w:pPr>
      <w:rPr>
        <w:b/>
      </w:rPr>
    </w:lvl>
    <w:lvl w:ilvl="4">
      <w:start w:val="1"/>
      <w:numFmt w:val="decimal"/>
      <w:lvlText w:val="%1.%2.%3.%4.%5."/>
      <w:lvlJc w:val="left"/>
      <w:pPr>
        <w:tabs>
          <w:tab w:val="num" w:pos="0"/>
        </w:tabs>
        <w:ind w:left="3000" w:hanging="1080"/>
      </w:pPr>
      <w:rPr>
        <w:b/>
      </w:rPr>
    </w:lvl>
    <w:lvl w:ilvl="5">
      <w:start w:val="1"/>
      <w:numFmt w:val="decimal"/>
      <w:lvlText w:val="%1.%2.%3.%4.%5.%6."/>
      <w:lvlJc w:val="left"/>
      <w:pPr>
        <w:tabs>
          <w:tab w:val="num" w:pos="0"/>
        </w:tabs>
        <w:ind w:left="3840" w:hanging="1440"/>
      </w:pPr>
      <w:rPr>
        <w:b/>
      </w:rPr>
    </w:lvl>
    <w:lvl w:ilvl="6">
      <w:start w:val="1"/>
      <w:numFmt w:val="decimal"/>
      <w:lvlText w:val="%1.%2.%3.%4.%5.%6.%7."/>
      <w:lvlJc w:val="left"/>
      <w:pPr>
        <w:tabs>
          <w:tab w:val="num" w:pos="0"/>
        </w:tabs>
        <w:ind w:left="4320" w:hanging="1440"/>
      </w:pPr>
      <w:rPr>
        <w:b/>
      </w:rPr>
    </w:lvl>
    <w:lvl w:ilvl="7">
      <w:start w:val="1"/>
      <w:numFmt w:val="decimal"/>
      <w:lvlText w:val="%1.%2.%3.%4.%5.%6.%7.%8."/>
      <w:lvlJc w:val="left"/>
      <w:pPr>
        <w:tabs>
          <w:tab w:val="num" w:pos="0"/>
        </w:tabs>
        <w:ind w:left="5160" w:hanging="1800"/>
      </w:pPr>
      <w:rPr>
        <w:b/>
      </w:rPr>
    </w:lvl>
    <w:lvl w:ilvl="8">
      <w:start w:val="1"/>
      <w:numFmt w:val="decimal"/>
      <w:lvlText w:val="%1.%2.%3.%4.%5.%6.%7.%8.%9."/>
      <w:lvlJc w:val="left"/>
      <w:pPr>
        <w:tabs>
          <w:tab w:val="num" w:pos="0"/>
        </w:tabs>
        <w:ind w:left="6000" w:hanging="2160"/>
      </w:pPr>
      <w:rPr>
        <w:b/>
      </w:rPr>
    </w:lvl>
  </w:abstractNum>
  <w:abstractNum w:abstractNumId="39" w15:restartNumberingAfterBreak="0">
    <w:nsid w:val="49F2128A"/>
    <w:multiLevelType w:val="hybridMultilevel"/>
    <w:tmpl w:val="EE2A83CA"/>
    <w:lvl w:ilvl="0" w:tplc="3D34513E">
      <w:start w:val="1"/>
      <w:numFmt w:val="bullet"/>
      <w:lvlText w:val="•"/>
      <w:lvlJc w:val="left"/>
      <w:pPr>
        <w:ind w:left="720" w:hanging="360"/>
      </w:pPr>
    </w:lvl>
    <w:lvl w:ilvl="1" w:tplc="13062956">
      <w:numFmt w:val="decimal"/>
      <w:lvlText w:val=""/>
      <w:lvlJc w:val="left"/>
    </w:lvl>
    <w:lvl w:ilvl="2" w:tplc="31866584">
      <w:numFmt w:val="decimal"/>
      <w:lvlText w:val=""/>
      <w:lvlJc w:val="left"/>
    </w:lvl>
    <w:lvl w:ilvl="3" w:tplc="F1B40FBC">
      <w:numFmt w:val="decimal"/>
      <w:lvlText w:val=""/>
      <w:lvlJc w:val="left"/>
    </w:lvl>
    <w:lvl w:ilvl="4" w:tplc="23F84FFC">
      <w:numFmt w:val="decimal"/>
      <w:lvlText w:val=""/>
      <w:lvlJc w:val="left"/>
    </w:lvl>
    <w:lvl w:ilvl="5" w:tplc="D3088BDA">
      <w:numFmt w:val="decimal"/>
      <w:lvlText w:val=""/>
      <w:lvlJc w:val="left"/>
    </w:lvl>
    <w:lvl w:ilvl="6" w:tplc="C11A7866">
      <w:numFmt w:val="decimal"/>
      <w:lvlText w:val=""/>
      <w:lvlJc w:val="left"/>
    </w:lvl>
    <w:lvl w:ilvl="7" w:tplc="80223374">
      <w:numFmt w:val="decimal"/>
      <w:lvlText w:val=""/>
      <w:lvlJc w:val="left"/>
    </w:lvl>
    <w:lvl w:ilvl="8" w:tplc="63A6495C">
      <w:numFmt w:val="decimal"/>
      <w:lvlText w:val=""/>
      <w:lvlJc w:val="left"/>
    </w:lvl>
  </w:abstractNum>
  <w:abstractNum w:abstractNumId="40" w15:restartNumberingAfterBreak="0">
    <w:nsid w:val="4A352785"/>
    <w:multiLevelType w:val="multilevel"/>
    <w:tmpl w:val="A6CEBE14"/>
    <w:lvl w:ilvl="0">
      <w:start w:val="1"/>
      <w:numFmt w:val="bullet"/>
      <w:lvlText w:val=""/>
      <w:lvlJc w:val="left"/>
      <w:pPr>
        <w:tabs>
          <w:tab w:val="num" w:pos="916"/>
        </w:tabs>
        <w:ind w:left="1636" w:hanging="360"/>
      </w:pPr>
      <w:rPr>
        <w:rFonts w:ascii="Symbol" w:hAnsi="Symbol" w:cs="Symbol" w:hint="default"/>
      </w:rPr>
    </w:lvl>
    <w:lvl w:ilvl="1">
      <w:start w:val="1"/>
      <w:numFmt w:val="bullet"/>
      <w:lvlText w:val=""/>
      <w:lvlJc w:val="left"/>
      <w:pPr>
        <w:tabs>
          <w:tab w:val="num" w:pos="916"/>
        </w:tabs>
        <w:ind w:left="2356" w:hanging="360"/>
      </w:pPr>
      <w:rPr>
        <w:rFonts w:ascii="Symbol" w:hAnsi="Symbol" w:cs="Symbol" w:hint="default"/>
      </w:rPr>
    </w:lvl>
    <w:lvl w:ilvl="2">
      <w:start w:val="1"/>
      <w:numFmt w:val="bullet"/>
      <w:lvlText w:val=""/>
      <w:lvlJc w:val="left"/>
      <w:pPr>
        <w:tabs>
          <w:tab w:val="num" w:pos="916"/>
        </w:tabs>
        <w:ind w:left="2694" w:hanging="360"/>
      </w:pPr>
      <w:rPr>
        <w:rFonts w:ascii="Wingdings" w:hAnsi="Wingdings" w:cs="Wingdings" w:hint="default"/>
      </w:rPr>
    </w:lvl>
    <w:lvl w:ilvl="3">
      <w:start w:val="1"/>
      <w:numFmt w:val="bullet"/>
      <w:lvlText w:val=""/>
      <w:lvlJc w:val="left"/>
      <w:pPr>
        <w:tabs>
          <w:tab w:val="num" w:pos="916"/>
        </w:tabs>
        <w:ind w:left="3796" w:hanging="360"/>
      </w:pPr>
      <w:rPr>
        <w:rFonts w:ascii="Symbol" w:hAnsi="Symbol" w:cs="Symbol" w:hint="default"/>
      </w:rPr>
    </w:lvl>
    <w:lvl w:ilvl="4">
      <w:start w:val="1"/>
      <w:numFmt w:val="bullet"/>
      <w:lvlText w:val="o"/>
      <w:lvlJc w:val="left"/>
      <w:pPr>
        <w:tabs>
          <w:tab w:val="num" w:pos="916"/>
        </w:tabs>
        <w:ind w:left="4516" w:hanging="360"/>
      </w:pPr>
      <w:rPr>
        <w:rFonts w:ascii="Courier New" w:hAnsi="Courier New" w:cs="Courier New" w:hint="default"/>
      </w:rPr>
    </w:lvl>
    <w:lvl w:ilvl="5">
      <w:start w:val="1"/>
      <w:numFmt w:val="bullet"/>
      <w:lvlText w:val=""/>
      <w:lvlJc w:val="left"/>
      <w:pPr>
        <w:tabs>
          <w:tab w:val="num" w:pos="916"/>
        </w:tabs>
        <w:ind w:left="5236" w:hanging="360"/>
      </w:pPr>
      <w:rPr>
        <w:rFonts w:ascii="Wingdings" w:hAnsi="Wingdings" w:cs="Wingdings" w:hint="default"/>
      </w:rPr>
    </w:lvl>
    <w:lvl w:ilvl="6">
      <w:start w:val="1"/>
      <w:numFmt w:val="bullet"/>
      <w:lvlText w:val=""/>
      <w:lvlJc w:val="left"/>
      <w:pPr>
        <w:tabs>
          <w:tab w:val="num" w:pos="916"/>
        </w:tabs>
        <w:ind w:left="5956" w:hanging="360"/>
      </w:pPr>
      <w:rPr>
        <w:rFonts w:ascii="Symbol" w:hAnsi="Symbol" w:cs="Symbol" w:hint="default"/>
      </w:rPr>
    </w:lvl>
    <w:lvl w:ilvl="7">
      <w:start w:val="1"/>
      <w:numFmt w:val="bullet"/>
      <w:lvlText w:val="o"/>
      <w:lvlJc w:val="left"/>
      <w:pPr>
        <w:tabs>
          <w:tab w:val="num" w:pos="916"/>
        </w:tabs>
        <w:ind w:left="6676" w:hanging="360"/>
      </w:pPr>
      <w:rPr>
        <w:rFonts w:ascii="Courier New" w:hAnsi="Courier New" w:cs="Courier New" w:hint="default"/>
      </w:rPr>
    </w:lvl>
    <w:lvl w:ilvl="8">
      <w:start w:val="1"/>
      <w:numFmt w:val="bullet"/>
      <w:lvlText w:val=""/>
      <w:lvlJc w:val="left"/>
      <w:pPr>
        <w:tabs>
          <w:tab w:val="num" w:pos="916"/>
        </w:tabs>
        <w:ind w:left="7396" w:hanging="360"/>
      </w:pPr>
      <w:rPr>
        <w:rFonts w:ascii="Wingdings" w:hAnsi="Wingdings" w:cs="Wingdings" w:hint="default"/>
      </w:rPr>
    </w:lvl>
  </w:abstractNum>
  <w:abstractNum w:abstractNumId="41" w15:restartNumberingAfterBreak="0">
    <w:nsid w:val="4DF62248"/>
    <w:multiLevelType w:val="multilevel"/>
    <w:tmpl w:val="C53052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211"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4E097ED6"/>
    <w:multiLevelType w:val="multilevel"/>
    <w:tmpl w:val="7004D360"/>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3" w15:restartNumberingAfterBreak="0">
    <w:nsid w:val="4E293D95"/>
    <w:multiLevelType w:val="multilevel"/>
    <w:tmpl w:val="77C4068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4" w15:restartNumberingAfterBreak="0">
    <w:nsid w:val="4EFF4C7E"/>
    <w:multiLevelType w:val="multilevel"/>
    <w:tmpl w:val="64A691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4F577D97"/>
    <w:multiLevelType w:val="multilevel"/>
    <w:tmpl w:val="CFA4500C"/>
    <w:lvl w:ilvl="0">
      <w:start w:val="1"/>
      <w:numFmt w:val="decimal"/>
      <w:lvlText w:val="%1."/>
      <w:lvlJc w:val="left"/>
      <w:pPr>
        <w:tabs>
          <w:tab w:val="num" w:pos="0"/>
        </w:tabs>
        <w:ind w:left="408" w:hanging="408"/>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6" w15:restartNumberingAfterBreak="0">
    <w:nsid w:val="4FDF515B"/>
    <w:multiLevelType w:val="multilevel"/>
    <w:tmpl w:val="A7E44A1E"/>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7" w15:restartNumberingAfterBreak="0">
    <w:nsid w:val="50D82361"/>
    <w:multiLevelType w:val="multilevel"/>
    <w:tmpl w:val="2ADEFAB8"/>
    <w:styleLink w:val="Estilo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1.%3."/>
      <w:lvlJc w:val="left"/>
      <w:pPr>
        <w:ind w:left="1080" w:hanging="360"/>
      </w:pPr>
      <w:rPr>
        <w:rFonts w:hint="default"/>
      </w:rPr>
    </w:lvl>
    <w:lvl w:ilvl="3">
      <w:start w:val="1"/>
      <w:numFmt w:val="decimal"/>
      <w:lvlText w:val="1.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8" w15:restartNumberingAfterBreak="0">
    <w:nsid w:val="529449BF"/>
    <w:multiLevelType w:val="multilevel"/>
    <w:tmpl w:val="AD0C58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5338629F"/>
    <w:multiLevelType w:val="multilevel"/>
    <w:tmpl w:val="570CC6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550C6B2A"/>
    <w:multiLevelType w:val="multilevel"/>
    <w:tmpl w:val="ED847D4A"/>
    <w:lvl w:ilvl="0">
      <w:start w:val="1"/>
      <w:numFmt w:val="bullet"/>
      <w:lvlText w:val=""/>
      <w:lvlJc w:val="left"/>
      <w:pPr>
        <w:tabs>
          <w:tab w:val="num" w:pos="0"/>
        </w:tabs>
        <w:ind w:left="927"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1" w15:restartNumberingAfterBreak="0">
    <w:nsid w:val="580B72FA"/>
    <w:multiLevelType w:val="multilevel"/>
    <w:tmpl w:val="4B9E6B58"/>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2" w15:restartNumberingAfterBreak="0">
    <w:nsid w:val="5BDC5DD7"/>
    <w:multiLevelType w:val="multilevel"/>
    <w:tmpl w:val="8C2263D6"/>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53" w15:restartNumberingAfterBreak="0">
    <w:nsid w:val="5E8851D8"/>
    <w:multiLevelType w:val="multilevel"/>
    <w:tmpl w:val="453210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29A02FD"/>
    <w:multiLevelType w:val="hybridMultilevel"/>
    <w:tmpl w:val="86B081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8E0C41"/>
    <w:multiLevelType w:val="multilevel"/>
    <w:tmpl w:val="ABB00F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63FD2A3C"/>
    <w:multiLevelType w:val="multilevel"/>
    <w:tmpl w:val="E35612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64BE0997"/>
    <w:multiLevelType w:val="multilevel"/>
    <w:tmpl w:val="0D5E26DC"/>
    <w:lvl w:ilvl="0">
      <w:start w:val="1"/>
      <w:numFmt w:val="lowerLetter"/>
      <w:lvlText w:val="%1)"/>
      <w:lvlJc w:val="left"/>
      <w:pPr>
        <w:tabs>
          <w:tab w:val="num" w:pos="0"/>
        </w:tabs>
        <w:ind w:left="1211" w:hanging="360"/>
      </w:pPr>
      <w:rPr>
        <w:b/>
        <w:bCs/>
      </w:rPr>
    </w:lvl>
    <w:lvl w:ilvl="1">
      <w:start w:val="1"/>
      <w:numFmt w:val="lowerLetter"/>
      <w:lvlText w:val="%2."/>
      <w:lvlJc w:val="left"/>
      <w:pPr>
        <w:tabs>
          <w:tab w:val="num" w:pos="0"/>
        </w:tabs>
        <w:ind w:left="2508" w:hanging="360"/>
      </w:pPr>
    </w:lvl>
    <w:lvl w:ilvl="2">
      <w:start w:val="1"/>
      <w:numFmt w:val="lowerRoman"/>
      <w:lvlText w:val="%3."/>
      <w:lvlJc w:val="right"/>
      <w:pPr>
        <w:tabs>
          <w:tab w:val="num" w:pos="0"/>
        </w:tabs>
        <w:ind w:left="3228" w:hanging="180"/>
      </w:pPr>
    </w:lvl>
    <w:lvl w:ilvl="3">
      <w:start w:val="1"/>
      <w:numFmt w:val="decimal"/>
      <w:lvlText w:val="%4."/>
      <w:lvlJc w:val="left"/>
      <w:pPr>
        <w:tabs>
          <w:tab w:val="num" w:pos="0"/>
        </w:tabs>
        <w:ind w:left="3948" w:hanging="360"/>
      </w:pPr>
    </w:lvl>
    <w:lvl w:ilvl="4">
      <w:start w:val="1"/>
      <w:numFmt w:val="lowerLetter"/>
      <w:lvlText w:val="%5."/>
      <w:lvlJc w:val="left"/>
      <w:pPr>
        <w:tabs>
          <w:tab w:val="num" w:pos="0"/>
        </w:tabs>
        <w:ind w:left="4668" w:hanging="360"/>
      </w:pPr>
    </w:lvl>
    <w:lvl w:ilvl="5">
      <w:start w:val="1"/>
      <w:numFmt w:val="lowerRoman"/>
      <w:lvlText w:val="%6."/>
      <w:lvlJc w:val="right"/>
      <w:pPr>
        <w:tabs>
          <w:tab w:val="num" w:pos="0"/>
        </w:tabs>
        <w:ind w:left="5388" w:hanging="180"/>
      </w:pPr>
    </w:lvl>
    <w:lvl w:ilvl="6">
      <w:start w:val="1"/>
      <w:numFmt w:val="decimal"/>
      <w:lvlText w:val="%7."/>
      <w:lvlJc w:val="left"/>
      <w:pPr>
        <w:tabs>
          <w:tab w:val="num" w:pos="0"/>
        </w:tabs>
        <w:ind w:left="6108" w:hanging="360"/>
      </w:pPr>
    </w:lvl>
    <w:lvl w:ilvl="7">
      <w:start w:val="1"/>
      <w:numFmt w:val="lowerLetter"/>
      <w:lvlText w:val="%8."/>
      <w:lvlJc w:val="left"/>
      <w:pPr>
        <w:tabs>
          <w:tab w:val="num" w:pos="0"/>
        </w:tabs>
        <w:ind w:left="6828" w:hanging="360"/>
      </w:pPr>
    </w:lvl>
    <w:lvl w:ilvl="8">
      <w:start w:val="1"/>
      <w:numFmt w:val="lowerRoman"/>
      <w:lvlText w:val="%9."/>
      <w:lvlJc w:val="right"/>
      <w:pPr>
        <w:tabs>
          <w:tab w:val="num" w:pos="0"/>
        </w:tabs>
        <w:ind w:left="7548" w:hanging="180"/>
      </w:pPr>
    </w:lvl>
  </w:abstractNum>
  <w:abstractNum w:abstractNumId="58" w15:restartNumberingAfterBreak="0">
    <w:nsid w:val="64EC6D00"/>
    <w:multiLevelType w:val="multilevel"/>
    <w:tmpl w:val="ACC8F0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15:restartNumberingAfterBreak="0">
    <w:nsid w:val="65A372AC"/>
    <w:multiLevelType w:val="multilevel"/>
    <w:tmpl w:val="E9E207A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60" w15:restartNumberingAfterBreak="0">
    <w:nsid w:val="65D85F3F"/>
    <w:multiLevelType w:val="multilevel"/>
    <w:tmpl w:val="90663C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15:restartNumberingAfterBreak="0">
    <w:nsid w:val="677B35D2"/>
    <w:multiLevelType w:val="multilevel"/>
    <w:tmpl w:val="F182D3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8374597"/>
    <w:multiLevelType w:val="multilevel"/>
    <w:tmpl w:val="D938E9E6"/>
    <w:lvl w:ilvl="0">
      <w:start w:val="1"/>
      <w:numFmt w:val="decimal"/>
      <w:lvlText w:val="%1."/>
      <w:lvlJc w:val="left"/>
      <w:pPr>
        <w:tabs>
          <w:tab w:val="num" w:pos="0"/>
        </w:tabs>
        <w:ind w:left="360" w:hanging="360"/>
      </w:pPr>
    </w:lvl>
    <w:lvl w:ilvl="1">
      <w:start w:val="1"/>
      <w:numFmt w:val="decimal"/>
      <w:pStyle w:val="Estilo1"/>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bullet"/>
      <w:lvlText w:val=""/>
      <w:lvlJc w:val="left"/>
      <w:pPr>
        <w:tabs>
          <w:tab w:val="num" w:pos="0"/>
        </w:tabs>
        <w:ind w:left="1440" w:hanging="360"/>
      </w:pPr>
      <w:rPr>
        <w:rFonts w:ascii="Symbol" w:hAnsi="Symbol" w:cs="Symbol" w:hint="default"/>
      </w:rPr>
    </w:lvl>
    <w:lvl w:ilvl="4">
      <w:start w:val="1"/>
      <w:numFmt w:val="bullet"/>
      <w:lvlText w:val=""/>
      <w:lvlJc w:val="left"/>
      <w:pPr>
        <w:tabs>
          <w:tab w:val="num" w:pos="0"/>
        </w:tabs>
        <w:ind w:left="1494" w:hanging="360"/>
      </w:pPr>
      <w:rPr>
        <w:rFonts w:ascii="Symbol" w:hAnsi="Symbol" w:cs="Symbol" w:hint="default"/>
      </w:r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3" w15:restartNumberingAfterBreak="0">
    <w:nsid w:val="684E3FEF"/>
    <w:multiLevelType w:val="multilevel"/>
    <w:tmpl w:val="CE1246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A5F0D3A"/>
    <w:multiLevelType w:val="multilevel"/>
    <w:tmpl w:val="2CFE511C"/>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5" w15:restartNumberingAfterBreak="0">
    <w:nsid w:val="6C386D83"/>
    <w:multiLevelType w:val="multilevel"/>
    <w:tmpl w:val="32901E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6E4348F7"/>
    <w:multiLevelType w:val="multilevel"/>
    <w:tmpl w:val="F5CE8F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70217AC9"/>
    <w:multiLevelType w:val="multilevel"/>
    <w:tmpl w:val="AD7293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737E75D5"/>
    <w:multiLevelType w:val="multilevel"/>
    <w:tmpl w:val="7AEAEE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9" w15:restartNumberingAfterBreak="0">
    <w:nsid w:val="73FE202C"/>
    <w:multiLevelType w:val="multilevel"/>
    <w:tmpl w:val="DE48F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15:restartNumberingAfterBreak="0">
    <w:nsid w:val="74763044"/>
    <w:multiLevelType w:val="multilevel"/>
    <w:tmpl w:val="B4662D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4815A71"/>
    <w:multiLevelType w:val="multilevel"/>
    <w:tmpl w:val="C518C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2" w15:restartNumberingAfterBreak="0">
    <w:nsid w:val="760E46CA"/>
    <w:multiLevelType w:val="multilevel"/>
    <w:tmpl w:val="C7E078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72B792D"/>
    <w:multiLevelType w:val="multilevel"/>
    <w:tmpl w:val="FD5C67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A321C59"/>
    <w:multiLevelType w:val="multilevel"/>
    <w:tmpl w:val="6EA632EE"/>
    <w:lvl w:ilvl="0">
      <w:start w:val="1"/>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Arial" w:hAnsi="Arial" w:cs="Aria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7AD87173"/>
    <w:multiLevelType w:val="multilevel"/>
    <w:tmpl w:val="44A24EA8"/>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2639" w:hanging="360"/>
      </w:pPr>
      <w:rPr>
        <w:rFonts w:ascii="Courier New" w:hAnsi="Courier New" w:cs="Courier New" w:hint="default"/>
      </w:rPr>
    </w:lvl>
    <w:lvl w:ilvl="2">
      <w:start w:val="1"/>
      <w:numFmt w:val="bullet"/>
      <w:lvlText w:val=""/>
      <w:lvlJc w:val="left"/>
      <w:pPr>
        <w:tabs>
          <w:tab w:val="num" w:pos="0"/>
        </w:tabs>
        <w:ind w:left="3359" w:hanging="360"/>
      </w:pPr>
      <w:rPr>
        <w:rFonts w:ascii="Wingdings" w:hAnsi="Wingdings" w:cs="Wingdings" w:hint="default"/>
      </w:rPr>
    </w:lvl>
    <w:lvl w:ilvl="3">
      <w:start w:val="1"/>
      <w:numFmt w:val="bullet"/>
      <w:lvlText w:val=""/>
      <w:lvlJc w:val="left"/>
      <w:pPr>
        <w:tabs>
          <w:tab w:val="num" w:pos="0"/>
        </w:tabs>
        <w:ind w:left="4079" w:hanging="360"/>
      </w:pPr>
      <w:rPr>
        <w:rFonts w:ascii="Symbol" w:hAnsi="Symbol" w:cs="Symbol" w:hint="default"/>
      </w:rPr>
    </w:lvl>
    <w:lvl w:ilvl="4">
      <w:start w:val="1"/>
      <w:numFmt w:val="bullet"/>
      <w:lvlText w:val="o"/>
      <w:lvlJc w:val="left"/>
      <w:pPr>
        <w:tabs>
          <w:tab w:val="num" w:pos="0"/>
        </w:tabs>
        <w:ind w:left="4799" w:hanging="360"/>
      </w:pPr>
      <w:rPr>
        <w:rFonts w:ascii="Courier New" w:hAnsi="Courier New" w:cs="Courier New" w:hint="default"/>
      </w:rPr>
    </w:lvl>
    <w:lvl w:ilvl="5">
      <w:start w:val="1"/>
      <w:numFmt w:val="bullet"/>
      <w:lvlText w:val=""/>
      <w:lvlJc w:val="left"/>
      <w:pPr>
        <w:tabs>
          <w:tab w:val="num" w:pos="0"/>
        </w:tabs>
        <w:ind w:left="5519" w:hanging="360"/>
      </w:pPr>
      <w:rPr>
        <w:rFonts w:ascii="Wingdings" w:hAnsi="Wingdings" w:cs="Wingdings" w:hint="default"/>
      </w:rPr>
    </w:lvl>
    <w:lvl w:ilvl="6">
      <w:start w:val="1"/>
      <w:numFmt w:val="bullet"/>
      <w:lvlText w:val=""/>
      <w:lvlJc w:val="left"/>
      <w:pPr>
        <w:tabs>
          <w:tab w:val="num" w:pos="0"/>
        </w:tabs>
        <w:ind w:left="6239" w:hanging="360"/>
      </w:pPr>
      <w:rPr>
        <w:rFonts w:ascii="Symbol" w:hAnsi="Symbol" w:cs="Symbol" w:hint="default"/>
      </w:rPr>
    </w:lvl>
    <w:lvl w:ilvl="7">
      <w:start w:val="1"/>
      <w:numFmt w:val="bullet"/>
      <w:lvlText w:val="o"/>
      <w:lvlJc w:val="left"/>
      <w:pPr>
        <w:tabs>
          <w:tab w:val="num" w:pos="0"/>
        </w:tabs>
        <w:ind w:left="6959" w:hanging="360"/>
      </w:pPr>
      <w:rPr>
        <w:rFonts w:ascii="Courier New" w:hAnsi="Courier New" w:cs="Courier New" w:hint="default"/>
      </w:rPr>
    </w:lvl>
    <w:lvl w:ilvl="8">
      <w:start w:val="1"/>
      <w:numFmt w:val="bullet"/>
      <w:lvlText w:val=""/>
      <w:lvlJc w:val="left"/>
      <w:pPr>
        <w:tabs>
          <w:tab w:val="num" w:pos="0"/>
        </w:tabs>
        <w:ind w:left="7679" w:hanging="360"/>
      </w:pPr>
      <w:rPr>
        <w:rFonts w:ascii="Wingdings" w:hAnsi="Wingdings" w:cs="Wingdings" w:hint="default"/>
      </w:rPr>
    </w:lvl>
  </w:abstractNum>
  <w:abstractNum w:abstractNumId="76" w15:restartNumberingAfterBreak="0">
    <w:nsid w:val="7AF7244C"/>
    <w:multiLevelType w:val="multilevel"/>
    <w:tmpl w:val="3ED00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7" w15:restartNumberingAfterBreak="0">
    <w:nsid w:val="7FF53C58"/>
    <w:multiLevelType w:val="multilevel"/>
    <w:tmpl w:val="965A7B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392578011">
    <w:abstractNumId w:val="62"/>
  </w:num>
  <w:num w:numId="2" w16cid:durableId="1414938469">
    <w:abstractNumId w:val="38"/>
  </w:num>
  <w:num w:numId="3" w16cid:durableId="1861891623">
    <w:abstractNumId w:val="15"/>
  </w:num>
  <w:num w:numId="4" w16cid:durableId="908465646">
    <w:abstractNumId w:val="75"/>
  </w:num>
  <w:num w:numId="5" w16cid:durableId="134612008">
    <w:abstractNumId w:val="4"/>
  </w:num>
  <w:num w:numId="6" w16cid:durableId="2055618086">
    <w:abstractNumId w:val="17"/>
  </w:num>
  <w:num w:numId="7" w16cid:durableId="2097625647">
    <w:abstractNumId w:val="16"/>
  </w:num>
  <w:num w:numId="8" w16cid:durableId="2050254549">
    <w:abstractNumId w:val="55"/>
  </w:num>
  <w:num w:numId="9" w16cid:durableId="1654330112">
    <w:abstractNumId w:val="23"/>
  </w:num>
  <w:num w:numId="10" w16cid:durableId="1764060086">
    <w:abstractNumId w:val="71"/>
  </w:num>
  <w:num w:numId="11" w16cid:durableId="1129015672">
    <w:abstractNumId w:val="74"/>
  </w:num>
  <w:num w:numId="12" w16cid:durableId="2018657463">
    <w:abstractNumId w:val="45"/>
  </w:num>
  <w:num w:numId="13" w16cid:durableId="235016388">
    <w:abstractNumId w:val="35"/>
  </w:num>
  <w:num w:numId="14" w16cid:durableId="1875388333">
    <w:abstractNumId w:val="57"/>
  </w:num>
  <w:num w:numId="15" w16cid:durableId="1392928082">
    <w:abstractNumId w:val="44"/>
  </w:num>
  <w:num w:numId="16" w16cid:durableId="152835636">
    <w:abstractNumId w:val="41"/>
  </w:num>
  <w:num w:numId="17" w16cid:durableId="305863229">
    <w:abstractNumId w:val="60"/>
  </w:num>
  <w:num w:numId="18" w16cid:durableId="704981604">
    <w:abstractNumId w:val="20"/>
  </w:num>
  <w:num w:numId="19" w16cid:durableId="1295718243">
    <w:abstractNumId w:val="64"/>
  </w:num>
  <w:num w:numId="20" w16cid:durableId="355738335">
    <w:abstractNumId w:val="1"/>
  </w:num>
  <w:num w:numId="21" w16cid:durableId="1906598945">
    <w:abstractNumId w:val="2"/>
  </w:num>
  <w:num w:numId="22" w16cid:durableId="184708319">
    <w:abstractNumId w:val="49"/>
  </w:num>
  <w:num w:numId="23" w16cid:durableId="1360351432">
    <w:abstractNumId w:val="53"/>
  </w:num>
  <w:num w:numId="24" w16cid:durableId="2073774881">
    <w:abstractNumId w:val="77"/>
  </w:num>
  <w:num w:numId="25" w16cid:durableId="1328482440">
    <w:abstractNumId w:val="68"/>
  </w:num>
  <w:num w:numId="26" w16cid:durableId="1109931860">
    <w:abstractNumId w:val="46"/>
  </w:num>
  <w:num w:numId="27" w16cid:durableId="1483354624">
    <w:abstractNumId w:val="33"/>
  </w:num>
  <w:num w:numId="28" w16cid:durableId="298390124">
    <w:abstractNumId w:val="19"/>
  </w:num>
  <w:num w:numId="29" w16cid:durableId="302391857">
    <w:abstractNumId w:val="31"/>
  </w:num>
  <w:num w:numId="30" w16cid:durableId="1276597572">
    <w:abstractNumId w:val="67"/>
  </w:num>
  <w:num w:numId="31" w16cid:durableId="726926016">
    <w:abstractNumId w:val="61"/>
  </w:num>
  <w:num w:numId="32" w16cid:durableId="1183785497">
    <w:abstractNumId w:val="48"/>
  </w:num>
  <w:num w:numId="33" w16cid:durableId="724060559">
    <w:abstractNumId w:val="40"/>
  </w:num>
  <w:num w:numId="34" w16cid:durableId="321398867">
    <w:abstractNumId w:val="32"/>
  </w:num>
  <w:num w:numId="35" w16cid:durableId="2086492441">
    <w:abstractNumId w:val="34"/>
  </w:num>
  <w:num w:numId="36" w16cid:durableId="766079347">
    <w:abstractNumId w:val="5"/>
  </w:num>
  <w:num w:numId="37" w16cid:durableId="2053730971">
    <w:abstractNumId w:val="50"/>
  </w:num>
  <w:num w:numId="38" w16cid:durableId="429934721">
    <w:abstractNumId w:val="63"/>
  </w:num>
  <w:num w:numId="39" w16cid:durableId="1135638401">
    <w:abstractNumId w:val="70"/>
  </w:num>
  <w:num w:numId="40" w16cid:durableId="1759129891">
    <w:abstractNumId w:val="72"/>
  </w:num>
  <w:num w:numId="41" w16cid:durableId="694043585">
    <w:abstractNumId w:val="29"/>
  </w:num>
  <w:num w:numId="42" w16cid:durableId="1448695797">
    <w:abstractNumId w:val="8"/>
  </w:num>
  <w:num w:numId="43" w16cid:durableId="1319267233">
    <w:abstractNumId w:val="58"/>
  </w:num>
  <w:num w:numId="44" w16cid:durableId="53820113">
    <w:abstractNumId w:val="56"/>
  </w:num>
  <w:num w:numId="45" w16cid:durableId="2013682473">
    <w:abstractNumId w:val="65"/>
  </w:num>
  <w:num w:numId="46" w16cid:durableId="1757823718">
    <w:abstractNumId w:val="12"/>
  </w:num>
  <w:num w:numId="47" w16cid:durableId="978994214">
    <w:abstractNumId w:val="36"/>
  </w:num>
  <w:num w:numId="48" w16cid:durableId="1501457722">
    <w:abstractNumId w:val="21"/>
  </w:num>
  <w:num w:numId="49" w16cid:durableId="863979607">
    <w:abstractNumId w:val="3"/>
  </w:num>
  <w:num w:numId="50" w16cid:durableId="1734741040">
    <w:abstractNumId w:val="6"/>
  </w:num>
  <w:num w:numId="51" w16cid:durableId="340547593">
    <w:abstractNumId w:val="26"/>
  </w:num>
  <w:num w:numId="52" w16cid:durableId="115102947">
    <w:abstractNumId w:val="13"/>
  </w:num>
  <w:num w:numId="53" w16cid:durableId="1488323856">
    <w:abstractNumId w:val="27"/>
  </w:num>
  <w:num w:numId="54" w16cid:durableId="1860074882">
    <w:abstractNumId w:val="52"/>
  </w:num>
  <w:num w:numId="55" w16cid:durableId="261379562">
    <w:abstractNumId w:val="42"/>
  </w:num>
  <w:num w:numId="56" w16cid:durableId="175074745">
    <w:abstractNumId w:val="22"/>
  </w:num>
  <w:num w:numId="57" w16cid:durableId="1627077116">
    <w:abstractNumId w:val="69"/>
  </w:num>
  <w:num w:numId="58" w16cid:durableId="1408111317">
    <w:abstractNumId w:val="7"/>
  </w:num>
  <w:num w:numId="59" w16cid:durableId="718751833">
    <w:abstractNumId w:val="10"/>
  </w:num>
  <w:num w:numId="60" w16cid:durableId="2018801736">
    <w:abstractNumId w:val="66"/>
  </w:num>
  <w:num w:numId="61" w16cid:durableId="1568690916">
    <w:abstractNumId w:val="76"/>
  </w:num>
  <w:num w:numId="62" w16cid:durableId="1755544033">
    <w:abstractNumId w:val="59"/>
  </w:num>
  <w:num w:numId="63" w16cid:durableId="246766331">
    <w:abstractNumId w:val="24"/>
  </w:num>
  <w:num w:numId="64" w16cid:durableId="1287660529">
    <w:abstractNumId w:val="28"/>
  </w:num>
  <w:num w:numId="65" w16cid:durableId="212892646">
    <w:abstractNumId w:val="43"/>
  </w:num>
  <w:num w:numId="66" w16cid:durableId="1838107934">
    <w:abstractNumId w:val="18"/>
  </w:num>
  <w:num w:numId="67" w16cid:durableId="137187979">
    <w:abstractNumId w:val="73"/>
  </w:num>
  <w:num w:numId="68" w16cid:durableId="1587152454">
    <w:abstractNumId w:val="37"/>
  </w:num>
  <w:num w:numId="69" w16cid:durableId="1064716268">
    <w:abstractNumId w:val="14"/>
  </w:num>
  <w:num w:numId="70" w16cid:durableId="1017779297">
    <w:abstractNumId w:val="11"/>
  </w:num>
  <w:num w:numId="71" w16cid:durableId="1987008860">
    <w:abstractNumId w:val="10"/>
    <w:lvlOverride w:ilvl="0">
      <w:startOverride w:val="3"/>
    </w:lvlOverride>
    <w:lvlOverride w:ilvl="1">
      <w:startOverride w:val="1"/>
    </w:lvlOverride>
  </w:num>
  <w:num w:numId="72" w16cid:durableId="1770543682">
    <w:abstractNumId w:val="59"/>
    <w:lvlOverride w:ilvl="0">
      <w:startOverride w:val="1"/>
    </w:lvlOverride>
  </w:num>
  <w:num w:numId="73" w16cid:durableId="584993716">
    <w:abstractNumId w:val="43"/>
    <w:lvlOverride w:ilvl="0">
      <w:startOverride w:val="1"/>
    </w:lvlOverride>
  </w:num>
  <w:num w:numId="74" w16cid:durableId="1128670067">
    <w:abstractNumId w:val="25"/>
  </w:num>
  <w:num w:numId="75" w16cid:durableId="1295596736">
    <w:abstractNumId w:val="47"/>
  </w:num>
  <w:num w:numId="76" w16cid:durableId="1166630629">
    <w:abstractNumId w:val="47"/>
    <w:lvlOverride w:ilvl="0">
      <w:startOverride w:val="1"/>
      <w:lvl w:ilvl="0">
        <w:start w:val="1"/>
        <w:numFmt w:val="decimal"/>
        <w:lvlText w:val=""/>
        <w:lvlJc w:val="left"/>
      </w:lvl>
    </w:lvlOverride>
    <w:lvlOverride w:ilvl="1">
      <w:startOverride w:val="1"/>
      <w:lvl w:ilvl="1">
        <w:start w:val="1"/>
        <w:numFmt w:val="decimal"/>
        <w:lvlText w:val="1.%2."/>
        <w:lvlJc w:val="left"/>
        <w:pPr>
          <w:ind w:left="720" w:hanging="360"/>
        </w:pPr>
        <w:rPr>
          <w:rFonts w:hint="default"/>
          <w:b/>
          <w:bCs/>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7" w16cid:durableId="99835141">
    <w:abstractNumId w:val="51"/>
  </w:num>
  <w:num w:numId="78" w16cid:durableId="474681285">
    <w:abstractNumId w:val="30"/>
  </w:num>
  <w:num w:numId="79" w16cid:durableId="1747679316">
    <w:abstractNumId w:val="0"/>
  </w:num>
  <w:num w:numId="80" w16cid:durableId="1727220746">
    <w:abstractNumId w:val="54"/>
  </w:num>
  <w:num w:numId="81" w16cid:durableId="943921387">
    <w:abstractNumId w:val="9"/>
  </w:num>
  <w:num w:numId="82" w16cid:durableId="780416089">
    <w:abstractNumId w:val="39"/>
    <w:lvlOverride w:ilvl="0">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
  <w:displayBackgroundShape/>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30A"/>
    <w:rsid w:val="00000246"/>
    <w:rsid w:val="0003061C"/>
    <w:rsid w:val="00072EB0"/>
    <w:rsid w:val="000855B9"/>
    <w:rsid w:val="000D1C6A"/>
    <w:rsid w:val="00127FC5"/>
    <w:rsid w:val="00173069"/>
    <w:rsid w:val="0024435A"/>
    <w:rsid w:val="002A6A96"/>
    <w:rsid w:val="002B497A"/>
    <w:rsid w:val="002E7AF2"/>
    <w:rsid w:val="00325561"/>
    <w:rsid w:val="00396DF9"/>
    <w:rsid w:val="003C4079"/>
    <w:rsid w:val="00401306"/>
    <w:rsid w:val="004A0399"/>
    <w:rsid w:val="004A0474"/>
    <w:rsid w:val="00525FEA"/>
    <w:rsid w:val="00571435"/>
    <w:rsid w:val="00571CCA"/>
    <w:rsid w:val="005C66C6"/>
    <w:rsid w:val="005F7A86"/>
    <w:rsid w:val="00601A4F"/>
    <w:rsid w:val="00666167"/>
    <w:rsid w:val="006B4796"/>
    <w:rsid w:val="006F24C4"/>
    <w:rsid w:val="00716F75"/>
    <w:rsid w:val="00740F1B"/>
    <w:rsid w:val="0076730A"/>
    <w:rsid w:val="007736A3"/>
    <w:rsid w:val="00782E1B"/>
    <w:rsid w:val="007B66E0"/>
    <w:rsid w:val="007F6558"/>
    <w:rsid w:val="00807912"/>
    <w:rsid w:val="00844461"/>
    <w:rsid w:val="00853419"/>
    <w:rsid w:val="008B0CD5"/>
    <w:rsid w:val="008E389A"/>
    <w:rsid w:val="008F5D54"/>
    <w:rsid w:val="0090774A"/>
    <w:rsid w:val="00967D1C"/>
    <w:rsid w:val="00997A93"/>
    <w:rsid w:val="00A02B2B"/>
    <w:rsid w:val="00A15D1E"/>
    <w:rsid w:val="00AA60EE"/>
    <w:rsid w:val="00AE2A77"/>
    <w:rsid w:val="00B028D4"/>
    <w:rsid w:val="00B2272D"/>
    <w:rsid w:val="00BB0637"/>
    <w:rsid w:val="00BB796A"/>
    <w:rsid w:val="00BD16AE"/>
    <w:rsid w:val="00C107A2"/>
    <w:rsid w:val="00C224A7"/>
    <w:rsid w:val="00C369B2"/>
    <w:rsid w:val="00CB1978"/>
    <w:rsid w:val="00CC30F4"/>
    <w:rsid w:val="00D05017"/>
    <w:rsid w:val="00D44441"/>
    <w:rsid w:val="00D9030D"/>
    <w:rsid w:val="00DA003C"/>
    <w:rsid w:val="00DA6F03"/>
    <w:rsid w:val="00E8070F"/>
    <w:rsid w:val="00E94BDD"/>
    <w:rsid w:val="00F12D73"/>
    <w:rsid w:val="00F33E0E"/>
    <w:rsid w:val="00F548A7"/>
    <w:rsid w:val="00F618E0"/>
    <w:rsid w:val="00F869C4"/>
    <w:rsid w:val="00FD7BDB"/>
    <w:rsid w:val="00FE091B"/>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A1691"/>
  <w15:docId w15:val="{72269F67-BB55-4A2F-B08D-BF909EE23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978"/>
  </w:style>
  <w:style w:type="paragraph" w:styleId="Ttulo1">
    <w:name w:val="heading 1"/>
    <w:basedOn w:val="Normal"/>
    <w:link w:val="Ttulo1Car"/>
    <w:uiPriority w:val="9"/>
    <w:qFormat/>
    <w:rsid w:val="008E389A"/>
    <w:pPr>
      <w:keepNext/>
      <w:keepLines/>
      <w:numPr>
        <w:numId w:val="77"/>
      </w:numPr>
      <w:spacing w:before="360" w:after="80"/>
      <w:outlineLvl w:val="0"/>
    </w:pPr>
    <w:rPr>
      <w:rFonts w:ascii="Arial" w:eastAsiaTheme="majorEastAsia" w:hAnsi="Arial" w:cstheme="majorBidi"/>
      <w:b/>
      <w:sz w:val="28"/>
      <w:szCs w:val="40"/>
    </w:rPr>
  </w:style>
  <w:style w:type="paragraph" w:styleId="Ttulo2">
    <w:name w:val="heading 2"/>
    <w:basedOn w:val="Ttulo1"/>
    <w:next w:val="Ttulo3"/>
    <w:link w:val="Ttulo2Car"/>
    <w:uiPriority w:val="9"/>
    <w:unhideWhenUsed/>
    <w:qFormat/>
    <w:rsid w:val="008E389A"/>
    <w:pPr>
      <w:numPr>
        <w:ilvl w:val="1"/>
      </w:numPr>
      <w:spacing w:before="240"/>
      <w:ind w:left="578" w:hanging="578"/>
      <w:outlineLvl w:val="1"/>
    </w:pPr>
    <w:rPr>
      <w:sz w:val="24"/>
      <w:szCs w:val="32"/>
    </w:rPr>
  </w:style>
  <w:style w:type="paragraph" w:styleId="Ttulo3">
    <w:name w:val="heading 3"/>
    <w:basedOn w:val="Normal"/>
    <w:link w:val="Ttulo3Car"/>
    <w:uiPriority w:val="9"/>
    <w:unhideWhenUsed/>
    <w:qFormat/>
    <w:rsid w:val="00AE2A77"/>
    <w:pPr>
      <w:keepNext/>
      <w:keepLines/>
      <w:numPr>
        <w:ilvl w:val="2"/>
        <w:numId w:val="77"/>
      </w:numPr>
      <w:spacing w:before="360" w:after="80"/>
      <w:ind w:left="1429"/>
      <w:outlineLvl w:val="2"/>
    </w:pPr>
    <w:rPr>
      <w:rFonts w:ascii="Arial" w:eastAsiaTheme="majorEastAsia" w:hAnsi="Arial" w:cstheme="majorBidi"/>
      <w:b/>
      <w:sz w:val="24"/>
      <w:szCs w:val="28"/>
    </w:rPr>
  </w:style>
  <w:style w:type="paragraph" w:styleId="Ttulo4">
    <w:name w:val="heading 4"/>
    <w:basedOn w:val="Normal"/>
    <w:link w:val="Ttulo4Car"/>
    <w:uiPriority w:val="9"/>
    <w:unhideWhenUsed/>
    <w:qFormat/>
    <w:rsid w:val="00AE2A77"/>
    <w:pPr>
      <w:keepNext/>
      <w:keepLines/>
      <w:numPr>
        <w:ilvl w:val="3"/>
        <w:numId w:val="77"/>
      </w:numPr>
      <w:spacing w:before="240"/>
      <w:ind w:left="2280" w:hanging="862"/>
      <w:outlineLvl w:val="3"/>
    </w:pPr>
    <w:rPr>
      <w:rFonts w:ascii="Arial" w:eastAsiaTheme="majorEastAsia" w:hAnsi="Arial" w:cstheme="majorBidi"/>
      <w:b/>
      <w:i/>
      <w:iCs/>
      <w:sz w:val="24"/>
    </w:rPr>
  </w:style>
  <w:style w:type="paragraph" w:styleId="Ttulo5">
    <w:name w:val="heading 5"/>
    <w:basedOn w:val="Normal"/>
    <w:next w:val="Normal"/>
    <w:link w:val="Ttulo5Car"/>
    <w:uiPriority w:val="9"/>
    <w:semiHidden/>
    <w:unhideWhenUsed/>
    <w:qFormat/>
    <w:rsid w:val="005F49B0"/>
    <w:pPr>
      <w:keepNext/>
      <w:keepLines/>
      <w:numPr>
        <w:ilvl w:val="4"/>
        <w:numId w:val="77"/>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6558"/>
    <w:pPr>
      <w:keepNext/>
      <w:keepLines/>
      <w:numPr>
        <w:ilvl w:val="5"/>
        <w:numId w:val="7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6558"/>
    <w:pPr>
      <w:keepNext/>
      <w:keepLines/>
      <w:numPr>
        <w:ilvl w:val="6"/>
        <w:numId w:val="7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6558"/>
    <w:pPr>
      <w:keepNext/>
      <w:keepLines/>
      <w:numPr>
        <w:ilvl w:val="7"/>
        <w:numId w:val="7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6558"/>
    <w:pPr>
      <w:keepNext/>
      <w:keepLines/>
      <w:numPr>
        <w:ilvl w:val="8"/>
        <w:numId w:val="7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083B15"/>
  </w:style>
  <w:style w:type="character" w:customStyle="1" w:styleId="PiedepginaCar">
    <w:name w:val="Pie de página Car"/>
    <w:basedOn w:val="Fuentedeprrafopredeter"/>
    <w:link w:val="Piedepgina"/>
    <w:uiPriority w:val="99"/>
    <w:qFormat/>
    <w:rsid w:val="00083B15"/>
  </w:style>
  <w:style w:type="character" w:customStyle="1" w:styleId="Ttulo1Car">
    <w:name w:val="Título 1 Car"/>
    <w:basedOn w:val="Fuentedeprrafopredeter"/>
    <w:link w:val="Ttulo1"/>
    <w:uiPriority w:val="9"/>
    <w:rsid w:val="008E389A"/>
    <w:rPr>
      <w:rFonts w:ascii="Arial" w:eastAsiaTheme="majorEastAsia" w:hAnsi="Arial" w:cstheme="majorBidi"/>
      <w:b/>
      <w:sz w:val="28"/>
      <w:szCs w:val="40"/>
    </w:rPr>
  </w:style>
  <w:style w:type="character" w:styleId="Textoennegrita">
    <w:name w:val="Strong"/>
    <w:basedOn w:val="Fuentedeprrafopredeter"/>
    <w:uiPriority w:val="22"/>
    <w:qFormat/>
    <w:rsid w:val="00CA6CA5"/>
    <w:rPr>
      <w:b/>
      <w:bCs/>
    </w:rPr>
  </w:style>
  <w:style w:type="character" w:customStyle="1" w:styleId="PrrafodelistaCar">
    <w:name w:val="Párrafo de lista Car"/>
    <w:basedOn w:val="Fuentedeprrafopredeter"/>
    <w:link w:val="Prrafodelista"/>
    <w:uiPriority w:val="34"/>
    <w:rsid w:val="00CA6CA5"/>
  </w:style>
  <w:style w:type="character" w:customStyle="1" w:styleId="Estilo1Car">
    <w:name w:val="Estilo1 Car"/>
    <w:basedOn w:val="PrrafodelistaCar"/>
    <w:link w:val="Estilo1"/>
    <w:rsid w:val="00CA6CA5"/>
    <w:rPr>
      <w:rFonts w:ascii="Arial" w:hAnsi="Arial" w:cs="Arial"/>
    </w:rPr>
  </w:style>
  <w:style w:type="character" w:styleId="Ttulodellibro">
    <w:name w:val="Book Title"/>
    <w:basedOn w:val="Fuentedeprrafopredeter"/>
    <w:uiPriority w:val="33"/>
    <w:qFormat/>
    <w:rsid w:val="00CA6CA5"/>
    <w:rPr>
      <w:b/>
      <w:bCs/>
      <w:i/>
      <w:iCs/>
      <w:spacing w:val="5"/>
    </w:rPr>
  </w:style>
  <w:style w:type="character" w:customStyle="1" w:styleId="SubttuloCar">
    <w:name w:val="Subtítulo Car"/>
    <w:basedOn w:val="Fuentedeprrafopredeter"/>
    <w:link w:val="Subttulo"/>
    <w:uiPriority w:val="11"/>
    <w:rsid w:val="00CA6CA5"/>
    <w:rPr>
      <w:rFonts w:eastAsiaTheme="majorEastAsia" w:cstheme="majorBidi"/>
      <w:color w:val="595959" w:themeColor="text1" w:themeTint="A6"/>
      <w:spacing w:val="15"/>
      <w:sz w:val="28"/>
      <w:szCs w:val="28"/>
    </w:rPr>
  </w:style>
  <w:style w:type="character" w:customStyle="1" w:styleId="TtuloCar">
    <w:name w:val="Título Car"/>
    <w:basedOn w:val="Fuentedeprrafopredeter"/>
    <w:link w:val="Ttulo"/>
    <w:uiPriority w:val="10"/>
    <w:rsid w:val="00CA6CA5"/>
    <w:rPr>
      <w:rFonts w:asciiTheme="majorHAnsi" w:eastAsiaTheme="majorEastAsia" w:hAnsiTheme="majorHAnsi" w:cstheme="majorBidi"/>
      <w:spacing w:val="-10"/>
      <w:kern w:val="28"/>
      <w:sz w:val="56"/>
      <w:szCs w:val="56"/>
    </w:rPr>
  </w:style>
  <w:style w:type="character" w:customStyle="1" w:styleId="Subtitulo2Car">
    <w:name w:val="Subtitulo2 Car"/>
    <w:basedOn w:val="SubttuloCar"/>
    <w:link w:val="Subtitulo2"/>
    <w:rsid w:val="009E2245"/>
    <w:rPr>
      <w:rFonts w:eastAsiaTheme="minorEastAsia" w:cstheme="majorBidi"/>
      <w:color w:val="5A5A5A" w:themeColor="text1" w:themeTint="A5"/>
      <w:spacing w:val="15"/>
      <w:sz w:val="22"/>
      <w:szCs w:val="22"/>
    </w:rPr>
  </w:style>
  <w:style w:type="character" w:customStyle="1" w:styleId="Ttulo2Car">
    <w:name w:val="Título 2 Car"/>
    <w:basedOn w:val="Fuentedeprrafopredeter"/>
    <w:link w:val="Ttulo2"/>
    <w:uiPriority w:val="9"/>
    <w:rsid w:val="008E389A"/>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AE2A77"/>
    <w:rPr>
      <w:rFonts w:ascii="Arial" w:eastAsiaTheme="majorEastAsia" w:hAnsi="Arial" w:cstheme="majorBidi"/>
      <w:b/>
      <w:sz w:val="24"/>
      <w:szCs w:val="28"/>
    </w:rPr>
  </w:style>
  <w:style w:type="character" w:customStyle="1" w:styleId="Ttulo4Car">
    <w:name w:val="Título 4 Car"/>
    <w:basedOn w:val="Fuentedeprrafopredeter"/>
    <w:link w:val="Ttulo4"/>
    <w:uiPriority w:val="9"/>
    <w:rsid w:val="00AE2A77"/>
    <w:rPr>
      <w:rFonts w:ascii="Arial" w:eastAsiaTheme="majorEastAsia" w:hAnsi="Arial" w:cstheme="majorBidi"/>
      <w:b/>
      <w:i/>
      <w:iCs/>
      <w:sz w:val="24"/>
    </w:rPr>
  </w:style>
  <w:style w:type="character" w:customStyle="1" w:styleId="Ttulo5Car">
    <w:name w:val="Título 5 Car"/>
    <w:basedOn w:val="Fuentedeprrafopredeter"/>
    <w:link w:val="Ttulo5"/>
    <w:uiPriority w:val="9"/>
    <w:semiHidden/>
    <w:rsid w:val="005F49B0"/>
    <w:rPr>
      <w:rFonts w:eastAsiaTheme="majorEastAsia" w:cstheme="majorBidi"/>
      <w:color w:val="2F5496" w:themeColor="accent1" w:themeShade="BF"/>
    </w:rPr>
  </w:style>
  <w:style w:type="character" w:styleId="Hipervnculo">
    <w:name w:val="Hyperlink"/>
    <w:basedOn w:val="Fuentedeprrafopredeter"/>
    <w:uiPriority w:val="99"/>
    <w:unhideWhenUsed/>
    <w:rsid w:val="00EB20D6"/>
    <w:rPr>
      <w:color w:val="0563C1" w:themeColor="hyperlink"/>
      <w:u w:val="single"/>
    </w:rPr>
  </w:style>
  <w:style w:type="character" w:customStyle="1" w:styleId="NIVEL1Car">
    <w:name w:val="NIVEL1 Car"/>
    <w:basedOn w:val="Fuentedeprrafopredeter"/>
    <w:link w:val="NIVEL1"/>
    <w:rsid w:val="00090918"/>
    <w:rPr>
      <w:rFonts w:ascii="Arial" w:hAnsi="Arial" w:cstheme="minorHAnsi"/>
      <w:b/>
      <w:szCs w:val="22"/>
    </w:rPr>
  </w:style>
  <w:style w:type="character" w:customStyle="1" w:styleId="NIVEL2Car">
    <w:name w:val="NIVEL2 Car"/>
    <w:basedOn w:val="Fuentedeprrafopredeter"/>
    <w:link w:val="NIVEL2"/>
    <w:rsid w:val="00090918"/>
    <w:rPr>
      <w:rFonts w:ascii="Arial" w:hAnsi="Arial" w:cstheme="minorHAnsi"/>
      <w:b/>
      <w:szCs w:val="22"/>
    </w:rPr>
  </w:style>
  <w:style w:type="character" w:customStyle="1" w:styleId="NIVEL3Car">
    <w:name w:val="NIVEL3 Car"/>
    <w:basedOn w:val="Fuentedeprrafopredeter"/>
    <w:link w:val="NIVEL3"/>
    <w:rsid w:val="00D2553A"/>
    <w:rPr>
      <w:rFonts w:ascii="Arial" w:hAnsi="Arial" w:cstheme="minorHAnsi"/>
      <w:b/>
      <w:szCs w:val="22"/>
    </w:rPr>
  </w:style>
  <w:style w:type="character" w:styleId="Refdecomentario">
    <w:name w:val="annotation reference"/>
    <w:basedOn w:val="Fuentedeprrafopredeter"/>
    <w:uiPriority w:val="99"/>
    <w:semiHidden/>
    <w:unhideWhenUsed/>
    <w:rsid w:val="00090918"/>
    <w:rPr>
      <w:sz w:val="16"/>
      <w:szCs w:val="16"/>
    </w:rPr>
  </w:style>
  <w:style w:type="character" w:customStyle="1" w:styleId="TextocomentarioCar">
    <w:name w:val="Texto comentario Car"/>
    <w:basedOn w:val="Fuentedeprrafopredeter"/>
    <w:link w:val="Textocomentario"/>
    <w:uiPriority w:val="99"/>
    <w:qFormat/>
    <w:rsid w:val="00090918"/>
    <w:rPr>
      <w:rFonts w:ascii="Calibri" w:hAnsi="Calibri" w:cstheme="minorHAnsi"/>
      <w:sz w:val="20"/>
      <w:szCs w:val="20"/>
    </w:rPr>
  </w:style>
  <w:style w:type="character" w:customStyle="1" w:styleId="NIVEL4Car">
    <w:name w:val="NIVEL4 Car"/>
    <w:basedOn w:val="Fuentedeprrafopredeter"/>
    <w:link w:val="NIVEL4"/>
    <w:rsid w:val="00D2553A"/>
    <w:rPr>
      <w:rFonts w:ascii="Arial" w:hAnsi="Arial" w:cstheme="minorHAnsi"/>
      <w:b/>
      <w:szCs w:val="22"/>
    </w:rPr>
  </w:style>
  <w:style w:type="character" w:styleId="Textodelmarcadordeposicin">
    <w:name w:val="Placeholder Text"/>
    <w:basedOn w:val="Fuentedeprrafopredeter"/>
    <w:uiPriority w:val="99"/>
    <w:semiHidden/>
    <w:rsid w:val="004D5EED"/>
    <w:rPr>
      <w:color w:val="666666"/>
    </w:rPr>
  </w:style>
  <w:style w:type="character" w:customStyle="1" w:styleId="citation-21">
    <w:name w:val="citation-21"/>
    <w:basedOn w:val="Fuentedeprrafopredeter"/>
    <w:rsid w:val="006A1E0E"/>
  </w:style>
  <w:style w:type="character" w:styleId="Mencinsinresolver">
    <w:name w:val="Unresolved Mention"/>
    <w:basedOn w:val="Fuentedeprrafopredeter"/>
    <w:uiPriority w:val="99"/>
    <w:semiHidden/>
    <w:unhideWhenUsed/>
    <w:rsid w:val="004C46CA"/>
    <w:rPr>
      <w:color w:val="605E5C"/>
      <w:shd w:val="clear" w:color="auto" w:fill="E1DFDD"/>
    </w:rPr>
  </w:style>
  <w:style w:type="character" w:customStyle="1" w:styleId="Enlacedelndice">
    <w:name w:val="Enlace del índice"/>
  </w:style>
  <w:style w:type="character" w:customStyle="1" w:styleId="Bolos">
    <w:name w:val="Bolos"/>
    <w:rPr>
      <w:rFonts w:ascii="OpenSymbol" w:eastAsia="OpenSymbol" w:hAnsi="OpenSymbol" w:cs="OpenSymbol"/>
    </w:rPr>
  </w:style>
  <w:style w:type="character" w:customStyle="1" w:styleId="Enlacedelndiceuser">
    <w:name w:val="Enlace del índice (user)"/>
  </w:style>
  <w:style w:type="character" w:customStyle="1" w:styleId="Bolosuser">
    <w:name w:val="Bolos (user)"/>
    <w:rPr>
      <w:rFonts w:ascii="OpenSymbol" w:eastAsia="OpenSymbol" w:hAnsi="OpenSymbol" w:cs="OpenSymbol"/>
    </w:rPr>
  </w:style>
  <w:style w:type="character" w:customStyle="1" w:styleId="Textooriginal">
    <w:name w:val="Texto original"/>
    <w:rPr>
      <w:rFonts w:ascii="Liberation Mono" w:eastAsia="Liberation Mono" w:hAnsi="Liberation Mono" w:cs="Liberation Mono"/>
    </w:rPr>
  </w:style>
  <w:style w:type="character" w:customStyle="1" w:styleId="Smbolosdenumeracin">
    <w:name w:val="Símbolos de numeración"/>
  </w:style>
  <w:style w:type="paragraph" w:customStyle="1" w:styleId="Ttulo10">
    <w:name w:val="Título1"/>
    <w:basedOn w:val="Normal"/>
    <w:next w:val="Textoindependiente"/>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rsid w:val="002811B3"/>
    <w:pPr>
      <w:spacing w:after="200" w:line="240" w:lineRule="auto"/>
    </w:pPr>
    <w:rPr>
      <w:i/>
      <w:iCs/>
      <w:color w:val="44546A" w:themeColor="text2"/>
      <w:sz w:val="18"/>
      <w:szCs w:val="18"/>
    </w:rPr>
  </w:style>
  <w:style w:type="paragraph" w:customStyle="1" w:styleId="ndice">
    <w:name w:val="Índice"/>
    <w:basedOn w:val="Normal"/>
    <w:pPr>
      <w:suppressLineNumbers/>
    </w:pPr>
    <w:rPr>
      <w:rFonts w:cs="Arial"/>
    </w:rPr>
  </w:style>
  <w:style w:type="paragraph" w:styleId="Ttulo">
    <w:name w:val="Title"/>
    <w:basedOn w:val="Normal"/>
    <w:next w:val="Textoindependiente"/>
    <w:link w:val="TtuloCar"/>
    <w:uiPriority w:val="10"/>
    <w:qFormat/>
    <w:rsid w:val="00CA6CA5"/>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ndiceuser">
    <w:name w:val="Índice (user)"/>
    <w:basedOn w:val="Normal"/>
    <w:pPr>
      <w:suppressLineNumbers/>
    </w:pPr>
    <w:rPr>
      <w:rFonts w:cs="Arial"/>
    </w:rPr>
  </w:style>
  <w:style w:type="paragraph" w:customStyle="1" w:styleId="Cabeceraypie">
    <w:name w:val="Cabecera y pie"/>
    <w:basedOn w:val="Normal"/>
  </w:style>
  <w:style w:type="paragraph" w:customStyle="1" w:styleId="Cabeceraypieuser">
    <w:name w:val="Cabecera y pie (user)"/>
    <w:basedOn w:val="Normal"/>
  </w:style>
  <w:style w:type="paragraph" w:styleId="Encabezado">
    <w:name w:val="header"/>
    <w:basedOn w:val="Normal"/>
    <w:link w:val="EncabezadoCar"/>
    <w:uiPriority w:val="99"/>
    <w:unhideWhenUsed/>
    <w:rsid w:val="00083B15"/>
    <w:pPr>
      <w:tabs>
        <w:tab w:val="center" w:pos="4419"/>
        <w:tab w:val="right" w:pos="8838"/>
      </w:tabs>
    </w:pPr>
  </w:style>
  <w:style w:type="paragraph" w:styleId="Piedepgina">
    <w:name w:val="footer"/>
    <w:basedOn w:val="Normal"/>
    <w:link w:val="PiedepginaCar"/>
    <w:uiPriority w:val="99"/>
    <w:unhideWhenUsed/>
    <w:rsid w:val="00083B15"/>
    <w:pPr>
      <w:tabs>
        <w:tab w:val="center" w:pos="4419"/>
        <w:tab w:val="right" w:pos="8838"/>
      </w:tabs>
    </w:pPr>
  </w:style>
  <w:style w:type="paragraph" w:styleId="Ttulodendice">
    <w:name w:val="index heading"/>
    <w:basedOn w:val="Ttulo10"/>
  </w:style>
  <w:style w:type="paragraph" w:styleId="TtuloTDC">
    <w:name w:val="TOC Heading"/>
    <w:basedOn w:val="Ttulo1"/>
    <w:next w:val="Normal"/>
    <w:uiPriority w:val="39"/>
    <w:unhideWhenUsed/>
    <w:qFormat/>
    <w:rsid w:val="0034769E"/>
    <w:pPr>
      <w:spacing w:before="240" w:after="0"/>
      <w:outlineLvl w:val="9"/>
    </w:pPr>
    <w:rPr>
      <w:sz w:val="32"/>
      <w:szCs w:val="32"/>
    </w:rPr>
  </w:style>
  <w:style w:type="paragraph" w:styleId="Prrafodelista">
    <w:name w:val="List Paragraph"/>
    <w:basedOn w:val="Normal"/>
    <w:link w:val="PrrafodelistaCar"/>
    <w:uiPriority w:val="34"/>
    <w:qFormat/>
    <w:rsid w:val="0034769E"/>
    <w:pPr>
      <w:ind w:left="720"/>
      <w:contextualSpacing/>
    </w:pPr>
  </w:style>
  <w:style w:type="paragraph" w:styleId="TDC2">
    <w:name w:val="toc 2"/>
    <w:basedOn w:val="Normal"/>
    <w:next w:val="Normal"/>
    <w:autoRedefine/>
    <w:uiPriority w:val="39"/>
    <w:unhideWhenUsed/>
    <w:rsid w:val="00CA6CA5"/>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CA6CA5"/>
    <w:pPr>
      <w:spacing w:after="100"/>
    </w:pPr>
    <w:rPr>
      <w:rFonts w:eastAsiaTheme="minorEastAsia" w:cs="Times New Roman"/>
      <w:lang w:eastAsia="es-ES"/>
    </w:rPr>
  </w:style>
  <w:style w:type="paragraph" w:styleId="TDC3">
    <w:name w:val="toc 3"/>
    <w:basedOn w:val="Normal"/>
    <w:next w:val="Normal"/>
    <w:autoRedefine/>
    <w:uiPriority w:val="39"/>
    <w:unhideWhenUsed/>
    <w:rsid w:val="00B72B0A"/>
    <w:pPr>
      <w:tabs>
        <w:tab w:val="left" w:pos="1200"/>
        <w:tab w:val="right" w:leader="dot" w:pos="9054"/>
      </w:tabs>
      <w:spacing w:after="100" w:line="360" w:lineRule="auto"/>
      <w:ind w:left="440"/>
    </w:pPr>
    <w:rPr>
      <w:rFonts w:eastAsiaTheme="minorEastAsia" w:cs="Times New Roman"/>
      <w:lang w:eastAsia="es-ES"/>
    </w:rPr>
  </w:style>
  <w:style w:type="paragraph" w:customStyle="1" w:styleId="Estilo1">
    <w:name w:val="Estilo1"/>
    <w:basedOn w:val="Prrafodelista"/>
    <w:link w:val="Estilo1Car"/>
    <w:rsid w:val="00CA6CA5"/>
    <w:pPr>
      <w:numPr>
        <w:ilvl w:val="1"/>
        <w:numId w:val="1"/>
      </w:numPr>
      <w:spacing w:line="360" w:lineRule="auto"/>
    </w:pPr>
    <w:rPr>
      <w:rFonts w:ascii="Arial" w:hAnsi="Arial" w:cs="Arial"/>
    </w:rPr>
  </w:style>
  <w:style w:type="paragraph" w:styleId="Subttulo">
    <w:name w:val="Subtitle"/>
    <w:basedOn w:val="Normal"/>
    <w:next w:val="Normal"/>
    <w:link w:val="SubttuloCar"/>
    <w:uiPriority w:val="11"/>
    <w:qFormat/>
    <w:rsid w:val="00CA6CA5"/>
    <w:pPr>
      <w:numPr>
        <w:ilvl w:val="1"/>
      </w:numPr>
    </w:pPr>
    <w:rPr>
      <w:rFonts w:eastAsiaTheme="majorEastAsia" w:cstheme="majorBidi"/>
      <w:color w:val="595959" w:themeColor="text1" w:themeTint="A6"/>
      <w:spacing w:val="15"/>
      <w:sz w:val="28"/>
      <w:szCs w:val="28"/>
    </w:rPr>
  </w:style>
  <w:style w:type="paragraph" w:customStyle="1" w:styleId="Subtitulo2">
    <w:name w:val="Subtitulo2"/>
    <w:basedOn w:val="Subttulo"/>
    <w:link w:val="Subtitulo2Car"/>
    <w:rsid w:val="009E2245"/>
  </w:style>
  <w:style w:type="paragraph" w:styleId="NormalWeb">
    <w:name w:val="Normal (Web)"/>
    <w:basedOn w:val="Normal"/>
    <w:uiPriority w:val="99"/>
    <w:semiHidden/>
    <w:unhideWhenUsed/>
    <w:rsid w:val="00E16827"/>
    <w:pPr>
      <w:spacing w:beforeAutospacing="1" w:afterAutospacing="1"/>
    </w:pPr>
    <w:rPr>
      <w:rFonts w:ascii="Times New Roman" w:eastAsiaTheme="minorEastAsia" w:hAnsi="Times New Roman" w:cs="Times New Roman"/>
      <w:lang w:eastAsia="es-ES"/>
    </w:rPr>
  </w:style>
  <w:style w:type="paragraph" w:customStyle="1" w:styleId="NIVEL1">
    <w:name w:val="NIVEL1"/>
    <w:basedOn w:val="Normal"/>
    <w:link w:val="NIVEL1Car"/>
    <w:rsid w:val="00090918"/>
    <w:pPr>
      <w:spacing w:after="200" w:line="276" w:lineRule="auto"/>
      <w:jc w:val="center"/>
    </w:pPr>
    <w:rPr>
      <w:rFonts w:ascii="Arial" w:hAnsi="Arial" w:cstheme="minorHAnsi"/>
      <w:b/>
    </w:rPr>
  </w:style>
  <w:style w:type="paragraph" w:customStyle="1" w:styleId="NIVEL2">
    <w:name w:val="NIVEL2"/>
    <w:basedOn w:val="Normal"/>
    <w:link w:val="NIVEL2Car"/>
    <w:rsid w:val="00090918"/>
    <w:pPr>
      <w:spacing w:after="200" w:line="276" w:lineRule="auto"/>
      <w:jc w:val="both"/>
    </w:pPr>
    <w:rPr>
      <w:rFonts w:ascii="Arial" w:hAnsi="Arial" w:cstheme="minorHAnsi"/>
      <w:b/>
    </w:rPr>
  </w:style>
  <w:style w:type="paragraph" w:customStyle="1" w:styleId="NIVEL3">
    <w:name w:val="NIVEL3"/>
    <w:basedOn w:val="Normal"/>
    <w:link w:val="NIVEL3Car"/>
    <w:rsid w:val="00D2553A"/>
    <w:pPr>
      <w:spacing w:before="360" w:after="120" w:line="276" w:lineRule="auto"/>
      <w:jc w:val="both"/>
    </w:pPr>
    <w:rPr>
      <w:rFonts w:ascii="Arial" w:hAnsi="Arial" w:cstheme="minorHAnsi"/>
      <w:b/>
    </w:rPr>
  </w:style>
  <w:style w:type="paragraph" w:styleId="Textocomentario">
    <w:name w:val="annotation text"/>
    <w:basedOn w:val="Normal"/>
    <w:link w:val="TextocomentarioCar"/>
    <w:uiPriority w:val="99"/>
    <w:unhideWhenUsed/>
    <w:rsid w:val="00090918"/>
    <w:pPr>
      <w:spacing w:after="200"/>
      <w:jc w:val="both"/>
    </w:pPr>
    <w:rPr>
      <w:rFonts w:ascii="Calibri" w:hAnsi="Calibri" w:cstheme="minorHAnsi"/>
      <w:sz w:val="20"/>
      <w:szCs w:val="20"/>
    </w:rPr>
  </w:style>
  <w:style w:type="paragraph" w:customStyle="1" w:styleId="NIVEL4">
    <w:name w:val="NIVEL4"/>
    <w:basedOn w:val="Normal"/>
    <w:link w:val="NIVEL4Car"/>
    <w:rsid w:val="00D2553A"/>
    <w:pPr>
      <w:spacing w:before="360" w:after="200" w:line="276" w:lineRule="auto"/>
      <w:jc w:val="both"/>
    </w:pPr>
    <w:rPr>
      <w:rFonts w:ascii="Arial" w:hAnsi="Arial" w:cstheme="minorHAnsi"/>
      <w:b/>
    </w:rPr>
  </w:style>
  <w:style w:type="paragraph" w:styleId="Bibliografa">
    <w:name w:val="Bibliography"/>
    <w:basedOn w:val="Normal"/>
    <w:next w:val="Normal"/>
    <w:uiPriority w:val="37"/>
    <w:unhideWhenUsed/>
    <w:rsid w:val="00C77B29"/>
    <w:pPr>
      <w:spacing w:after="200" w:line="276" w:lineRule="auto"/>
      <w:jc w:val="both"/>
    </w:pPr>
    <w:rPr>
      <w:rFonts w:ascii="Calibri" w:hAnsi="Calibri" w:cstheme="minorHAnsi"/>
    </w:rPr>
  </w:style>
  <w:style w:type="paragraph" w:styleId="Revisin">
    <w:name w:val="Revision"/>
    <w:uiPriority w:val="99"/>
    <w:semiHidden/>
    <w:rsid w:val="002811B3"/>
    <w:pPr>
      <w:suppressAutoHyphens/>
      <w:spacing w:after="0"/>
    </w:pPr>
    <w:rPr>
      <w:sz w:val="24"/>
      <w:szCs w:val="24"/>
    </w:rPr>
  </w:style>
  <w:style w:type="paragraph" w:styleId="Tabladeilustraciones">
    <w:name w:val="table of figures"/>
    <w:basedOn w:val="Normal"/>
    <w:next w:val="Normal"/>
    <w:uiPriority w:val="99"/>
    <w:unhideWhenUsed/>
    <w:rsid w:val="00233BBE"/>
  </w:style>
  <w:style w:type="paragraph" w:styleId="TDC4">
    <w:name w:val="toc 4"/>
    <w:basedOn w:val="Normal"/>
    <w:next w:val="Normal"/>
    <w:autoRedefine/>
    <w:uiPriority w:val="39"/>
    <w:unhideWhenUsed/>
    <w:rsid w:val="00581235"/>
    <w:pPr>
      <w:spacing w:after="100" w:line="278" w:lineRule="auto"/>
      <w:ind w:left="720"/>
    </w:pPr>
    <w:rPr>
      <w:rFonts w:eastAsiaTheme="minorEastAsia"/>
      <w:kern w:val="2"/>
      <w:lang w:eastAsia="es-ES"/>
      <w14:ligatures w14:val="standardContextual"/>
    </w:rPr>
  </w:style>
  <w:style w:type="paragraph" w:styleId="TDC5">
    <w:name w:val="toc 5"/>
    <w:basedOn w:val="Normal"/>
    <w:next w:val="Normal"/>
    <w:autoRedefine/>
    <w:uiPriority w:val="39"/>
    <w:unhideWhenUsed/>
    <w:rsid w:val="00581235"/>
    <w:pPr>
      <w:spacing w:after="100" w:line="278" w:lineRule="auto"/>
      <w:ind w:left="960"/>
    </w:pPr>
    <w:rPr>
      <w:rFonts w:eastAsiaTheme="minorEastAsia"/>
      <w:kern w:val="2"/>
      <w:lang w:eastAsia="es-ES"/>
      <w14:ligatures w14:val="standardContextual"/>
    </w:rPr>
  </w:style>
  <w:style w:type="paragraph" w:styleId="TDC6">
    <w:name w:val="toc 6"/>
    <w:basedOn w:val="Normal"/>
    <w:next w:val="Normal"/>
    <w:autoRedefine/>
    <w:uiPriority w:val="39"/>
    <w:unhideWhenUsed/>
    <w:rsid w:val="00581235"/>
    <w:pPr>
      <w:spacing w:after="100" w:line="278" w:lineRule="auto"/>
      <w:ind w:left="1200"/>
    </w:pPr>
    <w:rPr>
      <w:rFonts w:eastAsiaTheme="minorEastAsia"/>
      <w:kern w:val="2"/>
      <w:lang w:eastAsia="es-ES"/>
      <w14:ligatures w14:val="standardContextual"/>
    </w:rPr>
  </w:style>
  <w:style w:type="paragraph" w:styleId="TDC7">
    <w:name w:val="toc 7"/>
    <w:basedOn w:val="Normal"/>
    <w:next w:val="Normal"/>
    <w:autoRedefine/>
    <w:uiPriority w:val="39"/>
    <w:unhideWhenUsed/>
    <w:rsid w:val="00581235"/>
    <w:pPr>
      <w:spacing w:after="100" w:line="278" w:lineRule="auto"/>
      <w:ind w:left="1440"/>
    </w:pPr>
    <w:rPr>
      <w:rFonts w:eastAsiaTheme="minorEastAsia"/>
      <w:kern w:val="2"/>
      <w:lang w:eastAsia="es-ES"/>
      <w14:ligatures w14:val="standardContextual"/>
    </w:rPr>
  </w:style>
  <w:style w:type="paragraph" w:styleId="TDC8">
    <w:name w:val="toc 8"/>
    <w:basedOn w:val="Normal"/>
    <w:next w:val="Normal"/>
    <w:autoRedefine/>
    <w:uiPriority w:val="39"/>
    <w:unhideWhenUsed/>
    <w:rsid w:val="00581235"/>
    <w:pPr>
      <w:spacing w:after="100" w:line="278" w:lineRule="auto"/>
      <w:ind w:left="1680"/>
    </w:pPr>
    <w:rPr>
      <w:rFonts w:eastAsiaTheme="minorEastAsia"/>
      <w:kern w:val="2"/>
      <w:lang w:eastAsia="es-ES"/>
      <w14:ligatures w14:val="standardContextual"/>
    </w:rPr>
  </w:style>
  <w:style w:type="paragraph" w:styleId="TDC9">
    <w:name w:val="toc 9"/>
    <w:basedOn w:val="Normal"/>
    <w:next w:val="Normal"/>
    <w:autoRedefine/>
    <w:uiPriority w:val="39"/>
    <w:unhideWhenUsed/>
    <w:rsid w:val="00581235"/>
    <w:pPr>
      <w:spacing w:after="100" w:line="278" w:lineRule="auto"/>
      <w:ind w:left="1920"/>
    </w:pPr>
    <w:rPr>
      <w:rFonts w:eastAsiaTheme="minorEastAsia"/>
      <w:kern w:val="2"/>
      <w:lang w:eastAsia="es-ES"/>
      <w14:ligatures w14:val="standardContextual"/>
    </w:rPr>
  </w:style>
  <w:style w:type="paragraph" w:customStyle="1" w:styleId="Contenidodelmarco">
    <w:name w:val="Contenido del marco"/>
    <w:basedOn w:val="Normal"/>
  </w:style>
  <w:style w:type="paragraph" w:customStyle="1" w:styleId="Contenidodelatabla">
    <w:name w:val="Contenido de la tabla"/>
    <w:basedOn w:val="Normal"/>
    <w:pPr>
      <w:widowControl w:val="0"/>
      <w:suppressLineNumbers/>
    </w:pPr>
  </w:style>
  <w:style w:type="paragraph" w:customStyle="1" w:styleId="Ttulodelatabla">
    <w:name w:val="Título de la tabla"/>
    <w:basedOn w:val="Contenidodelatabla"/>
    <w:pPr>
      <w:jc w:val="center"/>
    </w:pPr>
    <w:rPr>
      <w:b/>
      <w:bCs/>
    </w:rPr>
  </w:style>
  <w:style w:type="paragraph" w:customStyle="1" w:styleId="Contenidodelmarcouser">
    <w:name w:val="Contenido del marco (user)"/>
    <w:basedOn w:val="Normal"/>
  </w:style>
  <w:style w:type="paragraph" w:customStyle="1" w:styleId="Textopreformateado">
    <w:name w:val="Texto preformateado"/>
    <w:basedOn w:val="Normal"/>
    <w:rPr>
      <w:rFonts w:ascii="Liberation Mono" w:eastAsia="Liberation Mono" w:hAnsi="Liberation Mono" w:cs="Liberation Mono"/>
      <w:sz w:val="20"/>
      <w:szCs w:val="20"/>
    </w:rPr>
  </w:style>
  <w:style w:type="numbering" w:customStyle="1" w:styleId="Ningunalista">
    <w:name w:val="Ninguna lista"/>
    <w:uiPriority w:val="99"/>
    <w:semiHidden/>
    <w:unhideWhenUsed/>
    <w:qFormat/>
  </w:style>
  <w:style w:type="numbering" w:customStyle="1" w:styleId="Tesis">
    <w:name w:val="Tesis"/>
    <w:uiPriority w:val="99"/>
    <w:qFormat/>
    <w:rsid w:val="005F49B0"/>
  </w:style>
  <w:style w:type="table" w:styleId="Tablaconcuadrcula">
    <w:name w:val="Table Grid"/>
    <w:basedOn w:val="Tablanormal"/>
    <w:uiPriority w:val="39"/>
    <w:rsid w:val="008A5F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1">
    <w:name w:val="Titulo 1"/>
    <w:basedOn w:val="Ttulo1"/>
    <w:link w:val="Titulo1Car"/>
    <w:rsid w:val="00CB1978"/>
    <w:pPr>
      <w:numPr>
        <w:numId w:val="74"/>
      </w:numPr>
      <w:spacing w:before="0"/>
    </w:pPr>
    <w:rPr>
      <w:b w:val="0"/>
      <w:sz w:val="24"/>
    </w:rPr>
  </w:style>
  <w:style w:type="character" w:customStyle="1" w:styleId="Titulo1Car">
    <w:name w:val="Titulo 1 Car"/>
    <w:basedOn w:val="Ttulo1Car"/>
    <w:link w:val="Titulo1"/>
    <w:rsid w:val="00CB1978"/>
    <w:rPr>
      <w:rFonts w:ascii="Arial" w:eastAsiaTheme="majorEastAsia" w:hAnsi="Arial" w:cstheme="majorBidi"/>
      <w:b w:val="0"/>
      <w:sz w:val="24"/>
      <w:szCs w:val="40"/>
    </w:rPr>
  </w:style>
  <w:style w:type="numbering" w:customStyle="1" w:styleId="Estilo2">
    <w:name w:val="Estilo2"/>
    <w:uiPriority w:val="99"/>
    <w:rsid w:val="007F6558"/>
    <w:pPr>
      <w:numPr>
        <w:numId w:val="75"/>
      </w:numPr>
    </w:pPr>
  </w:style>
  <w:style w:type="paragraph" w:customStyle="1" w:styleId="Titulo4">
    <w:name w:val="Titulo 4"/>
    <w:basedOn w:val="Ttulo4"/>
    <w:link w:val="Titulo4Car"/>
    <w:rsid w:val="00E8070F"/>
    <w:pPr>
      <w:numPr>
        <w:numId w:val="6"/>
      </w:numPr>
      <w:spacing w:line="360" w:lineRule="auto"/>
    </w:pPr>
    <w:rPr>
      <w:rFonts w:cs="Arial"/>
      <w:b w:val="0"/>
      <w:i w:val="0"/>
    </w:rPr>
  </w:style>
  <w:style w:type="character" w:customStyle="1" w:styleId="Titulo4Car">
    <w:name w:val="Titulo 4 Car"/>
    <w:basedOn w:val="Ttulo4Car"/>
    <w:link w:val="Titulo4"/>
    <w:rsid w:val="00E8070F"/>
    <w:rPr>
      <w:rFonts w:ascii="Arial" w:eastAsiaTheme="majorEastAsia" w:hAnsi="Arial" w:cs="Arial"/>
      <w:b w:val="0"/>
      <w:i w:val="0"/>
      <w:iCs/>
      <w:sz w:val="24"/>
    </w:rPr>
  </w:style>
  <w:style w:type="character" w:customStyle="1" w:styleId="Ttulo6Car">
    <w:name w:val="Título 6 Car"/>
    <w:basedOn w:val="Fuentedeprrafopredeter"/>
    <w:link w:val="Ttulo6"/>
    <w:uiPriority w:val="9"/>
    <w:semiHidden/>
    <w:rsid w:val="007F6558"/>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7F6558"/>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7F655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F655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glossaryDocument" Target="glossary/document.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hyperlink" Target="https://docs.arduino.cc/hardware/nano"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theme" Target="theme/theme1.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yperlink" Target="https://www.espressif.com/en/subscribe"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hyperlink" Target="https://www.nordicsemi.com/nRF52840"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3EA0ED4D8C44A88A7F977A1389A8D5"/>
        <w:category>
          <w:name w:val="General"/>
          <w:gallery w:val="placeholder"/>
        </w:category>
        <w:types>
          <w:type w:val="bbPlcHdr"/>
        </w:types>
        <w:behaviors>
          <w:behavior w:val="content"/>
        </w:behaviors>
        <w:guid w:val="{7C675EB4-853C-468C-A138-23D8A79BA552}"/>
      </w:docPartPr>
      <w:docPartBody>
        <w:p w:rsidR="00B53BCD" w:rsidRDefault="00056B6C" w:rsidP="00056B6C">
          <w:pPr>
            <w:pStyle w:val="E23EA0ED4D8C44A88A7F977A1389A8D5"/>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B6C"/>
    <w:rsid w:val="00056B6C"/>
    <w:rsid w:val="001E3030"/>
    <w:rsid w:val="00323A24"/>
    <w:rsid w:val="004A0399"/>
    <w:rsid w:val="004A0474"/>
    <w:rsid w:val="00634412"/>
    <w:rsid w:val="00693C91"/>
    <w:rsid w:val="006B4796"/>
    <w:rsid w:val="00742CF2"/>
    <w:rsid w:val="00AD2EDD"/>
    <w:rsid w:val="00B028D4"/>
    <w:rsid w:val="00B53BCD"/>
    <w:rsid w:val="00D62D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056B6C"/>
    <w:rPr>
      <w:color w:val="808080"/>
    </w:rPr>
  </w:style>
  <w:style w:type="paragraph" w:customStyle="1" w:styleId="E23EA0ED4D8C44A88A7F977A1389A8D5">
    <w:name w:val="E23EA0ED4D8C44A88A7F977A1389A8D5"/>
    <w:rsid w:val="00056B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DB7B0-D906-4DB3-A873-95DF41551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179</Pages>
  <Words>40145</Words>
  <Characters>220799</Characters>
  <Application>Microsoft Office Word</Application>
  <DocSecurity>0</DocSecurity>
  <Lines>1839</Lines>
  <Paragraphs>520</Paragraphs>
  <ScaleCrop>false</ScaleCrop>
  <HeadingPairs>
    <vt:vector size="2" baseType="variant">
      <vt:variant>
        <vt:lpstr>Título</vt:lpstr>
      </vt:variant>
      <vt:variant>
        <vt:i4>1</vt:i4>
      </vt:variant>
    </vt:vector>
  </HeadingPairs>
  <TitlesOfParts>
    <vt:vector size="1" baseType="lpstr">
      <vt:lpstr>DISEÑO E IMPLEMENTACIÓN DE UNA APLICACIÓN IOT DESTINADA A/LA MONITORIZACIÓN DE UN SISTEMA FOTOVOLTAICO AUTÓNOMO</vt:lpstr>
    </vt:vector>
  </TitlesOfParts>
  <Company/>
  <LinksUpToDate>false</LinksUpToDate>
  <CharactersWithSpaces>260424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UNA APLICACIÓN IOT DESTINADA A/LA MONITORIZACIÓN DE UN SISTEMA FOTOVOLTAICO AUTÓNOMO</dc:title>
  <dc:subject/>
  <dc:creator>SAMUEL ALFONSO ALI BOSCAN</dc:creator>
  <dc:description/>
  <cp:lastModifiedBy>Samuel Ali</cp:lastModifiedBy>
  <cp:revision>9</cp:revision>
  <cp:lastPrinted>2026-05-23T18:45:00Z</cp:lastPrinted>
  <dcterms:created xsi:type="dcterms:W3CDTF">2026-05-19T12:35:00Z</dcterms:created>
  <dcterms:modified xsi:type="dcterms:W3CDTF">2026-05-23T18:46:00Z</dcterms:modified>
  <dc:language>es-ES</dc:language>
</cp:coreProperties>
</file>