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BFE243" w14:textId="7C0258A0" w:rsidR="00E0065C" w:rsidRPr="00B30BD5" w:rsidRDefault="00E0065C" w:rsidP="00B30BD5">
      <w:pPr>
        <w:spacing w:after="0" w:line="360" w:lineRule="auto"/>
        <w:ind w:left="2831" w:firstLine="709"/>
        <w:rPr>
          <w:rFonts w:ascii="Arial" w:hAnsi="Arial" w:cs="Arial"/>
          <w:b/>
          <w:bCs/>
          <w:color w:val="000000"/>
          <w:sz w:val="28"/>
          <w:szCs w:val="28"/>
          <w:shd w:val="clear" w:color="auto" w:fill="FFFFFF"/>
        </w:rPr>
      </w:pPr>
      <w:r w:rsidRPr="00B30BD5">
        <w:rPr>
          <w:rFonts w:ascii="Arial" w:hAnsi="Arial" w:cs="Arial"/>
          <w:b/>
          <w:bCs/>
          <w:color w:val="000000"/>
          <w:sz w:val="28"/>
          <w:szCs w:val="28"/>
          <w:shd w:val="clear" w:color="auto" w:fill="FFFFFF"/>
        </w:rPr>
        <w:t>Atividade 1</w:t>
      </w:r>
    </w:p>
    <w:p w14:paraId="010EE059" w14:textId="32C1714D" w:rsidR="00B30BD5" w:rsidRDefault="00B30BD5" w:rsidP="00B30BD5">
      <w:pPr>
        <w:spacing w:after="0" w:line="360" w:lineRule="auto"/>
        <w:ind w:left="360" w:firstLine="709"/>
        <w:rPr>
          <w:rFonts w:ascii="Arial" w:hAnsi="Arial" w:cs="Arial"/>
          <w:color w:val="000000"/>
          <w:sz w:val="28"/>
          <w:szCs w:val="28"/>
          <w:shd w:val="clear" w:color="auto" w:fill="FFFFFF"/>
        </w:rPr>
      </w:pPr>
    </w:p>
    <w:p w14:paraId="42246EF1" w14:textId="77777777" w:rsidR="00B30BD5" w:rsidRPr="00B30BD5" w:rsidRDefault="00B30BD5" w:rsidP="00B30BD5">
      <w:pPr>
        <w:spacing w:after="0" w:line="360" w:lineRule="auto"/>
        <w:ind w:left="360" w:firstLine="709"/>
        <w:rPr>
          <w:rFonts w:ascii="Arial" w:hAnsi="Arial" w:cs="Arial"/>
          <w:color w:val="000000"/>
          <w:sz w:val="28"/>
          <w:szCs w:val="28"/>
          <w:shd w:val="clear" w:color="auto" w:fill="FFFFFF"/>
        </w:rPr>
      </w:pPr>
    </w:p>
    <w:p w14:paraId="24A31D29" w14:textId="213C08BF" w:rsidR="00E0065C" w:rsidRPr="00E0065C" w:rsidRDefault="00E0065C" w:rsidP="00E0065C">
      <w:pPr>
        <w:spacing w:after="0" w:line="360" w:lineRule="auto"/>
        <w:ind w:left="360" w:firstLine="709"/>
        <w:jc w:val="both"/>
        <w:rPr>
          <w:rFonts w:ascii="Arial" w:hAnsi="Arial" w:cs="Arial"/>
          <w:sz w:val="24"/>
          <w:szCs w:val="24"/>
          <w:shd w:val="clear" w:color="auto" w:fill="FFFFFF"/>
        </w:rPr>
      </w:pPr>
      <w:r w:rsidRPr="00E0065C">
        <w:rPr>
          <w:rFonts w:ascii="Arial" w:hAnsi="Arial" w:cs="Arial"/>
          <w:color w:val="000000"/>
          <w:sz w:val="24"/>
          <w:szCs w:val="24"/>
          <w:shd w:val="clear" w:color="auto" w:fill="FFFFFF"/>
        </w:rPr>
        <w:t>Pergunta 1:</w:t>
      </w:r>
      <w:r w:rsidR="00B30BD5">
        <w:rPr>
          <w:rFonts w:ascii="Arial" w:hAnsi="Arial" w:cs="Arial"/>
          <w:color w:val="000000"/>
          <w:sz w:val="24"/>
          <w:szCs w:val="24"/>
          <w:shd w:val="clear" w:color="auto" w:fill="FFFFFF"/>
        </w:rPr>
        <w:t xml:space="preserve"> </w:t>
      </w:r>
      <w:proofErr w:type="spellStart"/>
      <w:r w:rsidRPr="00E0065C">
        <w:rPr>
          <w:rFonts w:ascii="Arial" w:hAnsi="Arial" w:cs="Arial"/>
          <w:sz w:val="24"/>
          <w:szCs w:val="24"/>
          <w:shd w:val="clear" w:color="auto" w:fill="FFFFFF"/>
        </w:rPr>
        <w:t>worm</w:t>
      </w:r>
      <w:proofErr w:type="spellEnd"/>
      <w:r w:rsidRPr="00E0065C">
        <w:rPr>
          <w:rFonts w:ascii="Arial" w:hAnsi="Arial" w:cs="Arial"/>
          <w:sz w:val="24"/>
          <w:szCs w:val="24"/>
          <w:shd w:val="clear" w:color="auto" w:fill="FFFFFF"/>
        </w:rPr>
        <w:t xml:space="preserve"> W32.Gammima.AG, foi detectado pela NASA em computadores no espaço a bordo da Estação Espacial Internacional em agosto de 2007. O vírus era de um jogo feito para roubar informações de login para jogos de computador baseados na rede.</w:t>
      </w:r>
    </w:p>
    <w:p w14:paraId="11DA1B8A" w14:textId="77777777" w:rsidR="00E0065C" w:rsidRPr="00E0065C" w:rsidRDefault="00E0065C" w:rsidP="00E0065C">
      <w:pPr>
        <w:spacing w:after="0" w:line="360" w:lineRule="auto"/>
        <w:ind w:left="360" w:firstLine="709"/>
        <w:jc w:val="both"/>
        <w:rPr>
          <w:rFonts w:ascii="Arial" w:hAnsi="Arial" w:cs="Arial"/>
          <w:color w:val="000000"/>
          <w:sz w:val="24"/>
          <w:szCs w:val="24"/>
          <w:shd w:val="clear" w:color="auto" w:fill="FFFFFF"/>
        </w:rPr>
      </w:pPr>
    </w:p>
    <w:p w14:paraId="04962063" w14:textId="20A26A70" w:rsidR="00E0065C" w:rsidRPr="00E0065C" w:rsidRDefault="00E0065C" w:rsidP="00E0065C">
      <w:pPr>
        <w:spacing w:after="0" w:line="360" w:lineRule="auto"/>
        <w:ind w:left="360" w:firstLine="709"/>
        <w:jc w:val="both"/>
        <w:rPr>
          <w:rFonts w:ascii="Arial" w:hAnsi="Arial" w:cs="Arial"/>
          <w:color w:val="000000"/>
          <w:sz w:val="24"/>
          <w:szCs w:val="24"/>
          <w:shd w:val="clear" w:color="auto" w:fill="FFFFFF"/>
        </w:rPr>
      </w:pPr>
      <w:r w:rsidRPr="00E0065C">
        <w:rPr>
          <w:rFonts w:ascii="Arial" w:hAnsi="Arial" w:cs="Arial"/>
          <w:color w:val="000000"/>
          <w:sz w:val="24"/>
          <w:szCs w:val="24"/>
          <w:shd w:val="clear" w:color="auto" w:fill="FFFFFF"/>
        </w:rPr>
        <w:t>Para Pesquisar...</w:t>
      </w:r>
    </w:p>
    <w:p w14:paraId="59472D7B" w14:textId="77777777" w:rsidR="00E0065C" w:rsidRPr="00E0065C" w:rsidRDefault="00E0065C" w:rsidP="00E0065C">
      <w:pPr>
        <w:spacing w:after="0" w:line="360" w:lineRule="auto"/>
        <w:ind w:left="360" w:firstLine="709"/>
        <w:jc w:val="both"/>
        <w:rPr>
          <w:rFonts w:ascii="Arial" w:hAnsi="Arial" w:cs="Arial"/>
          <w:color w:val="000000"/>
          <w:sz w:val="24"/>
          <w:szCs w:val="24"/>
          <w:shd w:val="clear" w:color="auto" w:fill="FFFFFF"/>
        </w:rPr>
      </w:pPr>
    </w:p>
    <w:p w14:paraId="54FD4732" w14:textId="33732149" w:rsidR="004D55FF" w:rsidRPr="00E0065C" w:rsidRDefault="002E007F" w:rsidP="00E0065C">
      <w:pPr>
        <w:pStyle w:val="PargrafodaLista"/>
        <w:numPr>
          <w:ilvl w:val="0"/>
          <w:numId w:val="2"/>
        </w:numPr>
        <w:spacing w:after="0" w:line="360" w:lineRule="auto"/>
        <w:ind w:firstLine="709"/>
        <w:jc w:val="both"/>
        <w:rPr>
          <w:rFonts w:ascii="Arial" w:hAnsi="Arial" w:cs="Arial"/>
          <w:sz w:val="24"/>
          <w:szCs w:val="24"/>
        </w:rPr>
      </w:pPr>
      <w:r w:rsidRPr="00E0065C">
        <w:rPr>
          <w:rFonts w:ascii="Arial" w:hAnsi="Arial" w:cs="Arial"/>
          <w:color w:val="000000"/>
          <w:sz w:val="24"/>
          <w:szCs w:val="24"/>
          <w:shd w:val="clear" w:color="auto" w:fill="FFFFFF"/>
        </w:rPr>
        <w:t xml:space="preserve">Uma empresa de Connecticut desenvolveu uma base de dados de pessoal, na qual incluiu todos os seus empregados. No meio dos dados típicos de pessoal, a empresa incluiu um campo (com o nome de </w:t>
      </w:r>
      <w:proofErr w:type="spellStart"/>
      <w:r w:rsidRPr="00E0065C">
        <w:rPr>
          <w:rFonts w:ascii="Arial" w:hAnsi="Arial" w:cs="Arial"/>
          <w:color w:val="000000"/>
          <w:sz w:val="24"/>
          <w:szCs w:val="24"/>
          <w:shd w:val="clear" w:color="auto" w:fill="FFFFFF"/>
        </w:rPr>
        <w:t>propósitored</w:t>
      </w:r>
      <w:proofErr w:type="spellEnd"/>
      <w:r w:rsidRPr="00E0065C">
        <w:rPr>
          <w:rFonts w:ascii="Arial" w:hAnsi="Arial" w:cs="Arial"/>
          <w:color w:val="000000"/>
          <w:sz w:val="24"/>
          <w:szCs w:val="24"/>
          <w:shd w:val="clear" w:color="auto" w:fill="FFFFFF"/>
        </w:rPr>
        <w:t xml:space="preserve"> flag), que mostrava quando a aposentadoria estava chegando, ou quando o funcionário já estava habilitado a requerer a pensão. Durante toda a década de 80, a "facilidade" esteve ativa, e sempre que ela era sinalizada para alguém, a empresa o despedia, mesmo após décadas de serviços. Em 1991, uma corte federal em Newark, NJ, reconheceu o direito de ex-empregados, por demissão injusta, e determinou o pagamento de indenizações que chegaram ao montante de US$ 445 milhões.</w:t>
      </w:r>
    </w:p>
    <w:p w14:paraId="579D9AB7" w14:textId="5445540B" w:rsidR="002E007F" w:rsidRPr="00E0065C" w:rsidRDefault="002E007F" w:rsidP="00E0065C">
      <w:pPr>
        <w:pStyle w:val="PargrafodaLista"/>
        <w:spacing w:after="0" w:line="360" w:lineRule="auto"/>
        <w:ind w:firstLine="709"/>
        <w:jc w:val="both"/>
        <w:rPr>
          <w:rFonts w:ascii="Arial" w:hAnsi="Arial" w:cs="Arial"/>
          <w:color w:val="000000"/>
          <w:sz w:val="24"/>
          <w:szCs w:val="24"/>
          <w:shd w:val="clear" w:color="auto" w:fill="FFFFFF"/>
        </w:rPr>
      </w:pPr>
    </w:p>
    <w:p w14:paraId="02B6039D" w14:textId="5A0B5222" w:rsidR="002E007F" w:rsidRPr="00E0065C" w:rsidRDefault="002E007F" w:rsidP="00E0065C">
      <w:pPr>
        <w:pStyle w:val="PargrafodaLista"/>
        <w:spacing w:after="0" w:line="360" w:lineRule="auto"/>
        <w:ind w:firstLine="709"/>
        <w:jc w:val="both"/>
        <w:rPr>
          <w:rFonts w:ascii="Arial" w:hAnsi="Arial" w:cs="Arial"/>
          <w:color w:val="000000"/>
          <w:sz w:val="24"/>
          <w:szCs w:val="24"/>
          <w:shd w:val="clear" w:color="auto" w:fill="FFFFFF"/>
        </w:rPr>
      </w:pPr>
      <w:r w:rsidRPr="00E0065C">
        <w:rPr>
          <w:rFonts w:ascii="Arial" w:hAnsi="Arial" w:cs="Arial"/>
          <w:color w:val="000000"/>
          <w:sz w:val="24"/>
          <w:szCs w:val="24"/>
          <w:shd w:val="clear" w:color="auto" w:fill="FFFFFF"/>
        </w:rPr>
        <w:t>Opinião: Na minha visão foi um erro gigante dessa empresa, desempregando pessoas que dedicaram anos de suas vidas para o seu trabalho e estavam chegando perto de receber seus direitos serem despedidos, e com a idade dificilmente conseguiriam emprego em uma empresa grande novamente (pois teria que achar uma empresa da área na qual trabalhava e dificilmente teria alguma que iria contratar e aceitar pagar os direitos de um funcionário com mais idade), no final essa empresa teve mais prejuízo, tanto com dinheiro como o nome sendo “sujado” com essa atitude.</w:t>
      </w:r>
    </w:p>
    <w:p w14:paraId="7F5AB6CB" w14:textId="3435064F" w:rsidR="002E007F" w:rsidRDefault="002E007F" w:rsidP="00E0065C">
      <w:pPr>
        <w:pStyle w:val="PargrafodaLista"/>
        <w:spacing w:after="0" w:line="360" w:lineRule="auto"/>
        <w:ind w:firstLine="709"/>
        <w:jc w:val="both"/>
        <w:rPr>
          <w:rFonts w:ascii="Arial" w:hAnsi="Arial" w:cs="Arial"/>
          <w:color w:val="000000"/>
          <w:sz w:val="24"/>
          <w:szCs w:val="24"/>
          <w:shd w:val="clear" w:color="auto" w:fill="FFFFFF"/>
        </w:rPr>
      </w:pPr>
    </w:p>
    <w:p w14:paraId="713FD23F" w14:textId="4C937028" w:rsidR="00A9261D" w:rsidRDefault="00A9261D" w:rsidP="00E0065C">
      <w:pPr>
        <w:pStyle w:val="PargrafodaLista"/>
        <w:spacing w:after="0" w:line="360" w:lineRule="auto"/>
        <w:ind w:firstLine="709"/>
        <w:jc w:val="both"/>
        <w:rPr>
          <w:rFonts w:ascii="Arial" w:hAnsi="Arial" w:cs="Arial"/>
          <w:color w:val="000000"/>
          <w:sz w:val="24"/>
          <w:szCs w:val="24"/>
          <w:shd w:val="clear" w:color="auto" w:fill="FFFFFF"/>
        </w:rPr>
      </w:pPr>
    </w:p>
    <w:p w14:paraId="4F428513" w14:textId="77777777" w:rsidR="00A9261D" w:rsidRPr="00E0065C" w:rsidRDefault="00A9261D" w:rsidP="00E0065C">
      <w:pPr>
        <w:pStyle w:val="PargrafodaLista"/>
        <w:spacing w:after="0" w:line="360" w:lineRule="auto"/>
        <w:ind w:firstLine="709"/>
        <w:jc w:val="both"/>
        <w:rPr>
          <w:rFonts w:ascii="Arial" w:hAnsi="Arial" w:cs="Arial"/>
          <w:color w:val="000000"/>
          <w:sz w:val="24"/>
          <w:szCs w:val="24"/>
          <w:shd w:val="clear" w:color="auto" w:fill="FFFFFF"/>
        </w:rPr>
      </w:pPr>
    </w:p>
    <w:p w14:paraId="62B4DE5C" w14:textId="438F4B14" w:rsidR="006631E3" w:rsidRPr="00E0065C" w:rsidRDefault="006631E3" w:rsidP="00E0065C">
      <w:pPr>
        <w:pStyle w:val="PargrafodaLista"/>
        <w:numPr>
          <w:ilvl w:val="0"/>
          <w:numId w:val="2"/>
        </w:numPr>
        <w:spacing w:after="0" w:line="360" w:lineRule="auto"/>
        <w:ind w:firstLine="709"/>
        <w:jc w:val="both"/>
        <w:rPr>
          <w:rFonts w:ascii="Arial" w:hAnsi="Arial" w:cs="Arial"/>
          <w:color w:val="000000"/>
          <w:sz w:val="24"/>
          <w:szCs w:val="24"/>
          <w:shd w:val="clear" w:color="auto" w:fill="FFFFFF"/>
        </w:rPr>
      </w:pPr>
      <w:r w:rsidRPr="00E0065C">
        <w:rPr>
          <w:rFonts w:ascii="Arial" w:hAnsi="Arial" w:cs="Arial"/>
          <w:sz w:val="24"/>
          <w:szCs w:val="24"/>
        </w:rPr>
        <w:lastRenderedPageBreak/>
        <w:t>Um caso famoso é quando o</w:t>
      </w:r>
      <w:r w:rsidR="002E007F" w:rsidRPr="00E0065C">
        <w:rPr>
          <w:rFonts w:ascii="Arial" w:hAnsi="Arial" w:cs="Arial"/>
          <w:sz w:val="24"/>
          <w:szCs w:val="24"/>
        </w:rPr>
        <w:t xml:space="preserve"> ex-senador Antônio Carlos Magalhães solicitou por meio do senador José Roberto Arruda e à ex-diretora </w:t>
      </w:r>
      <w:r w:rsidRPr="00E0065C">
        <w:rPr>
          <w:rFonts w:ascii="Arial" w:hAnsi="Arial" w:cs="Arial"/>
          <w:sz w:val="24"/>
          <w:szCs w:val="24"/>
        </w:rPr>
        <w:t xml:space="preserve">do </w:t>
      </w:r>
      <w:r w:rsidR="002E007F" w:rsidRPr="00E0065C">
        <w:rPr>
          <w:rFonts w:ascii="Arial" w:hAnsi="Arial" w:cs="Arial"/>
          <w:sz w:val="24"/>
          <w:szCs w:val="24"/>
        </w:rPr>
        <w:t xml:space="preserve">Prodasen (Secretaria de Informática do Senado Federal) Regina Célia Borges, a quebra do sigilo da votação secreta que cassou o mandato do ex-senador Luiz Estevão (PMDBDF). </w:t>
      </w:r>
    </w:p>
    <w:p w14:paraId="6AB3F982" w14:textId="3020231B" w:rsidR="002E007F" w:rsidRPr="00E0065C" w:rsidRDefault="002E007F" w:rsidP="00E0065C">
      <w:pPr>
        <w:pStyle w:val="PargrafodaLista"/>
        <w:spacing w:after="0" w:line="360" w:lineRule="auto"/>
        <w:ind w:firstLine="709"/>
        <w:jc w:val="both"/>
        <w:rPr>
          <w:rFonts w:ascii="Arial" w:hAnsi="Arial" w:cs="Arial"/>
          <w:sz w:val="24"/>
          <w:szCs w:val="24"/>
        </w:rPr>
      </w:pPr>
      <w:r w:rsidRPr="00E0065C">
        <w:rPr>
          <w:rFonts w:ascii="Arial" w:hAnsi="Arial" w:cs="Arial"/>
          <w:sz w:val="24"/>
          <w:szCs w:val="24"/>
        </w:rPr>
        <w:t>ACM insistiu que não teria motivos nem utilidade para a famosa lista. "Os senadores já tinham votado, Estevão já estava cassado."</w:t>
      </w:r>
      <w:r w:rsidR="006631E3" w:rsidRPr="00E0065C">
        <w:rPr>
          <w:rFonts w:ascii="Arial" w:hAnsi="Arial" w:cs="Arial"/>
          <w:sz w:val="24"/>
          <w:szCs w:val="24"/>
        </w:rPr>
        <w:t xml:space="preserve"> Mas</w:t>
      </w:r>
      <w:r w:rsidRPr="00E0065C">
        <w:rPr>
          <w:rFonts w:ascii="Arial" w:hAnsi="Arial" w:cs="Arial"/>
          <w:sz w:val="24"/>
          <w:szCs w:val="24"/>
        </w:rPr>
        <w:t xml:space="preserve"> a lista não foi pedida após a votação e, sim, um dia antes. A intenção de uso </w:t>
      </w:r>
      <w:r w:rsidR="006631E3" w:rsidRPr="00E0065C">
        <w:rPr>
          <w:rFonts w:ascii="Arial" w:hAnsi="Arial" w:cs="Arial"/>
          <w:sz w:val="24"/>
          <w:szCs w:val="24"/>
        </w:rPr>
        <w:t>era</w:t>
      </w:r>
      <w:r w:rsidRPr="00E0065C">
        <w:rPr>
          <w:rFonts w:ascii="Arial" w:hAnsi="Arial" w:cs="Arial"/>
          <w:sz w:val="24"/>
          <w:szCs w:val="24"/>
        </w:rPr>
        <w:t xml:space="preserve"> óbvia: ACM não tinha certeza da cassação de Estevão e usaria a lista posteriormente para chantagens ou para "vazar" para a imprensa os nomes de seus desafetos que teriam votado a favor de Estevão. ACM sempre "vazou" para os amigos da imprensa as informações que lhes eram úteis. Um dos motivos da dominação de ACM na mídia, em especial da Globo, era sua capacidade de oferecer informações "exclusivas" e de bastidores aos jornalistas.</w:t>
      </w:r>
    </w:p>
    <w:p w14:paraId="5BEF844B" w14:textId="0EB32803" w:rsidR="006631E3" w:rsidRPr="00E0065C" w:rsidRDefault="006631E3" w:rsidP="00E0065C">
      <w:pPr>
        <w:pStyle w:val="PargrafodaLista"/>
        <w:spacing w:after="0" w:line="360" w:lineRule="auto"/>
        <w:ind w:firstLine="709"/>
        <w:jc w:val="both"/>
        <w:rPr>
          <w:rFonts w:ascii="Arial" w:hAnsi="Arial" w:cs="Arial"/>
          <w:sz w:val="24"/>
          <w:szCs w:val="24"/>
        </w:rPr>
      </w:pPr>
    </w:p>
    <w:p w14:paraId="0A12AABF" w14:textId="32DF3BC8" w:rsidR="006631E3" w:rsidRPr="00E0065C" w:rsidRDefault="006631E3" w:rsidP="00E0065C">
      <w:pPr>
        <w:pStyle w:val="PargrafodaLista"/>
        <w:spacing w:after="0" w:line="360" w:lineRule="auto"/>
        <w:ind w:firstLine="709"/>
        <w:jc w:val="both"/>
        <w:rPr>
          <w:rFonts w:ascii="Arial" w:hAnsi="Arial" w:cs="Arial"/>
          <w:color w:val="000000"/>
          <w:sz w:val="24"/>
          <w:szCs w:val="24"/>
          <w:shd w:val="clear" w:color="auto" w:fill="FFFFFF"/>
        </w:rPr>
      </w:pPr>
      <w:r w:rsidRPr="00E0065C">
        <w:rPr>
          <w:rFonts w:ascii="Arial" w:hAnsi="Arial" w:cs="Arial"/>
          <w:sz w:val="24"/>
          <w:szCs w:val="24"/>
        </w:rPr>
        <w:t>Opinião: Acho errado usar de um artifício que deveria ser secreto (o voto na urna), para espalhar notícias para outras pessoas e veículos jornalistas, dando nomes e informações sobre os votos de cada pessoa.</w:t>
      </w:r>
    </w:p>
    <w:p w14:paraId="69C6DA70" w14:textId="77777777" w:rsidR="002E007F" w:rsidRPr="00E0065C" w:rsidRDefault="002E007F" w:rsidP="00E0065C">
      <w:pPr>
        <w:pStyle w:val="PargrafodaLista"/>
        <w:spacing w:after="0" w:line="360" w:lineRule="auto"/>
        <w:ind w:firstLine="709"/>
        <w:jc w:val="both"/>
        <w:rPr>
          <w:rFonts w:ascii="Arial" w:hAnsi="Arial" w:cs="Arial"/>
          <w:color w:val="000000"/>
          <w:sz w:val="24"/>
          <w:szCs w:val="24"/>
          <w:shd w:val="clear" w:color="auto" w:fill="FFFFFF"/>
        </w:rPr>
      </w:pPr>
    </w:p>
    <w:p w14:paraId="08334E40" w14:textId="334DAA65" w:rsidR="002E007F" w:rsidRPr="00E0065C" w:rsidRDefault="002E007F" w:rsidP="00E0065C">
      <w:pPr>
        <w:pStyle w:val="PargrafodaLista"/>
        <w:spacing w:after="0" w:line="360" w:lineRule="auto"/>
        <w:ind w:firstLine="709"/>
        <w:jc w:val="both"/>
        <w:rPr>
          <w:rFonts w:ascii="Arial" w:hAnsi="Arial" w:cs="Arial"/>
          <w:color w:val="000000"/>
          <w:sz w:val="24"/>
          <w:szCs w:val="24"/>
          <w:shd w:val="clear" w:color="auto" w:fill="FFFFFF"/>
        </w:rPr>
      </w:pPr>
    </w:p>
    <w:p w14:paraId="5604477D" w14:textId="7F73C1A3" w:rsidR="002E007F" w:rsidRPr="00E0065C" w:rsidRDefault="002E007F" w:rsidP="00E0065C">
      <w:pPr>
        <w:spacing w:after="0" w:line="360" w:lineRule="auto"/>
        <w:ind w:firstLine="709"/>
        <w:jc w:val="both"/>
        <w:rPr>
          <w:rFonts w:ascii="Arial" w:hAnsi="Arial" w:cs="Arial"/>
          <w:color w:val="000000"/>
          <w:sz w:val="24"/>
          <w:szCs w:val="24"/>
          <w:shd w:val="clear" w:color="auto" w:fill="FFFFFF"/>
        </w:rPr>
      </w:pPr>
    </w:p>
    <w:p w14:paraId="16D8754A" w14:textId="09186117" w:rsidR="002E007F" w:rsidRPr="00E0065C" w:rsidRDefault="002E007F" w:rsidP="00E0065C">
      <w:pPr>
        <w:spacing w:after="0" w:line="360" w:lineRule="auto"/>
        <w:ind w:firstLine="709"/>
        <w:jc w:val="both"/>
        <w:rPr>
          <w:rFonts w:ascii="Arial" w:hAnsi="Arial" w:cs="Arial"/>
          <w:color w:val="000000"/>
          <w:sz w:val="24"/>
          <w:szCs w:val="24"/>
          <w:shd w:val="clear" w:color="auto" w:fill="FFFFFF"/>
        </w:rPr>
      </w:pPr>
    </w:p>
    <w:p w14:paraId="59D669A7" w14:textId="3242769E" w:rsidR="002E007F" w:rsidRPr="00E0065C" w:rsidRDefault="002E007F" w:rsidP="00E0065C">
      <w:pPr>
        <w:spacing w:after="0" w:line="360" w:lineRule="auto"/>
        <w:ind w:firstLine="709"/>
        <w:jc w:val="both"/>
        <w:rPr>
          <w:rFonts w:ascii="Arial" w:hAnsi="Arial" w:cs="Arial"/>
          <w:color w:val="000000"/>
          <w:sz w:val="24"/>
          <w:szCs w:val="24"/>
          <w:shd w:val="clear" w:color="auto" w:fill="FFFFFF"/>
        </w:rPr>
      </w:pPr>
      <w:r w:rsidRPr="00E0065C">
        <w:rPr>
          <w:rFonts w:ascii="Arial" w:hAnsi="Arial" w:cs="Arial"/>
          <w:color w:val="000000"/>
          <w:sz w:val="24"/>
          <w:szCs w:val="24"/>
          <w:shd w:val="clear" w:color="auto" w:fill="FFFFFF"/>
        </w:rPr>
        <w:t xml:space="preserve">Fontes: </w:t>
      </w:r>
      <w:hyperlink r:id="rId8" w:history="1">
        <w:r w:rsidR="006631E3" w:rsidRPr="00E0065C">
          <w:rPr>
            <w:rStyle w:val="Hyperlink"/>
            <w:rFonts w:ascii="Arial" w:hAnsi="Arial" w:cs="Arial"/>
            <w:sz w:val="24"/>
            <w:szCs w:val="24"/>
            <w:shd w:val="clear" w:color="auto" w:fill="FFFFFF"/>
          </w:rPr>
          <w:t>https://sites.google.com/site/gcqetec/exemplos-reais-de-falta-de-etica-1</w:t>
        </w:r>
      </w:hyperlink>
    </w:p>
    <w:p w14:paraId="18C2C16A" w14:textId="63B193E6" w:rsidR="006631E3" w:rsidRPr="00E0065C" w:rsidRDefault="006631E3" w:rsidP="00E0065C">
      <w:pPr>
        <w:spacing w:after="0" w:line="360" w:lineRule="auto"/>
        <w:ind w:firstLine="709"/>
        <w:jc w:val="both"/>
        <w:rPr>
          <w:rFonts w:ascii="Arial" w:hAnsi="Arial" w:cs="Arial"/>
          <w:color w:val="000000"/>
          <w:sz w:val="24"/>
          <w:szCs w:val="24"/>
          <w:shd w:val="clear" w:color="auto" w:fill="FFFFFF"/>
        </w:rPr>
      </w:pPr>
      <w:r w:rsidRPr="00E0065C">
        <w:rPr>
          <w:rFonts w:ascii="Arial" w:hAnsi="Arial" w:cs="Arial"/>
          <w:color w:val="000000"/>
          <w:sz w:val="24"/>
          <w:szCs w:val="24"/>
          <w:shd w:val="clear" w:color="auto" w:fill="FFFFFF"/>
        </w:rPr>
        <w:tab/>
      </w:r>
      <w:hyperlink r:id="rId9" w:history="1">
        <w:r w:rsidRPr="00E0065C">
          <w:rPr>
            <w:rStyle w:val="Hyperlink"/>
            <w:rFonts w:ascii="Arial" w:hAnsi="Arial" w:cs="Arial"/>
            <w:sz w:val="24"/>
            <w:szCs w:val="24"/>
            <w:shd w:val="clear" w:color="auto" w:fill="FFFFFF"/>
          </w:rPr>
          <w:t>https://arquivos.cruzeirodosulvirtual.com.br/materiais/disc_2010/2sem_2010/mat_grad_asphjogos/unidade1/texto_teorico_I.pdf</w:t>
        </w:r>
      </w:hyperlink>
    </w:p>
    <w:p w14:paraId="2E83CD26" w14:textId="5CF30F8B" w:rsidR="00E0065C" w:rsidRPr="00E0065C" w:rsidRDefault="00E0065C" w:rsidP="00E0065C">
      <w:pPr>
        <w:spacing w:after="0" w:line="360" w:lineRule="auto"/>
        <w:ind w:firstLine="709"/>
        <w:jc w:val="both"/>
        <w:rPr>
          <w:rFonts w:ascii="Arial" w:hAnsi="Arial" w:cs="Arial"/>
          <w:color w:val="000000"/>
          <w:sz w:val="24"/>
          <w:szCs w:val="24"/>
          <w:shd w:val="clear" w:color="auto" w:fill="FFFFFF"/>
        </w:rPr>
      </w:pPr>
      <w:r w:rsidRPr="00E0065C">
        <w:rPr>
          <w:rFonts w:ascii="Arial" w:hAnsi="Arial" w:cs="Arial"/>
          <w:color w:val="000000"/>
          <w:sz w:val="24"/>
          <w:szCs w:val="24"/>
          <w:shd w:val="clear" w:color="auto" w:fill="FFFFFF"/>
        </w:rPr>
        <w:tab/>
      </w:r>
      <w:hyperlink r:id="rId10" w:history="1">
        <w:r w:rsidRPr="00E0065C">
          <w:rPr>
            <w:rStyle w:val="Hyperlink"/>
            <w:rFonts w:ascii="Arial" w:hAnsi="Arial" w:cs="Arial"/>
            <w:sz w:val="24"/>
            <w:szCs w:val="24"/>
            <w:shd w:val="clear" w:color="auto" w:fill="FFFFFF"/>
          </w:rPr>
          <w:t>https://en.wikipedia.org/wiki/W32.Gammima.AG</w:t>
        </w:r>
      </w:hyperlink>
    </w:p>
    <w:p w14:paraId="20B84EBB" w14:textId="6BD22D4E" w:rsidR="00E0065C" w:rsidRPr="00E0065C" w:rsidRDefault="00E0065C" w:rsidP="00E0065C">
      <w:pPr>
        <w:spacing w:after="0" w:line="360" w:lineRule="auto"/>
        <w:ind w:firstLine="709"/>
        <w:jc w:val="both"/>
        <w:rPr>
          <w:rFonts w:ascii="Arial" w:hAnsi="Arial" w:cs="Arial"/>
          <w:color w:val="000000"/>
          <w:sz w:val="24"/>
          <w:szCs w:val="24"/>
          <w:shd w:val="clear" w:color="auto" w:fill="FFFFFF"/>
        </w:rPr>
      </w:pPr>
      <w:r w:rsidRPr="00E0065C">
        <w:rPr>
          <w:rFonts w:ascii="Arial" w:hAnsi="Arial" w:cs="Arial"/>
          <w:color w:val="000000"/>
          <w:sz w:val="24"/>
          <w:szCs w:val="24"/>
          <w:shd w:val="clear" w:color="auto" w:fill="FFFFFF"/>
        </w:rPr>
        <w:tab/>
      </w:r>
      <w:hyperlink r:id="rId11" w:history="1">
        <w:r w:rsidRPr="00E0065C">
          <w:rPr>
            <w:rStyle w:val="Hyperlink"/>
            <w:rFonts w:ascii="Arial" w:hAnsi="Arial" w:cs="Arial"/>
            <w:sz w:val="24"/>
            <w:szCs w:val="24"/>
            <w:shd w:val="clear" w:color="auto" w:fill="FFFFFF"/>
          </w:rPr>
          <w:t>http://news.bbc.co.uk/2/hi/technology/7583805.stm</w:t>
        </w:r>
      </w:hyperlink>
    </w:p>
    <w:p w14:paraId="32631A91" w14:textId="77777777" w:rsidR="00E0065C" w:rsidRPr="00E0065C" w:rsidRDefault="00E0065C" w:rsidP="00E0065C">
      <w:pPr>
        <w:spacing w:after="0" w:line="360" w:lineRule="auto"/>
        <w:ind w:firstLine="709"/>
        <w:jc w:val="both"/>
        <w:rPr>
          <w:rFonts w:ascii="Arial" w:hAnsi="Arial" w:cs="Arial"/>
          <w:color w:val="000000"/>
          <w:sz w:val="24"/>
          <w:szCs w:val="24"/>
          <w:shd w:val="clear" w:color="auto" w:fill="FFFFFF"/>
        </w:rPr>
      </w:pPr>
    </w:p>
    <w:p w14:paraId="7F230608" w14:textId="6AFEC0BE" w:rsidR="006631E3" w:rsidRPr="00E0065C" w:rsidRDefault="006631E3" w:rsidP="00E0065C">
      <w:pPr>
        <w:spacing w:after="0" w:line="360" w:lineRule="auto"/>
        <w:ind w:firstLine="709"/>
        <w:jc w:val="both"/>
        <w:rPr>
          <w:rFonts w:ascii="Arial" w:hAnsi="Arial" w:cs="Arial"/>
          <w:color w:val="000000"/>
          <w:sz w:val="24"/>
          <w:szCs w:val="24"/>
          <w:shd w:val="clear" w:color="auto" w:fill="FFFFFF"/>
        </w:rPr>
      </w:pPr>
      <w:r w:rsidRPr="00E0065C">
        <w:rPr>
          <w:rFonts w:ascii="Arial" w:hAnsi="Arial" w:cs="Arial"/>
          <w:color w:val="000000"/>
          <w:sz w:val="24"/>
          <w:szCs w:val="24"/>
          <w:shd w:val="clear" w:color="auto" w:fill="FFFFFF"/>
        </w:rPr>
        <w:tab/>
      </w:r>
    </w:p>
    <w:sectPr w:rsidR="006631E3" w:rsidRPr="00E0065C" w:rsidSect="00E0065C">
      <w:footerReference w:type="default" r:id="rId12"/>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4B83A3" w14:textId="77777777" w:rsidR="00175DE8" w:rsidRDefault="00175DE8" w:rsidP="00E0065C">
      <w:pPr>
        <w:spacing w:after="0" w:line="240" w:lineRule="auto"/>
      </w:pPr>
      <w:r>
        <w:separator/>
      </w:r>
    </w:p>
  </w:endnote>
  <w:endnote w:type="continuationSeparator" w:id="0">
    <w:p w14:paraId="75407610" w14:textId="77777777" w:rsidR="00175DE8" w:rsidRDefault="00175DE8" w:rsidP="00E006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96899234"/>
      <w:docPartObj>
        <w:docPartGallery w:val="Page Numbers (Bottom of Page)"/>
        <w:docPartUnique/>
      </w:docPartObj>
    </w:sdtPr>
    <w:sdtEndPr/>
    <w:sdtContent>
      <w:p w14:paraId="3AFEEBBD" w14:textId="6E2BD739" w:rsidR="00E0065C" w:rsidRDefault="00E0065C">
        <w:pPr>
          <w:pStyle w:val="Rodap"/>
          <w:jc w:val="right"/>
        </w:pPr>
        <w:r>
          <w:fldChar w:fldCharType="begin"/>
        </w:r>
        <w:r>
          <w:instrText>PAGE   \* MERGEFORMAT</w:instrText>
        </w:r>
        <w:r>
          <w:fldChar w:fldCharType="separate"/>
        </w:r>
        <w:r>
          <w:t>2</w:t>
        </w:r>
        <w:r>
          <w:fldChar w:fldCharType="end"/>
        </w:r>
      </w:p>
    </w:sdtContent>
  </w:sdt>
  <w:p w14:paraId="0A2618CD" w14:textId="77777777" w:rsidR="00E0065C" w:rsidRDefault="00E0065C">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48F5A8" w14:textId="77777777" w:rsidR="00175DE8" w:rsidRDefault="00175DE8" w:rsidP="00E0065C">
      <w:pPr>
        <w:spacing w:after="0" w:line="240" w:lineRule="auto"/>
      </w:pPr>
      <w:r>
        <w:separator/>
      </w:r>
    </w:p>
  </w:footnote>
  <w:footnote w:type="continuationSeparator" w:id="0">
    <w:p w14:paraId="71679808" w14:textId="77777777" w:rsidR="00175DE8" w:rsidRDefault="00175DE8" w:rsidP="00E006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CF7D59"/>
    <w:multiLevelType w:val="hybridMultilevel"/>
    <w:tmpl w:val="8E327AD0"/>
    <w:lvl w:ilvl="0" w:tplc="829C1442">
      <w:start w:val="1"/>
      <w:numFmt w:val="decimal"/>
      <w:lvlText w:val="%1."/>
      <w:lvlJc w:val="left"/>
      <w:pPr>
        <w:ind w:left="720" w:hanging="360"/>
      </w:pPr>
      <w:rPr>
        <w:rFonts w:ascii="Georgia" w:hAnsi="Georgia" w:hint="default"/>
        <w:color w:val="00000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7DF03C21"/>
    <w:multiLevelType w:val="hybridMultilevel"/>
    <w:tmpl w:val="BEC2989A"/>
    <w:lvl w:ilvl="0" w:tplc="1F706F50">
      <w:start w:val="1"/>
      <w:numFmt w:val="decimal"/>
      <w:lvlText w:val="%1."/>
      <w:lvlJc w:val="left"/>
      <w:pPr>
        <w:ind w:left="720" w:hanging="360"/>
      </w:pPr>
      <w:rPr>
        <w:rFonts w:ascii="Georgia" w:hAnsi="Georgia" w:hint="default"/>
        <w:color w:val="00000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07F"/>
    <w:rsid w:val="00175DE8"/>
    <w:rsid w:val="001E09CD"/>
    <w:rsid w:val="002E007F"/>
    <w:rsid w:val="004D55FF"/>
    <w:rsid w:val="005D2887"/>
    <w:rsid w:val="006631E3"/>
    <w:rsid w:val="00A9261D"/>
    <w:rsid w:val="00B30BD5"/>
    <w:rsid w:val="00D2660B"/>
    <w:rsid w:val="00E0065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6F9E2"/>
  <w15:chartTrackingRefBased/>
  <w15:docId w15:val="{C2C596B9-C123-405C-A1B3-FBFF7DB2B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2E007F"/>
    <w:pPr>
      <w:ind w:left="720"/>
      <w:contextualSpacing/>
    </w:pPr>
  </w:style>
  <w:style w:type="character" w:styleId="Hyperlink">
    <w:name w:val="Hyperlink"/>
    <w:basedOn w:val="Fontepargpadro"/>
    <w:uiPriority w:val="99"/>
    <w:unhideWhenUsed/>
    <w:rsid w:val="006631E3"/>
    <w:rPr>
      <w:color w:val="0563C1" w:themeColor="hyperlink"/>
      <w:u w:val="single"/>
    </w:rPr>
  </w:style>
  <w:style w:type="character" w:styleId="MenoPendente">
    <w:name w:val="Unresolved Mention"/>
    <w:basedOn w:val="Fontepargpadro"/>
    <w:uiPriority w:val="99"/>
    <w:semiHidden/>
    <w:unhideWhenUsed/>
    <w:rsid w:val="006631E3"/>
    <w:rPr>
      <w:color w:val="605E5C"/>
      <w:shd w:val="clear" w:color="auto" w:fill="E1DFDD"/>
    </w:rPr>
  </w:style>
  <w:style w:type="paragraph" w:styleId="Cabealho">
    <w:name w:val="header"/>
    <w:basedOn w:val="Normal"/>
    <w:link w:val="CabealhoChar"/>
    <w:uiPriority w:val="99"/>
    <w:unhideWhenUsed/>
    <w:rsid w:val="00E0065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E0065C"/>
  </w:style>
  <w:style w:type="paragraph" w:styleId="Rodap">
    <w:name w:val="footer"/>
    <w:basedOn w:val="Normal"/>
    <w:link w:val="RodapChar"/>
    <w:uiPriority w:val="99"/>
    <w:unhideWhenUsed/>
    <w:rsid w:val="00E0065C"/>
    <w:pPr>
      <w:tabs>
        <w:tab w:val="center" w:pos="4252"/>
        <w:tab w:val="right" w:pos="8504"/>
      </w:tabs>
      <w:spacing w:after="0" w:line="240" w:lineRule="auto"/>
    </w:pPr>
  </w:style>
  <w:style w:type="character" w:customStyle="1" w:styleId="RodapChar">
    <w:name w:val="Rodapé Char"/>
    <w:basedOn w:val="Fontepargpadro"/>
    <w:link w:val="Rodap"/>
    <w:uiPriority w:val="99"/>
    <w:rsid w:val="00E006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ites.google.com/site/gcqetec/exemplos-reais-de-falta-de-etica-1"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news.bbc.co.uk/2/hi/technology/7583805.stm" TargetMode="External"/><Relationship Id="rId5" Type="http://schemas.openxmlformats.org/officeDocument/2006/relationships/webSettings" Target="webSettings.xml"/><Relationship Id="rId10" Type="http://schemas.openxmlformats.org/officeDocument/2006/relationships/hyperlink" Target="https://en.wikipedia.org/wiki/W32.Gammima.AG" TargetMode="External"/><Relationship Id="rId4" Type="http://schemas.openxmlformats.org/officeDocument/2006/relationships/settings" Target="settings.xml"/><Relationship Id="rId9" Type="http://schemas.openxmlformats.org/officeDocument/2006/relationships/hyperlink" Target="https://arquivos.cruzeirodosulvirtual.com.br/materiais/disc_2010/2sem_2010/mat_grad_asphjogos/unidade1/texto_teorico_I.pdf" TargetMode="External"/><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346EC9-DB3A-4FB1-9E27-8BBDB847D4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2</Pages>
  <Words>523</Words>
  <Characters>2827</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Samael Muniz Picoli</dc:creator>
  <cp:keywords/>
  <dc:description/>
  <cp:lastModifiedBy>Samael Muniz Picoli</cp:lastModifiedBy>
  <cp:revision>2</cp:revision>
  <dcterms:created xsi:type="dcterms:W3CDTF">2021-05-24T23:46:00Z</dcterms:created>
  <dcterms:modified xsi:type="dcterms:W3CDTF">2021-05-25T00:47:00Z</dcterms:modified>
</cp:coreProperties>
</file>