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cantSplit/>
          <w:trHeight w:val="617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(3): Distribution of hypertension in relation to GLS groups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-10 &amp; less than -16, N = 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-16,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less than -10,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2021-09-14T18:09:45Z</dcterms:modified>
  <cp:category/>
</cp:coreProperties>
</file>