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617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(1): Clinical and echocardiographic characteristics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Patient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50.41±10.53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45.53±11.17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56.17±7.85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127.65±20.16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121.33±8.34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115.00±23.16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73.53±13.20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76.00±10.56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70.00±12.06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70.06±8.33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65.07±3.71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71.83±6.99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S.Troponin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1,394.12±877.12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1,571.87±856.42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1,651.67±1,945.24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Hemoglobin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13.11±1.28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14.13±1.13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13.00±1.21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Lipid Profile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8.60±1.07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NA±NA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7.68±1.05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Electrocardiogram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Follow up during in-hospital stay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developed symptoms of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with good general 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History of 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LVESV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68.17±44.33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55.31±16.86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69.32±39.14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126.91±63.90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125.26±27.76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114.39±35.04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48.83±7.42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57.94±6.42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37.26±10.35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Mean±SD;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test; Fisher's exact test; Pearson's Chi-squared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2021-09-04T15:04:57Z</dcterms:modified>
  <cp:category/>
</cp:coreProperties>
</file>