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(11): Difference in patients' troponin level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Troponin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1,524.95 ± 1,226.81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1,394.12 ± 877.12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1,571.87 ± 856.42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1,651.67 ± 1,945.24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1,054.00 (1,244.00)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1,000.00 (1,600.00)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1,450.00 (896.00)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878.00 (243.00)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2021-09-14T18:10:10Z</dcterms:modified>
  <cp:category/>
</cp:coreProperties>
</file>