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4B4F" w14:textId="77777777" w:rsidR="00991959" w:rsidRPr="000D18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5400"/>
          <w:tab w:val="right" w:pos="10800"/>
        </w:tabs>
        <w:spacing w:line="312" w:lineRule="auto"/>
        <w:jc w:val="center"/>
        <w:rPr>
          <w:rFonts w:asciiTheme="majorHAnsi" w:eastAsia="Publico Headline Roman" w:hAnsiTheme="majorHAnsi" w:cs="Publico Headline Roman"/>
          <w:b/>
          <w:color w:val="227AAF"/>
          <w:sz w:val="40"/>
          <w:szCs w:val="40"/>
        </w:rPr>
      </w:pPr>
      <w:r w:rsidRPr="000D187D">
        <w:rPr>
          <w:rFonts w:asciiTheme="majorHAnsi" w:eastAsia="Publico Headline Roman" w:hAnsiTheme="majorHAnsi" w:cs="Publico Headline Roman"/>
          <w:b/>
          <w:color w:val="227AAF"/>
          <w:sz w:val="40"/>
          <w:szCs w:val="40"/>
        </w:rPr>
        <w:t>Samah Abdelrahim</w:t>
      </w:r>
    </w:p>
    <w:p w14:paraId="78925FEF" w14:textId="258B8F95" w:rsidR="005C75A9" w:rsidRDefault="00000000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jc w:val="center"/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</w:pPr>
      <w:r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37th Angell </w:t>
      </w:r>
      <w:r w:rsidR="002A4482"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>CT</w:t>
      </w:r>
      <w:r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, Stanford, </w:t>
      </w:r>
      <w:r w:rsidR="002A4482"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>CA</w:t>
      </w:r>
      <w:r w:rsidR="00455828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 -</w:t>
      </w:r>
      <w:r w:rsidR="002A4482"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 (</w:t>
      </w:r>
      <w:r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>917)-701-</w:t>
      </w:r>
      <w:r w:rsidR="00455828"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7260 </w:t>
      </w:r>
      <w:r w:rsidR="00455828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>-</w:t>
      </w:r>
      <w:r w:rsidRPr="000D187D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  </w:t>
      </w:r>
      <w:hyperlink r:id="rId9" w:history="1">
        <w:r w:rsidR="00AE6513" w:rsidRPr="007D2DF9">
          <w:rPr>
            <w:rStyle w:val="Hyperlink"/>
            <w:rFonts w:asciiTheme="majorHAnsi" w:eastAsia="Avenir" w:hAnsiTheme="majorHAnsi" w:cs="Avenir"/>
            <w:b/>
            <w:smallCaps/>
            <w:sz w:val="16"/>
            <w:szCs w:val="16"/>
          </w:rPr>
          <w:t>samahabd@stanford.edu</w:t>
        </w:r>
      </w:hyperlink>
    </w:p>
    <w:p w14:paraId="4B8A1F44" w14:textId="266FE666" w:rsidR="00991959" w:rsidRPr="000D187D" w:rsidRDefault="001C2111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jc w:val="center"/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</w:pPr>
      <w:r w:rsidRPr="001C2111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Personal website: </w:t>
      </w:r>
      <w:r w:rsidR="00AE6513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 </w:t>
      </w:r>
      <w:hyperlink r:id="rId10" w:history="1">
        <w:r>
          <w:rPr>
            <w:rStyle w:val="Hyperlink"/>
            <w:rFonts w:asciiTheme="majorHAnsi" w:eastAsia="Avenir" w:hAnsiTheme="majorHAnsi" w:cs="Avenir"/>
            <w:b/>
            <w:smallCaps/>
            <w:sz w:val="16"/>
            <w:szCs w:val="16"/>
          </w:rPr>
          <w:t>samahabdelrahim.github.io/</w:t>
        </w:r>
      </w:hyperlink>
      <w:r w:rsidR="00AE6513">
        <w:rPr>
          <w:rFonts w:asciiTheme="majorHAnsi" w:eastAsia="Avenir" w:hAnsiTheme="majorHAnsi" w:cs="Avenir"/>
          <w:b/>
          <w:smallCaps/>
          <w:color w:val="000000"/>
          <w:sz w:val="16"/>
          <w:szCs w:val="16"/>
        </w:rPr>
        <w:t xml:space="preserve"> </w:t>
      </w:r>
    </w:p>
    <w:p w14:paraId="3DEECA19" w14:textId="77777777" w:rsidR="00991959" w:rsidRPr="00FC13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</w:pPr>
      <w:r w:rsidRPr="00FC133B">
        <w:rPr>
          <w:rFonts w:asciiTheme="majorHAnsi" w:eastAsia="Publico Text Roman" w:hAnsiTheme="majorHAnsi" w:cs="Publico Text Roman"/>
          <w:smallCaps/>
          <w:color w:val="227AAF"/>
          <w:sz w:val="22"/>
          <w:szCs w:val="22"/>
          <w:b/>
        </w:rPr>
        <w:t xml:space="preserve">Education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Stanford University — Ph.D.</w:t>
      </w:r>
    </w:p>
    <w:p w14:paraId="06551935" w14:textId="34201CB5" w:rsidR="00991959" w:rsidRPr="002A4482" w:rsidRDefault="00000000" w:rsidP="002A44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ind w:left="360" w:firstLine="360"/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Ph.D. candidate in developmental psychology (PI: Michael C. Frank).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Columbia University — Master of Arts, May 2022</w:t>
      </w:r>
    </w:p>
    <w:p w14:paraId="06551935" w14:textId="34201CB5" w:rsidR="00991959" w:rsidRPr="002A4482" w:rsidRDefault="00000000" w:rsidP="002A44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ind w:left="360" w:firstLine="360"/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Master of arts in cognitive science in education (Advisor: Peter Gordon).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Arizona State University — Master of Computer Science, August 2021</w:t>
      </w:r>
    </w:p>
    <w:p w14:paraId="06551935" w14:textId="34201CB5" w:rsidR="00991959" w:rsidRPr="002A4482" w:rsidRDefault="00000000" w:rsidP="002A44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ind w:left="360" w:firstLine="360"/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Data science specialization.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University of Khartoum — Bachelor of Science, November 2017</w:t>
      </w:r>
    </w:p>
    <w:p w14:paraId="06551935" w14:textId="34201CB5" w:rsidR="00991959" w:rsidRPr="002A4482" w:rsidRDefault="00000000" w:rsidP="002A44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ind w:left="360" w:firstLine="360"/>
        <w:rPr>
          <w:rFonts w:asciiTheme="majorHAnsi" w:eastAsia="Publico Text Roman" w:hAnsiTheme="majorHAnsi" w:cs="Publico Text Roman"/>
          <w:b/>
          <w:color w:val="000000"/>
          <w:sz w:val="20"/>
          <w:szCs w:val="20"/>
        </w:rPr>
      </w:pPr>
      <w:r w:rsidRPr="002A4482">
        <w:rPr>
          <w:rFonts w:asciiTheme="majorHAnsi" w:eastAsia="Publico Text Roman" w:hAnsiTheme="majorHAnsi" w:cs="Publico Text Roman"/>
          <w:color w:val="000000"/>
          <w:sz w:val="20"/>
          <w:szCs w:val="20"/>
        </w:rPr>
        <w:t xml:space="preserve">B.Sc. (Honors) degree in Electrical and Electronics Engineering, “specialization in Control and Instrumentation” (Advisor: Mustafa Nawari).</w:t>
      </w:r>
    </w:p>
    <w:p w14:paraId="3DEECA19" w14:textId="77777777" w:rsidR="00991959" w:rsidRPr="00FC13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</w:pPr>
      <w:r w:rsidRPr="00FC133B">
        <w:rPr>
          <w:rFonts w:asciiTheme="majorHAnsi" w:eastAsia="Publico Text Roman" w:hAnsiTheme="majorHAnsi" w:cs="Publico Text Roman"/>
          <w:smallCaps/>
          <w:color w:val="227AAF"/>
          <w:sz w:val="22"/>
          <w:szCs w:val="22"/>
          <w:b/>
        </w:rPr>
        <w:t xml:space="preserve">Publications</w:t>
      </w:r>
    </w:p>
    <w:p w14:paraId="66B0F47C" w14:textId="1A89A1D1" w:rsidR="00B272F5" w:rsidRPr="00FC133B" w:rsidRDefault="00FC133B" w:rsidP="00B272F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</w:pPr>
      <w:r>
        <w:rPr>
          <w:rFonts w:asciiTheme="majorHAnsi" w:eastAsia="Publico Text Roman" w:hAnsiTheme="majorHAnsi" w:cs="Publico Text Roman"/>
          <w:color w:val="000000"/>
          <w:sz w:val="20"/>
          <w:szCs w:val="20"/>
          <w:b/>
        </w:rPr>
        <w:t xml:space="preserve">Journal articles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Abdelrahim, S., &amp; Frank, M. C. (2026). Examining the robustness and generalizability of the shape bias: a meta-analysis. Journal of Child Language, 1–18. https://doi.org/10.1017/S0305000926100749</w:t>
      </w:r>
    </w:p>
    <w:p w14:paraId="66B0F47C" w14:textId="1A89A1D1" w:rsidR="00B272F5" w:rsidRPr="00FC133B" w:rsidRDefault="00FC133B" w:rsidP="00B272F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</w:pPr>
      <w:r>
        <w:rPr>
          <w:rFonts w:asciiTheme="majorHAnsi" w:eastAsia="Publico Text Roman" w:hAnsiTheme="majorHAnsi" w:cs="Publico Text Roman"/>
          <w:color w:val="000000"/>
          <w:sz w:val="20"/>
          <w:szCs w:val="20"/>
          <w:b/>
        </w:rPr>
        <w:t xml:space="preserve">Manuscripts in preparation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Abdelrahim, S., et al. (in prep). Word extension tasks as a measurement of the shape bias.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Abdelrahim, S., Jung, J., Ko, E.-S., &amp; Frank, M. C. (in prep). Lexical statistics in early noun vocabularies across 16 languages.</w:t>
      </w:r>
    </w:p>
    <w:p w14:paraId="3DEECA19" w14:textId="77777777" w:rsidR="00991959" w:rsidRPr="00FC13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</w:pPr>
      <w:r w:rsidRPr="00FC133B">
        <w:rPr>
          <w:rFonts w:asciiTheme="majorHAnsi" w:eastAsia="Publico Text Roman" w:hAnsiTheme="majorHAnsi" w:cs="Publico Text Roman"/>
          <w:smallCaps/>
          <w:color w:val="227AAF"/>
          <w:sz w:val="22"/>
          <w:szCs w:val="22"/>
          <w:b/>
        </w:rPr>
        <w:t xml:space="preserve">Experience/service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Coordinator of Developmental Psychology Brownbag (Devo Lunch) series- Stanford University, </w:t>
      </w:r>
      <w:r w:rsidRPr="002A4482">
        <w:rPr>
          <w:rFonts w:asciiTheme="majorHAnsi" w:hAnsiTheme="majorHAnsi"/>
          <w:color w:val="000000"/>
          <w:sz w:val="20"/>
          <w:szCs w:val="20"/>
        </w:rPr>
        <w:t xml:space="preserve">9/2023-5/2025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Faculty meeting student representative, Department of Psychology, Stanford University, </w:t>
      </w:r>
      <w:r w:rsidRPr="002A4482">
        <w:rPr>
          <w:rFonts w:asciiTheme="majorHAnsi" w:hAnsiTheme="majorHAnsi"/>
          <w:color w:val="000000"/>
          <w:sz w:val="20"/>
          <w:szCs w:val="20"/>
        </w:rPr>
        <w:t xml:space="preserve">9/2025-5/2026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Stats committee representative, Department of Psychology, Stanford University, </w:t>
      </w:r>
      <w:r w:rsidRPr="002A4482">
        <w:rPr>
          <w:rFonts w:asciiTheme="majorHAnsi" w:hAnsiTheme="majorHAnsi"/>
          <w:color w:val="000000"/>
          <w:sz w:val="20"/>
          <w:szCs w:val="20"/>
        </w:rPr>
        <w:t xml:space="preserve">9/2025-5/2026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Research assistant, Language and Cognition Lab, Columbia University (TC), </w:t>
      </w:r>
      <w:r w:rsidRPr="002A4482">
        <w:rPr>
          <w:rFonts w:asciiTheme="majorHAnsi" w:hAnsiTheme="majorHAnsi"/>
          <w:color w:val="000000"/>
          <w:sz w:val="20"/>
          <w:szCs w:val="20"/>
        </w:rPr>
        <w:t xml:space="preserve">5/2021-5/2022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Research assistant, Development and Literacy Lab, Columbia University (TC), </w:t>
      </w:r>
      <w:r w:rsidRPr="002A4482">
        <w:rPr>
          <w:rFonts w:asciiTheme="majorHAnsi" w:hAnsiTheme="majorHAnsi"/>
          <w:color w:val="000000"/>
          <w:sz w:val="20"/>
          <w:szCs w:val="20"/>
        </w:rPr>
        <w:t xml:space="preserve">9/2021-5/2022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Teaching assistant, Faculty of Engineering, University of Khartoum, </w:t>
      </w:r>
      <w:r w:rsidRPr="002A4482">
        <w:rPr>
          <w:rFonts w:asciiTheme="majorHAnsi" w:hAnsiTheme="majorHAnsi"/>
          <w:color w:val="000000"/>
          <w:sz w:val="20"/>
          <w:szCs w:val="20"/>
        </w:rPr>
        <w:t xml:space="preserve">11/2017-11/2018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Vice President, Arab Innovation Network – University of Khartoum (UOFK) — </w:t>
      </w:r>
      <w:r w:rsidRPr="002A4482">
        <w:rPr>
          <w:rFonts w:asciiTheme="majorHAnsi" w:hAnsiTheme="majorHAnsi"/>
          <w:color w:val="000000"/>
          <w:sz w:val="20"/>
          <w:szCs w:val="20"/>
        </w:rPr>
        <w:t xml:space="preserve">11/2016-11/2017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Co-founder and organizer, Reading Day - University of Khartoum (UOFK) — </w:t>
      </w:r>
      <w:r w:rsidRPr="002A4482">
        <w:rPr>
          <w:rFonts w:asciiTheme="majorHAnsi" w:hAnsiTheme="majorHAnsi"/>
          <w:color w:val="000000"/>
          <w:sz w:val="20"/>
          <w:szCs w:val="20"/>
        </w:rPr>
        <w:t xml:space="preserve">11/2015-11/2017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  <w:b/>
        </w:rPr>
        <w:t xml:space="preserve">Member and Co-founder, Sudan Neuroscience Projects Unit, University of Khartoum (UOFK) — </w:t>
      </w:r>
      <w:r w:rsidRPr="002A4482">
        <w:rPr>
          <w:rFonts w:asciiTheme="majorHAnsi" w:hAnsiTheme="majorHAnsi"/>
          <w:color w:val="000000"/>
          <w:sz w:val="20"/>
          <w:szCs w:val="20"/>
        </w:rPr>
        <w:t xml:space="preserve">2019-2020</w:t>
      </w:r>
    </w:p>
    <w:p w14:paraId="3DEECA19" w14:textId="77777777" w:rsidR="00991959" w:rsidRPr="00FC13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</w:pPr>
      <w:r w:rsidRPr="00FC133B">
        <w:rPr>
          <w:rFonts w:asciiTheme="majorHAnsi" w:eastAsia="Publico Text Roman" w:hAnsiTheme="majorHAnsi" w:cs="Publico Text Roman"/>
          <w:smallCaps/>
          <w:color w:val="227AAF"/>
          <w:sz w:val="22"/>
          <w:szCs w:val="22"/>
          <w:b/>
        </w:rPr>
        <w:t xml:space="preserve">Mentorship</w:t>
      </w:r>
    </w:p>
    <w:p w14:paraId="66B0F47C" w14:textId="1A89A1D1" w:rsidR="00B272F5" w:rsidRPr="00FC133B" w:rsidRDefault="00FC133B" w:rsidP="00B272F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</w:pPr>
      <w:r>
        <w:rPr>
          <w:rFonts w:asciiTheme="majorHAnsi" w:eastAsia="Publico Text Roman" w:hAnsiTheme="majorHAnsi" w:cs="Publico Text Roman"/>
          <w:color w:val="000000"/>
          <w:sz w:val="20"/>
          <w:szCs w:val="20"/>
          <w:b/>
        </w:rPr>
        <w:t xml:space="preserve">Research internship mentor – Stanford University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Juan Bello, Stanford IRiSS internship program and Foothill College, Summer 2025 (now a cognitive science major at UC San Diego)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Andrea Marie-Rose, Department of Psychology Summer Internship Program, Summer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Rachel Bong, Department of Symbolic Systems Summer Internship Program, Summer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Sadio Mohamed Abdi, Department of Psychology Summer Internship Program, Summer 2024 (now a research coordinator at North Dakota State University)</w:t>
      </w:r>
    </w:p>
    <w:p w14:paraId="66B0F47C" w14:textId="1A89A1D1" w:rsidR="00B272F5" w:rsidRPr="00FC133B" w:rsidRDefault="00FC133B" w:rsidP="00B272F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</w:pPr>
      <w:r>
        <w:rPr>
          <w:rFonts w:asciiTheme="majorHAnsi" w:eastAsia="Publico Text Roman" w:hAnsiTheme="majorHAnsi" w:cs="Publico Text Roman"/>
          <w:color w:val="000000"/>
          <w:sz w:val="20"/>
          <w:szCs w:val="20"/>
          <w:b/>
        </w:rPr>
        <w:t xml:space="preserve">Honors thesis / capstone advising – Stanford University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Andrea Marie-Rose, Department of Psychology honors thesis, Winter 2026-ongoing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Sadio Mohamed Abdi, Department of Psychology honors thesis, Summer 2024-Spring 2025</w:t>
      </w:r>
    </w:p>
    <w:p w14:paraId="66B0F47C" w14:textId="1A89A1D1" w:rsidR="00B272F5" w:rsidRPr="00FC133B" w:rsidRDefault="00FC133B" w:rsidP="00B272F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</w:pPr>
      <w:r>
        <w:rPr>
          <w:rFonts w:asciiTheme="majorHAnsi" w:eastAsia="Publico Text Roman" w:hAnsiTheme="majorHAnsi" w:cs="Publico Text Roman"/>
          <w:color w:val="000000"/>
          <w:sz w:val="20"/>
          <w:szCs w:val="20"/>
          <w:b/>
        </w:rPr>
        <w:t xml:space="preserve">Graduate mentor – Stanford Language and Cognition Lab (LangCog)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Meesha Ryan- Research coordinator, Summer 2024-ongoing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Andrew Bui- Undergraduate Research Assistant, Winter 2026-ongoing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Jowaan Park- Undergraduate Research Assistant, Winter 2026-ongoing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Mia Lapiere- Undergraduate Research Assistant, Winter 2026-ongoing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Toluwanimi Oke- Undergraduate Research Assistant, Autumn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Kai Vanderlip- Undergraduate Research Assistant, Autumn 2025-ongoing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Princess Awambu- Undergraduate Research Assistant, Autumn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Irakli Kvariani- Undergraduate Research Assistant, Autumn 2025-ongoing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Juan Bello- Undergraduate Research Assistant, Summer-Fall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Rachel Bong- Undergraduate Research Assistant, Summer 2025-ongoing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Sadio Mohamed Abdi- Undergraduate Research Assistant, Summer 2024-Spring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Claire Lee- Undergraduate Research Assistant, Winter 2024-Spring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Nivedita Kripalani- Undergraduate Research Assistant, Winter 2024-Spring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Hoang D Nguyen- Undergraduate Research Assistant, Fall/Winter 2024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Graduate mentor, Bing Honors College program, Stanford University, Summer 2024</w:t>
      </w:r>
    </w:p>
    <w:p w14:paraId="3DEECA19" w14:textId="77777777" w:rsidR="00991959" w:rsidRPr="00FC13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</w:pPr>
      <w:r w:rsidRPr="00FC133B">
        <w:rPr>
          <w:rFonts w:asciiTheme="majorHAnsi" w:eastAsia="Publico Text Roman" w:hAnsiTheme="majorHAnsi" w:cs="Publico Text Roman"/>
          <w:smallCaps/>
          <w:color w:val="227AAF"/>
          <w:sz w:val="22"/>
          <w:szCs w:val="22"/>
          <w:b/>
        </w:rPr>
        <w:t xml:space="preserve">Teaching</w:t>
      </w:r>
    </w:p>
    <w:p w14:paraId="66B0F47C" w14:textId="1A89A1D1" w:rsidR="00B272F5" w:rsidRPr="00FC133B" w:rsidRDefault="00FC133B" w:rsidP="00B272F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</w:pPr>
      <w:r>
        <w:rPr>
          <w:rFonts w:asciiTheme="majorHAnsi" w:eastAsia="Publico Text Roman" w:hAnsiTheme="majorHAnsi" w:cs="Publico Text Roman"/>
          <w:color w:val="000000"/>
          <w:sz w:val="20"/>
          <w:szCs w:val="20"/>
          <w:b/>
        </w:rPr>
        <w:t xml:space="preserve">Instructor of record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Instructor and course designer, PSYCH 131S: The developing mind; how humans learn, think, and communicate, Stanford University, Summer 2026</w:t>
      </w:r>
    </w:p>
    <w:p w14:paraId="66B0F47C" w14:textId="1A89A1D1" w:rsidR="00B272F5" w:rsidRPr="00FC133B" w:rsidRDefault="00FC133B" w:rsidP="00B272F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</w:pPr>
      <w:r>
        <w:rPr>
          <w:rFonts w:asciiTheme="majorHAnsi" w:eastAsia="Publico Text Roman" w:hAnsiTheme="majorHAnsi" w:cs="Publico Text Roman"/>
          <w:color w:val="000000"/>
          <w:sz w:val="20"/>
          <w:szCs w:val="20"/>
          <w:b/>
        </w:rPr>
        <w:t xml:space="preserve">Teaching assistantships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Teaching assistant, Introduction to Developmental Psychology, Stanford University, Autumn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Teaching assistant, Longitudinal Data Analysis in Social Science Research, Stanford University, Spring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Teaching assistant, Introduction to Statistical Methods, Stanford University, Fall 2024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Head teaching assistant, Introduction to Social Psychology, Stanford University, Spring 2023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Teaching assistant, Introduction to Developmental Psychology, Stanford University, Autumn 2023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Teaching assistant, Introduction to Statistical Methods, Stanford University, Fall 2023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Course Assistant, language development course, Columbia University (TC), Fall 2021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Teaching assistant, Programming logic controller lab, University of Khartoum (UOFK), Spring 2018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Teaching assistant, Digital control systems, University of Khartoum (UOFK), Fall 2017</w:t>
      </w:r>
    </w:p>
    <w:p w14:paraId="66B0F47C" w14:textId="1A89A1D1" w:rsidR="00B272F5" w:rsidRPr="00FC133B" w:rsidRDefault="00FC133B" w:rsidP="00B272F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Publico Text Roman" w:hAnsiTheme="majorHAnsi" w:cs="Publico Text Roman"/>
          <w:b/>
          <w:bCs/>
          <w:color w:val="000000"/>
          <w:sz w:val="20"/>
          <w:szCs w:val="20"/>
        </w:rPr>
      </w:pPr>
      <w:r>
        <w:rPr>
          <w:rFonts w:asciiTheme="majorHAnsi" w:eastAsia="Publico Text Roman" w:hAnsiTheme="majorHAnsi" w:cs="Publico Text Roman"/>
          <w:color w:val="000000"/>
          <w:sz w:val="20"/>
          <w:szCs w:val="20"/>
          <w:b/>
        </w:rPr>
        <w:t xml:space="preserve">Guest lectures/talks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Lightning talk, Unmasking Development in the Shape Bias, Stanford Psychology Department Colloquium, Autumn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Guest speaker, What does language teach us about the human mind?, Stanford IRiSS Predoctoral Program, Winter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Guest speaker, Informal research talk on word learning, Staff Developmental Day, Bing Nursery School, Stanford University, Spring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Guest lecturer, Cross-lagged panel models in longitudinal analysis, Psych 289/COMM 365, Stanford University, Spring 2025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Guest lecturer, Cognitive science and language development, Psych 35/Symsys 200, Minds and Machines, Stanford University, Summer 2024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Guest lecturer, Stats and Society: On the history of statistics, Psych 10, Introduction to statistical modeling, Stanford University, Fall 2024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Guest lecturer, Data visualization in R, Psych 10, Introduction to statistical modeling, Stanford University, Fall 2024</w:t>
      </w:r>
    </w:p>
    <w:p w14:paraId="3DEECA19" w14:textId="77777777" w:rsidR="00991959" w:rsidRPr="00FC13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</w:pPr>
      <w:r w:rsidRPr="00FC133B">
        <w:rPr>
          <w:rFonts w:asciiTheme="majorHAnsi" w:eastAsia="Publico Text Roman" w:hAnsiTheme="majorHAnsi" w:cs="Publico Text Roman"/>
          <w:smallCaps/>
          <w:color w:val="227AAF"/>
          <w:sz w:val="22"/>
          <w:szCs w:val="22"/>
          <w:b/>
        </w:rPr>
        <w:t xml:space="preserve">Grants &amp; Funding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Graduate Community-Engaged Teaching (CET) Fellowship, Stanford Haas Center for Public Service, 2025-2026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Diverse Intelligences Summer Institute Fellowship, University of St Andrews, 2022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Fulbright Foreign Student Scholarship, Columbia University, 2020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Al-Ghurair Foundation for Education (AGFE) OLSP Scholarship, Arizona State University, 2019</w:t>
      </w:r>
    </w:p>
    <w:p w14:paraId="3DEECA19" w14:textId="77777777" w:rsidR="00991959" w:rsidRPr="00FC13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</w:pPr>
      <w:r w:rsidRPr="00FC133B">
        <w:rPr>
          <w:rFonts w:asciiTheme="majorHAnsi" w:eastAsia="Publico Text Roman" w:hAnsiTheme="majorHAnsi" w:cs="Publico Text Roman"/>
          <w:smallCaps/>
          <w:color w:val="227AAF"/>
          <w:sz w:val="22"/>
          <w:szCs w:val="22"/>
          <w:b/>
        </w:rPr>
        <w:t xml:space="preserve">Awards &amp; Honors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Paula Menyuk Travel Award, BUCLD49, Boston University, 2024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Best paper award, ICCCEEE18 IEEE Conference, 2018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Top 20 Outstanding Students in the national college entrance examination, Sudan, 2012</w:t>
      </w:r>
    </w:p>
    <w:p w14:paraId="3DEECA19" w14:textId="77777777" w:rsidR="00991959" w:rsidRPr="00FC13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0"/>
        </w:tabs>
        <w:spacing w:before="200" w:line="264" w:lineRule="auto"/>
        <w:rPr>
          <w:rFonts w:asciiTheme="majorHAnsi" w:eastAsia="Publico Text Roman" w:hAnsiTheme="majorHAnsi" w:cs="Publico Text Roman"/>
          <w:b/>
          <w:smallCaps/>
          <w:color w:val="227AAF"/>
          <w:sz w:val="22"/>
          <w:szCs w:val="22"/>
        </w:rPr>
      </w:pPr>
      <w:r w:rsidRPr="00FC133B">
        <w:rPr>
          <w:rFonts w:asciiTheme="majorHAnsi" w:eastAsia="Publico Text Roman" w:hAnsiTheme="majorHAnsi" w:cs="Publico Text Roman"/>
          <w:smallCaps/>
          <w:color w:val="227AAF"/>
          <w:sz w:val="22"/>
          <w:szCs w:val="22"/>
          <w:b/>
        </w:rPr>
        <w:t xml:space="preserve">Conference presentations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Abdelrahim, S., Jung, J., Lee, C., Ko, E.-S., &amp; Frank, M. C. (2025). Lexical statistics in early noun vocabularies: a cross-linguistic and rater-origin perspective. BUCLD50, Boston, MA, USA.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Abdelrahim, S., Abdi, S., Ryan, M., &amp; Frank, M. C. (2025). Investigating heterogeneity in shape bias: a study on procedural, stimuli, and age-related variations. The 15th Annual BCCCD Conference (BCCCD25), January 9-11, 2025, Budapest, Hungary.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Abdelrahim, S. O., &amp; Frank, M. C. (2024). Limited cross-linguistic variation in the lexical statistics of nouns in early vocabulary. BUCLD49, Boston, MA, USA.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Abdelrahim, S. O., &amp; Frank, M. C. (2024). Examining the robustness and generalizability of the shape bias: a meta-analysis. Proceedings of the Annual Meeting of the Cognitive Science Society, 46. Sydney, Australia. https://escholarship.org/uc/item/4526m5ms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Bisbee, N., Tang, J. E., Yu, S. J., Lyu, Z. X., Abdelrahim, S., &amp; Gordon, P. (July 7–10, 2022). Relations between exact number and exact equality: developmental and cross-cultural perspectives. [Conference Poster]. International Congress on Infant Studies (ICIS) 2022 XXIII Biennial Congress, Ottawa, Canada.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Tang-Lonardo, J., Bisbee, N., Jain, M., Kirby, E., Kim, S. B., Abdelrahim, S., Gerami, S., Sezcon-Cepeda, D., Coffel, M., &amp; Gordon, P. (May 26–29, 2022). The neural mechanisms of parallel individuation and numerical approximation. [Conference Poster]. Association for Psychological Science (APS) 2022 Annual Convention, Chicago, IL, USA.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Tang, J. E., Bisbee, N., Jain, M., Kirby, E., Kim, S. B., Gerami, S., Sezcon-Cepeda, D., Gilchrist, K., Abdelrahim, S., Coffel, M., &amp; Gordon, P. (July 27–30, 2022). The neurobehavioral basis of parallel individuation and numerical approximation. [Conference Poster]. Cognitive Science Society 2022, 44th Annual Conference, Toronto, Canada.</w:t>
      </w:r>
    </w:p>
    <w:p w14:paraId="2A48B8CE" w14:textId="77777777" w:rsidR="00E63F79" w:rsidRPr="004428A7" w:rsidRDefault="00E63F79" w:rsidP="00E63F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Theme="majorHAnsi" w:eastAsia="Publico Text Roman" w:hAnsiTheme="majorHAnsi" w:cs="Publico Text Roman"/>
          <w:color w:val="000000"/>
          <w:sz w:val="20"/>
          <w:szCs w:val="20"/>
        </w:rPr>
      </w:pPr>
      <w:r w:rsidRPr="002A4482">
        <w:rPr>
          <w:rFonts w:asciiTheme="majorHAnsi" w:hAnsiTheme="majorHAnsi"/>
          <w:color w:val="000000"/>
          <w:sz w:val="20"/>
          <w:szCs w:val="20"/>
        </w:rPr>
        <w:t xml:space="preserve">S. A. Rahim, S. Ahmed, &amp; M. Nawari (2018). A study of load frequency control for two area power system using two controllers. 2018 International Conference on Computer, Control, Electrical, and Electronics Engineering (ICCCEEE), Khartoum, Sudan, pp. 1–6. doi: 10.1109/ICCCEEE.2018.8515892.</w:t>
      </w:r>
    </w:p>
    <w:sectPr w:rsidR="00DB686A" w:rsidRPr="00DB686A">
      <w:headerReference w:type="default" r:id="rId12"/>
      <w:footerReference w:type="default" r:id="rId13"/>
      <w:pgSz w:w="12240" w:h="15840"/>
      <w:pgMar w:top="1200" w:right="2160" w:bottom="720" w:left="21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880F1" w14:textId="77777777" w:rsidR="00941757" w:rsidRDefault="00941757">
      <w:r>
        <w:separator/>
      </w:r>
    </w:p>
  </w:endnote>
  <w:endnote w:type="continuationSeparator" w:id="0">
    <w:p w14:paraId="79CB56B5" w14:textId="77777777" w:rsidR="00941757" w:rsidRDefault="00941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ublico Text Roman">
    <w:altName w:val="Calibri"/>
    <w:panose1 w:val="02040502060504060203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ublico Headline Roman">
    <w:altName w:val="Calibri"/>
    <w:panose1 w:val="00000000000000000000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venir Next Demi Bold">
    <w:panose1 w:val="020B0703020202020204"/>
    <w:charset w:val="00"/>
    <w:family w:val="swiss"/>
    <w:pitch w:val="variable"/>
    <w:sig w:usb0="8000002F" w:usb1="5000204A" w:usb2="00000000" w:usb3="00000000" w:csb0="0000009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9B60" w14:textId="77777777" w:rsidR="00991959" w:rsidRDefault="009919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53EE5" w14:textId="77777777" w:rsidR="00941757" w:rsidRDefault="00941757">
      <w:r>
        <w:separator/>
      </w:r>
    </w:p>
  </w:footnote>
  <w:footnote w:type="continuationSeparator" w:id="0">
    <w:p w14:paraId="2C961BAB" w14:textId="77777777" w:rsidR="00941757" w:rsidRDefault="00941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0CC1" w14:textId="77777777" w:rsidR="00991959" w:rsidRDefault="0099195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A7105"/>
    <w:multiLevelType w:val="hybridMultilevel"/>
    <w:tmpl w:val="A81E0972"/>
    <w:lvl w:ilvl="0" w:tplc="9DDA4640">
      <w:start w:val="2"/>
      <w:numFmt w:val="bullet"/>
      <w:lvlText w:val=""/>
      <w:lvlJc w:val="left"/>
      <w:pPr>
        <w:ind w:left="360" w:hanging="360"/>
      </w:pPr>
      <w:rPr>
        <w:rFonts w:ascii="Symbol" w:eastAsia="Publico Text Roman" w:hAnsi="Symbol" w:cs="Publico Text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26051A"/>
    <w:multiLevelType w:val="hybridMultilevel"/>
    <w:tmpl w:val="AE1AA1F2"/>
    <w:lvl w:ilvl="0" w:tplc="4E78BB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492BE2"/>
    <w:multiLevelType w:val="hybridMultilevel"/>
    <w:tmpl w:val="0E205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E6D6C0B"/>
    <w:multiLevelType w:val="multilevel"/>
    <w:tmpl w:val="D3B0BB12"/>
    <w:lvl w:ilvl="0">
      <w:start w:val="1"/>
      <w:numFmt w:val="decimal"/>
      <w:lvlText w:val="%1-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468E6"/>
    <w:multiLevelType w:val="multilevel"/>
    <w:tmpl w:val="131A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82C14"/>
    <w:multiLevelType w:val="multilevel"/>
    <w:tmpl w:val="1602AE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mallCaps w:val="0"/>
        <w:strike w:val="0"/>
        <w:color w:val="000000" w:themeColor="text1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44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66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88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110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32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54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760" w:hanging="220"/>
      </w:pPr>
      <w:rPr>
        <w:smallCaps w:val="0"/>
        <w:strike w:val="0"/>
        <w:color w:val="227AAF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1980" w:hanging="220"/>
      </w:pPr>
      <w:rPr>
        <w:smallCaps w:val="0"/>
        <w:strike w:val="0"/>
        <w:color w:val="227AAF"/>
        <w:shd w:val="clear" w:color="auto" w:fill="auto"/>
        <w:vertAlign w:val="baseline"/>
      </w:rPr>
    </w:lvl>
  </w:abstractNum>
  <w:num w:numId="1" w16cid:durableId="1580358541">
    <w:abstractNumId w:val="3"/>
  </w:num>
  <w:num w:numId="2" w16cid:durableId="227769288">
    <w:abstractNumId w:val="5"/>
  </w:num>
  <w:num w:numId="3" w16cid:durableId="228153166">
    <w:abstractNumId w:val="4"/>
  </w:num>
  <w:num w:numId="4" w16cid:durableId="276256847">
    <w:abstractNumId w:val="0"/>
  </w:num>
  <w:num w:numId="5" w16cid:durableId="650408041">
    <w:abstractNumId w:val="2"/>
  </w:num>
  <w:num w:numId="6" w16cid:durableId="553086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959"/>
    <w:rsid w:val="00013552"/>
    <w:rsid w:val="0005369A"/>
    <w:rsid w:val="000C4A28"/>
    <w:rsid w:val="000D187D"/>
    <w:rsid w:val="000E5870"/>
    <w:rsid w:val="00121081"/>
    <w:rsid w:val="00140FC3"/>
    <w:rsid w:val="00141131"/>
    <w:rsid w:val="00142F06"/>
    <w:rsid w:val="00157C37"/>
    <w:rsid w:val="001C2111"/>
    <w:rsid w:val="001C2161"/>
    <w:rsid w:val="0028488B"/>
    <w:rsid w:val="00287579"/>
    <w:rsid w:val="0029386C"/>
    <w:rsid w:val="002A4482"/>
    <w:rsid w:val="002A7B7B"/>
    <w:rsid w:val="00311E5C"/>
    <w:rsid w:val="00320B0F"/>
    <w:rsid w:val="00330495"/>
    <w:rsid w:val="00344E15"/>
    <w:rsid w:val="00371EF6"/>
    <w:rsid w:val="00390C7C"/>
    <w:rsid w:val="0042728C"/>
    <w:rsid w:val="004428A7"/>
    <w:rsid w:val="00453FA1"/>
    <w:rsid w:val="00455828"/>
    <w:rsid w:val="00473EBB"/>
    <w:rsid w:val="004965B5"/>
    <w:rsid w:val="005158D4"/>
    <w:rsid w:val="00524619"/>
    <w:rsid w:val="00530C12"/>
    <w:rsid w:val="00555832"/>
    <w:rsid w:val="005B6976"/>
    <w:rsid w:val="005C75A9"/>
    <w:rsid w:val="005E41F7"/>
    <w:rsid w:val="006026F6"/>
    <w:rsid w:val="0060316A"/>
    <w:rsid w:val="00620F5C"/>
    <w:rsid w:val="00650C6A"/>
    <w:rsid w:val="0065155C"/>
    <w:rsid w:val="006E4DDD"/>
    <w:rsid w:val="006E7A01"/>
    <w:rsid w:val="00703230"/>
    <w:rsid w:val="00730880"/>
    <w:rsid w:val="00830C25"/>
    <w:rsid w:val="008401C3"/>
    <w:rsid w:val="00846779"/>
    <w:rsid w:val="008633A2"/>
    <w:rsid w:val="008755B1"/>
    <w:rsid w:val="0087737B"/>
    <w:rsid w:val="008E59E0"/>
    <w:rsid w:val="00941757"/>
    <w:rsid w:val="009909A2"/>
    <w:rsid w:val="00991959"/>
    <w:rsid w:val="009E4875"/>
    <w:rsid w:val="00A22028"/>
    <w:rsid w:val="00A65DB5"/>
    <w:rsid w:val="00AE6513"/>
    <w:rsid w:val="00B272F5"/>
    <w:rsid w:val="00B849A8"/>
    <w:rsid w:val="00BA77AF"/>
    <w:rsid w:val="00BD277B"/>
    <w:rsid w:val="00C47820"/>
    <w:rsid w:val="00C8061A"/>
    <w:rsid w:val="00C94EA0"/>
    <w:rsid w:val="00C955AF"/>
    <w:rsid w:val="00D15D82"/>
    <w:rsid w:val="00D32792"/>
    <w:rsid w:val="00D3610F"/>
    <w:rsid w:val="00D54665"/>
    <w:rsid w:val="00D675BA"/>
    <w:rsid w:val="00DB686A"/>
    <w:rsid w:val="00DF5E07"/>
    <w:rsid w:val="00E63F79"/>
    <w:rsid w:val="00EA23E7"/>
    <w:rsid w:val="00EC098F"/>
    <w:rsid w:val="00EC2116"/>
    <w:rsid w:val="00F47822"/>
    <w:rsid w:val="00F747AB"/>
    <w:rsid w:val="00F9672A"/>
    <w:rsid w:val="00FB32F3"/>
    <w:rsid w:val="00FC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34C1"/>
  <w15:docId w15:val="{C0C26FA5-E640-1449-9309-A7642893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87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Name">
    <w:name w:val="Name"/>
    <w:pPr>
      <w:tabs>
        <w:tab w:val="center" w:pos="5400"/>
        <w:tab w:val="right" w:pos="10800"/>
      </w:tabs>
      <w:spacing w:line="312" w:lineRule="auto"/>
      <w:jc w:val="center"/>
      <w:outlineLvl w:val="0"/>
    </w:pPr>
    <w:rPr>
      <w:rFonts w:ascii="Publico Headline Roman" w:hAnsi="Publico Headline Roman" w:cs="Arial Unicode MS"/>
      <w:b/>
      <w:bCs/>
      <w:color w:val="227AAF"/>
      <w:spacing w:val="7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paragraph" w:customStyle="1" w:styleId="ContactInformation">
    <w:name w:val="Contact Information"/>
    <w:pPr>
      <w:spacing w:line="312" w:lineRule="auto"/>
      <w:jc w:val="center"/>
      <w:outlineLvl w:val="0"/>
    </w:pPr>
    <w:rPr>
      <w:rFonts w:ascii="Avenir Next Demi Bold" w:hAnsi="Avenir Next Demi Bold" w:cs="Arial Unicode MS"/>
      <w:caps/>
      <w:color w:val="000000"/>
      <w:spacing w:val="12"/>
      <w:sz w:val="16"/>
      <w:szCs w:val="16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tabs>
        <w:tab w:val="left" w:pos="1000"/>
      </w:tabs>
      <w:spacing w:before="200" w:line="264" w:lineRule="auto"/>
      <w:outlineLvl w:val="1"/>
    </w:pPr>
    <w:rPr>
      <w:rFonts w:ascii="Publico Text Roman" w:hAnsi="Publico Text Roman" w:cs="Arial Unicode MS"/>
      <w:b/>
      <w:bCs/>
      <w:caps/>
      <w:color w:val="227AAF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uppressAutoHyphens/>
      <w:spacing w:after="200"/>
    </w:pPr>
    <w:rPr>
      <w:rFonts w:ascii="Publico Text Roman" w:hAnsi="Publico Text Roman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uppressAutoHyphens/>
      <w:spacing w:after="80"/>
    </w:pPr>
    <w:rPr>
      <w:rFonts w:ascii="Publico Text Roman" w:hAnsi="Publico Text Roman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2">
    <w:name w:val="Bullet 2"/>
  </w:style>
  <w:style w:type="character" w:customStyle="1" w:styleId="Hyperlink0">
    <w:name w:val="Hyperlink.0"/>
    <w:basedOn w:val="Hyperlink"/>
    <w:rPr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D187D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D187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E65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513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scholarship.org/uc/item/4526m5m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samahabdelrahim.github.io/" TargetMode="External"/><Relationship Id="rId4" Type="http://schemas.openxmlformats.org/officeDocument/2006/relationships/styles" Target="styles.xml"/><Relationship Id="rId9" Type="http://schemas.openxmlformats.org/officeDocument/2006/relationships/hyperlink" Target="mailto:samahabd@stanford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6_ProfessionalResume">
  <a:themeElements>
    <a:clrScheme name="26_ProfessionalResume">
      <a:dk1>
        <a:srgbClr val="000000"/>
      </a:dk1>
      <a:lt1>
        <a:srgbClr val="FFFFFF"/>
      </a:lt1>
      <a:dk2>
        <a:srgbClr val="4A4A4B"/>
      </a:dk2>
      <a:lt2>
        <a:srgbClr val="C2C3C6"/>
      </a:lt2>
      <a:accent1>
        <a:srgbClr val="53BBE0"/>
      </a:accent1>
      <a:accent2>
        <a:srgbClr val="6DCFB9"/>
      </a:accent2>
      <a:accent3>
        <a:srgbClr val="90BF72"/>
      </a:accent3>
      <a:accent4>
        <a:srgbClr val="F2C34A"/>
      </a:accent4>
      <a:accent5>
        <a:srgbClr val="FF4741"/>
      </a:accent5>
      <a:accent6>
        <a:srgbClr val="FF8700"/>
      </a:accent6>
      <a:hlink>
        <a:srgbClr val="0000FF"/>
      </a:hlink>
      <a:folHlink>
        <a:srgbClr val="FF00FF"/>
      </a:folHlink>
    </a:clrScheme>
    <a:fontScheme name="26_ProfessionalResume">
      <a:majorFont>
        <a:latin typeface="Publico Headline Roman"/>
        <a:ea typeface="Publico Headline Roman"/>
        <a:cs typeface="Publico Headline Roman"/>
      </a:majorFont>
      <a:minorFont>
        <a:latin typeface="Publico Text Roman"/>
        <a:ea typeface="Publico Text Roman"/>
        <a:cs typeface="Publico Text Roman"/>
      </a:minorFont>
    </a:fontScheme>
    <a:fmtScheme name="26_Professional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4B4A4B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27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all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Publico Text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0" cap="flat">
          <a:solidFill>
            <a:srgbClr val="227AA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9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ublico Text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mvpdUGd6ghTtkJh/H8mb54nJYw==">CgMxLjA4AHIhMVhzNWd6YnItRUtSeU9id3J4bmJYQjlUSDNCb3RPd2JZ</go:docsCustomData>
</go:gDocsCustomXmlDataStorage>
</file>

<file path=customXml/itemProps1.xml><?xml version="1.0" encoding="utf-8"?>
<ds:datastoreItem xmlns:ds="http://schemas.openxmlformats.org/officeDocument/2006/customXml" ds:itemID="{218C96CA-47CA-2342-B9F6-B320E05FDC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Samah Abdelrahim</cp:lastModifiedBy>
  <cp:revision>7</cp:revision>
  <dcterms:created xsi:type="dcterms:W3CDTF">2025-10-24T19:01:00Z</dcterms:created>
  <dcterms:modified xsi:type="dcterms:W3CDTF">2026-04-03T16:06:00Z</dcterms:modified>
</cp:coreProperties>
</file>