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D6BC" w14:textId="77777777" w:rsidR="00A82529" w:rsidRDefault="00A82529">
      <w:pPr>
        <w:widowControl w:val="0"/>
        <w:pBdr>
          <w:top w:val="nil"/>
          <w:left w:val="nil"/>
          <w:bottom w:val="nil"/>
          <w:right w:val="nil"/>
          <w:between w:val="nil"/>
        </w:pBdr>
        <w:spacing w:line="276" w:lineRule="auto"/>
      </w:pPr>
    </w:p>
    <w:p w14:paraId="3AFCCBDB" w14:textId="77777777" w:rsidR="00A82529" w:rsidRDefault="00A82529">
      <w:pPr>
        <w:widowControl w:val="0"/>
        <w:pBdr>
          <w:top w:val="nil"/>
          <w:left w:val="nil"/>
          <w:bottom w:val="nil"/>
          <w:right w:val="nil"/>
          <w:between w:val="nil"/>
        </w:pBdr>
        <w:spacing w:line="276" w:lineRule="auto"/>
      </w:pPr>
    </w:p>
    <w:p w14:paraId="0F255712" w14:textId="5571D650" w:rsidR="00A82529" w:rsidRDefault="00000000">
      <w:pPr>
        <w:pBdr>
          <w:top w:val="nil"/>
          <w:left w:val="nil"/>
          <w:bottom w:val="nil"/>
          <w:right w:val="nil"/>
          <w:between w:val="nil"/>
        </w:pBdr>
        <w:jc w:val="both"/>
        <w:rPr>
          <w:rFonts w:ascii="Quicksand" w:eastAsia="Quicksand" w:hAnsi="Quicksand" w:cs="Quicksand"/>
          <w:b/>
          <w:color w:val="2F5496"/>
          <w:sz w:val="28"/>
          <w:szCs w:val="28"/>
        </w:rPr>
      </w:pPr>
      <w:r>
        <w:rPr>
          <w:rFonts w:ascii="Quicksand" w:eastAsia="Quicksand" w:hAnsi="Quicksand" w:cs="Quicksand"/>
          <w:b/>
          <w:color w:val="2F5496"/>
          <w:sz w:val="28"/>
          <w:szCs w:val="28"/>
        </w:rPr>
        <w:t>{{</w:t>
      </w:r>
      <w:r w:rsidR="00E763CB">
        <w:rPr>
          <w:rFonts w:ascii="Quicksand" w:eastAsia="Quicksand" w:hAnsi="Quicksand" w:cs="Quicksand"/>
          <w:b/>
          <w:color w:val="2F5496"/>
          <w:sz w:val="28"/>
          <w:szCs w:val="28"/>
        </w:rPr>
        <w:t>n</w:t>
      </w:r>
      <w:r>
        <w:rPr>
          <w:rFonts w:ascii="Quicksand" w:eastAsia="Quicksand" w:hAnsi="Quicksand" w:cs="Quicksand"/>
          <w:b/>
          <w:color w:val="2F5496"/>
          <w:sz w:val="28"/>
          <w:szCs w:val="28"/>
        </w:rPr>
        <w:t>ame}}</w:t>
      </w:r>
    </w:p>
    <w:p w14:paraId="2689FE18" w14:textId="77777777" w:rsidR="00A82529" w:rsidRDefault="00A82529">
      <w:pPr>
        <w:rPr>
          <w:sz w:val="22"/>
          <w:szCs w:val="22"/>
        </w:rPr>
      </w:pPr>
    </w:p>
    <w:p w14:paraId="16E5AD2C" w14:textId="77777777" w:rsidR="00A82529" w:rsidRDefault="00000000">
      <w:pPr>
        <w:jc w:val="both"/>
        <w:rPr>
          <w:rFonts w:ascii="Quicksand" w:eastAsia="Quicksand" w:hAnsi="Quicksand" w:cs="Quicksand"/>
          <w:color w:val="000000"/>
          <w:sz w:val="20"/>
          <w:szCs w:val="20"/>
        </w:rPr>
      </w:pPr>
      <w:r>
        <w:rPr>
          <w:rFonts w:ascii="Quicksand" w:eastAsia="Quicksand" w:hAnsi="Quicksand" w:cs="Quicksand"/>
          <w:color w:val="000000"/>
          <w:sz w:val="20"/>
          <w:szCs w:val="20"/>
        </w:rPr>
        <w:t>successfully participated in the program</w:t>
      </w:r>
    </w:p>
    <w:p w14:paraId="04312B48" w14:textId="7F17ABA6" w:rsidR="00A82529" w:rsidRDefault="00000000">
      <w:pPr>
        <w:keepNext/>
        <w:keepLines/>
        <w:pBdr>
          <w:top w:val="nil"/>
          <w:left w:val="nil"/>
          <w:bottom w:val="nil"/>
          <w:right w:val="nil"/>
          <w:between w:val="nil"/>
        </w:pBdr>
        <w:spacing w:before="240"/>
        <w:jc w:val="both"/>
        <w:rPr>
          <w:rFonts w:ascii="Quicksand" w:eastAsia="Quicksand" w:hAnsi="Quicksand" w:cs="Quicksand"/>
          <w:b/>
          <w:color w:val="2F5496"/>
          <w:sz w:val="28"/>
          <w:szCs w:val="28"/>
        </w:rPr>
      </w:pPr>
      <w:r>
        <w:rPr>
          <w:rFonts w:ascii="Quicksand" w:eastAsia="Quicksand" w:hAnsi="Quicksand" w:cs="Quicksand"/>
          <w:b/>
          <w:color w:val="2F5496"/>
          <w:sz w:val="28"/>
          <w:szCs w:val="28"/>
        </w:rPr>
        <w:t>{{</w:t>
      </w:r>
      <w:r w:rsidR="00E763CB">
        <w:rPr>
          <w:rFonts w:ascii="Quicksand" w:eastAsia="Quicksand" w:hAnsi="Quicksand" w:cs="Quicksand"/>
          <w:b/>
          <w:color w:val="2F5496"/>
          <w:sz w:val="28"/>
          <w:szCs w:val="28"/>
        </w:rPr>
        <w:t>t</w:t>
      </w:r>
      <w:r>
        <w:rPr>
          <w:rFonts w:ascii="Quicksand" w:eastAsia="Quicksand" w:hAnsi="Quicksand" w:cs="Quicksand"/>
          <w:b/>
          <w:color w:val="2F5496"/>
          <w:sz w:val="28"/>
          <w:szCs w:val="28"/>
        </w:rPr>
        <w:t>rack}}</w:t>
      </w:r>
    </w:p>
    <w:p w14:paraId="6D5628C5" w14:textId="77777777" w:rsidR="00A82529" w:rsidRDefault="00A82529">
      <w:pPr>
        <w:jc w:val="both"/>
        <w:rPr>
          <w:rFonts w:ascii="Quicksand" w:eastAsia="Quicksand" w:hAnsi="Quicksand" w:cs="Quicksand"/>
          <w:color w:val="000000"/>
          <w:sz w:val="20"/>
          <w:szCs w:val="20"/>
        </w:rPr>
      </w:pPr>
    </w:p>
    <w:p w14:paraId="1D66EF93" w14:textId="77777777" w:rsidR="00A82529" w:rsidRDefault="00000000">
      <w:pPr>
        <w:jc w:val="both"/>
        <w:rPr>
          <w:rFonts w:ascii="Quicksand" w:eastAsia="Quicksand" w:hAnsi="Quicksand" w:cs="Quicksand"/>
          <w:sz w:val="20"/>
          <w:szCs w:val="20"/>
        </w:rPr>
      </w:pPr>
      <w:r>
        <w:rPr>
          <w:rFonts w:ascii="Quicksand" w:eastAsia="Quicksand" w:hAnsi="Quicksand" w:cs="Quicksand"/>
          <w:color w:val="000000"/>
          <w:sz w:val="20"/>
          <w:szCs w:val="20"/>
        </w:rPr>
        <w:t xml:space="preserve">with TechAcademy e.V. at Goethe University Frankfurt in the </w:t>
      </w:r>
      <w:r>
        <w:rPr>
          <w:rFonts w:ascii="Quicksand" w:eastAsia="Quicksand" w:hAnsi="Quicksand" w:cs="Quicksand"/>
          <w:sz w:val="20"/>
          <w:szCs w:val="20"/>
        </w:rPr>
        <w:t>winter</w:t>
      </w:r>
      <w:r>
        <w:rPr>
          <w:rFonts w:ascii="Quicksand" w:eastAsia="Quicksand" w:hAnsi="Quicksand" w:cs="Quicksand"/>
          <w:color w:val="000000"/>
          <w:sz w:val="20"/>
          <w:szCs w:val="20"/>
        </w:rPr>
        <w:t xml:space="preserve"> semester 2022/2023. The students learned the following skills</w:t>
      </w:r>
      <w:r>
        <w:rPr>
          <w:rFonts w:ascii="Quicksand" w:eastAsia="Quicksand" w:hAnsi="Quicksand" w:cs="Quicksand"/>
          <w:sz w:val="20"/>
          <w:szCs w:val="20"/>
        </w:rPr>
        <w:t xml:space="preserve"> in Web Development</w:t>
      </w:r>
      <w:r>
        <w:rPr>
          <w:rFonts w:ascii="Quicksand" w:eastAsia="Quicksand" w:hAnsi="Quicksand" w:cs="Quicksand"/>
          <w:color w:val="000000"/>
          <w:sz w:val="20"/>
          <w:szCs w:val="20"/>
        </w:rPr>
        <w:t>:</w:t>
      </w:r>
    </w:p>
    <w:p w14:paraId="1101A45C" w14:textId="77777777" w:rsidR="00A82529" w:rsidRDefault="00A82529">
      <w:pPr>
        <w:pBdr>
          <w:top w:val="nil"/>
          <w:left w:val="nil"/>
          <w:bottom w:val="nil"/>
          <w:right w:val="nil"/>
          <w:between w:val="nil"/>
        </w:pBdr>
        <w:rPr>
          <w:rFonts w:ascii="Quicksand" w:eastAsia="Quicksand" w:hAnsi="Quicksand" w:cs="Quicksand"/>
          <w:sz w:val="20"/>
          <w:szCs w:val="20"/>
        </w:rPr>
      </w:pPr>
    </w:p>
    <w:tbl>
      <w:tblPr>
        <w:tblStyle w:val="a1"/>
        <w:tblW w:w="1074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373"/>
        <w:gridCol w:w="5373"/>
      </w:tblGrid>
      <w:tr w:rsidR="00A82529" w14:paraId="0ED12248" w14:textId="77777777">
        <w:tc>
          <w:tcPr>
            <w:tcW w:w="5373" w:type="dxa"/>
          </w:tcPr>
          <w:p w14:paraId="070B1B9E" w14:textId="77777777" w:rsidR="00A82529" w:rsidRDefault="00000000">
            <w:pPr>
              <w:numPr>
                <w:ilvl w:val="0"/>
                <w:numId w:val="1"/>
              </w:numPr>
              <w:pBdr>
                <w:top w:val="nil"/>
                <w:left w:val="nil"/>
                <w:bottom w:val="nil"/>
                <w:right w:val="nil"/>
                <w:between w:val="nil"/>
              </w:pBdr>
              <w:rPr>
                <w:rFonts w:ascii="Quicksand" w:eastAsia="Quicksand" w:hAnsi="Quicksand" w:cs="Quicksand"/>
              </w:rPr>
            </w:pPr>
            <w:r>
              <w:rPr>
                <w:rFonts w:ascii="Quicksand" w:eastAsia="Quicksand" w:hAnsi="Quicksand" w:cs="Quicksand"/>
                <w:sz w:val="20"/>
                <w:szCs w:val="20"/>
              </w:rPr>
              <w:t>The basics of HTML, CSS and JavaScript through the course “Web Developer Bootcamp” on the eLearning platform Udemy</w:t>
            </w:r>
          </w:p>
          <w:p w14:paraId="502F26BB" w14:textId="77777777" w:rsidR="00A82529" w:rsidRDefault="00000000">
            <w:pPr>
              <w:numPr>
                <w:ilvl w:val="0"/>
                <w:numId w:val="1"/>
              </w:numPr>
              <w:pBdr>
                <w:top w:val="nil"/>
                <w:left w:val="nil"/>
                <w:bottom w:val="nil"/>
                <w:right w:val="nil"/>
                <w:between w:val="nil"/>
              </w:pBdr>
              <w:rPr>
                <w:rFonts w:ascii="Quicksand" w:eastAsia="Quicksand" w:hAnsi="Quicksand" w:cs="Quicksand"/>
              </w:rPr>
            </w:pPr>
            <w:r>
              <w:rPr>
                <w:rFonts w:ascii="Quicksand" w:eastAsia="Quicksand" w:hAnsi="Quicksand" w:cs="Quicksand"/>
                <w:sz w:val="20"/>
                <w:szCs w:val="20"/>
              </w:rPr>
              <w:t>Styling a one-pager using CSS</w:t>
            </w:r>
          </w:p>
          <w:p w14:paraId="3BEDC5D3" w14:textId="77777777" w:rsidR="00A82529" w:rsidRDefault="00000000">
            <w:pPr>
              <w:numPr>
                <w:ilvl w:val="0"/>
                <w:numId w:val="1"/>
              </w:numPr>
              <w:pBdr>
                <w:top w:val="nil"/>
                <w:left w:val="nil"/>
                <w:bottom w:val="nil"/>
                <w:right w:val="nil"/>
                <w:between w:val="nil"/>
              </w:pBdr>
              <w:rPr>
                <w:rFonts w:ascii="Quicksand" w:eastAsia="Quicksand" w:hAnsi="Quicksand" w:cs="Quicksand"/>
              </w:rPr>
            </w:pPr>
            <w:r>
              <w:rPr>
                <w:rFonts w:ascii="Quicksand" w:eastAsia="Quicksand" w:hAnsi="Quicksand" w:cs="Quicksand"/>
                <w:sz w:val="20"/>
                <w:szCs w:val="20"/>
              </w:rPr>
              <w:t>Document Object Model (DOM) manipulation using JavaScript</w:t>
            </w:r>
          </w:p>
        </w:tc>
        <w:tc>
          <w:tcPr>
            <w:tcW w:w="5373" w:type="dxa"/>
          </w:tcPr>
          <w:p w14:paraId="2BCB0D17" w14:textId="77777777" w:rsidR="00A82529" w:rsidRDefault="00000000">
            <w:pPr>
              <w:numPr>
                <w:ilvl w:val="0"/>
                <w:numId w:val="2"/>
              </w:numPr>
              <w:pBdr>
                <w:top w:val="nil"/>
                <w:left w:val="nil"/>
                <w:bottom w:val="nil"/>
                <w:right w:val="nil"/>
                <w:between w:val="nil"/>
              </w:pBdr>
              <w:rPr>
                <w:rFonts w:ascii="Quicksand" w:eastAsia="Quicksand" w:hAnsi="Quicksand" w:cs="Quicksand"/>
                <w:color w:val="000000"/>
                <w:sz w:val="20"/>
                <w:szCs w:val="20"/>
              </w:rPr>
            </w:pPr>
            <w:r>
              <w:rPr>
                <w:rFonts w:ascii="Quicksand" w:eastAsia="Quicksand" w:hAnsi="Quicksand" w:cs="Quicksand"/>
                <w:sz w:val="20"/>
                <w:szCs w:val="20"/>
              </w:rPr>
              <w:t xml:space="preserve">JSON and how to fetch and work with data from an API </w:t>
            </w:r>
          </w:p>
          <w:p w14:paraId="27C1F23D" w14:textId="77777777" w:rsidR="00A82529" w:rsidRDefault="00000000">
            <w:pPr>
              <w:numPr>
                <w:ilvl w:val="0"/>
                <w:numId w:val="2"/>
              </w:numPr>
              <w:pBdr>
                <w:top w:val="nil"/>
                <w:left w:val="nil"/>
                <w:bottom w:val="nil"/>
                <w:right w:val="nil"/>
                <w:between w:val="nil"/>
              </w:pBdr>
              <w:rPr>
                <w:rFonts w:ascii="Quicksand" w:eastAsia="Quicksand" w:hAnsi="Quicksand" w:cs="Quicksand"/>
                <w:color w:val="000000"/>
                <w:sz w:val="20"/>
                <w:szCs w:val="20"/>
              </w:rPr>
            </w:pPr>
            <w:r>
              <w:rPr>
                <w:rFonts w:ascii="Quicksand" w:eastAsia="Quicksand" w:hAnsi="Quicksand" w:cs="Quicksand"/>
                <w:sz w:val="20"/>
                <w:szCs w:val="20"/>
              </w:rPr>
              <w:t>Animation of content</w:t>
            </w:r>
          </w:p>
          <w:p w14:paraId="5676E18E" w14:textId="77777777" w:rsidR="00A82529" w:rsidRDefault="00000000">
            <w:pPr>
              <w:numPr>
                <w:ilvl w:val="0"/>
                <w:numId w:val="2"/>
              </w:numPr>
              <w:pBdr>
                <w:top w:val="nil"/>
                <w:left w:val="nil"/>
                <w:bottom w:val="nil"/>
                <w:right w:val="nil"/>
                <w:between w:val="nil"/>
              </w:pBdr>
              <w:rPr>
                <w:rFonts w:ascii="Quicksand" w:eastAsia="Quicksand" w:hAnsi="Quicksand" w:cs="Quicksand"/>
                <w:color w:val="000000"/>
                <w:sz w:val="20"/>
                <w:szCs w:val="20"/>
              </w:rPr>
            </w:pPr>
            <w:r>
              <w:rPr>
                <w:rFonts w:ascii="Quicksand" w:eastAsia="Quicksand" w:hAnsi="Quicksand" w:cs="Quicksand"/>
                <w:sz w:val="20"/>
                <w:szCs w:val="20"/>
              </w:rPr>
              <w:t>Working with different data types and data structures</w:t>
            </w:r>
          </w:p>
          <w:p w14:paraId="29B7E4CC" w14:textId="77777777" w:rsidR="00A82529" w:rsidRDefault="00000000">
            <w:pPr>
              <w:numPr>
                <w:ilvl w:val="0"/>
                <w:numId w:val="2"/>
              </w:numPr>
              <w:pBdr>
                <w:top w:val="nil"/>
                <w:left w:val="nil"/>
                <w:bottom w:val="nil"/>
                <w:right w:val="nil"/>
                <w:between w:val="nil"/>
              </w:pBdr>
              <w:rPr>
                <w:rFonts w:ascii="Quicksand" w:eastAsia="Quicksand" w:hAnsi="Quicksand" w:cs="Quicksand"/>
                <w:color w:val="000000"/>
                <w:sz w:val="20"/>
                <w:szCs w:val="20"/>
              </w:rPr>
            </w:pPr>
            <w:r>
              <w:rPr>
                <w:rFonts w:ascii="Quicksand" w:eastAsia="Quicksand" w:hAnsi="Quicksand" w:cs="Quicksand"/>
                <w:sz w:val="20"/>
                <w:szCs w:val="20"/>
              </w:rPr>
              <w:t>Dynamic processing of user input as well as its conversion into data structures</w:t>
            </w:r>
          </w:p>
        </w:tc>
      </w:tr>
    </w:tbl>
    <w:p w14:paraId="081CD22A" w14:textId="77777777" w:rsidR="00A82529" w:rsidRDefault="00A82529">
      <w:pPr>
        <w:jc w:val="both"/>
        <w:rPr>
          <w:rFonts w:ascii="Quicksand" w:eastAsia="Quicksand" w:hAnsi="Quicksand" w:cs="Quicksand"/>
          <w:sz w:val="20"/>
          <w:szCs w:val="20"/>
        </w:rPr>
      </w:pPr>
    </w:p>
    <w:p w14:paraId="54B75CF7" w14:textId="77777777" w:rsidR="00A82529" w:rsidRDefault="00000000">
      <w:pPr>
        <w:jc w:val="both"/>
        <w:rPr>
          <w:rFonts w:ascii="Quicksand" w:eastAsia="Quicksand" w:hAnsi="Quicksand" w:cs="Quicksand"/>
          <w:color w:val="000000"/>
          <w:sz w:val="20"/>
          <w:szCs w:val="20"/>
        </w:rPr>
      </w:pPr>
      <w:r>
        <w:rPr>
          <w:rFonts w:ascii="Quicksand" w:eastAsia="Quicksand" w:hAnsi="Quicksand" w:cs="Quicksand"/>
          <w:sz w:val="20"/>
          <w:szCs w:val="20"/>
        </w:rPr>
        <w:t>The participants applied their programming skills by working in small groups to create a functional music streaming app from scratch. In this app, the data of any song was obtained using the Spotify API and displayed dynamically on the website. Students also added additional features such as local storage to save liked songs and play snippets of the song on the website.</w:t>
      </w:r>
    </w:p>
    <w:p w14:paraId="1976430E" w14:textId="77777777" w:rsidR="00A82529" w:rsidRDefault="00A82529">
      <w:pPr>
        <w:jc w:val="both"/>
        <w:rPr>
          <w:rFonts w:ascii="Quicksand" w:eastAsia="Quicksand" w:hAnsi="Quicksand" w:cs="Quicksand"/>
          <w:color w:val="000000"/>
          <w:sz w:val="20"/>
          <w:szCs w:val="20"/>
        </w:rPr>
      </w:pPr>
    </w:p>
    <w:p w14:paraId="0DFBBC6A" w14:textId="4B37D3BD" w:rsidR="00A93BF7" w:rsidRDefault="00A93BF7">
      <w:pPr>
        <w:jc w:val="both"/>
        <w:rPr>
          <w:rFonts w:ascii="Quicksand" w:eastAsia="Quicksand" w:hAnsi="Quicksand" w:cs="Quicksand"/>
          <w:color w:val="000000"/>
          <w:sz w:val="20"/>
          <w:szCs w:val="20"/>
        </w:rPr>
      </w:pPr>
      <w:r>
        <w:rPr>
          <w:rFonts w:ascii="Quicksand" w:eastAsia="Quicksand" w:hAnsi="Quicksand" w:cs="Quicksand"/>
          <w:color w:val="000000"/>
          <w:sz w:val="20"/>
          <w:szCs w:val="20"/>
        </w:rPr>
        <w:t>{{workshops}}</w:t>
      </w:r>
    </w:p>
    <w:p w14:paraId="13CDB467" w14:textId="77777777" w:rsidR="00240024" w:rsidRDefault="00240024">
      <w:pPr>
        <w:jc w:val="both"/>
        <w:rPr>
          <w:rFonts w:ascii="Quicksand" w:eastAsia="Quicksand" w:hAnsi="Quicksand" w:cs="Quicksand"/>
          <w:color w:val="000000"/>
          <w:sz w:val="20"/>
          <w:szCs w:val="20"/>
        </w:rPr>
      </w:pPr>
    </w:p>
    <w:p w14:paraId="59553FCA" w14:textId="4B793BB4" w:rsidR="00240024" w:rsidRDefault="00240024">
      <w:pPr>
        <w:jc w:val="both"/>
        <w:rPr>
          <w:rFonts w:ascii="Quicksand" w:eastAsia="Quicksand" w:hAnsi="Quicksand" w:cs="Quicksand"/>
          <w:color w:val="000000"/>
          <w:sz w:val="20"/>
          <w:szCs w:val="20"/>
        </w:rPr>
      </w:pPr>
      <w:r>
        <w:rPr>
          <w:rFonts w:ascii="Quicksand" w:eastAsia="Quicksand" w:hAnsi="Quicksand" w:cs="Quicksand"/>
          <w:color w:val="000000"/>
          <w:sz w:val="20"/>
          <w:szCs w:val="20"/>
        </w:rPr>
        <w:t>{{workshopsList}}</w:t>
      </w:r>
    </w:p>
    <w:p w14:paraId="696FB129" w14:textId="275BE46A" w:rsidR="00A82529" w:rsidRDefault="00A82529">
      <w:pPr>
        <w:jc w:val="both"/>
        <w:rPr>
          <w:rFonts w:ascii="Times New Roman" w:eastAsia="Times New Roman" w:hAnsi="Times New Roman" w:cs="Times New Roman"/>
          <w:sz w:val="22"/>
          <w:szCs w:val="22"/>
        </w:rPr>
      </w:pPr>
    </w:p>
    <w:p w14:paraId="7CEC528C" w14:textId="77777777" w:rsidR="00A82529" w:rsidRDefault="00000000">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__________________________</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__________________________</w:t>
      </w:r>
    </w:p>
    <w:p w14:paraId="1127D134" w14:textId="77777777" w:rsidR="00A82529" w:rsidRDefault="00A82529">
      <w:pPr>
        <w:jc w:val="both"/>
        <w:rPr>
          <w:rFonts w:ascii="Times New Roman" w:eastAsia="Times New Roman" w:hAnsi="Times New Roman" w:cs="Times New Roman"/>
          <w:sz w:val="22"/>
          <w:szCs w:val="22"/>
        </w:rPr>
      </w:pPr>
    </w:p>
    <w:p w14:paraId="3F91739C" w14:textId="77777777" w:rsidR="00A82529" w:rsidRDefault="00000000">
      <w:pPr>
        <w:jc w:val="both"/>
        <w:rPr>
          <w:rFonts w:ascii="Quicksand" w:eastAsia="Quicksand" w:hAnsi="Quicksand" w:cs="Quicksand"/>
          <w:sz w:val="20"/>
          <w:szCs w:val="20"/>
        </w:rPr>
      </w:pPr>
      <w:r>
        <w:rPr>
          <w:rFonts w:ascii="Quicksand" w:eastAsia="Quicksand" w:hAnsi="Quicksand" w:cs="Quicksand"/>
          <w:b/>
          <w:sz w:val="20"/>
          <w:szCs w:val="20"/>
        </w:rPr>
        <w:t>Lukas Jürgensmeier</w:t>
      </w:r>
      <w:r>
        <w:rPr>
          <w:rFonts w:ascii="Quicksand" w:eastAsia="Quicksand" w:hAnsi="Quicksand" w:cs="Quicksand"/>
          <w:sz w:val="20"/>
          <w:szCs w:val="20"/>
        </w:rPr>
        <w:tab/>
      </w:r>
      <w:r>
        <w:rPr>
          <w:rFonts w:ascii="Quicksand" w:eastAsia="Quicksand" w:hAnsi="Quicksand" w:cs="Quicksand"/>
          <w:sz w:val="20"/>
          <w:szCs w:val="20"/>
        </w:rPr>
        <w:tab/>
      </w:r>
      <w:r>
        <w:rPr>
          <w:rFonts w:ascii="Quicksand" w:eastAsia="Quicksand" w:hAnsi="Quicksand" w:cs="Quicksand"/>
          <w:sz w:val="20"/>
          <w:szCs w:val="20"/>
        </w:rPr>
        <w:tab/>
      </w:r>
      <w:r>
        <w:rPr>
          <w:rFonts w:ascii="Quicksand" w:eastAsia="Quicksand" w:hAnsi="Quicksand" w:cs="Quicksand"/>
          <w:sz w:val="20"/>
          <w:szCs w:val="20"/>
        </w:rPr>
        <w:tab/>
        <w:t xml:space="preserve">            </w:t>
      </w:r>
      <w:r>
        <w:rPr>
          <w:rFonts w:ascii="Quicksand" w:eastAsia="Quicksand" w:hAnsi="Quicksand" w:cs="Quicksand"/>
          <w:b/>
          <w:sz w:val="20"/>
          <w:szCs w:val="20"/>
        </w:rPr>
        <w:t>Georgios Brussas</w:t>
      </w:r>
    </w:p>
    <w:p w14:paraId="4A0CF898" w14:textId="77777777" w:rsidR="00A82529" w:rsidRDefault="00000000">
      <w:pPr>
        <w:jc w:val="both"/>
        <w:rPr>
          <w:rFonts w:ascii="Quicksand" w:eastAsia="Quicksand" w:hAnsi="Quicksand" w:cs="Quicksand"/>
          <w:b/>
          <w:sz w:val="20"/>
          <w:szCs w:val="20"/>
        </w:rPr>
      </w:pPr>
      <w:r>
        <w:rPr>
          <w:rFonts w:ascii="Quicksand" w:eastAsia="Quicksand" w:hAnsi="Quicksand" w:cs="Quicksand"/>
          <w:b/>
          <w:sz w:val="20"/>
          <w:szCs w:val="20"/>
        </w:rPr>
        <w:t>Chairman of the board</w:t>
      </w:r>
      <w:r>
        <w:rPr>
          <w:rFonts w:ascii="Quicksand" w:eastAsia="Quicksand" w:hAnsi="Quicksand" w:cs="Quicksand"/>
          <w:b/>
          <w:sz w:val="20"/>
          <w:szCs w:val="20"/>
        </w:rPr>
        <w:tab/>
      </w:r>
      <w:r>
        <w:rPr>
          <w:rFonts w:ascii="Quicksand" w:eastAsia="Quicksand" w:hAnsi="Quicksand" w:cs="Quicksand"/>
          <w:b/>
          <w:sz w:val="20"/>
          <w:szCs w:val="20"/>
        </w:rPr>
        <w:tab/>
      </w:r>
      <w:r>
        <w:rPr>
          <w:rFonts w:ascii="Quicksand" w:eastAsia="Quicksand" w:hAnsi="Quicksand" w:cs="Quicksand"/>
          <w:b/>
          <w:sz w:val="20"/>
          <w:szCs w:val="20"/>
        </w:rPr>
        <w:tab/>
      </w:r>
      <w:r>
        <w:rPr>
          <w:rFonts w:ascii="Quicksand" w:eastAsia="Quicksand" w:hAnsi="Quicksand" w:cs="Quicksand"/>
          <w:b/>
          <w:sz w:val="20"/>
          <w:szCs w:val="20"/>
        </w:rPr>
        <w:tab/>
        <w:t>Co-Chairman of the board</w:t>
      </w:r>
    </w:p>
    <w:p w14:paraId="6EA9BFA6" w14:textId="77777777" w:rsidR="00A82529" w:rsidRDefault="00A82529">
      <w:pPr>
        <w:rPr>
          <w:rFonts w:ascii="Quicksand" w:eastAsia="Quicksand" w:hAnsi="Quicksand" w:cs="Quicksand"/>
          <w:b/>
          <w:sz w:val="20"/>
          <w:szCs w:val="20"/>
        </w:rPr>
      </w:pPr>
    </w:p>
    <w:p w14:paraId="012A3ABF" w14:textId="67AC43FA" w:rsidR="00A82529" w:rsidRDefault="00000000">
      <w:pPr>
        <w:rPr>
          <w:rFonts w:ascii="Quicksand" w:eastAsia="Quicksand" w:hAnsi="Quicksand" w:cs="Quicksand"/>
          <w:b/>
          <w:sz w:val="20"/>
          <w:szCs w:val="20"/>
        </w:rPr>
      </w:pPr>
      <w:r>
        <w:rPr>
          <w:rFonts w:ascii="Quicksand" w:eastAsia="Quicksand" w:hAnsi="Quicksand" w:cs="Quicksand"/>
          <w:b/>
          <w:sz w:val="20"/>
          <w:szCs w:val="20"/>
        </w:rPr>
        <w:t>Frankfurt, {{</w:t>
      </w:r>
      <w:r w:rsidR="00A56590">
        <w:rPr>
          <w:rFonts w:ascii="Quicksand" w:eastAsia="Quicksand" w:hAnsi="Quicksand" w:cs="Quicksand"/>
          <w:b/>
          <w:sz w:val="20"/>
          <w:szCs w:val="20"/>
        </w:rPr>
        <w:t>date</w:t>
      </w:r>
      <w:r>
        <w:rPr>
          <w:rFonts w:ascii="Quicksand" w:eastAsia="Quicksand" w:hAnsi="Quicksand" w:cs="Quicksand"/>
          <w:b/>
          <w:sz w:val="20"/>
          <w:szCs w:val="20"/>
        </w:rPr>
        <w:t>}}</w:t>
      </w:r>
    </w:p>
    <w:p w14:paraId="4C1C532E" w14:textId="77777777" w:rsidR="00A82529" w:rsidRDefault="00A82529">
      <w:pPr>
        <w:jc w:val="both"/>
        <w:rPr>
          <w:rFonts w:ascii="Quicksand" w:eastAsia="Quicksand" w:hAnsi="Quicksand" w:cs="Quicksand"/>
          <w:b/>
          <w:sz w:val="20"/>
          <w:szCs w:val="20"/>
        </w:rPr>
      </w:pPr>
    </w:p>
    <w:p w14:paraId="75AFE27A" w14:textId="77777777" w:rsidR="00A82529" w:rsidRDefault="00000000">
      <w:pPr>
        <w:jc w:val="both"/>
        <w:rPr>
          <w:rFonts w:ascii="Quicksand" w:eastAsia="Quicksand" w:hAnsi="Quicksand" w:cs="Quicksand"/>
          <w:b/>
          <w:sz w:val="22"/>
          <w:szCs w:val="22"/>
        </w:rPr>
      </w:pPr>
      <w:r>
        <w:rPr>
          <w:rFonts w:ascii="Quicksand" w:eastAsia="Quicksand" w:hAnsi="Quicksand" w:cs="Quicksand"/>
          <w:b/>
          <w:noProof/>
          <w:sz w:val="22"/>
          <w:szCs w:val="22"/>
        </w:rPr>
        <mc:AlternateContent>
          <mc:Choice Requires="wpg">
            <w:drawing>
              <wp:anchor distT="45720" distB="45720" distL="114300" distR="114300" simplePos="0" relativeHeight="251658240" behindDoc="0" locked="0" layoutInCell="1" hidden="0" allowOverlap="1" wp14:anchorId="779054A8" wp14:editId="770CB86C">
                <wp:simplePos x="0" y="0"/>
                <wp:positionH relativeFrom="margin">
                  <wp:posOffset>-359409</wp:posOffset>
                </wp:positionH>
                <wp:positionV relativeFrom="margin">
                  <wp:posOffset>7491611</wp:posOffset>
                </wp:positionV>
                <wp:extent cx="7536815" cy="2331085"/>
                <wp:effectExtent l="0" t="0" r="0" b="0"/>
                <wp:wrapSquare wrapText="bothSides" distT="45720" distB="45720" distL="114300" distR="114300"/>
                <wp:docPr id="222" name="Rechteck 222"/>
                <wp:cNvGraphicFramePr/>
                <a:graphic xmlns:a="http://schemas.openxmlformats.org/drawingml/2006/main">
                  <a:graphicData uri="http://schemas.microsoft.com/office/word/2010/wordprocessingShape">
                    <wps:wsp>
                      <wps:cNvSpPr/>
                      <wps:spPr>
                        <a:xfrm>
                          <a:off x="1582355" y="2619220"/>
                          <a:ext cx="7527290" cy="2321560"/>
                        </a:xfrm>
                        <a:prstGeom prst="rect">
                          <a:avLst/>
                        </a:prstGeom>
                        <a:noFill/>
                        <a:ln>
                          <a:noFill/>
                        </a:ln>
                      </wps:spPr>
                      <wps:txbx>
                        <w:txbxContent>
                          <w:p w14:paraId="363423D8" w14:textId="77777777" w:rsidR="00A82529" w:rsidRDefault="00000000">
                            <w:pPr>
                              <w:ind w:left="425" w:right="355" w:firstLine="425"/>
                              <w:jc w:val="both"/>
                              <w:textDirection w:val="btLr"/>
                            </w:pPr>
                            <w:r>
                              <w:rPr>
                                <w:rFonts w:ascii="Quicksand" w:eastAsia="Quicksand" w:hAnsi="Quicksand" w:cs="Quicksand"/>
                                <w:b/>
                                <w:color w:val="000000"/>
                                <w:sz w:val="20"/>
                              </w:rPr>
                              <w:t>About TechAcademy e.V.</w:t>
                            </w:r>
                          </w:p>
                          <w:p w14:paraId="094FD563" w14:textId="77777777" w:rsidR="00A82529" w:rsidRDefault="00000000">
                            <w:pPr>
                              <w:ind w:left="425" w:right="355" w:firstLine="425"/>
                              <w:jc w:val="both"/>
                              <w:textDirection w:val="btLr"/>
                            </w:pPr>
                            <w:r>
                              <w:rPr>
                                <w:rFonts w:ascii="Quicksand" w:eastAsia="Quicksand" w:hAnsi="Quicksand" w:cs="Quicksand"/>
                                <w:color w:val="000000"/>
                                <w:sz w:val="20"/>
                              </w:rPr>
                              <w:t>TechAcademy e.V. is a student initiative at Goethe University Frankfurt training the next digital leaders. Students of any discipline get the opportunity to acquire coding skills in Data Science and Web Development programs. Students apply their acquired tech skills in projects, solving real-world problems digitally.</w:t>
                            </w:r>
                          </w:p>
                          <w:p w14:paraId="56B9E81E" w14:textId="77777777" w:rsidR="00A82529" w:rsidRDefault="00000000">
                            <w:pPr>
                              <w:spacing w:before="240" w:after="240"/>
                              <w:ind w:left="425" w:right="355" w:firstLine="425"/>
                              <w:textDirection w:val="btLr"/>
                            </w:pPr>
                            <w:r>
                              <w:rPr>
                                <w:rFonts w:ascii="Quicksand" w:eastAsia="Quicksand" w:hAnsi="Quicksand" w:cs="Quicksand"/>
                                <w:color w:val="000000"/>
                                <w:sz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350AA6BC" w14:textId="77777777" w:rsidR="00A82529" w:rsidRDefault="00000000">
                            <w:pPr>
                              <w:ind w:left="425" w:right="355" w:firstLine="425"/>
                              <w:textDirection w:val="btLr"/>
                            </w:pPr>
                            <w:r>
                              <w:rPr>
                                <w:rFonts w:ascii="Quicksand" w:eastAsia="Quicksand" w:hAnsi="Quicksand" w:cs="Quicksand"/>
                                <w:color w:val="000000"/>
                                <w:sz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74AB39FC" w14:textId="77777777" w:rsidR="00A82529" w:rsidRDefault="00A82529">
                            <w:pPr>
                              <w:textDirection w:val="btLr"/>
                            </w:pPr>
                          </w:p>
                        </w:txbxContent>
                      </wps:txbx>
                      <wps:bodyPr spcFirstLastPara="1" wrap="square" lIns="91425" tIns="45700" rIns="91425" bIns="45700" anchor="b"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margin">
                  <wp:posOffset>-359409</wp:posOffset>
                </wp:positionH>
                <wp:positionV relativeFrom="margin">
                  <wp:posOffset>7491611</wp:posOffset>
                </wp:positionV>
                <wp:extent cx="7536815" cy="2331085"/>
                <wp:effectExtent b="0" l="0" r="0" t="0"/>
                <wp:wrapSquare wrapText="bothSides" distB="45720" distT="45720" distL="114300" distR="114300"/>
                <wp:docPr id="22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536815" cy="2331085"/>
                        </a:xfrm>
                        <a:prstGeom prst="rect"/>
                        <a:ln/>
                      </pic:spPr>
                    </pic:pic>
                  </a:graphicData>
                </a:graphic>
              </wp:anchor>
            </w:drawing>
          </mc:Fallback>
        </mc:AlternateContent>
      </w:r>
    </w:p>
    <w:sectPr w:rsidR="00A82529">
      <w:headerReference w:type="even" r:id="rId9"/>
      <w:headerReference w:type="default" r:id="rId10"/>
      <w:headerReference w:type="first" r:id="rId11"/>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9EA53" w14:textId="77777777" w:rsidR="009F28F3" w:rsidRDefault="009F28F3">
      <w:r>
        <w:separator/>
      </w:r>
    </w:p>
  </w:endnote>
  <w:endnote w:type="continuationSeparator" w:id="0">
    <w:p w14:paraId="5FDF0640" w14:textId="77777777" w:rsidR="009F28F3" w:rsidRDefault="009F2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F5410" w14:textId="77777777" w:rsidR="009F28F3" w:rsidRDefault="009F28F3">
      <w:r>
        <w:separator/>
      </w:r>
    </w:p>
  </w:footnote>
  <w:footnote w:type="continuationSeparator" w:id="0">
    <w:p w14:paraId="2C444317" w14:textId="77777777" w:rsidR="009F28F3" w:rsidRDefault="009F2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7839E" w14:textId="77777777" w:rsidR="00A82529" w:rsidRDefault="009F28F3">
    <w:pPr>
      <w:pBdr>
        <w:top w:val="nil"/>
        <w:left w:val="nil"/>
        <w:bottom w:val="nil"/>
        <w:right w:val="nil"/>
        <w:between w:val="nil"/>
      </w:pBdr>
      <w:tabs>
        <w:tab w:val="center" w:pos="4536"/>
        <w:tab w:val="right" w:pos="9072"/>
      </w:tabs>
      <w:rPr>
        <w:rFonts w:eastAsia="Calibri"/>
        <w:color w:val="000000"/>
      </w:rPr>
    </w:pPr>
    <w:r>
      <w:rPr>
        <w:rFonts w:eastAsia="Calibri"/>
        <w:color w:val="000000"/>
      </w:rPr>
      <w:pict w14:anchorId="25835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892.25pt;height:1182.5pt;z-index:-25165619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133F1" w14:textId="77777777" w:rsidR="00A82529" w:rsidRDefault="009F28F3">
    <w:r>
      <w:pict w14:anchorId="42FA0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892.25pt;height:1182.5pt;z-index:-251658240;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r w:rsidR="00445677">
      <w:rPr>
        <w:noProof/>
      </w:rPr>
      <w:drawing>
        <wp:anchor distT="0" distB="0" distL="114300" distR="114300" simplePos="0" relativeHeight="251655168" behindDoc="0" locked="0" layoutInCell="1" hidden="0" allowOverlap="1" wp14:anchorId="1CA0CE3C" wp14:editId="60148985">
          <wp:simplePos x="0" y="0"/>
          <wp:positionH relativeFrom="column">
            <wp:posOffset>3350895</wp:posOffset>
          </wp:positionH>
          <wp:positionV relativeFrom="paragraph">
            <wp:posOffset>-258443</wp:posOffset>
          </wp:positionV>
          <wp:extent cx="3636010" cy="452755"/>
          <wp:effectExtent l="0" t="0" r="0" b="0"/>
          <wp:wrapSquare wrapText="bothSides" distT="0" distB="0" distL="114300" distR="114300"/>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3636010" cy="45275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9729" w14:textId="77777777" w:rsidR="00A82529" w:rsidRDefault="009F28F3">
    <w:pPr>
      <w:pBdr>
        <w:top w:val="nil"/>
        <w:left w:val="nil"/>
        <w:bottom w:val="nil"/>
        <w:right w:val="nil"/>
        <w:between w:val="nil"/>
      </w:pBdr>
      <w:tabs>
        <w:tab w:val="center" w:pos="4536"/>
        <w:tab w:val="right" w:pos="9072"/>
      </w:tabs>
      <w:rPr>
        <w:rFonts w:eastAsia="Calibri"/>
        <w:color w:val="000000"/>
      </w:rPr>
    </w:pPr>
    <w:r>
      <w:rPr>
        <w:rFonts w:eastAsia="Calibri"/>
        <w:color w:val="000000"/>
      </w:rPr>
      <w:pict w14:anchorId="0EEC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892.25pt;height:1182.5pt;z-index:-251657216;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r w:rsidR="00445677">
      <w:rPr>
        <w:noProof/>
      </w:rPr>
      <w:drawing>
        <wp:anchor distT="0" distB="0" distL="114300" distR="114300" simplePos="0" relativeHeight="251656192" behindDoc="0" locked="0" layoutInCell="1" hidden="0" allowOverlap="1" wp14:anchorId="69E5F60C" wp14:editId="361D25EB">
          <wp:simplePos x="0" y="0"/>
          <wp:positionH relativeFrom="column">
            <wp:posOffset>3698875</wp:posOffset>
          </wp:positionH>
          <wp:positionV relativeFrom="paragraph">
            <wp:posOffset>212725</wp:posOffset>
          </wp:positionV>
          <wp:extent cx="3636010" cy="452755"/>
          <wp:effectExtent l="0" t="0" r="0" b="0"/>
          <wp:wrapSquare wrapText="bothSides" distT="0" distB="0" distL="114300" distR="114300"/>
          <wp:docPr id="225" name="image1.png" descr="A picture containing text, clock,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ock, gauge&#10;&#10;Description automatically generated"/>
                  <pic:cNvPicPr preferRelativeResize="0"/>
                </pic:nvPicPr>
                <pic:blipFill>
                  <a:blip r:embed="rId2"/>
                  <a:srcRect/>
                  <a:stretch>
                    <a:fillRect/>
                  </a:stretch>
                </pic:blipFill>
                <pic:spPr>
                  <a:xfrm>
                    <a:off x="0" y="0"/>
                    <a:ext cx="3636010" cy="452755"/>
                  </a:xfrm>
                  <a:prstGeom prst="rect">
                    <a:avLst/>
                  </a:prstGeom>
                  <a:ln/>
                </pic:spPr>
              </pic:pic>
            </a:graphicData>
          </a:graphic>
        </wp:anchor>
      </w:drawing>
    </w:r>
    <w:r w:rsidR="00445677">
      <w:rPr>
        <w:noProof/>
      </w:rPr>
      <w:drawing>
        <wp:anchor distT="0" distB="0" distL="114300" distR="114300" simplePos="0" relativeHeight="251657216" behindDoc="0" locked="0" layoutInCell="1" hidden="0" allowOverlap="1" wp14:anchorId="17447001" wp14:editId="3789A2B7">
          <wp:simplePos x="0" y="0"/>
          <wp:positionH relativeFrom="column">
            <wp:posOffset>3698875</wp:posOffset>
          </wp:positionH>
          <wp:positionV relativeFrom="paragraph">
            <wp:posOffset>212725</wp:posOffset>
          </wp:positionV>
          <wp:extent cx="3636010" cy="452755"/>
          <wp:effectExtent l="0" t="0" r="0" b="0"/>
          <wp:wrapSquare wrapText="bothSides" distT="0" distB="0" distL="114300" distR="114300"/>
          <wp:docPr id="224" name="image1.png" descr="A picture containing text, clock,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ock, gauge&#10;&#10;Description automatically generated"/>
                  <pic:cNvPicPr preferRelativeResize="0"/>
                </pic:nvPicPr>
                <pic:blipFill>
                  <a:blip r:embed="rId2"/>
                  <a:srcRect/>
                  <a:stretch>
                    <a:fillRect/>
                  </a:stretch>
                </pic:blipFill>
                <pic:spPr>
                  <a:xfrm>
                    <a:off x="0" y="0"/>
                    <a:ext cx="3636010" cy="45275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706C3"/>
    <w:multiLevelType w:val="multilevel"/>
    <w:tmpl w:val="4022AE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F8E1913"/>
    <w:multiLevelType w:val="multilevel"/>
    <w:tmpl w:val="3816FE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1715578">
    <w:abstractNumId w:val="0"/>
  </w:num>
  <w:num w:numId="2" w16cid:durableId="126835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529"/>
    <w:rsid w:val="001D37DB"/>
    <w:rsid w:val="00240024"/>
    <w:rsid w:val="00445677"/>
    <w:rsid w:val="009F28F3"/>
    <w:rsid w:val="00A56590"/>
    <w:rsid w:val="00A82529"/>
    <w:rsid w:val="00A93BF7"/>
    <w:rsid w:val="00E763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EE263"/>
  <w15:docId w15:val="{56A51AC1-1754-E84E-AAB6-A7E9081C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EF5288"/>
    <w:pPr>
      <w:tabs>
        <w:tab w:val="center" w:pos="4536"/>
        <w:tab w:val="right" w:pos="9072"/>
      </w:tabs>
    </w:pPr>
  </w:style>
  <w:style w:type="character" w:customStyle="1" w:styleId="KopfzeileZchn">
    <w:name w:val="Kopfzeile Zchn"/>
    <w:basedOn w:val="Absatz-Standardschriftart"/>
    <w:link w:val="Kopfzeile"/>
    <w:uiPriority w:val="99"/>
    <w:rsid w:val="00EF5288"/>
    <w:rPr>
      <w:rFonts w:eastAsiaTheme="minorEastAsia"/>
    </w:rPr>
  </w:style>
  <w:style w:type="paragraph" w:styleId="Fuzeile">
    <w:name w:val="footer"/>
    <w:basedOn w:val="Standard"/>
    <w:link w:val="FuzeileZchn"/>
    <w:uiPriority w:val="99"/>
    <w:unhideWhenUsed/>
    <w:rsid w:val="00EF5288"/>
    <w:pPr>
      <w:tabs>
        <w:tab w:val="center" w:pos="4536"/>
        <w:tab w:val="right" w:pos="9072"/>
      </w:tabs>
    </w:pPr>
  </w:style>
  <w:style w:type="character" w:customStyle="1" w:styleId="FuzeileZchn">
    <w:name w:val="Fußzeile Zchn"/>
    <w:basedOn w:val="Absatz-Standardschriftart"/>
    <w:link w:val="Fuzeile"/>
    <w:uiPriority w:val="99"/>
    <w:rsid w:val="00EF5288"/>
    <w:rPr>
      <w:rFonts w:eastAsiaTheme="minorEastAsia"/>
    </w:rPr>
  </w:style>
  <w:style w:type="table" w:styleId="Tabellenraster">
    <w:name w:val="Table Grid"/>
    <w:basedOn w:val="NormaleTabelle"/>
    <w:uiPriority w:val="39"/>
    <w:rsid w:val="002F3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tblPr>
      <w:tblStyleRowBandSize w:val="1"/>
      <w:tblStyleColBandSize w:val="1"/>
      <w:tblCellMar>
        <w:right w:w="108" w:type="dxa"/>
      </w:tblCellMar>
    </w:tblPr>
  </w:style>
  <w:style w:type="table" w:customStyle="1" w:styleId="a0">
    <w:basedOn w:val="TableNormal0"/>
    <w:tblPr>
      <w:tblStyleRowBandSize w:val="1"/>
      <w:tblStyleColBandSize w:val="1"/>
      <w:tblCellMar>
        <w:right w:w="108" w:type="dxa"/>
      </w:tblCellMar>
    </w:tblPr>
  </w:style>
  <w:style w:type="table" w:customStyle="1" w:styleId="a1">
    <w:basedOn w:val="TableNormal0"/>
    <w:tblPr>
      <w:tblStyleRowBandSize w:val="1"/>
      <w:tblStyleColBandSize w:val="1"/>
      <w:tblCellMar>
        <w:right w:w="108" w:type="dxa"/>
      </w:tblCellMar>
    </w:tblPr>
  </w:style>
  <w:style w:type="table" w:customStyle="1" w:styleId="a2">
    <w:basedOn w:val="TableNormal0"/>
    <w:tblPr>
      <w:tblStyleRowBandSize w:val="1"/>
      <w:tblStyleColBandSize w:val="1"/>
      <w:tblCellMar>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9I/U8cUAZPifJ9tLKXlaCuetlg==">CgMxLjAyCGguZ2pkZ3hzOAByITFhUFNqLVRHanZOd1RLdkdEOHpIUWR3QmY3VkwyMEFqZQ==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1052</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k0zuatx9ah@goetheuniversitaet.onmicrosoft.com</cp:lastModifiedBy>
  <cp:revision>7</cp:revision>
  <dcterms:created xsi:type="dcterms:W3CDTF">2022-02-27T22:01:00Z</dcterms:created>
  <dcterms:modified xsi:type="dcterms:W3CDTF">2023-12-22T23:26:00Z</dcterms:modified>
</cp:coreProperties>
</file>