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02E1" w:rsidRPr="000E02E1" w:rsidRDefault="000E02E1" w:rsidP="000E02E1">
      <w:pPr>
        <w:pStyle w:val="2"/>
        <w:ind w:right="-2"/>
        <w:jc w:val="center"/>
        <w:rPr>
          <w:b/>
          <w:bCs/>
          <w:color w:val="000000" w:themeColor="text1"/>
          <w:sz w:val="28"/>
          <w:szCs w:val="28"/>
          <w:lang w:val="uz-Cyrl-UZ"/>
        </w:rPr>
      </w:pPr>
      <w:r w:rsidRPr="000E02E1">
        <w:rPr>
          <w:b/>
          <w:color w:val="000000" w:themeColor="text1"/>
          <w:sz w:val="28"/>
          <w:szCs w:val="28"/>
          <w:lang w:val="uz-Cyrl-UZ"/>
        </w:rPr>
        <w:t xml:space="preserve">Texnikumlarni muvaffaqiyatli tamomlagan bitiruvchilarni </w:t>
      </w:r>
      <w:r w:rsidRPr="000E02E1">
        <w:rPr>
          <w:b/>
          <w:color w:val="000000" w:themeColor="text1"/>
          <w:sz w:val="28"/>
          <w:szCs w:val="28"/>
          <w:lang w:val="uz-Latn-UZ"/>
        </w:rPr>
        <w:t>institut</w:t>
      </w:r>
      <w:r w:rsidRPr="000E02E1">
        <w:rPr>
          <w:b/>
          <w:color w:val="000000" w:themeColor="text1"/>
          <w:sz w:val="28"/>
          <w:szCs w:val="28"/>
          <w:lang w:val="uz-Cyrl-UZ"/>
        </w:rPr>
        <w:t>ning bakalavriyat ta’l</w:t>
      </w:r>
      <w:bookmarkStart w:id="0" w:name="_GoBack"/>
      <w:bookmarkEnd w:id="0"/>
      <w:r w:rsidRPr="000E02E1">
        <w:rPr>
          <w:b/>
          <w:color w:val="000000" w:themeColor="text1"/>
          <w:sz w:val="28"/>
          <w:szCs w:val="28"/>
          <w:lang w:val="uz-Cyrl-UZ"/>
        </w:rPr>
        <w:t>im yo’nalishlari</w:t>
      </w:r>
      <w:r w:rsidRPr="000E02E1">
        <w:rPr>
          <w:b/>
          <w:color w:val="000000" w:themeColor="text1"/>
          <w:sz w:val="28"/>
          <w:szCs w:val="28"/>
          <w:bdr w:val="none" w:sz="0" w:space="0" w:color="auto" w:frame="1"/>
          <w:lang w:val="uz-Cyrl-UZ"/>
        </w:rPr>
        <w:t xml:space="preserve"> uchun </w:t>
      </w:r>
      <w:r w:rsidRPr="000E02E1">
        <w:rPr>
          <w:b/>
          <w:color w:val="000000" w:themeColor="text1"/>
          <w:sz w:val="28"/>
          <w:szCs w:val="28"/>
          <w:bdr w:val="none" w:sz="0" w:space="0" w:color="auto" w:frame="1"/>
          <w:lang w:val="uz-Latn-UZ"/>
        </w:rPr>
        <w:t>suhbat o‘tkazish kunlari</w:t>
      </w:r>
      <w:r w:rsidRPr="000E02E1">
        <w:rPr>
          <w:b/>
          <w:color w:val="000000" w:themeColor="text1"/>
          <w:sz w:val="28"/>
          <w:szCs w:val="28"/>
          <w:lang w:val="uz-Cyrl-UZ"/>
        </w:rPr>
        <w:t xml:space="preserve"> </w:t>
      </w:r>
      <w:r w:rsidRPr="000E02E1">
        <w:rPr>
          <w:b/>
          <w:bCs/>
          <w:color w:val="000000" w:themeColor="text1"/>
          <w:sz w:val="28"/>
          <w:szCs w:val="28"/>
          <w:lang w:val="uz-Cyrl-UZ"/>
        </w:rPr>
        <w:t>jadvali</w:t>
      </w:r>
    </w:p>
    <w:p w:rsidR="000E02E1" w:rsidRPr="00091C9E" w:rsidRDefault="000E02E1" w:rsidP="000E02E1">
      <w:pPr>
        <w:pStyle w:val="2"/>
        <w:ind w:right="-2"/>
        <w:jc w:val="center"/>
        <w:rPr>
          <w:b/>
          <w:color w:val="000000"/>
          <w:sz w:val="32"/>
          <w:szCs w:val="32"/>
          <w:lang w:val="uz-Cyrl-UZ"/>
        </w:rPr>
      </w:pP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7"/>
        <w:gridCol w:w="1260"/>
        <w:gridCol w:w="1001"/>
        <w:gridCol w:w="5188"/>
        <w:gridCol w:w="1174"/>
        <w:gridCol w:w="907"/>
      </w:tblGrid>
      <w:tr w:rsidR="000E02E1" w:rsidRPr="000E02E1" w:rsidTr="00D10631">
        <w:trPr>
          <w:trHeight w:val="53"/>
          <w:jc w:val="center"/>
        </w:trPr>
        <w:tc>
          <w:tcPr>
            <w:tcW w:w="447" w:type="dxa"/>
            <w:shd w:val="clear" w:color="auto" w:fill="auto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E02E1">
              <w:rPr>
                <w:sz w:val="28"/>
                <w:szCs w:val="28"/>
                <w:lang w:val="en-US"/>
              </w:rPr>
              <w:t>Suhbat</w:t>
            </w:r>
            <w:proofErr w:type="spellEnd"/>
            <w:r w:rsidRPr="000E02E1">
              <w:rPr>
                <w:sz w:val="28"/>
                <w:szCs w:val="28"/>
                <w:lang w:val="en-US"/>
              </w:rPr>
              <w:t xml:space="preserve"> k</w:t>
            </w:r>
            <w:r w:rsidRPr="000E02E1">
              <w:rPr>
                <w:sz w:val="28"/>
                <w:szCs w:val="28"/>
                <w:lang w:val="uz-Cyrl-UZ"/>
              </w:rPr>
              <w:t>un</w:t>
            </w:r>
            <w:proofErr w:type="spellStart"/>
            <w:r w:rsidRPr="000E02E1"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001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  <w:lang w:val="en-US"/>
              </w:rPr>
              <w:t>V</w:t>
            </w:r>
            <w:r w:rsidRPr="000E02E1">
              <w:rPr>
                <w:sz w:val="28"/>
                <w:szCs w:val="28"/>
                <w:lang w:val="uz-Cyrl-UZ"/>
              </w:rPr>
              <w:t>a</w:t>
            </w:r>
            <w:r w:rsidRPr="000E02E1">
              <w:rPr>
                <w:sz w:val="28"/>
                <w:szCs w:val="28"/>
                <w:lang w:val="en-US"/>
              </w:rPr>
              <w:t>q</w:t>
            </w:r>
            <w:r w:rsidRPr="000E02E1">
              <w:rPr>
                <w:sz w:val="28"/>
                <w:szCs w:val="28"/>
                <w:lang w:val="uz-Cyrl-UZ"/>
              </w:rPr>
              <w:t>ti</w:t>
            </w:r>
          </w:p>
        </w:tc>
        <w:tc>
          <w:tcPr>
            <w:tcW w:w="5188" w:type="dxa"/>
            <w:shd w:val="clear" w:color="auto" w:fill="auto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  <w:lang w:val="uz-Cyrl-UZ"/>
              </w:rPr>
              <w:t>Yo‘nalish kodi va nomi</w:t>
            </w:r>
          </w:p>
        </w:tc>
        <w:tc>
          <w:tcPr>
            <w:tcW w:w="1174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proofErr w:type="spellStart"/>
            <w:r w:rsidRPr="000E02E1">
              <w:rPr>
                <w:sz w:val="28"/>
                <w:szCs w:val="28"/>
                <w:lang w:val="en-US"/>
              </w:rPr>
              <w:t>Suhbatdan</w:t>
            </w:r>
            <w:proofErr w:type="spellEnd"/>
            <w:r w:rsidRPr="000E02E1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sz w:val="28"/>
                <w:szCs w:val="28"/>
                <w:lang w:val="en-US"/>
              </w:rPr>
              <w:t>o’tuvchi</w:t>
            </w:r>
            <w:proofErr w:type="spellEnd"/>
            <w:r w:rsidRPr="000E02E1">
              <w:rPr>
                <w:sz w:val="28"/>
                <w:szCs w:val="28"/>
                <w:lang w:val="uz-Cyrl-UZ"/>
              </w:rPr>
              <w:t>lar soni</w:t>
            </w:r>
          </w:p>
        </w:tc>
        <w:tc>
          <w:tcPr>
            <w:tcW w:w="907" w:type="dxa"/>
            <w:shd w:val="clear" w:color="auto" w:fill="auto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E02E1">
              <w:rPr>
                <w:sz w:val="28"/>
                <w:szCs w:val="28"/>
                <w:lang w:val="en-US"/>
              </w:rPr>
              <w:t>guruxi</w:t>
            </w:r>
            <w:proofErr w:type="spellEnd"/>
          </w:p>
        </w:tc>
      </w:tr>
      <w:tr w:rsidR="000E02E1" w:rsidRPr="000E02E1" w:rsidTr="00D10631">
        <w:trPr>
          <w:trHeight w:val="415"/>
          <w:jc w:val="center"/>
        </w:trPr>
        <w:tc>
          <w:tcPr>
            <w:tcW w:w="447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  <w:r w:rsidRPr="000E02E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60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</w:rPr>
              <w:t>1</w:t>
            </w:r>
            <w:r w:rsidRPr="000E02E1">
              <w:rPr>
                <w:sz w:val="28"/>
                <w:szCs w:val="28"/>
                <w:lang w:val="uz-Cyrl-UZ"/>
              </w:rPr>
              <w:t>3.</w:t>
            </w:r>
            <w:r w:rsidRPr="000E02E1">
              <w:rPr>
                <w:sz w:val="28"/>
                <w:szCs w:val="28"/>
                <w:lang w:val="en-US"/>
              </w:rPr>
              <w:t>08</w:t>
            </w:r>
            <w:r w:rsidRPr="000E02E1">
              <w:rPr>
                <w:sz w:val="28"/>
                <w:szCs w:val="28"/>
                <w:lang w:val="uz-Cyrl-UZ"/>
              </w:rPr>
              <w:t>.2024</w:t>
            </w:r>
          </w:p>
        </w:tc>
        <w:tc>
          <w:tcPr>
            <w:tcW w:w="1001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  <w:r w:rsidRPr="000E02E1">
              <w:rPr>
                <w:sz w:val="28"/>
                <w:szCs w:val="28"/>
                <w:lang w:val="en-US"/>
              </w:rPr>
              <w:t>08</w:t>
            </w:r>
            <w:r w:rsidRPr="000E02E1">
              <w:rPr>
                <w:sz w:val="28"/>
                <w:szCs w:val="28"/>
                <w:vertAlign w:val="superscript"/>
              </w:rPr>
              <w:t>0</w:t>
            </w:r>
            <w:r w:rsidRPr="000E02E1">
              <w:rPr>
                <w:sz w:val="28"/>
                <w:szCs w:val="28"/>
                <w:vertAlign w:val="superscript"/>
                <w:lang w:val="en-US"/>
              </w:rPr>
              <w:t>0</w:t>
            </w:r>
            <w:r w:rsidRPr="000E02E1">
              <w:rPr>
                <w:sz w:val="28"/>
                <w:szCs w:val="28"/>
                <w:lang w:val="en-US"/>
              </w:rPr>
              <w:t>-12</w:t>
            </w:r>
            <w:r w:rsidRPr="000E02E1">
              <w:rPr>
                <w:sz w:val="28"/>
                <w:szCs w:val="28"/>
                <w:vertAlign w:val="superscript"/>
                <w:lang w:val="en-US"/>
              </w:rPr>
              <w:t>00</w:t>
            </w:r>
          </w:p>
        </w:tc>
        <w:tc>
          <w:tcPr>
            <w:tcW w:w="5188" w:type="dxa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Transport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logistikasi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(transport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turlari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74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907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  <w:r w:rsidRPr="000E02E1">
              <w:rPr>
                <w:sz w:val="28"/>
                <w:szCs w:val="28"/>
                <w:lang w:val="en-US"/>
              </w:rPr>
              <w:t>1</w:t>
            </w:r>
          </w:p>
        </w:tc>
      </w:tr>
      <w:tr w:rsidR="000E02E1" w:rsidRPr="000E02E1" w:rsidTr="00D10631">
        <w:trPr>
          <w:trHeight w:val="415"/>
          <w:jc w:val="center"/>
        </w:trPr>
        <w:tc>
          <w:tcPr>
            <w:tcW w:w="44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1260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vertAlign w:val="superscript"/>
                <w:lang w:val="en-US"/>
              </w:rPr>
            </w:pPr>
          </w:p>
        </w:tc>
        <w:tc>
          <w:tcPr>
            <w:tcW w:w="5188" w:type="dxa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Ekologiya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atrof-muhit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muhofazasi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tarmoqlar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sohalar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74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90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E02E1" w:rsidRPr="000E02E1" w:rsidTr="00D10631">
        <w:trPr>
          <w:trHeight w:val="415"/>
          <w:jc w:val="center"/>
        </w:trPr>
        <w:tc>
          <w:tcPr>
            <w:tcW w:w="44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1260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</w:rPr>
            </w:pPr>
          </w:p>
        </w:tc>
        <w:tc>
          <w:tcPr>
            <w:tcW w:w="1001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5188" w:type="dxa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Qurilish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muhandisligi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bino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inshootlar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qurilishi</w:t>
            </w:r>
            <w:proofErr w:type="spellEnd"/>
          </w:p>
        </w:tc>
        <w:tc>
          <w:tcPr>
            <w:tcW w:w="1174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90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</w:tr>
      <w:tr w:rsidR="000E02E1" w:rsidRPr="000E02E1" w:rsidTr="00D10631">
        <w:trPr>
          <w:trHeight w:val="217"/>
          <w:jc w:val="center"/>
        </w:trPr>
        <w:tc>
          <w:tcPr>
            <w:tcW w:w="44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rPr>
                <w:sz w:val="28"/>
                <w:szCs w:val="28"/>
                <w:lang w:val="uz-Cyrl-UZ"/>
              </w:rPr>
            </w:pPr>
          </w:p>
        </w:tc>
        <w:tc>
          <w:tcPr>
            <w:tcW w:w="1260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</w:rPr>
            </w:pPr>
          </w:p>
        </w:tc>
        <w:tc>
          <w:tcPr>
            <w:tcW w:w="1001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5188" w:type="dxa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color w:val="000000"/>
                <w:sz w:val="28"/>
                <w:szCs w:val="28"/>
                <w:lang w:val="uz-Cyrl-UZ"/>
              </w:rPr>
            </w:pPr>
            <w:r w:rsidRPr="000E02E1">
              <w:rPr>
                <w:color w:val="000000"/>
                <w:sz w:val="28"/>
                <w:szCs w:val="28"/>
                <w:lang w:val="uz-Cyrl-UZ"/>
              </w:rPr>
              <w:t>Yengil sanoat buyumlari konstruksiyasini ishlash va texnologiyasi (ishlab chiqarish turlari boʻyicha)</w:t>
            </w:r>
          </w:p>
        </w:tc>
        <w:tc>
          <w:tcPr>
            <w:tcW w:w="1174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90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E02E1" w:rsidRPr="000E02E1" w:rsidTr="00D10631">
        <w:trPr>
          <w:trHeight w:val="415"/>
          <w:jc w:val="center"/>
        </w:trPr>
        <w:tc>
          <w:tcPr>
            <w:tcW w:w="447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  <w:r w:rsidRPr="000E02E1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60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</w:rPr>
              <w:t>1</w:t>
            </w:r>
            <w:r w:rsidRPr="000E02E1">
              <w:rPr>
                <w:sz w:val="28"/>
                <w:szCs w:val="28"/>
                <w:lang w:val="uz-Cyrl-UZ"/>
              </w:rPr>
              <w:t>3.</w:t>
            </w:r>
            <w:r w:rsidRPr="000E02E1">
              <w:rPr>
                <w:sz w:val="28"/>
                <w:szCs w:val="28"/>
                <w:lang w:val="en-US"/>
              </w:rPr>
              <w:t>08</w:t>
            </w:r>
            <w:r w:rsidRPr="000E02E1">
              <w:rPr>
                <w:sz w:val="28"/>
                <w:szCs w:val="28"/>
                <w:lang w:val="uz-Cyrl-UZ"/>
              </w:rPr>
              <w:t>.2024</w:t>
            </w:r>
          </w:p>
        </w:tc>
        <w:tc>
          <w:tcPr>
            <w:tcW w:w="1001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  <w:lang w:val="en-US"/>
              </w:rPr>
              <w:t>13</w:t>
            </w:r>
            <w:r w:rsidRPr="000E02E1">
              <w:rPr>
                <w:sz w:val="28"/>
                <w:szCs w:val="28"/>
                <w:vertAlign w:val="superscript"/>
              </w:rPr>
              <w:t>0</w:t>
            </w:r>
            <w:r w:rsidRPr="000E02E1">
              <w:rPr>
                <w:sz w:val="28"/>
                <w:szCs w:val="28"/>
                <w:vertAlign w:val="superscript"/>
                <w:lang w:val="en-US"/>
              </w:rPr>
              <w:t>0</w:t>
            </w:r>
            <w:r w:rsidRPr="000E02E1">
              <w:rPr>
                <w:sz w:val="28"/>
                <w:szCs w:val="28"/>
                <w:lang w:val="en-US"/>
              </w:rPr>
              <w:t>-17</w:t>
            </w:r>
            <w:r w:rsidRPr="000E02E1">
              <w:rPr>
                <w:sz w:val="28"/>
                <w:szCs w:val="28"/>
                <w:vertAlign w:val="superscript"/>
                <w:lang w:val="en-US"/>
              </w:rPr>
              <w:t>00</w:t>
            </w:r>
          </w:p>
        </w:tc>
        <w:tc>
          <w:tcPr>
            <w:tcW w:w="5188" w:type="dxa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0E02E1">
              <w:rPr>
                <w:color w:val="000000"/>
                <w:sz w:val="28"/>
                <w:szCs w:val="28"/>
              </w:rPr>
              <w:t>Energetika</w:t>
            </w:r>
            <w:proofErr w:type="spellEnd"/>
            <w:r w:rsidRPr="000E02E1"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0E02E1">
              <w:rPr>
                <w:color w:val="000000"/>
                <w:sz w:val="28"/>
                <w:szCs w:val="28"/>
              </w:rPr>
              <w:t>tarmoqlar</w:t>
            </w:r>
            <w:proofErr w:type="spellEnd"/>
            <w:r w:rsidRPr="000E02E1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</w:rPr>
              <w:t>boʻyicha</w:t>
            </w:r>
            <w:proofErr w:type="spellEnd"/>
            <w:r w:rsidRPr="000E02E1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1174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>12</w:t>
            </w:r>
          </w:p>
        </w:tc>
        <w:tc>
          <w:tcPr>
            <w:tcW w:w="907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  <w:r w:rsidRPr="000E02E1">
              <w:rPr>
                <w:sz w:val="28"/>
                <w:szCs w:val="28"/>
                <w:lang w:val="en-US"/>
              </w:rPr>
              <w:t>2</w:t>
            </w:r>
          </w:p>
        </w:tc>
      </w:tr>
      <w:tr w:rsidR="000E02E1" w:rsidRPr="000E02E1" w:rsidTr="00D10631">
        <w:trPr>
          <w:trHeight w:val="415"/>
          <w:jc w:val="center"/>
        </w:trPr>
        <w:tc>
          <w:tcPr>
            <w:tcW w:w="44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rPr>
                <w:sz w:val="28"/>
                <w:szCs w:val="28"/>
                <w:lang w:val="uz-Cyrl-UZ"/>
              </w:rPr>
            </w:pPr>
          </w:p>
        </w:tc>
        <w:tc>
          <w:tcPr>
            <w:tcW w:w="1260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</w:rPr>
            </w:pPr>
          </w:p>
        </w:tc>
        <w:tc>
          <w:tcPr>
            <w:tcW w:w="1001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5188" w:type="dxa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Transport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vositalari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muhandisligi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turlari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74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>10</w:t>
            </w:r>
          </w:p>
        </w:tc>
        <w:tc>
          <w:tcPr>
            <w:tcW w:w="90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E02E1" w:rsidRPr="000E02E1" w:rsidTr="00D10631">
        <w:trPr>
          <w:trHeight w:val="415"/>
          <w:jc w:val="center"/>
        </w:trPr>
        <w:tc>
          <w:tcPr>
            <w:tcW w:w="447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260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</w:rPr>
              <w:t>1</w:t>
            </w:r>
            <w:r w:rsidRPr="000E02E1">
              <w:rPr>
                <w:sz w:val="28"/>
                <w:szCs w:val="28"/>
                <w:lang w:val="uz-Cyrl-UZ"/>
              </w:rPr>
              <w:t>4.</w:t>
            </w:r>
            <w:r w:rsidRPr="000E02E1">
              <w:rPr>
                <w:sz w:val="28"/>
                <w:szCs w:val="28"/>
                <w:lang w:val="en-US"/>
              </w:rPr>
              <w:t>08</w:t>
            </w:r>
            <w:r w:rsidRPr="000E02E1">
              <w:rPr>
                <w:sz w:val="28"/>
                <w:szCs w:val="28"/>
                <w:lang w:val="uz-Cyrl-UZ"/>
              </w:rPr>
              <w:t>.2024</w:t>
            </w:r>
          </w:p>
        </w:tc>
        <w:tc>
          <w:tcPr>
            <w:tcW w:w="1001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  <w:r w:rsidRPr="000E02E1">
              <w:rPr>
                <w:sz w:val="28"/>
                <w:szCs w:val="28"/>
                <w:lang w:val="uz-Cyrl-UZ"/>
              </w:rPr>
              <w:t>08</w:t>
            </w:r>
            <w:r w:rsidRPr="000E02E1">
              <w:rPr>
                <w:sz w:val="28"/>
                <w:szCs w:val="28"/>
                <w:vertAlign w:val="superscript"/>
              </w:rPr>
              <w:t>0</w:t>
            </w:r>
            <w:r w:rsidRPr="000E02E1">
              <w:rPr>
                <w:sz w:val="28"/>
                <w:szCs w:val="28"/>
                <w:vertAlign w:val="superscript"/>
                <w:lang w:val="en-US"/>
              </w:rPr>
              <w:t>0</w:t>
            </w:r>
            <w:r w:rsidRPr="000E02E1">
              <w:rPr>
                <w:sz w:val="28"/>
                <w:szCs w:val="28"/>
                <w:lang w:val="en-US"/>
              </w:rPr>
              <w:t>-13</w:t>
            </w:r>
            <w:r w:rsidRPr="000E02E1">
              <w:rPr>
                <w:sz w:val="28"/>
                <w:szCs w:val="28"/>
                <w:vertAlign w:val="superscript"/>
                <w:lang w:val="en-US"/>
              </w:rPr>
              <w:t>00</w:t>
            </w:r>
          </w:p>
        </w:tc>
        <w:tc>
          <w:tcPr>
            <w:tcW w:w="5188" w:type="dxa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Menejment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tarmoqlar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sohalar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0E02E1">
              <w:rPr>
                <w:color w:val="000000"/>
                <w:sz w:val="28"/>
                <w:szCs w:val="28"/>
                <w:lang w:val="en-US"/>
              </w:rPr>
              <w:t>bo‘</w:t>
            </w:r>
            <w:proofErr w:type="gramEnd"/>
            <w:r w:rsidRPr="000E02E1">
              <w:rPr>
                <w:color w:val="000000"/>
                <w:sz w:val="28"/>
                <w:szCs w:val="28"/>
                <w:lang w:val="en-US"/>
              </w:rPr>
              <w:t>yicha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74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907" w:type="dxa"/>
            <w:vMerge w:val="restart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  <w:r w:rsidRPr="000E02E1">
              <w:rPr>
                <w:sz w:val="28"/>
                <w:szCs w:val="28"/>
                <w:lang w:val="en-US"/>
              </w:rPr>
              <w:t>3</w:t>
            </w:r>
          </w:p>
        </w:tc>
      </w:tr>
      <w:tr w:rsidR="000E02E1" w:rsidRPr="000E02E1" w:rsidTr="00D10631">
        <w:trPr>
          <w:trHeight w:val="409"/>
          <w:jc w:val="center"/>
        </w:trPr>
        <w:tc>
          <w:tcPr>
            <w:tcW w:w="447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1260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</w:rPr>
            </w:pPr>
          </w:p>
        </w:tc>
        <w:tc>
          <w:tcPr>
            <w:tcW w:w="1001" w:type="dxa"/>
            <w:vMerge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5188" w:type="dxa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Buxgalteriya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hisobi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va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audit (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tarmoqlar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color w:val="000000"/>
                <w:sz w:val="28"/>
                <w:szCs w:val="28"/>
                <w:lang w:val="en-US"/>
              </w:rPr>
              <w:t>boʻyicha</w:t>
            </w:r>
            <w:proofErr w:type="spellEnd"/>
            <w:r w:rsidRPr="000E02E1">
              <w:rPr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0E02E1"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907" w:type="dxa"/>
            <w:vMerge/>
            <w:tcBorders>
              <w:bottom w:val="single" w:sz="4" w:space="0" w:color="auto"/>
            </w:tcBorders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</w:tr>
      <w:tr w:rsidR="000E02E1" w:rsidRPr="000E02E1" w:rsidTr="00D10631">
        <w:trPr>
          <w:trHeight w:val="412"/>
          <w:jc w:val="center"/>
        </w:trPr>
        <w:tc>
          <w:tcPr>
            <w:tcW w:w="447" w:type="dxa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uz-Cyrl-UZ"/>
              </w:rPr>
            </w:pPr>
          </w:p>
        </w:tc>
        <w:tc>
          <w:tcPr>
            <w:tcW w:w="1260" w:type="dxa"/>
            <w:vAlign w:val="center"/>
          </w:tcPr>
          <w:p w:rsidR="000E02E1" w:rsidRPr="000E02E1" w:rsidRDefault="000E02E1" w:rsidP="00D10631">
            <w:pPr>
              <w:ind w:left="-115" w:right="-117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01" w:type="dxa"/>
            <w:shd w:val="clear" w:color="000000" w:fill="FFFFFF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88" w:type="dxa"/>
            <w:tcBorders>
              <w:bottom w:val="single" w:sz="4" w:space="0" w:color="auto"/>
            </w:tcBorders>
            <w:shd w:val="clear" w:color="000000" w:fill="FFFFFF"/>
            <w:vAlign w:val="center"/>
          </w:tcPr>
          <w:p w:rsidR="000E02E1" w:rsidRPr="000E02E1" w:rsidRDefault="000E02E1" w:rsidP="00D10631">
            <w:pPr>
              <w:ind w:right="-65"/>
              <w:jc w:val="both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proofErr w:type="gramStart"/>
            <w:r w:rsidRPr="000E02E1">
              <w:rPr>
                <w:b/>
                <w:bCs/>
                <w:color w:val="000000"/>
                <w:sz w:val="28"/>
                <w:szCs w:val="28"/>
                <w:lang w:val="en-US"/>
              </w:rPr>
              <w:t>8  ta</w:t>
            </w:r>
            <w:proofErr w:type="gramEnd"/>
            <w:r w:rsidRPr="000E02E1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b/>
                <w:bCs/>
                <w:color w:val="000000"/>
                <w:sz w:val="28"/>
                <w:szCs w:val="28"/>
                <w:lang w:val="en-US"/>
              </w:rPr>
              <w:t>ta’lim</w:t>
            </w:r>
            <w:proofErr w:type="spellEnd"/>
            <w:r w:rsidRPr="000E02E1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b/>
                <w:bCs/>
                <w:color w:val="000000"/>
                <w:sz w:val="28"/>
                <w:szCs w:val="28"/>
                <w:lang w:val="en-US"/>
              </w:rPr>
              <w:t>yo’nalishi</w:t>
            </w:r>
            <w:proofErr w:type="spellEnd"/>
            <w:r w:rsidRPr="000E02E1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02E1">
              <w:rPr>
                <w:b/>
                <w:bCs/>
                <w:color w:val="000000"/>
                <w:sz w:val="28"/>
                <w:szCs w:val="28"/>
                <w:lang w:val="en-US"/>
              </w:rPr>
              <w:t>mavjud</w:t>
            </w:r>
            <w:proofErr w:type="spellEnd"/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0E02E1">
              <w:rPr>
                <w:b/>
                <w:bCs/>
                <w:color w:val="000000"/>
                <w:sz w:val="28"/>
                <w:szCs w:val="28"/>
                <w:lang w:val="uz-Cyrl-UZ"/>
              </w:rPr>
              <w:t>57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E02E1" w:rsidRPr="000E02E1" w:rsidRDefault="000E02E1" w:rsidP="00D10631">
            <w:pPr>
              <w:ind w:left="-86" w:right="-65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:rsidR="0075614B" w:rsidRDefault="0075614B"/>
    <w:sectPr w:rsidR="007561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E1"/>
    <w:rsid w:val="000E02E1"/>
    <w:rsid w:val="0075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5BA52C-4E33-49F6-B3B4-5CC4825F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2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0E02E1"/>
    <w:pPr>
      <w:ind w:right="5668"/>
    </w:pPr>
  </w:style>
  <w:style w:type="character" w:customStyle="1" w:styleId="20">
    <w:name w:val="Основной текст 2 Знак"/>
    <w:basedOn w:val="a0"/>
    <w:link w:val="2"/>
    <w:rsid w:val="000E02E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2024-08-05T06:32:00Z</dcterms:created>
  <dcterms:modified xsi:type="dcterms:W3CDTF">2024-08-05T06:32:00Z</dcterms:modified>
</cp:coreProperties>
</file>