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6" w:type="dxa"/>
        <w:jc w:val="center"/>
        <w:tblLook w:val="04A0" w:firstRow="1" w:lastRow="0" w:firstColumn="1" w:lastColumn="0" w:noHBand="0" w:noVBand="1"/>
      </w:tblPr>
      <w:tblGrid>
        <w:gridCol w:w="1080"/>
        <w:gridCol w:w="2580"/>
        <w:gridCol w:w="2709"/>
        <w:gridCol w:w="2977"/>
      </w:tblGrid>
      <w:tr w:rsidR="007F0206" w:rsidRPr="007F0206" w:rsidTr="007F0206">
        <w:trPr>
          <w:trHeight w:val="1808"/>
          <w:jc w:val="center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№</w:t>
            </w:r>
          </w:p>
        </w:tc>
        <w:tc>
          <w:tcPr>
            <w:tcW w:w="2580" w:type="dxa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Ҳудуд</w:t>
            </w:r>
          </w:p>
        </w:tc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  <w:t>2025 йил бошидан</w:t>
            </w:r>
            <w:r w:rsidRPr="007F0206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7F0206" w:rsidRPr="007F0206" w:rsidTr="007F0206">
        <w:trPr>
          <w:trHeight w:val="1808"/>
          <w:jc w:val="center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  <w:t>Фош этилган (сони)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  <w:t>Аниқланган</w:t>
            </w:r>
          </w:p>
          <w:p w:rsid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  <w:lang w:val="uz-Cyrl-UZ" w:eastAsia="ru-RU"/>
              </w:rPr>
              <w:t>(сони)</w:t>
            </w: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Тошкент ш.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Тошкент в.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Самарқанд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Сирдарё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Жиззах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Бухоро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Навоий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Фарғона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bookmarkStart w:id="0" w:name="_GoBack"/>
            <w:bookmarkEnd w:id="0"/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Андижон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Наманган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Сурхондарё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Қашқадарё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Хоразм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</w:p>
        </w:tc>
      </w:tr>
      <w:tr w:rsidR="007F0206" w:rsidRPr="007F0206" w:rsidTr="007F0206">
        <w:trPr>
          <w:trHeight w:val="73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7F0206"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>ҚКР</w:t>
            </w:r>
          </w:p>
        </w:tc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7F02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6" w:rsidRPr="007F0206" w:rsidRDefault="007F0206" w:rsidP="007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</w:tbl>
    <w:p w:rsidR="0035751B" w:rsidRPr="007F0206" w:rsidRDefault="0035751B">
      <w:pPr>
        <w:rPr>
          <w:lang w:val="uz-Cyrl-UZ"/>
        </w:rPr>
      </w:pPr>
    </w:p>
    <w:sectPr w:rsidR="0035751B" w:rsidRPr="007F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06"/>
    <w:rsid w:val="0035751B"/>
    <w:rsid w:val="007F0206"/>
    <w:rsid w:val="00D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5022"/>
  <w15:chartTrackingRefBased/>
  <w15:docId w15:val="{7ABD78DD-B221-4992-B109-F7AB2CD8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020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F020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F020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F020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F020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0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0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 Ford</dc:creator>
  <cp:keywords/>
  <dc:description/>
  <cp:lastModifiedBy>Mort Ford</cp:lastModifiedBy>
  <cp:revision>1</cp:revision>
  <dcterms:created xsi:type="dcterms:W3CDTF">2025-05-02T10:55:00Z</dcterms:created>
  <dcterms:modified xsi:type="dcterms:W3CDTF">2025-05-02T11:01:00Z</dcterms:modified>
</cp:coreProperties>
</file>