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1C58" w14:textId="77777777" w:rsidR="00EA17E6" w:rsidRDefault="00C1275C">
      <w:r>
        <w:rPr>
          <w:b/>
          <w:sz w:val="32"/>
        </w:rPr>
        <w:t>SecureMail Sandbox — Техническое задание (ТЗ) v1.0</w:t>
      </w:r>
    </w:p>
    <w:p w14:paraId="540F37C1" w14:textId="77777777" w:rsidR="00EA17E6" w:rsidRDefault="00EA17E6"/>
    <w:p w14:paraId="66DAD482" w14:textId="77777777" w:rsidR="00EA17E6" w:rsidRDefault="00C1275C">
      <w:r>
        <w:rPr>
          <w:b/>
          <w:sz w:val="28"/>
        </w:rPr>
        <w:t>1. Введение</w:t>
      </w:r>
    </w:p>
    <w:p w14:paraId="7417608E" w14:textId="77777777" w:rsidR="00EA17E6" w:rsidRDefault="00C1275C">
      <w:r>
        <w:t>Цель документа — описать требования и техническую реализацию почтового сервиса SecureMail Sandbox, который обеспечивает безопасное открытие электронных писем и вложений в одноразовой виртуальной среде (ephemeral sandbox), предотвращая проникновение вредоносного ПО в основную систему пользователя.</w:t>
      </w:r>
    </w:p>
    <w:p w14:paraId="3FE025EA" w14:textId="77777777" w:rsidR="00EA17E6" w:rsidRDefault="00C1275C">
      <w:r>
        <w:rPr>
          <w:b/>
          <w:sz w:val="28"/>
        </w:rPr>
        <w:t>2. Обзор продукта и цели</w:t>
      </w:r>
    </w:p>
    <w:p w14:paraId="151B654A" w14:textId="77777777" w:rsidR="00EA17E6" w:rsidRDefault="00C1275C">
      <w:r>
        <w:t>SecureMail Sandbox — веб-почтовый сервис (SaaS / On-Prem), открывающий вложения в изолированном пространстве. Ключевые свойства: disposable VM / microVM для каждого открытия, мульти-сканирование вложений, поведенческий анализ и безопасный preview.</w:t>
      </w:r>
    </w:p>
    <w:p w14:paraId="57099535" w14:textId="77777777" w:rsidR="00EA17E6" w:rsidRDefault="00C1275C">
      <w:r>
        <w:rPr>
          <w:b/>
          <w:sz w:val="28"/>
        </w:rPr>
        <w:t>3. Требования</w:t>
      </w:r>
    </w:p>
    <w:p w14:paraId="25ADFD7A" w14:textId="77777777" w:rsidR="00EA17E6" w:rsidRDefault="00C1275C">
      <w:r>
        <w:rPr>
          <w:b/>
          <w:sz w:val="24"/>
        </w:rPr>
        <w:t>3.1. Функциональные требования</w:t>
      </w:r>
    </w:p>
    <w:p w14:paraId="1EE20864" w14:textId="77777777" w:rsidR="00EA17E6" w:rsidRDefault="00C1275C">
      <w:r>
        <w:t>1. Регистрация и аутентификация: логин/пароль, поддержка двухфакторной аутентификации (2FA).</w:t>
      </w:r>
    </w:p>
    <w:p w14:paraId="60689A5A" w14:textId="77777777" w:rsidR="00EA17E6" w:rsidRDefault="00C1275C">
      <w:r>
        <w:t>2. Подключение внешних почтовых аккаунтов: IMAP/POP3 (чтение), SMTP (отправка).</w:t>
      </w:r>
    </w:p>
    <w:p w14:paraId="27F6471D" w14:textId="77777777" w:rsidR="00EA17E6" w:rsidRDefault="00C1275C">
      <w:r>
        <w:t>3. Просмотр писем: список, чтение, поиск, метки/папки.</w:t>
      </w:r>
    </w:p>
    <w:p w14:paraId="2E12E3E6" w14:textId="77777777" w:rsidR="00EA17E6" w:rsidRDefault="00C1275C">
      <w:r>
        <w:t>4. Открытие вложений: каждый файл открывается в disposable VM/microVM; после сессии среда уничтожается.</w:t>
      </w:r>
    </w:p>
    <w:p w14:paraId="25BDC985" w14:textId="77777777" w:rsidR="00EA17E6" w:rsidRDefault="00C1275C">
      <w:r>
        <w:t>5. Предпросмотр (preview): безопасный рендер (PNG/PDF) для большинства типов файлов без выполнения макросов/скриптов.</w:t>
      </w:r>
    </w:p>
    <w:p w14:paraId="7CE8BA6C" w14:textId="77777777" w:rsidR="00EA17E6" w:rsidRDefault="00C1275C">
      <w:r>
        <w:t>6. Сканирование: интеграция с антивирусом (ClamAV + опционально коммерческие движки).</w:t>
      </w:r>
    </w:p>
    <w:p w14:paraId="0744A98A" w14:textId="77777777" w:rsidR="00EA17E6" w:rsidRDefault="00C1275C">
      <w:r>
        <w:t>7. Динамический анализ: поведенческий монитор внутри VM (filesystem ops, network attempts, syscalls).</w:t>
      </w:r>
    </w:p>
    <w:p w14:paraId="7028C09D" w14:textId="77777777" w:rsidR="00EA17E6" w:rsidRDefault="00C1275C">
      <w:r>
        <w:t>8. Админ-панель: управление пользователями, тарифами, журналами и SLA.</w:t>
      </w:r>
    </w:p>
    <w:p w14:paraId="66722AB0" w14:textId="77777777" w:rsidR="00EA17E6" w:rsidRDefault="00C1275C">
      <w:r>
        <w:t>9. Логи и аудит: immutable audit logs для действий пользователей и sandbox-сессий.</w:t>
      </w:r>
    </w:p>
    <w:p w14:paraId="44DC921B" w14:textId="77777777" w:rsidR="00EA17E6" w:rsidRDefault="00C1275C">
      <w:r>
        <w:rPr>
          <w:b/>
          <w:sz w:val="24"/>
        </w:rPr>
        <w:lastRenderedPageBreak/>
        <w:t>3.2. Нефункциональные требования</w:t>
      </w:r>
    </w:p>
    <w:p w14:paraId="5CDDEC6D" w14:textId="77777777" w:rsidR="00EA17E6" w:rsidRDefault="00C1275C">
      <w:r>
        <w:t>1. Безопасность: TLS1.3, шифрование данных at-rest (AES-256), ключи в KMS.</w:t>
      </w:r>
    </w:p>
    <w:p w14:paraId="48C3EA8A" w14:textId="77777777" w:rsidR="00EA17E6" w:rsidRDefault="00C1275C">
      <w:r>
        <w:t>2. Масштабируемость: горизонтальное масштабирование sandbox-нод и backend-сервисов.</w:t>
      </w:r>
    </w:p>
    <w:p w14:paraId="1F097AEA" w14:textId="77777777" w:rsidR="00EA17E6" w:rsidRDefault="00C1275C">
      <w:r>
        <w:t>3. Надежность: SLA для enterprise-версии, DR/backup процедуры.</w:t>
      </w:r>
    </w:p>
    <w:p w14:paraId="49BD2120" w14:textId="77777777" w:rsidR="00EA17E6" w:rsidRDefault="00C1275C">
      <w:r>
        <w:t>4. Производительность: среднее время развёртывания sandbox (целевой ориентир для MVP — &lt;10 с).</w:t>
      </w:r>
    </w:p>
    <w:p w14:paraId="77AC925A" w14:textId="77777777" w:rsidR="00EA17E6" w:rsidRDefault="00C1275C">
      <w:r>
        <w:t>5. Совместимость: поддержка современных браузеров и мобильных устройств (responsive web UI).</w:t>
      </w:r>
    </w:p>
    <w:p w14:paraId="32777CB5" w14:textId="77777777" w:rsidR="00EA17E6" w:rsidRDefault="00C1275C">
      <w:r>
        <w:t>6. Соответствие: GDPR и локальные законы о защите данных.</w:t>
      </w:r>
    </w:p>
    <w:p w14:paraId="2CF808E4" w14:textId="77777777" w:rsidR="00EA17E6" w:rsidRDefault="00C1275C">
      <w:r>
        <w:rPr>
          <w:b/>
          <w:sz w:val="28"/>
        </w:rPr>
        <w:t>4. Архитектура системы (описательно)</w:t>
      </w:r>
    </w:p>
    <w:p w14:paraId="4279E433" w14:textId="77777777" w:rsidR="00EA17E6" w:rsidRDefault="00C1275C">
      <w:r>
        <w:t>Компоненты: Frontend (React), Backend API (Go/Node/Python), Mail Connector (IMAP workers), Sandbox Manager (Firecracker/KVM), Storage (Postgres, Redis, S3), Anti-Malware Pipeline, Monitoring (Prometheus, ELK/Loki), CI/CD и IaC (Terraform).</w:t>
      </w:r>
    </w:p>
    <w:p w14:paraId="59345C68" w14:textId="77777777" w:rsidR="00EA17E6" w:rsidRDefault="00C1275C">
      <w:r>
        <w:t>Типичный поток данных: пользователь → frontend → backend → mail connector → storage; при открытии вложения backend инициирует sandbox через Sandbox Manager, файл передаётся в disposable VM, внутри VM выполняется рендер/анализ, результат возвращается пользователю, VM удаляется.</w:t>
      </w:r>
    </w:p>
    <w:p w14:paraId="48C9E07E" w14:textId="77777777" w:rsidR="00EA17E6" w:rsidRDefault="00C1275C">
      <w:r>
        <w:rPr>
          <w:b/>
          <w:sz w:val="24"/>
        </w:rPr>
        <w:t>4.1. Варианты реализации sandbox</w:t>
      </w:r>
    </w:p>
    <w:p w14:paraId="03B60C08" w14:textId="77777777" w:rsidR="00EA17E6" w:rsidRDefault="00C1275C">
      <w:r>
        <w:t>- Full VM (KVM/QEMU): максимальная изоляция, высокое потребление ресурсов.</w:t>
      </w:r>
    </w:p>
    <w:p w14:paraId="79F8429B" w14:textId="77777777" w:rsidR="00EA17E6" w:rsidRDefault="00C1275C">
      <w:r>
        <w:t>- MicroVM (Firecracker): быстрые инстансы, хорошая безопасность/производительность для многопользовательской нагрузки.</w:t>
      </w:r>
    </w:p>
    <w:p w14:paraId="44201AE3" w14:textId="77777777" w:rsidR="00EA17E6" w:rsidRDefault="00C1275C">
      <w:r>
        <w:t>- Kata Containers / gVisor: контейнеры с усиленной изоляцией, компромисс между скоростью и безопасностью.</w:t>
      </w:r>
    </w:p>
    <w:p w14:paraId="1EB44392" w14:textId="77777777" w:rsidR="00EA17E6" w:rsidRDefault="00C1275C">
      <w:r>
        <w:t>Рекомендация для MVP: Firecracker / MicroVM или KVM с образами-templates для быстрого старта.</w:t>
      </w:r>
    </w:p>
    <w:p w14:paraId="0490E7FF" w14:textId="77777777" w:rsidR="00EA17E6" w:rsidRDefault="00C1275C">
      <w:r>
        <w:rPr>
          <w:b/>
          <w:sz w:val="28"/>
        </w:rPr>
        <w:t>5. Детали реализации</w:t>
      </w:r>
    </w:p>
    <w:p w14:paraId="4620DEB4" w14:textId="77777777" w:rsidR="00EA17E6" w:rsidRDefault="00C1275C">
      <w:r>
        <w:rPr>
          <w:b/>
          <w:sz w:val="24"/>
        </w:rPr>
        <w:t>5.1. Технологический стек (пример)</w:t>
      </w:r>
    </w:p>
    <w:p w14:paraId="760C7AA6" w14:textId="77777777" w:rsidR="00EA17E6" w:rsidRDefault="00C1275C">
      <w:r>
        <w:t>- Frontend: React + TypeScript.</w:t>
      </w:r>
    </w:p>
    <w:p w14:paraId="57CA3BA6" w14:textId="77777777" w:rsidR="00EA17E6" w:rsidRDefault="00C1275C">
      <w:r>
        <w:t>- Backend: Go (рекомендовано) или Node.js / Python.</w:t>
      </w:r>
    </w:p>
    <w:p w14:paraId="045F2733" w14:textId="77777777" w:rsidR="00EA17E6" w:rsidRDefault="00C1275C">
      <w:r>
        <w:lastRenderedPageBreak/>
        <w:t>- DB: PostgreSQL; Cache/Queues: Redis.</w:t>
      </w:r>
    </w:p>
    <w:p w14:paraId="516F857A" w14:textId="77777777" w:rsidR="00EA17E6" w:rsidRDefault="00C1275C">
      <w:r>
        <w:t>- Object Storage: S3 / MinIO.</w:t>
      </w:r>
    </w:p>
    <w:p w14:paraId="3E606AC5" w14:textId="77777777" w:rsidR="00EA17E6" w:rsidRDefault="00C1275C">
      <w:r>
        <w:t>- Sandbox: Firecracker / KVM + шаблонные образы.</w:t>
      </w:r>
    </w:p>
    <w:p w14:paraId="13ECCC0E" w14:textId="77777777" w:rsidR="00EA17E6" w:rsidRDefault="00C1275C">
      <w:r>
        <w:t>- Anti-malware: ClamAV + опционально OPSWAT/CrowdStrike и т.д.</w:t>
      </w:r>
    </w:p>
    <w:p w14:paraId="7E5CE94F" w14:textId="77777777" w:rsidR="00EA17E6" w:rsidRDefault="00C1275C">
      <w:r>
        <w:t>- Infra: Kubernetes (контролирование backend), Terraform, GitHub Actions/GitLab CI.</w:t>
      </w:r>
    </w:p>
    <w:p w14:paraId="4D6F6CB1" w14:textId="77777777" w:rsidR="00EA17E6" w:rsidRDefault="00C1275C">
      <w:r>
        <w:rPr>
          <w:b/>
          <w:sz w:val="24"/>
        </w:rPr>
        <w:t>5.2. Политика жизненного цикла sandbox</w:t>
      </w:r>
    </w:p>
    <w:p w14:paraId="46A998D8" w14:textId="77777777" w:rsidR="00EA17E6" w:rsidRDefault="00C1275C">
      <w:r>
        <w:t>1. Создание на запрос открытия вложения.</w:t>
      </w:r>
    </w:p>
    <w:p w14:paraId="73596870" w14:textId="77777777" w:rsidR="00EA17E6" w:rsidRDefault="00C1275C">
      <w:r>
        <w:t>2. Преднастройка: минимум сервисов/пакетов, только необходимые библиотеки для рендера.</w:t>
      </w:r>
    </w:p>
    <w:p w14:paraId="480885F3" w14:textId="77777777" w:rsidR="00EA17E6" w:rsidRDefault="00C1275C">
      <w:r>
        <w:t>3. Ограничение сети: egress по умолчанию запрещён; при необходимости — контролируемый прокси.</w:t>
      </w:r>
    </w:p>
    <w:p w14:paraId="0A079F76" w14:textId="77777777" w:rsidR="00EA17E6" w:rsidRDefault="00C1275C">
      <w:r>
        <w:t>4. Время жизни: уничтожение через N секунд после закрытия сессии (рекомендовано 60–300 с).</w:t>
      </w:r>
    </w:p>
    <w:p w14:paraId="617D1FB9" w14:textId="77777777" w:rsidR="00EA17E6" w:rsidRDefault="00C1275C">
      <w:r>
        <w:t>5. Сбор и сохранение артефактов: короткий отчёт поведения (hash, syscalls summary, network attempts); сырые артефакты зловредов не хранить без строгой политики и защиты.</w:t>
      </w:r>
    </w:p>
    <w:p w14:paraId="1836DC58" w14:textId="77777777" w:rsidR="00EA17E6" w:rsidRDefault="00C1275C">
      <w:r>
        <w:rPr>
          <w:b/>
          <w:sz w:val="28"/>
        </w:rPr>
        <w:t>6. Безопасность и threat model</w:t>
      </w:r>
    </w:p>
    <w:p w14:paraId="0BAFD12C" w14:textId="77777777" w:rsidR="00EA17E6" w:rsidRDefault="00C1275C">
      <w:r>
        <w:t>Проработка threat model: защита от заражённых вложений, эксфильтрации данных, эскалации привилегий внутри sandbox и побега из виртуальной среды.</w:t>
      </w:r>
    </w:p>
    <w:p w14:paraId="72F8371C" w14:textId="77777777" w:rsidR="00EA17E6" w:rsidRDefault="00C1275C">
      <w:r>
        <w:t>Основные меры:</w:t>
      </w:r>
    </w:p>
    <w:p w14:paraId="37671ADE" w14:textId="77777777" w:rsidR="00EA17E6" w:rsidRDefault="00C1275C">
      <w:r>
        <w:t>- Network isolation: deny-by-default egress; прокси и IDS для контроля трафика.</w:t>
      </w:r>
    </w:p>
    <w:p w14:paraId="097E8D7E" w14:textId="77777777" w:rsidR="00EA17E6" w:rsidRDefault="00C1275C">
      <w:r>
        <w:t>- No shared mounts: никакие общие тома/устройства между хостом и sandbox.</w:t>
      </w:r>
    </w:p>
    <w:p w14:paraId="5706E241" w14:textId="77777777" w:rsidR="00EA17E6" w:rsidRDefault="00C1275C">
      <w:r>
        <w:t>- Применение seccomp/AppArmor/SELinux, RBAC для сервисов.</w:t>
      </w:r>
    </w:p>
    <w:p w14:paraId="3E22BC64" w14:textId="77777777" w:rsidR="00EA17E6" w:rsidRDefault="00C1275C">
      <w:r>
        <w:t>- Жёсткая политика обновлений и управления патчами; мониторинг CVE и автоматизированное обновление образов sandbox.</w:t>
      </w:r>
    </w:p>
    <w:p w14:paraId="55A22DEE" w14:textId="77777777" w:rsidR="00EA17E6" w:rsidRDefault="00C1275C">
      <w:r>
        <w:rPr>
          <w:b/>
          <w:sz w:val="28"/>
        </w:rPr>
        <w:t>7. CI/CD, тестирование и QA</w:t>
      </w:r>
    </w:p>
    <w:p w14:paraId="49C8E8FD" w14:textId="77777777" w:rsidR="00EA17E6" w:rsidRDefault="00C1275C">
      <w:r>
        <w:t>1. CI: unit tests, linters, dependency scanning, container image builds.</w:t>
      </w:r>
    </w:p>
    <w:p w14:paraId="3B9F1078" w14:textId="77777777" w:rsidR="00EA17E6" w:rsidRDefault="00C1275C">
      <w:r>
        <w:t>2. CD: иммутабельные артефакты, blue-green или canary deploys.</w:t>
      </w:r>
    </w:p>
    <w:p w14:paraId="6047AE46" w14:textId="77777777" w:rsidR="00EA17E6" w:rsidRDefault="00C1275C">
      <w:r>
        <w:t>3. Security testing: SAST, DAST, dependency checks, pentests, bug bounty program.</w:t>
      </w:r>
    </w:p>
    <w:p w14:paraId="38F595BD" w14:textId="77777777" w:rsidR="00EA17E6" w:rsidRDefault="00C1275C">
      <w:r>
        <w:lastRenderedPageBreak/>
        <w:t>4. Malware testing: тестирование на sample-malware в контролируемой среде (строго в изолированной лаборатории).</w:t>
      </w:r>
    </w:p>
    <w:p w14:paraId="407E3320" w14:textId="77777777" w:rsidR="00EA17E6" w:rsidRDefault="00C1275C">
      <w:r>
        <w:rPr>
          <w:b/>
          <w:sz w:val="28"/>
        </w:rPr>
        <w:t>8. Операционная готовность (SRE)</w:t>
      </w:r>
    </w:p>
    <w:p w14:paraId="447C26B2" w14:textId="77777777" w:rsidR="00EA17E6" w:rsidRDefault="00C1275C">
      <w:r>
        <w:t>1. IaC: Terraform для сети и облачной инфраструктуры.</w:t>
      </w:r>
    </w:p>
    <w:p w14:paraId="69E54CDC" w14:textId="77777777" w:rsidR="00EA17E6" w:rsidRDefault="00C1275C">
      <w:r>
        <w:t>2. Observability: Prometheus/Grafana, ELK/Loki для логов.</w:t>
      </w:r>
    </w:p>
    <w:p w14:paraId="1CC277BB" w14:textId="77777777" w:rsidR="00EA17E6" w:rsidRDefault="00C1275C">
      <w:r>
        <w:t>3. Runbooks, DR/backup, RTO/RPO.</w:t>
      </w:r>
    </w:p>
    <w:p w14:paraId="6B77F24F" w14:textId="77777777" w:rsidR="00EA17E6" w:rsidRDefault="00C1275C">
      <w:r>
        <w:t>4. Регулярные pentests и patch management.</w:t>
      </w:r>
    </w:p>
    <w:p w14:paraId="7397B56F" w14:textId="77777777" w:rsidR="00EA17E6" w:rsidRDefault="00C1275C">
      <w:r>
        <w:rPr>
          <w:b/>
          <w:sz w:val="28"/>
        </w:rPr>
        <w:t>9. Юридические и нормативные требования</w:t>
      </w:r>
    </w:p>
    <w:p w14:paraId="1E186361" w14:textId="77777777" w:rsidR="00EA17E6" w:rsidRDefault="00C1275C">
      <w:r>
        <w:t>1. GDPR: права пользователя на удаление/экспорт данных.</w:t>
      </w:r>
    </w:p>
    <w:p w14:paraId="28A9440D" w14:textId="77777777" w:rsidR="00EA17E6" w:rsidRDefault="00C1275C">
      <w:r>
        <w:t>2. Политика хранения (retention), EULA, Privacy Policy.</w:t>
      </w:r>
    </w:p>
    <w:p w14:paraId="00A468F7" w14:textId="77777777" w:rsidR="00EA17E6" w:rsidRDefault="00C1275C">
      <w:r>
        <w:t>3. Сертификации для корпоративного рынка: SOC2 Type II, ISO27001 (рекомендуется).</w:t>
      </w:r>
    </w:p>
    <w:p w14:paraId="3E5B6EB9" w14:textId="77777777" w:rsidR="00EA17E6" w:rsidRDefault="00C1275C">
      <w:r>
        <w:rPr>
          <w:b/>
          <w:sz w:val="28"/>
        </w:rPr>
        <w:t>10. Go-to-Market и коммерческая модель</w:t>
      </w:r>
    </w:p>
    <w:p w14:paraId="54B38261" w14:textId="77777777" w:rsidR="00EA17E6" w:rsidRDefault="00C1275C">
      <w:r>
        <w:t>1. Модели монетизации: freemium, подписка per-user/per-mailbox, enterprise licence + support.</w:t>
      </w:r>
    </w:p>
    <w:p w14:paraId="059D9A02" w14:textId="77777777" w:rsidR="00EA17E6" w:rsidRDefault="00C1275C">
      <w:r>
        <w:t>2. Каналы продаж: прямые продажи, MSP/MSSP партнёрства, Marketplace (AWS, Azure).</w:t>
      </w:r>
    </w:p>
    <w:p w14:paraId="0A29FF3E" w14:textId="77777777" w:rsidR="00EA17E6" w:rsidRDefault="00C1275C">
      <w:r>
        <w:t>3. Материалы: whitepaper, демо-видео, POC для пилотов.</w:t>
      </w:r>
    </w:p>
    <w:p w14:paraId="0831B010" w14:textId="77777777" w:rsidR="00EA17E6" w:rsidRDefault="00C1275C">
      <w:r>
        <w:rPr>
          <w:b/>
          <w:sz w:val="28"/>
        </w:rPr>
        <w:t>11. Roadmap MVP (сводка)</w:t>
      </w:r>
    </w:p>
    <w:p w14:paraId="753C14AD" w14:textId="77777777" w:rsidR="00EA17E6" w:rsidRDefault="00C1275C">
      <w:r>
        <w:t>Фаза 1 — прототип: базовый webmail + ручной sandbox.</w:t>
      </w:r>
    </w:p>
    <w:p w14:paraId="1CF219E6" w14:textId="77777777" w:rsidR="00EA17E6" w:rsidRDefault="00C1275C">
      <w:r>
        <w:t>Фаза 2 — MVP: автоматизация sandbox, мульти-AV, preview, отчёты.</w:t>
      </w:r>
    </w:p>
    <w:p w14:paraId="0ED8595C" w14:textId="77777777" w:rsidR="00EA17E6" w:rsidRDefault="00C1275C">
      <w:r>
        <w:t>Фаза 3 — Pre-Production: интеграции SSO/LDAP, billing, SLA, пилоты.</w:t>
      </w:r>
    </w:p>
    <w:p w14:paraId="1CE8D8DE" w14:textId="77777777" w:rsidR="00EA17E6" w:rsidRDefault="00C1275C">
      <w:r>
        <w:t>Фаза 4 — коммерческий релиз: marketplace, on-prem модели, сертификаты.</w:t>
      </w:r>
    </w:p>
    <w:p w14:paraId="2BD48A33" w14:textId="77777777" w:rsidR="00EA17E6" w:rsidRDefault="00C1275C">
      <w:r>
        <w:rPr>
          <w:b/>
          <w:sz w:val="28"/>
        </w:rPr>
        <w:t>12. План задач на первые 3 спринта (2-недельные спринты)</w:t>
      </w:r>
    </w:p>
    <w:p w14:paraId="13C6A04B" w14:textId="77777777" w:rsidR="00EA17E6" w:rsidRDefault="00C1275C">
      <w:r>
        <w:t>Спринт 1: frontend skeleton, backend skeleton, auth, IMAP connector, Postgres setup, CI.</w:t>
      </w:r>
    </w:p>
    <w:p w14:paraId="460027F3" w14:textId="77777777" w:rsidR="00EA17E6" w:rsidRDefault="00C1275C">
      <w:r>
        <w:t>Спринт 2: sandbox infra (Firecracker/KVM), VM-image, sandbox manager, file transfer, preview, S3, ClamAV.</w:t>
      </w:r>
    </w:p>
    <w:p w14:paraId="0F0972CB" w14:textId="77777777" w:rsidR="00EA17E6" w:rsidRDefault="00C1275C">
      <w:r>
        <w:lastRenderedPageBreak/>
        <w:t>Спринт 3: audit logs, network restrictions, monitoring, task queue, admin panel, error handling.</w:t>
      </w:r>
    </w:p>
    <w:p w14:paraId="78857D3B" w14:textId="77777777" w:rsidR="00EA17E6" w:rsidRDefault="00C1275C">
      <w:r>
        <w:rPr>
          <w:b/>
          <w:sz w:val="28"/>
        </w:rPr>
        <w:t>13. Чек-лист к выпуску MVP</w:t>
      </w:r>
    </w:p>
    <w:p w14:paraId="59CF1CD9" w14:textId="77777777" w:rsidR="005F7ECF" w:rsidRDefault="00C1275C">
      <w:r>
        <w:t>- User registration &amp; 2FA</w:t>
      </w:r>
      <w:r>
        <w:br/>
        <w:t>- IMAP/SMTP connector</w:t>
      </w:r>
      <w:r>
        <w:br/>
        <w:t>- Web UI: list/read/search</w:t>
      </w:r>
      <w:r>
        <w:br/>
        <w:t>- Disposable sandbox instantiation</w:t>
      </w:r>
      <w:r>
        <w:br/>
        <w:t>- Static AV scan</w:t>
      </w:r>
      <w:r>
        <w:br/>
        <w:t>- Secure preview</w:t>
      </w:r>
      <w:r>
        <w:br/>
        <w:t>- Logging &amp; monitoring</w:t>
      </w:r>
      <w:r>
        <w:br/>
        <w:t>- Basic admin panel</w:t>
      </w:r>
      <w:r>
        <w:br/>
        <w:t>- Controlled malware testing</w:t>
      </w:r>
      <w:r>
        <w:br/>
        <w:t>- Data retention &amp; KMS encryption</w:t>
      </w:r>
      <w:r w:rsidR="005F7ECF">
        <w:t xml:space="preserve"> </w:t>
      </w:r>
    </w:p>
    <w:p w14:paraId="1F813120" w14:textId="58308E47" w:rsidR="00EA17E6" w:rsidRDefault="00C1275C">
      <w:r>
        <w:rPr>
          <w:b/>
          <w:sz w:val="28"/>
        </w:rPr>
        <w:t>14. Риски и рекомендации</w:t>
      </w:r>
    </w:p>
    <w:p w14:paraId="3A465145" w14:textId="77777777" w:rsidR="00EA17E6" w:rsidRDefault="00C1275C">
      <w:r>
        <w:t>1. Высокие затраты на инфраструктуру при heavy-VM подходе; оптимизировать через образ-шаблоны и snapshot-pooling.</w:t>
      </w:r>
    </w:p>
    <w:p w14:paraId="36A8AA32" w14:textId="77777777" w:rsidR="00EA17E6" w:rsidRDefault="00C1275C">
      <w:r>
        <w:t>2. Законодательные ограничения хранения почты в некоторых юрисдикциях — предусмотреть on-prem вариант.</w:t>
      </w:r>
    </w:p>
    <w:p w14:paraId="7F9609BD" w14:textId="77777777" w:rsidR="00EA17E6" w:rsidRDefault="00C1275C">
      <w:r>
        <w:t>3. Открытие исполняемых вложений всегда рисковано — по умолчанию блокировать или требовать explicit policy &amp; enterprise opt-in.</w:t>
      </w:r>
    </w:p>
    <w:p w14:paraId="56E5CB55" w14:textId="4C38B589" w:rsidR="00EA17E6" w:rsidRDefault="00C1275C">
      <w:r>
        <w:br/>
      </w:r>
      <w:r>
        <w:br/>
      </w:r>
    </w:p>
    <w:sectPr w:rsidR="00EA1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13228">
    <w:abstractNumId w:val="8"/>
  </w:num>
  <w:num w:numId="2" w16cid:durableId="336158174">
    <w:abstractNumId w:val="6"/>
  </w:num>
  <w:num w:numId="3" w16cid:durableId="142891175">
    <w:abstractNumId w:val="5"/>
  </w:num>
  <w:num w:numId="4" w16cid:durableId="594675308">
    <w:abstractNumId w:val="4"/>
  </w:num>
  <w:num w:numId="5" w16cid:durableId="1609117140">
    <w:abstractNumId w:val="7"/>
  </w:num>
  <w:num w:numId="6" w16cid:durableId="1887259228">
    <w:abstractNumId w:val="3"/>
  </w:num>
  <w:num w:numId="7" w16cid:durableId="674724574">
    <w:abstractNumId w:val="2"/>
  </w:num>
  <w:num w:numId="8" w16cid:durableId="1724870817">
    <w:abstractNumId w:val="1"/>
  </w:num>
  <w:num w:numId="9" w16cid:durableId="201079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12"/>
    <w:rsid w:val="00034616"/>
    <w:rsid w:val="0006063C"/>
    <w:rsid w:val="0015074B"/>
    <w:rsid w:val="0029639D"/>
    <w:rsid w:val="00326F90"/>
    <w:rsid w:val="005F7ECF"/>
    <w:rsid w:val="00A12AC1"/>
    <w:rsid w:val="00A21B30"/>
    <w:rsid w:val="00AA1D8D"/>
    <w:rsid w:val="00B47730"/>
    <w:rsid w:val="00C1275C"/>
    <w:rsid w:val="00CB0664"/>
    <w:rsid w:val="00EA17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10ED14"/>
  <w14:defaultImageDpi w14:val="300"/>
  <w15:docId w15:val="{0E221F7C-DB37-4740-853C-1462733D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Артур Абдулов</cp:lastModifiedBy>
  <cp:revision>2</cp:revision>
  <dcterms:created xsi:type="dcterms:W3CDTF">2025-11-28T22:14:00Z</dcterms:created>
  <dcterms:modified xsi:type="dcterms:W3CDTF">2025-11-28T22:14:00Z</dcterms:modified>
  <cp:category/>
</cp:coreProperties>
</file>