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5B83" w14:textId="77777777" w:rsidR="00583A8B" w:rsidRPr="00583A8B" w:rsidRDefault="00583A8B" w:rsidP="00583A8B">
      <w:pPr>
        <w:rPr>
          <w:b/>
          <w:bCs/>
        </w:rPr>
      </w:pPr>
      <w:r w:rsidRPr="00583A8B">
        <w:rPr>
          <w:rFonts w:ascii="Segoe UI Emoji" w:hAnsi="Segoe UI Emoji" w:cs="Segoe UI Emoji"/>
          <w:b/>
          <w:bCs/>
        </w:rPr>
        <w:t>📘</w:t>
      </w:r>
      <w:r w:rsidRPr="00583A8B">
        <w:rPr>
          <w:b/>
          <w:bCs/>
        </w:rPr>
        <w:t xml:space="preserve"> </w:t>
      </w:r>
      <w:proofErr w:type="spellStart"/>
      <w:r w:rsidRPr="00583A8B">
        <w:rPr>
          <w:b/>
          <w:bCs/>
        </w:rPr>
        <w:t>ChIP-Seq</w:t>
      </w:r>
      <w:proofErr w:type="spellEnd"/>
      <w:r w:rsidRPr="00583A8B">
        <w:rPr>
          <w:b/>
          <w:bCs/>
        </w:rPr>
        <w:t>: Must-Know Concepts (Biological + Computational + Interpretations)</w:t>
      </w:r>
    </w:p>
    <w:p w14:paraId="4B4183AF" w14:textId="77777777" w:rsidR="00583A8B" w:rsidRPr="00583A8B" w:rsidRDefault="00583A8B" w:rsidP="00583A8B">
      <w:r w:rsidRPr="00583A8B">
        <w:rPr>
          <w:i/>
          <w:iCs/>
        </w:rPr>
        <w:t>A complete foundational guide for documentation, publications, and GitHub repositories.</w:t>
      </w:r>
    </w:p>
    <w:p w14:paraId="2B65BB46" w14:textId="77777777" w:rsidR="00583A8B" w:rsidRPr="00583A8B" w:rsidRDefault="00583A8B" w:rsidP="00583A8B">
      <w:r w:rsidRPr="00583A8B">
        <w:pict w14:anchorId="07072611">
          <v:rect id="_x0000_i1176" style="width:0;height:1.5pt" o:hralign="center" o:hrstd="t" o:hr="t" fillcolor="#a0a0a0" stroked="f"/>
        </w:pict>
      </w:r>
    </w:p>
    <w:p w14:paraId="78CE3914" w14:textId="77777777" w:rsidR="00583A8B" w:rsidRPr="00583A8B" w:rsidRDefault="00583A8B" w:rsidP="00583A8B">
      <w:pPr>
        <w:rPr>
          <w:b/>
          <w:bCs/>
        </w:rPr>
      </w:pPr>
      <w:r w:rsidRPr="00583A8B">
        <w:rPr>
          <w:rFonts w:ascii="Segoe UI Emoji" w:hAnsi="Segoe UI Emoji" w:cs="Segoe UI Emoji"/>
          <w:b/>
          <w:bCs/>
        </w:rPr>
        <w:t>🧬</w:t>
      </w:r>
      <w:r w:rsidRPr="00583A8B">
        <w:rPr>
          <w:b/>
          <w:bCs/>
        </w:rPr>
        <w:t xml:space="preserve"> 1. What </w:t>
      </w:r>
      <w:proofErr w:type="spellStart"/>
      <w:r w:rsidRPr="00583A8B">
        <w:rPr>
          <w:b/>
          <w:bCs/>
        </w:rPr>
        <w:t>ChIP-Seq</w:t>
      </w:r>
      <w:proofErr w:type="spellEnd"/>
      <w:r w:rsidRPr="00583A8B">
        <w:rPr>
          <w:b/>
          <w:bCs/>
        </w:rPr>
        <w:t xml:space="preserve"> Actually Measures</w:t>
      </w:r>
    </w:p>
    <w:p w14:paraId="1A70AD81" w14:textId="77777777" w:rsidR="00583A8B" w:rsidRPr="00583A8B" w:rsidRDefault="00583A8B" w:rsidP="00583A8B">
      <w:proofErr w:type="spellStart"/>
      <w:r w:rsidRPr="00583A8B">
        <w:t>ChIP-Seq</w:t>
      </w:r>
      <w:proofErr w:type="spellEnd"/>
      <w:r w:rsidRPr="00583A8B">
        <w:t xml:space="preserve"> (Chromatin Immunoprecipitation Sequencing) identifies:</w:t>
      </w:r>
    </w:p>
    <w:p w14:paraId="6FBCDD71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Where proteins bind on DNA across the genome.</w:t>
      </w:r>
    </w:p>
    <w:p w14:paraId="3B881F01" w14:textId="77777777" w:rsidR="00583A8B" w:rsidRPr="00583A8B" w:rsidRDefault="00583A8B" w:rsidP="00583A8B">
      <w:r w:rsidRPr="00583A8B">
        <w:t xml:space="preserve">Proteins </w:t>
      </w:r>
      <w:proofErr w:type="spellStart"/>
      <w:r w:rsidRPr="00583A8B">
        <w:t>analyzed</w:t>
      </w:r>
      <w:proofErr w:type="spellEnd"/>
      <w:r w:rsidRPr="00583A8B">
        <w:t xml:space="preserve"> include:</w:t>
      </w:r>
    </w:p>
    <w:p w14:paraId="701A3304" w14:textId="77777777" w:rsidR="00583A8B" w:rsidRPr="00583A8B" w:rsidRDefault="00583A8B" w:rsidP="00583A8B">
      <w:pPr>
        <w:numPr>
          <w:ilvl w:val="0"/>
          <w:numId w:val="2"/>
        </w:numPr>
      </w:pPr>
      <w:r w:rsidRPr="00583A8B">
        <w:t xml:space="preserve">transcription factors (TFs) like </w:t>
      </w:r>
      <w:r w:rsidRPr="00583A8B">
        <w:rPr>
          <w:b/>
          <w:bCs/>
        </w:rPr>
        <w:t>USF2</w:t>
      </w:r>
    </w:p>
    <w:p w14:paraId="38240F7F" w14:textId="77777777" w:rsidR="00583A8B" w:rsidRPr="00583A8B" w:rsidRDefault="00583A8B" w:rsidP="00583A8B">
      <w:pPr>
        <w:numPr>
          <w:ilvl w:val="0"/>
          <w:numId w:val="2"/>
        </w:numPr>
      </w:pPr>
      <w:r w:rsidRPr="00583A8B">
        <w:t>histone modifications (H3K4me3, H3K27ac, etc.)</w:t>
      </w:r>
    </w:p>
    <w:p w14:paraId="5A735C78" w14:textId="77777777" w:rsidR="00583A8B" w:rsidRPr="00583A8B" w:rsidRDefault="00583A8B" w:rsidP="00583A8B">
      <w:pPr>
        <w:numPr>
          <w:ilvl w:val="0"/>
          <w:numId w:val="2"/>
        </w:numPr>
      </w:pPr>
      <w:r w:rsidRPr="00583A8B">
        <w:t xml:space="preserve">co-factors or chromatin </w:t>
      </w:r>
      <w:proofErr w:type="spellStart"/>
      <w:r w:rsidRPr="00583A8B">
        <w:t>remodelers</w:t>
      </w:r>
      <w:proofErr w:type="spellEnd"/>
    </w:p>
    <w:p w14:paraId="16AF3F90" w14:textId="77777777" w:rsidR="00583A8B" w:rsidRPr="00583A8B" w:rsidRDefault="00583A8B" w:rsidP="00583A8B">
      <w:r w:rsidRPr="00583A8B">
        <w:t xml:space="preserve">The resulting output = </w:t>
      </w:r>
      <w:r w:rsidRPr="00583A8B">
        <w:rPr>
          <w:b/>
          <w:bCs/>
        </w:rPr>
        <w:t>peaks</w:t>
      </w:r>
      <w:r w:rsidRPr="00583A8B">
        <w:br/>
        <w:t xml:space="preserve">Each peak represents </w:t>
      </w:r>
      <w:r w:rsidRPr="00583A8B">
        <w:rPr>
          <w:b/>
          <w:bCs/>
        </w:rPr>
        <w:t>protein occupancy</w:t>
      </w:r>
      <w:r w:rsidRPr="00583A8B">
        <w:t xml:space="preserve"> at a specific genomic region.</w:t>
      </w:r>
    </w:p>
    <w:p w14:paraId="5C26343A" w14:textId="77777777" w:rsidR="00583A8B" w:rsidRPr="00583A8B" w:rsidRDefault="00583A8B" w:rsidP="00583A8B">
      <w:r w:rsidRPr="00583A8B">
        <w:pict w14:anchorId="384C2149">
          <v:rect id="_x0000_i1177" style="width:0;height:1.5pt" o:hralign="center" o:hrstd="t" o:hr="t" fillcolor="#a0a0a0" stroked="f"/>
        </w:pict>
      </w:r>
    </w:p>
    <w:p w14:paraId="40AE88C3" w14:textId="77777777" w:rsidR="00583A8B" w:rsidRPr="00583A8B" w:rsidRDefault="00583A8B" w:rsidP="00583A8B">
      <w:pPr>
        <w:rPr>
          <w:b/>
          <w:bCs/>
        </w:rPr>
      </w:pPr>
      <w:r w:rsidRPr="00583A8B">
        <w:rPr>
          <w:rFonts w:ascii="Segoe UI Emoji" w:hAnsi="Segoe UI Emoji" w:cs="Segoe UI Emoji"/>
          <w:b/>
          <w:bCs/>
        </w:rPr>
        <w:t>🧬</w:t>
      </w:r>
      <w:r w:rsidRPr="00583A8B">
        <w:rPr>
          <w:b/>
          <w:bCs/>
        </w:rPr>
        <w:t xml:space="preserve"> 2. The Central Biological Concepts</w:t>
      </w:r>
    </w:p>
    <w:p w14:paraId="02C165B4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2.1 Promoters</w:t>
      </w:r>
    </w:p>
    <w:p w14:paraId="50675B18" w14:textId="77777777" w:rsidR="00583A8B" w:rsidRPr="00583A8B" w:rsidRDefault="00583A8B" w:rsidP="00583A8B">
      <w:r w:rsidRPr="00583A8B">
        <w:t xml:space="preserve">Promoters are short regulatory elements located </w:t>
      </w:r>
      <w:r w:rsidRPr="00583A8B">
        <w:rPr>
          <w:b/>
          <w:bCs/>
        </w:rPr>
        <w:t>immediately upstream of genes</w:t>
      </w:r>
      <w:r w:rsidRPr="00583A8B">
        <w:t>.</w:t>
      </w:r>
    </w:p>
    <w:p w14:paraId="281E841C" w14:textId="77777777" w:rsidR="00583A8B" w:rsidRPr="00583A8B" w:rsidRDefault="00583A8B" w:rsidP="00583A8B">
      <w:r w:rsidRPr="00583A8B">
        <w:t>They function as the “ON switch” that enables RNA polymerase to start transcription.</w:t>
      </w:r>
    </w:p>
    <w:p w14:paraId="35BEEF3A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Typical promoter window:</w:t>
      </w:r>
    </w:p>
    <w:p w14:paraId="78EC61BA" w14:textId="77777777" w:rsidR="00583A8B" w:rsidRPr="00583A8B" w:rsidRDefault="00583A8B" w:rsidP="00583A8B">
      <w:r w:rsidRPr="00583A8B">
        <w:t>-1000 bp → +100 bp around the TSS</w:t>
      </w:r>
    </w:p>
    <w:p w14:paraId="1F6E1EB9" w14:textId="77777777" w:rsidR="00583A8B" w:rsidRPr="00583A8B" w:rsidRDefault="00583A8B" w:rsidP="00583A8B">
      <w:r w:rsidRPr="00583A8B">
        <w:t>Promoters contain TF binding motifs that determine when and how strongly a gene is expressed.</w:t>
      </w:r>
    </w:p>
    <w:p w14:paraId="5E9D6650" w14:textId="77777777" w:rsidR="00583A8B" w:rsidRPr="00583A8B" w:rsidRDefault="00583A8B" w:rsidP="00583A8B">
      <w:r w:rsidRPr="00583A8B">
        <w:pict w14:anchorId="5BA5AF74">
          <v:rect id="_x0000_i1178" style="width:0;height:1.5pt" o:hralign="center" o:hrstd="t" o:hr="t" fillcolor="#a0a0a0" stroked="f"/>
        </w:pict>
      </w:r>
    </w:p>
    <w:p w14:paraId="576AF35D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2.2 What is TSS (Transcription Start Site)?</w:t>
      </w:r>
    </w:p>
    <w:p w14:paraId="3D070AA1" w14:textId="77777777" w:rsidR="00583A8B" w:rsidRPr="00583A8B" w:rsidRDefault="00583A8B" w:rsidP="00583A8B">
      <w:r w:rsidRPr="00583A8B">
        <w:t xml:space="preserve">The </w:t>
      </w:r>
      <w:r w:rsidRPr="00583A8B">
        <w:rPr>
          <w:b/>
          <w:bCs/>
        </w:rPr>
        <w:t>TSS</w:t>
      </w:r>
      <w:r w:rsidRPr="00583A8B">
        <w:t xml:space="preserve"> is the </w:t>
      </w:r>
      <w:r w:rsidRPr="00583A8B">
        <w:rPr>
          <w:i/>
          <w:iCs/>
        </w:rPr>
        <w:t>single exact nucleotide</w:t>
      </w:r>
      <w:r w:rsidRPr="00583A8B">
        <w:t xml:space="preserve"> where transcription of a gene begins.</w:t>
      </w:r>
    </w:p>
    <w:p w14:paraId="522FA624" w14:textId="77777777" w:rsidR="00583A8B" w:rsidRPr="00583A8B" w:rsidRDefault="00583A8B" w:rsidP="00583A8B">
      <w:pPr>
        <w:numPr>
          <w:ilvl w:val="0"/>
          <w:numId w:val="3"/>
        </w:numPr>
      </w:pPr>
      <w:r w:rsidRPr="00583A8B">
        <w:t>All promoter coordinates are expressed relative to this point.</w:t>
      </w:r>
    </w:p>
    <w:p w14:paraId="0905A340" w14:textId="77777777" w:rsidR="00583A8B" w:rsidRPr="00583A8B" w:rsidRDefault="00583A8B" w:rsidP="00583A8B">
      <w:pPr>
        <w:numPr>
          <w:ilvl w:val="0"/>
          <w:numId w:val="3"/>
        </w:numPr>
      </w:pPr>
      <w:r w:rsidRPr="00583A8B">
        <w:t xml:space="preserve">TSS = </w:t>
      </w:r>
      <w:r w:rsidRPr="00583A8B">
        <w:rPr>
          <w:b/>
          <w:bCs/>
        </w:rPr>
        <w:t>0 bp position</w:t>
      </w:r>
      <w:r w:rsidRPr="00583A8B">
        <w:t xml:space="preserve"> in gene coordinate systems.</w:t>
      </w:r>
    </w:p>
    <w:p w14:paraId="38547E81" w14:textId="77777777" w:rsidR="00583A8B" w:rsidRPr="00583A8B" w:rsidRDefault="00583A8B" w:rsidP="00583A8B">
      <w:r w:rsidRPr="00583A8B">
        <w:t xml:space="preserve">Even though the promoter is a region, </w:t>
      </w:r>
      <w:r w:rsidRPr="00583A8B">
        <w:rPr>
          <w:b/>
          <w:bCs/>
        </w:rPr>
        <w:t>TSS is a single base</w:t>
      </w:r>
      <w:r w:rsidRPr="00583A8B">
        <w:t>.</w:t>
      </w:r>
    </w:p>
    <w:p w14:paraId="1C85F3CE" w14:textId="77777777" w:rsidR="00583A8B" w:rsidRPr="00583A8B" w:rsidRDefault="00583A8B" w:rsidP="00583A8B">
      <w:r w:rsidRPr="00583A8B">
        <w:pict w14:anchorId="7E48EF58">
          <v:rect id="_x0000_i1179" style="width:0;height:1.5pt" o:hralign="center" o:hrstd="t" o:hr="t" fillcolor="#a0a0a0" stroked="f"/>
        </w:pict>
      </w:r>
    </w:p>
    <w:p w14:paraId="59E6F09D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lastRenderedPageBreak/>
        <w:t>2.3 Genes Can Have Multiple TSS</w:t>
      </w:r>
    </w:p>
    <w:p w14:paraId="0BA99B84" w14:textId="77777777" w:rsidR="00583A8B" w:rsidRPr="00583A8B" w:rsidRDefault="00583A8B" w:rsidP="00583A8B">
      <w:r w:rsidRPr="00583A8B">
        <w:t xml:space="preserve">Many genes use </w:t>
      </w:r>
      <w:r w:rsidRPr="00583A8B">
        <w:rPr>
          <w:b/>
          <w:bCs/>
        </w:rPr>
        <w:t>alternative promoters</w:t>
      </w:r>
      <w:r w:rsidRPr="00583A8B">
        <w:t>, depending on:</w:t>
      </w:r>
    </w:p>
    <w:p w14:paraId="04BFE0B0" w14:textId="77777777" w:rsidR="00583A8B" w:rsidRPr="00583A8B" w:rsidRDefault="00583A8B" w:rsidP="00583A8B">
      <w:pPr>
        <w:numPr>
          <w:ilvl w:val="0"/>
          <w:numId w:val="4"/>
        </w:numPr>
      </w:pPr>
      <w:r w:rsidRPr="00583A8B">
        <w:t>cell types</w:t>
      </w:r>
    </w:p>
    <w:p w14:paraId="501B6939" w14:textId="77777777" w:rsidR="00583A8B" w:rsidRPr="00583A8B" w:rsidRDefault="00583A8B" w:rsidP="00583A8B">
      <w:pPr>
        <w:numPr>
          <w:ilvl w:val="0"/>
          <w:numId w:val="4"/>
        </w:numPr>
      </w:pPr>
      <w:r w:rsidRPr="00583A8B">
        <w:t>developmental stage</w:t>
      </w:r>
    </w:p>
    <w:p w14:paraId="46A08CC5" w14:textId="77777777" w:rsidR="00583A8B" w:rsidRPr="00583A8B" w:rsidRDefault="00583A8B" w:rsidP="00583A8B">
      <w:pPr>
        <w:numPr>
          <w:ilvl w:val="0"/>
          <w:numId w:val="4"/>
        </w:numPr>
      </w:pPr>
      <w:r w:rsidRPr="00583A8B">
        <w:t>cellular stress</w:t>
      </w:r>
    </w:p>
    <w:p w14:paraId="18452BF9" w14:textId="77777777" w:rsidR="00583A8B" w:rsidRPr="00583A8B" w:rsidRDefault="00583A8B" w:rsidP="00583A8B">
      <w:pPr>
        <w:numPr>
          <w:ilvl w:val="0"/>
          <w:numId w:val="4"/>
        </w:numPr>
      </w:pPr>
      <w:r w:rsidRPr="00583A8B">
        <w:t>tissue identity</w:t>
      </w:r>
    </w:p>
    <w:p w14:paraId="30B4B118" w14:textId="77777777" w:rsidR="00583A8B" w:rsidRPr="00583A8B" w:rsidRDefault="00583A8B" w:rsidP="00583A8B">
      <w:r w:rsidRPr="00583A8B">
        <w:t>Therefore:</w:t>
      </w:r>
    </w:p>
    <w:p w14:paraId="1EFAC40E" w14:textId="77777777" w:rsidR="00583A8B" w:rsidRPr="00583A8B" w:rsidRDefault="00583A8B" w:rsidP="00583A8B">
      <w:pPr>
        <w:numPr>
          <w:ilvl w:val="0"/>
          <w:numId w:val="5"/>
        </w:numPr>
      </w:pPr>
      <w:r w:rsidRPr="00583A8B">
        <w:t xml:space="preserve">one gene may have </w:t>
      </w:r>
      <w:r w:rsidRPr="00583A8B">
        <w:rPr>
          <w:b/>
          <w:bCs/>
        </w:rPr>
        <w:t>multiple TSS</w:t>
      </w:r>
    </w:p>
    <w:p w14:paraId="15401ADD" w14:textId="77777777" w:rsidR="00583A8B" w:rsidRPr="00583A8B" w:rsidRDefault="00583A8B" w:rsidP="00583A8B">
      <w:pPr>
        <w:numPr>
          <w:ilvl w:val="0"/>
          <w:numId w:val="5"/>
        </w:numPr>
      </w:pPr>
      <w:r w:rsidRPr="00583A8B">
        <w:t>each TSS may drive a different transcript isoform</w:t>
      </w:r>
    </w:p>
    <w:p w14:paraId="57535897" w14:textId="77777777" w:rsidR="00583A8B" w:rsidRPr="00583A8B" w:rsidRDefault="00583A8B" w:rsidP="00583A8B">
      <w:pPr>
        <w:numPr>
          <w:ilvl w:val="0"/>
          <w:numId w:val="5"/>
        </w:numPr>
      </w:pPr>
      <w:proofErr w:type="spellStart"/>
      <w:r w:rsidRPr="00583A8B">
        <w:t>ChIP-Seq</w:t>
      </w:r>
      <w:proofErr w:type="spellEnd"/>
      <w:r w:rsidRPr="00583A8B">
        <w:t xml:space="preserve"> often finds peaks near several TSSs of the same gene</w:t>
      </w:r>
    </w:p>
    <w:p w14:paraId="337A7D8F" w14:textId="77777777" w:rsidR="00583A8B" w:rsidRPr="00583A8B" w:rsidRDefault="00583A8B" w:rsidP="00583A8B">
      <w:r w:rsidRPr="00583A8B">
        <w:pict w14:anchorId="4F130CFC">
          <v:rect id="_x0000_i1180" style="width:0;height:1.5pt" o:hralign="center" o:hrstd="t" o:hr="t" fillcolor="#a0a0a0" stroked="f"/>
        </w:pict>
      </w:r>
    </w:p>
    <w:p w14:paraId="7D2FB595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2.4 Why Transcription Factors (TFs) Like USF2 Bind Many Regions</w:t>
      </w:r>
    </w:p>
    <w:p w14:paraId="2A55FEC8" w14:textId="77777777" w:rsidR="00583A8B" w:rsidRPr="00583A8B" w:rsidRDefault="00583A8B" w:rsidP="00583A8B">
      <w:r w:rsidRPr="00583A8B">
        <w:t xml:space="preserve">TFs do </w:t>
      </w:r>
      <w:r w:rsidRPr="00583A8B">
        <w:rPr>
          <w:b/>
          <w:bCs/>
        </w:rPr>
        <w:t>NOT</w:t>
      </w:r>
      <w:r w:rsidRPr="00583A8B">
        <w:t xml:space="preserve"> only bind promoters.</w:t>
      </w:r>
    </w:p>
    <w:p w14:paraId="401BF6A1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They bind:</w:t>
      </w:r>
    </w:p>
    <w:p w14:paraId="0BD14C44" w14:textId="77777777" w:rsidR="00583A8B" w:rsidRPr="00583A8B" w:rsidRDefault="00583A8B" w:rsidP="00583A8B">
      <w:pPr>
        <w:numPr>
          <w:ilvl w:val="0"/>
          <w:numId w:val="6"/>
        </w:numPr>
      </w:pPr>
      <w:r w:rsidRPr="00583A8B">
        <w:t>promoters</w:t>
      </w:r>
    </w:p>
    <w:p w14:paraId="77679502" w14:textId="77777777" w:rsidR="00583A8B" w:rsidRPr="00583A8B" w:rsidRDefault="00583A8B" w:rsidP="00583A8B">
      <w:pPr>
        <w:numPr>
          <w:ilvl w:val="0"/>
          <w:numId w:val="6"/>
        </w:numPr>
      </w:pPr>
      <w:r w:rsidRPr="00583A8B">
        <w:t>enhancers (often far away)</w:t>
      </w:r>
    </w:p>
    <w:p w14:paraId="5BCC526E" w14:textId="77777777" w:rsidR="00583A8B" w:rsidRPr="00583A8B" w:rsidRDefault="00583A8B" w:rsidP="00583A8B">
      <w:pPr>
        <w:numPr>
          <w:ilvl w:val="0"/>
          <w:numId w:val="6"/>
        </w:numPr>
      </w:pPr>
      <w:r w:rsidRPr="00583A8B">
        <w:t>silencers</w:t>
      </w:r>
    </w:p>
    <w:p w14:paraId="48832498" w14:textId="77777777" w:rsidR="00583A8B" w:rsidRPr="00583A8B" w:rsidRDefault="00583A8B" w:rsidP="00583A8B">
      <w:pPr>
        <w:numPr>
          <w:ilvl w:val="0"/>
          <w:numId w:val="6"/>
        </w:numPr>
      </w:pPr>
      <w:r w:rsidRPr="00583A8B">
        <w:t>intronic regulatory elements</w:t>
      </w:r>
    </w:p>
    <w:p w14:paraId="6A1FC4DE" w14:textId="77777777" w:rsidR="00583A8B" w:rsidRPr="00583A8B" w:rsidRDefault="00583A8B" w:rsidP="00583A8B">
      <w:pPr>
        <w:numPr>
          <w:ilvl w:val="0"/>
          <w:numId w:val="6"/>
        </w:numPr>
      </w:pPr>
      <w:r w:rsidRPr="00583A8B">
        <w:t>intergenic control regions</w:t>
      </w:r>
    </w:p>
    <w:p w14:paraId="5FD056D5" w14:textId="77777777" w:rsidR="00583A8B" w:rsidRPr="00583A8B" w:rsidRDefault="00583A8B" w:rsidP="00583A8B">
      <w:r w:rsidRPr="00583A8B">
        <w:t>Binding depends on:</w:t>
      </w:r>
    </w:p>
    <w:p w14:paraId="56A00F94" w14:textId="77777777" w:rsidR="00583A8B" w:rsidRPr="00583A8B" w:rsidRDefault="00583A8B" w:rsidP="00583A8B">
      <w:pPr>
        <w:numPr>
          <w:ilvl w:val="0"/>
          <w:numId w:val="7"/>
        </w:numPr>
      </w:pPr>
      <w:r w:rsidRPr="00583A8B">
        <w:t>DNA sequence (motifs)</w:t>
      </w:r>
    </w:p>
    <w:p w14:paraId="558297AD" w14:textId="77777777" w:rsidR="00583A8B" w:rsidRPr="00583A8B" w:rsidRDefault="00583A8B" w:rsidP="00583A8B">
      <w:pPr>
        <w:numPr>
          <w:ilvl w:val="0"/>
          <w:numId w:val="7"/>
        </w:numPr>
      </w:pPr>
      <w:r w:rsidRPr="00583A8B">
        <w:t>chromatin accessibility</w:t>
      </w:r>
    </w:p>
    <w:p w14:paraId="0E01ABCE" w14:textId="77777777" w:rsidR="00583A8B" w:rsidRPr="00583A8B" w:rsidRDefault="00583A8B" w:rsidP="00583A8B">
      <w:pPr>
        <w:numPr>
          <w:ilvl w:val="0"/>
          <w:numId w:val="7"/>
        </w:numPr>
      </w:pPr>
      <w:r w:rsidRPr="00583A8B">
        <w:t>protein–protein interactions</w:t>
      </w:r>
    </w:p>
    <w:p w14:paraId="7128BD26" w14:textId="77777777" w:rsidR="00583A8B" w:rsidRPr="00583A8B" w:rsidRDefault="00583A8B" w:rsidP="00583A8B">
      <w:r w:rsidRPr="00583A8B">
        <w:t>This explains why your peak file contains thousands of peaks across different genomic contexts.</w:t>
      </w:r>
    </w:p>
    <w:p w14:paraId="42ED474D" w14:textId="77777777" w:rsidR="00583A8B" w:rsidRPr="00583A8B" w:rsidRDefault="00583A8B" w:rsidP="00583A8B">
      <w:r w:rsidRPr="00583A8B">
        <w:pict w14:anchorId="28E60FDE">
          <v:rect id="_x0000_i1181" style="width:0;height:1.5pt" o:hralign="center" o:hrstd="t" o:hr="t" fillcolor="#a0a0a0" stroked="f"/>
        </w:pict>
      </w:r>
    </w:p>
    <w:p w14:paraId="23D52F6A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2.5 Enhancers and 3D Genome Structure</w:t>
      </w:r>
    </w:p>
    <w:p w14:paraId="4488B233" w14:textId="77777777" w:rsidR="00583A8B" w:rsidRPr="00583A8B" w:rsidRDefault="00583A8B" w:rsidP="00583A8B">
      <w:r w:rsidRPr="00583A8B">
        <w:t>Enhancers can be located:</w:t>
      </w:r>
    </w:p>
    <w:p w14:paraId="4B292D50" w14:textId="77777777" w:rsidR="00583A8B" w:rsidRPr="00583A8B" w:rsidRDefault="00583A8B" w:rsidP="00583A8B">
      <w:pPr>
        <w:numPr>
          <w:ilvl w:val="0"/>
          <w:numId w:val="8"/>
        </w:numPr>
      </w:pPr>
      <w:r w:rsidRPr="00583A8B">
        <w:lastRenderedPageBreak/>
        <w:t>10 kb away</w:t>
      </w:r>
    </w:p>
    <w:p w14:paraId="05BC274A" w14:textId="77777777" w:rsidR="00583A8B" w:rsidRPr="00583A8B" w:rsidRDefault="00583A8B" w:rsidP="00583A8B">
      <w:pPr>
        <w:numPr>
          <w:ilvl w:val="0"/>
          <w:numId w:val="8"/>
        </w:numPr>
      </w:pPr>
      <w:r w:rsidRPr="00583A8B">
        <w:t>100 kb away</w:t>
      </w:r>
    </w:p>
    <w:p w14:paraId="1E3BF177" w14:textId="77777777" w:rsidR="00583A8B" w:rsidRPr="00583A8B" w:rsidRDefault="00583A8B" w:rsidP="00583A8B">
      <w:pPr>
        <w:numPr>
          <w:ilvl w:val="0"/>
          <w:numId w:val="8"/>
        </w:numPr>
      </w:pPr>
      <w:r w:rsidRPr="00583A8B">
        <w:t>even 1 Mb from a gene</w:t>
      </w:r>
    </w:p>
    <w:p w14:paraId="7CAB22D1" w14:textId="77777777" w:rsidR="00583A8B" w:rsidRPr="00583A8B" w:rsidRDefault="00583A8B" w:rsidP="00583A8B">
      <w:r w:rsidRPr="00583A8B">
        <w:t xml:space="preserve">Still, due to looping of chromatin, enhancers contact promoters </w:t>
      </w:r>
      <w:r w:rsidRPr="00583A8B">
        <w:rPr>
          <w:b/>
          <w:bCs/>
        </w:rPr>
        <w:t>in 3D</w:t>
      </w:r>
      <w:r w:rsidRPr="00583A8B">
        <w:t>.</w:t>
      </w:r>
    </w:p>
    <w:p w14:paraId="4C639BCB" w14:textId="77777777" w:rsidR="00583A8B" w:rsidRPr="00583A8B" w:rsidRDefault="00583A8B" w:rsidP="00583A8B">
      <w:r w:rsidRPr="00583A8B">
        <w:t>Thus, USF2 binding far away from genes can still regulate transcription.</w:t>
      </w:r>
    </w:p>
    <w:p w14:paraId="245C9BEE" w14:textId="77777777" w:rsidR="00583A8B" w:rsidRPr="00583A8B" w:rsidRDefault="00583A8B" w:rsidP="00583A8B">
      <w:r w:rsidRPr="00583A8B">
        <w:pict w14:anchorId="1CFB75D7">
          <v:rect id="_x0000_i1182" style="width:0;height:1.5pt" o:hralign="center" o:hrstd="t" o:hr="t" fillcolor="#a0a0a0" stroked="f"/>
        </w:pict>
      </w:r>
    </w:p>
    <w:p w14:paraId="0FD6C37E" w14:textId="77777777" w:rsidR="00583A8B" w:rsidRPr="00583A8B" w:rsidRDefault="00583A8B" w:rsidP="00583A8B">
      <w:pPr>
        <w:rPr>
          <w:b/>
          <w:bCs/>
        </w:rPr>
      </w:pPr>
      <w:r w:rsidRPr="00583A8B">
        <w:rPr>
          <w:rFonts w:ascii="Segoe UI Emoji" w:hAnsi="Segoe UI Emoji" w:cs="Segoe UI Emoji"/>
          <w:b/>
          <w:bCs/>
        </w:rPr>
        <w:t>🧬</w:t>
      </w:r>
      <w:r w:rsidRPr="00583A8B">
        <w:rPr>
          <w:b/>
          <w:bCs/>
        </w:rPr>
        <w:t xml:space="preserve"> 3. </w:t>
      </w:r>
      <w:proofErr w:type="spellStart"/>
      <w:r w:rsidRPr="00583A8B">
        <w:rPr>
          <w:b/>
          <w:bCs/>
        </w:rPr>
        <w:t>ChIP-Seq</w:t>
      </w:r>
      <w:proofErr w:type="spellEnd"/>
      <w:r w:rsidRPr="00583A8B">
        <w:rPr>
          <w:b/>
          <w:bCs/>
        </w:rPr>
        <w:t xml:space="preserve"> Computational Pipeline (Step-by-Step)</w:t>
      </w:r>
    </w:p>
    <w:p w14:paraId="3D167DEF" w14:textId="77777777" w:rsidR="00583A8B" w:rsidRPr="00583A8B" w:rsidRDefault="00583A8B" w:rsidP="00583A8B">
      <w:r w:rsidRPr="00583A8B">
        <w:t>Below is the standard pipeline used in publications and high-quality analyses.</w:t>
      </w:r>
    </w:p>
    <w:p w14:paraId="22EA0667" w14:textId="77777777" w:rsidR="00583A8B" w:rsidRPr="00583A8B" w:rsidRDefault="00583A8B" w:rsidP="00583A8B">
      <w:r w:rsidRPr="00583A8B">
        <w:pict w14:anchorId="75E489CD">
          <v:rect id="_x0000_i1183" style="width:0;height:1.5pt" o:hralign="center" o:hrstd="t" o:hr="t" fillcolor="#a0a0a0" stroked="f"/>
        </w:pict>
      </w:r>
    </w:p>
    <w:p w14:paraId="07046953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3.1 Raw Data (FASTQ)</w:t>
      </w:r>
    </w:p>
    <w:p w14:paraId="4F4948B4" w14:textId="77777777" w:rsidR="00583A8B" w:rsidRPr="00583A8B" w:rsidRDefault="00583A8B" w:rsidP="00583A8B">
      <w:r w:rsidRPr="00583A8B">
        <w:t>Input:</w:t>
      </w:r>
    </w:p>
    <w:p w14:paraId="4976FA08" w14:textId="77777777" w:rsidR="00583A8B" w:rsidRPr="00583A8B" w:rsidRDefault="00583A8B" w:rsidP="00583A8B">
      <w:pPr>
        <w:numPr>
          <w:ilvl w:val="0"/>
          <w:numId w:val="9"/>
        </w:numPr>
      </w:pPr>
      <w:proofErr w:type="spellStart"/>
      <w:r w:rsidRPr="00583A8B">
        <w:t>ChIP</w:t>
      </w:r>
      <w:proofErr w:type="spellEnd"/>
      <w:r w:rsidRPr="00583A8B">
        <w:t xml:space="preserve"> sample (target protein)</w:t>
      </w:r>
    </w:p>
    <w:p w14:paraId="7462DA2C" w14:textId="77777777" w:rsidR="00583A8B" w:rsidRPr="00583A8B" w:rsidRDefault="00583A8B" w:rsidP="00583A8B">
      <w:pPr>
        <w:numPr>
          <w:ilvl w:val="0"/>
          <w:numId w:val="9"/>
        </w:numPr>
      </w:pPr>
      <w:r w:rsidRPr="00583A8B">
        <w:t>Input control (background chromatin)</w:t>
      </w:r>
    </w:p>
    <w:p w14:paraId="0F58BEF3" w14:textId="77777777" w:rsidR="00583A8B" w:rsidRPr="00583A8B" w:rsidRDefault="00583A8B" w:rsidP="00583A8B">
      <w:r w:rsidRPr="00583A8B">
        <w:t>QC tasks:</w:t>
      </w:r>
    </w:p>
    <w:p w14:paraId="5AA23895" w14:textId="77777777" w:rsidR="00583A8B" w:rsidRPr="00583A8B" w:rsidRDefault="00583A8B" w:rsidP="00583A8B">
      <w:pPr>
        <w:numPr>
          <w:ilvl w:val="0"/>
          <w:numId w:val="10"/>
        </w:numPr>
      </w:pPr>
      <w:r w:rsidRPr="00583A8B">
        <w:t>adapter trimming (</w:t>
      </w:r>
      <w:proofErr w:type="spellStart"/>
      <w:r w:rsidRPr="00583A8B">
        <w:t>fastp</w:t>
      </w:r>
      <w:proofErr w:type="spellEnd"/>
      <w:r w:rsidRPr="00583A8B">
        <w:t xml:space="preserve">, </w:t>
      </w:r>
      <w:proofErr w:type="spellStart"/>
      <w:r w:rsidRPr="00583A8B">
        <w:t>Trimmomatic</w:t>
      </w:r>
      <w:proofErr w:type="spellEnd"/>
      <w:r w:rsidRPr="00583A8B">
        <w:t>)</w:t>
      </w:r>
    </w:p>
    <w:p w14:paraId="1C6190D6" w14:textId="77777777" w:rsidR="00583A8B" w:rsidRPr="00583A8B" w:rsidRDefault="00583A8B" w:rsidP="00583A8B">
      <w:pPr>
        <w:numPr>
          <w:ilvl w:val="0"/>
          <w:numId w:val="10"/>
        </w:numPr>
      </w:pPr>
      <w:r w:rsidRPr="00583A8B">
        <w:t>read quality assessment (</w:t>
      </w:r>
      <w:proofErr w:type="spellStart"/>
      <w:r w:rsidRPr="00583A8B">
        <w:t>FastQC</w:t>
      </w:r>
      <w:proofErr w:type="spellEnd"/>
      <w:r w:rsidRPr="00583A8B">
        <w:t>)</w:t>
      </w:r>
    </w:p>
    <w:p w14:paraId="65FE1A03" w14:textId="77777777" w:rsidR="00583A8B" w:rsidRPr="00583A8B" w:rsidRDefault="00583A8B" w:rsidP="00583A8B">
      <w:r w:rsidRPr="00583A8B">
        <w:pict w14:anchorId="5B876F5D">
          <v:rect id="_x0000_i1184" style="width:0;height:1.5pt" o:hralign="center" o:hrstd="t" o:hr="t" fillcolor="#a0a0a0" stroked="f"/>
        </w:pict>
      </w:r>
    </w:p>
    <w:p w14:paraId="6038CEBD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3.2 Alignment</w:t>
      </w:r>
    </w:p>
    <w:p w14:paraId="7E6006D7" w14:textId="77777777" w:rsidR="00583A8B" w:rsidRPr="00583A8B" w:rsidRDefault="00583A8B" w:rsidP="00583A8B">
      <w:r w:rsidRPr="00583A8B">
        <w:t>Reads are mapped to the reference genome using:</w:t>
      </w:r>
    </w:p>
    <w:p w14:paraId="44F372AC" w14:textId="77777777" w:rsidR="00583A8B" w:rsidRPr="00583A8B" w:rsidRDefault="00583A8B" w:rsidP="00583A8B">
      <w:pPr>
        <w:numPr>
          <w:ilvl w:val="0"/>
          <w:numId w:val="11"/>
        </w:numPr>
      </w:pPr>
      <w:r w:rsidRPr="00583A8B">
        <w:rPr>
          <w:b/>
          <w:bCs/>
        </w:rPr>
        <w:t>BWA</w:t>
      </w:r>
    </w:p>
    <w:p w14:paraId="4A830108" w14:textId="77777777" w:rsidR="00583A8B" w:rsidRPr="00583A8B" w:rsidRDefault="00583A8B" w:rsidP="00583A8B">
      <w:pPr>
        <w:numPr>
          <w:ilvl w:val="0"/>
          <w:numId w:val="11"/>
        </w:numPr>
      </w:pPr>
      <w:r w:rsidRPr="00583A8B">
        <w:rPr>
          <w:b/>
          <w:bCs/>
        </w:rPr>
        <w:t>Bowtie2</w:t>
      </w:r>
    </w:p>
    <w:p w14:paraId="1ECB73DD" w14:textId="77777777" w:rsidR="00583A8B" w:rsidRPr="00583A8B" w:rsidRDefault="00583A8B" w:rsidP="00583A8B">
      <w:r w:rsidRPr="00583A8B">
        <w:t xml:space="preserve">Output: </w:t>
      </w:r>
      <w:r w:rsidRPr="00583A8B">
        <w:rPr>
          <w:b/>
          <w:bCs/>
        </w:rPr>
        <w:t>BAM files</w:t>
      </w:r>
      <w:r w:rsidRPr="00583A8B">
        <w:t xml:space="preserve"> (sorted + indexed)</w:t>
      </w:r>
    </w:p>
    <w:p w14:paraId="7E28A499" w14:textId="77777777" w:rsidR="00583A8B" w:rsidRPr="00583A8B" w:rsidRDefault="00583A8B" w:rsidP="00583A8B">
      <w:r w:rsidRPr="00583A8B">
        <w:pict w14:anchorId="75C82038">
          <v:rect id="_x0000_i1185" style="width:0;height:1.5pt" o:hralign="center" o:hrstd="t" o:hr="t" fillcolor="#a0a0a0" stroked="f"/>
        </w:pict>
      </w:r>
    </w:p>
    <w:p w14:paraId="783F6E13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3.3 Duplicate Removal</w:t>
      </w:r>
    </w:p>
    <w:p w14:paraId="346ECFB5" w14:textId="77777777" w:rsidR="00583A8B" w:rsidRPr="00583A8B" w:rsidRDefault="00583A8B" w:rsidP="00583A8B">
      <w:r w:rsidRPr="00583A8B">
        <w:t>PCR duplicates removed using:</w:t>
      </w:r>
    </w:p>
    <w:p w14:paraId="1A230F86" w14:textId="77777777" w:rsidR="00583A8B" w:rsidRPr="00583A8B" w:rsidRDefault="00583A8B" w:rsidP="00583A8B">
      <w:pPr>
        <w:numPr>
          <w:ilvl w:val="0"/>
          <w:numId w:val="12"/>
        </w:numPr>
      </w:pPr>
      <w:r w:rsidRPr="00583A8B">
        <w:rPr>
          <w:b/>
          <w:bCs/>
        </w:rPr>
        <w:t>Picard</w:t>
      </w:r>
    </w:p>
    <w:p w14:paraId="4E174712" w14:textId="77777777" w:rsidR="00583A8B" w:rsidRPr="00583A8B" w:rsidRDefault="00583A8B" w:rsidP="00583A8B">
      <w:pPr>
        <w:numPr>
          <w:ilvl w:val="0"/>
          <w:numId w:val="12"/>
        </w:numPr>
      </w:pPr>
      <w:proofErr w:type="spellStart"/>
      <w:r w:rsidRPr="00583A8B">
        <w:rPr>
          <w:b/>
          <w:bCs/>
        </w:rPr>
        <w:t>samtools</w:t>
      </w:r>
      <w:proofErr w:type="spellEnd"/>
      <w:r w:rsidRPr="00583A8B">
        <w:rPr>
          <w:b/>
          <w:bCs/>
        </w:rPr>
        <w:t xml:space="preserve"> </w:t>
      </w:r>
      <w:proofErr w:type="spellStart"/>
      <w:r w:rsidRPr="00583A8B">
        <w:rPr>
          <w:b/>
          <w:bCs/>
        </w:rPr>
        <w:t>markdup</w:t>
      </w:r>
      <w:proofErr w:type="spellEnd"/>
    </w:p>
    <w:p w14:paraId="6E0E4AA3" w14:textId="77777777" w:rsidR="00583A8B" w:rsidRPr="00583A8B" w:rsidRDefault="00583A8B" w:rsidP="00583A8B">
      <w:r w:rsidRPr="00583A8B">
        <w:t xml:space="preserve">Important for transcription factor </w:t>
      </w:r>
      <w:proofErr w:type="spellStart"/>
      <w:r w:rsidRPr="00583A8B">
        <w:t>ChIP-Seq</w:t>
      </w:r>
      <w:proofErr w:type="spellEnd"/>
      <w:r w:rsidRPr="00583A8B">
        <w:t>, where peaks are sharp.</w:t>
      </w:r>
    </w:p>
    <w:p w14:paraId="35524BE6" w14:textId="77777777" w:rsidR="00583A8B" w:rsidRPr="00583A8B" w:rsidRDefault="00583A8B" w:rsidP="00583A8B">
      <w:r w:rsidRPr="00583A8B">
        <w:lastRenderedPageBreak/>
        <w:pict w14:anchorId="1988F198">
          <v:rect id="_x0000_i1186" style="width:0;height:1.5pt" o:hralign="center" o:hrstd="t" o:hr="t" fillcolor="#a0a0a0" stroked="f"/>
        </w:pict>
      </w:r>
    </w:p>
    <w:p w14:paraId="3136739F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3.4 Peak Calling</w:t>
      </w:r>
    </w:p>
    <w:p w14:paraId="10FE7607" w14:textId="77777777" w:rsidR="00583A8B" w:rsidRPr="00583A8B" w:rsidRDefault="00583A8B" w:rsidP="00583A8B">
      <w:r w:rsidRPr="00583A8B">
        <w:t>Software:</w:t>
      </w:r>
    </w:p>
    <w:p w14:paraId="0D02A72A" w14:textId="77777777" w:rsidR="00583A8B" w:rsidRPr="00583A8B" w:rsidRDefault="00583A8B" w:rsidP="00583A8B">
      <w:pPr>
        <w:numPr>
          <w:ilvl w:val="0"/>
          <w:numId w:val="13"/>
        </w:numPr>
      </w:pPr>
      <w:r w:rsidRPr="00583A8B">
        <w:rPr>
          <w:b/>
          <w:bCs/>
        </w:rPr>
        <w:t>MACS2</w:t>
      </w:r>
    </w:p>
    <w:p w14:paraId="39D3A7B6" w14:textId="77777777" w:rsidR="00583A8B" w:rsidRPr="00583A8B" w:rsidRDefault="00583A8B" w:rsidP="00583A8B">
      <w:pPr>
        <w:numPr>
          <w:ilvl w:val="0"/>
          <w:numId w:val="13"/>
        </w:numPr>
      </w:pPr>
      <w:r w:rsidRPr="00583A8B">
        <w:rPr>
          <w:b/>
          <w:bCs/>
        </w:rPr>
        <w:t>HOMER</w:t>
      </w:r>
    </w:p>
    <w:p w14:paraId="07D5C677" w14:textId="77777777" w:rsidR="00583A8B" w:rsidRPr="00583A8B" w:rsidRDefault="00583A8B" w:rsidP="00583A8B">
      <w:pPr>
        <w:numPr>
          <w:ilvl w:val="0"/>
          <w:numId w:val="13"/>
        </w:numPr>
      </w:pPr>
      <w:r w:rsidRPr="00583A8B">
        <w:rPr>
          <w:b/>
          <w:bCs/>
        </w:rPr>
        <w:t>SICER (broad marks)</w:t>
      </w:r>
    </w:p>
    <w:p w14:paraId="2F2B7270" w14:textId="77777777" w:rsidR="00583A8B" w:rsidRPr="00583A8B" w:rsidRDefault="00583A8B" w:rsidP="00583A8B">
      <w:r w:rsidRPr="00583A8B">
        <w:t>Output:</w:t>
      </w:r>
    </w:p>
    <w:p w14:paraId="30D1F6CC" w14:textId="77777777" w:rsidR="00583A8B" w:rsidRPr="00583A8B" w:rsidRDefault="00583A8B" w:rsidP="00583A8B">
      <w:pPr>
        <w:numPr>
          <w:ilvl w:val="0"/>
          <w:numId w:val="14"/>
        </w:numPr>
      </w:pPr>
      <w:proofErr w:type="spellStart"/>
      <w:r w:rsidRPr="00583A8B">
        <w:rPr>
          <w:b/>
          <w:bCs/>
        </w:rPr>
        <w:t>narrowPeak</w:t>
      </w:r>
      <w:proofErr w:type="spellEnd"/>
      <w:r w:rsidRPr="00583A8B">
        <w:rPr>
          <w:b/>
          <w:bCs/>
        </w:rPr>
        <w:t xml:space="preserve"> / BED files</w:t>
      </w:r>
      <w:r w:rsidRPr="00583A8B">
        <w:t xml:space="preserve"> (genomic coordinates of peaks)</w:t>
      </w:r>
    </w:p>
    <w:p w14:paraId="01F5CE39" w14:textId="77777777" w:rsidR="00583A8B" w:rsidRPr="00583A8B" w:rsidRDefault="00583A8B" w:rsidP="00583A8B">
      <w:pPr>
        <w:numPr>
          <w:ilvl w:val="0"/>
          <w:numId w:val="14"/>
        </w:numPr>
      </w:pPr>
      <w:r w:rsidRPr="00583A8B">
        <w:t>peak score</w:t>
      </w:r>
    </w:p>
    <w:p w14:paraId="4DF51994" w14:textId="77777777" w:rsidR="00583A8B" w:rsidRPr="00583A8B" w:rsidRDefault="00583A8B" w:rsidP="00583A8B">
      <w:pPr>
        <w:numPr>
          <w:ilvl w:val="0"/>
          <w:numId w:val="14"/>
        </w:numPr>
      </w:pPr>
      <w:r w:rsidRPr="00583A8B">
        <w:t>fold-change</w:t>
      </w:r>
    </w:p>
    <w:p w14:paraId="4EE31770" w14:textId="77777777" w:rsidR="00583A8B" w:rsidRPr="00583A8B" w:rsidRDefault="00583A8B" w:rsidP="00583A8B">
      <w:pPr>
        <w:numPr>
          <w:ilvl w:val="0"/>
          <w:numId w:val="14"/>
        </w:numPr>
      </w:pPr>
      <w:r w:rsidRPr="00583A8B">
        <w:t>p-value</w:t>
      </w:r>
    </w:p>
    <w:p w14:paraId="7906F7E7" w14:textId="77777777" w:rsidR="00583A8B" w:rsidRPr="00583A8B" w:rsidRDefault="00583A8B" w:rsidP="00583A8B">
      <w:pPr>
        <w:numPr>
          <w:ilvl w:val="0"/>
          <w:numId w:val="14"/>
        </w:numPr>
      </w:pPr>
      <w:r w:rsidRPr="00583A8B">
        <w:t>summit position</w:t>
      </w:r>
    </w:p>
    <w:p w14:paraId="1B615F6B" w14:textId="77777777" w:rsidR="00583A8B" w:rsidRPr="00583A8B" w:rsidRDefault="00583A8B" w:rsidP="00583A8B">
      <w:r w:rsidRPr="00583A8B">
        <w:t>This is where we identify “real binding sites.”</w:t>
      </w:r>
    </w:p>
    <w:p w14:paraId="01964126" w14:textId="77777777" w:rsidR="00583A8B" w:rsidRPr="00583A8B" w:rsidRDefault="00583A8B" w:rsidP="00583A8B">
      <w:r w:rsidRPr="00583A8B">
        <w:pict w14:anchorId="35A90167">
          <v:rect id="_x0000_i1187" style="width:0;height:1.5pt" o:hralign="center" o:hrstd="t" o:hr="t" fillcolor="#a0a0a0" stroked="f"/>
        </w:pict>
      </w:r>
    </w:p>
    <w:p w14:paraId="7C4E07E6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3.5 Peak Annotation</w:t>
      </w:r>
    </w:p>
    <w:p w14:paraId="5891EC21" w14:textId="77777777" w:rsidR="00583A8B" w:rsidRPr="00583A8B" w:rsidRDefault="00583A8B" w:rsidP="00583A8B">
      <w:r w:rsidRPr="00583A8B">
        <w:t>Assign peaks to genomic features:</w:t>
      </w:r>
    </w:p>
    <w:p w14:paraId="711C90D1" w14:textId="77777777" w:rsidR="00583A8B" w:rsidRPr="00583A8B" w:rsidRDefault="00583A8B" w:rsidP="00583A8B">
      <w:pPr>
        <w:numPr>
          <w:ilvl w:val="0"/>
          <w:numId w:val="15"/>
        </w:numPr>
      </w:pPr>
      <w:r w:rsidRPr="00583A8B">
        <w:t>promoter (TSS ± 1 kb)</w:t>
      </w:r>
    </w:p>
    <w:p w14:paraId="6FEC922A" w14:textId="77777777" w:rsidR="00583A8B" w:rsidRPr="00583A8B" w:rsidRDefault="00583A8B" w:rsidP="00583A8B">
      <w:pPr>
        <w:numPr>
          <w:ilvl w:val="0"/>
          <w:numId w:val="15"/>
        </w:numPr>
      </w:pPr>
      <w:r w:rsidRPr="00583A8B">
        <w:t>enhancer</w:t>
      </w:r>
    </w:p>
    <w:p w14:paraId="61B0595B" w14:textId="77777777" w:rsidR="00583A8B" w:rsidRPr="00583A8B" w:rsidRDefault="00583A8B" w:rsidP="00583A8B">
      <w:pPr>
        <w:numPr>
          <w:ilvl w:val="0"/>
          <w:numId w:val="15"/>
        </w:numPr>
      </w:pPr>
      <w:r w:rsidRPr="00583A8B">
        <w:t>intron</w:t>
      </w:r>
    </w:p>
    <w:p w14:paraId="4560DAE4" w14:textId="77777777" w:rsidR="00583A8B" w:rsidRPr="00583A8B" w:rsidRDefault="00583A8B" w:rsidP="00583A8B">
      <w:pPr>
        <w:numPr>
          <w:ilvl w:val="0"/>
          <w:numId w:val="15"/>
        </w:numPr>
      </w:pPr>
      <w:r w:rsidRPr="00583A8B">
        <w:t>exon</w:t>
      </w:r>
    </w:p>
    <w:p w14:paraId="2FBA26B5" w14:textId="77777777" w:rsidR="00583A8B" w:rsidRPr="00583A8B" w:rsidRDefault="00583A8B" w:rsidP="00583A8B">
      <w:pPr>
        <w:numPr>
          <w:ilvl w:val="0"/>
          <w:numId w:val="15"/>
        </w:numPr>
      </w:pPr>
      <w:r w:rsidRPr="00583A8B">
        <w:t>intergenic</w:t>
      </w:r>
    </w:p>
    <w:p w14:paraId="136BCB58" w14:textId="77777777" w:rsidR="00583A8B" w:rsidRPr="00583A8B" w:rsidRDefault="00583A8B" w:rsidP="00583A8B">
      <w:r w:rsidRPr="00583A8B">
        <w:t>Tools:</w:t>
      </w:r>
    </w:p>
    <w:p w14:paraId="29649D6D" w14:textId="77777777" w:rsidR="00583A8B" w:rsidRPr="00583A8B" w:rsidRDefault="00583A8B" w:rsidP="00583A8B">
      <w:pPr>
        <w:numPr>
          <w:ilvl w:val="0"/>
          <w:numId w:val="16"/>
        </w:numPr>
      </w:pPr>
      <w:r w:rsidRPr="00583A8B">
        <w:t xml:space="preserve">HOMER </w:t>
      </w:r>
      <w:proofErr w:type="spellStart"/>
      <w:r w:rsidRPr="00583A8B">
        <w:t>annotatePeaks</w:t>
      </w:r>
      <w:proofErr w:type="spellEnd"/>
    </w:p>
    <w:p w14:paraId="13F829C1" w14:textId="77777777" w:rsidR="00583A8B" w:rsidRPr="00583A8B" w:rsidRDefault="00583A8B" w:rsidP="00583A8B">
      <w:pPr>
        <w:numPr>
          <w:ilvl w:val="0"/>
          <w:numId w:val="16"/>
        </w:numPr>
      </w:pPr>
      <w:proofErr w:type="spellStart"/>
      <w:r w:rsidRPr="00583A8B">
        <w:t>ChIPseeker</w:t>
      </w:r>
      <w:proofErr w:type="spellEnd"/>
    </w:p>
    <w:p w14:paraId="32668BB5" w14:textId="77777777" w:rsidR="00583A8B" w:rsidRPr="00583A8B" w:rsidRDefault="00583A8B" w:rsidP="00583A8B">
      <w:pPr>
        <w:numPr>
          <w:ilvl w:val="0"/>
          <w:numId w:val="16"/>
        </w:numPr>
      </w:pPr>
      <w:proofErr w:type="spellStart"/>
      <w:r w:rsidRPr="00583A8B">
        <w:t>rGREAT</w:t>
      </w:r>
      <w:proofErr w:type="spellEnd"/>
    </w:p>
    <w:p w14:paraId="230A7A3E" w14:textId="77777777" w:rsidR="00583A8B" w:rsidRPr="00583A8B" w:rsidRDefault="00583A8B" w:rsidP="00583A8B">
      <w:r w:rsidRPr="00583A8B">
        <w:t xml:space="preserve">Annotation connects raw coordinates to </w:t>
      </w:r>
      <w:r w:rsidRPr="00583A8B">
        <w:rPr>
          <w:b/>
          <w:bCs/>
        </w:rPr>
        <w:t>biological meaning</w:t>
      </w:r>
      <w:r w:rsidRPr="00583A8B">
        <w:t>.</w:t>
      </w:r>
    </w:p>
    <w:p w14:paraId="64006E0B" w14:textId="77777777" w:rsidR="00583A8B" w:rsidRPr="00583A8B" w:rsidRDefault="00583A8B" w:rsidP="00583A8B">
      <w:r w:rsidRPr="00583A8B">
        <w:pict w14:anchorId="2FA79433">
          <v:rect id="_x0000_i1188" style="width:0;height:1.5pt" o:hralign="center" o:hrstd="t" o:hr="t" fillcolor="#a0a0a0" stroked="f"/>
        </w:pict>
      </w:r>
    </w:p>
    <w:p w14:paraId="7F8A8DCF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3.6 Visualization</w:t>
      </w:r>
    </w:p>
    <w:p w14:paraId="016F3B09" w14:textId="77777777" w:rsidR="00583A8B" w:rsidRPr="00583A8B" w:rsidRDefault="00583A8B" w:rsidP="00583A8B">
      <w:r w:rsidRPr="00583A8B">
        <w:lastRenderedPageBreak/>
        <w:t>Using:</w:t>
      </w:r>
    </w:p>
    <w:p w14:paraId="23386D10" w14:textId="77777777" w:rsidR="00583A8B" w:rsidRPr="00583A8B" w:rsidRDefault="00583A8B" w:rsidP="00583A8B">
      <w:pPr>
        <w:numPr>
          <w:ilvl w:val="0"/>
          <w:numId w:val="17"/>
        </w:numPr>
      </w:pPr>
      <w:r w:rsidRPr="00583A8B">
        <w:t>IGV</w:t>
      </w:r>
    </w:p>
    <w:p w14:paraId="46BCB968" w14:textId="77777777" w:rsidR="00583A8B" w:rsidRPr="00583A8B" w:rsidRDefault="00583A8B" w:rsidP="00583A8B">
      <w:pPr>
        <w:numPr>
          <w:ilvl w:val="0"/>
          <w:numId w:val="17"/>
        </w:numPr>
      </w:pPr>
      <w:r w:rsidRPr="00583A8B">
        <w:t>UCSC genome browser</w:t>
      </w:r>
    </w:p>
    <w:p w14:paraId="5121B1C5" w14:textId="77777777" w:rsidR="00583A8B" w:rsidRPr="00583A8B" w:rsidRDefault="00583A8B" w:rsidP="00583A8B">
      <w:pPr>
        <w:numPr>
          <w:ilvl w:val="0"/>
          <w:numId w:val="17"/>
        </w:numPr>
      </w:pPr>
      <w:proofErr w:type="spellStart"/>
      <w:r w:rsidRPr="00583A8B">
        <w:t>deepTools</w:t>
      </w:r>
      <w:proofErr w:type="spellEnd"/>
      <w:r w:rsidRPr="00583A8B">
        <w:t xml:space="preserve"> bigwig tracks</w:t>
      </w:r>
    </w:p>
    <w:p w14:paraId="14ADB2C7" w14:textId="77777777" w:rsidR="00583A8B" w:rsidRPr="00583A8B" w:rsidRDefault="00583A8B" w:rsidP="00583A8B">
      <w:r w:rsidRPr="00583A8B">
        <w:t>Visualizations include:</w:t>
      </w:r>
    </w:p>
    <w:p w14:paraId="66B03875" w14:textId="77777777" w:rsidR="00583A8B" w:rsidRPr="00583A8B" w:rsidRDefault="00583A8B" w:rsidP="00583A8B">
      <w:pPr>
        <w:numPr>
          <w:ilvl w:val="0"/>
          <w:numId w:val="18"/>
        </w:numPr>
      </w:pPr>
      <w:proofErr w:type="spellStart"/>
      <w:r w:rsidRPr="00583A8B">
        <w:t>ChIP</w:t>
      </w:r>
      <w:proofErr w:type="spellEnd"/>
      <w:r w:rsidRPr="00583A8B">
        <w:t xml:space="preserve"> vs Input</w:t>
      </w:r>
    </w:p>
    <w:p w14:paraId="1172DB3D" w14:textId="77777777" w:rsidR="00583A8B" w:rsidRPr="00583A8B" w:rsidRDefault="00583A8B" w:rsidP="00583A8B">
      <w:pPr>
        <w:numPr>
          <w:ilvl w:val="0"/>
          <w:numId w:val="18"/>
        </w:numPr>
      </w:pPr>
      <w:r w:rsidRPr="00583A8B">
        <w:t>log2(</w:t>
      </w:r>
      <w:proofErr w:type="spellStart"/>
      <w:r w:rsidRPr="00583A8B">
        <w:t>ChIP</w:t>
      </w:r>
      <w:proofErr w:type="spellEnd"/>
      <w:r w:rsidRPr="00583A8B">
        <w:t>/Input)</w:t>
      </w:r>
    </w:p>
    <w:p w14:paraId="7E517ADD" w14:textId="77777777" w:rsidR="00583A8B" w:rsidRPr="00583A8B" w:rsidRDefault="00583A8B" w:rsidP="00583A8B">
      <w:pPr>
        <w:numPr>
          <w:ilvl w:val="0"/>
          <w:numId w:val="18"/>
        </w:numPr>
      </w:pPr>
      <w:r w:rsidRPr="00583A8B">
        <w:t>BAM reads</w:t>
      </w:r>
    </w:p>
    <w:p w14:paraId="16E369F9" w14:textId="77777777" w:rsidR="00583A8B" w:rsidRPr="00583A8B" w:rsidRDefault="00583A8B" w:rsidP="00583A8B">
      <w:pPr>
        <w:numPr>
          <w:ilvl w:val="0"/>
          <w:numId w:val="18"/>
        </w:numPr>
      </w:pPr>
      <w:r w:rsidRPr="00583A8B">
        <w:t>promoter views</w:t>
      </w:r>
    </w:p>
    <w:p w14:paraId="2D652856" w14:textId="77777777" w:rsidR="00583A8B" w:rsidRPr="00583A8B" w:rsidRDefault="00583A8B" w:rsidP="00583A8B">
      <w:pPr>
        <w:numPr>
          <w:ilvl w:val="0"/>
          <w:numId w:val="18"/>
        </w:numPr>
      </w:pPr>
      <w:r w:rsidRPr="00583A8B">
        <w:t>gene-context views</w:t>
      </w:r>
    </w:p>
    <w:p w14:paraId="1CC92B88" w14:textId="77777777" w:rsidR="00583A8B" w:rsidRPr="00583A8B" w:rsidRDefault="00583A8B" w:rsidP="00583A8B">
      <w:r w:rsidRPr="00583A8B">
        <w:pict w14:anchorId="4AED42D1">
          <v:rect id="_x0000_i1189" style="width:0;height:1.5pt" o:hralign="center" o:hrstd="t" o:hr="t" fillcolor="#a0a0a0" stroked="f"/>
        </w:pict>
      </w:r>
    </w:p>
    <w:p w14:paraId="6C97D466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3.7 Motif Analysis</w:t>
      </w:r>
    </w:p>
    <w:p w14:paraId="17BC3EA6" w14:textId="77777777" w:rsidR="00583A8B" w:rsidRPr="00583A8B" w:rsidRDefault="00583A8B" w:rsidP="00583A8B">
      <w:r w:rsidRPr="00583A8B">
        <w:t xml:space="preserve">This is a </w:t>
      </w:r>
      <w:r w:rsidRPr="00583A8B">
        <w:rPr>
          <w:i/>
          <w:iCs/>
        </w:rPr>
        <w:t>critical</w:t>
      </w:r>
      <w:r w:rsidRPr="00583A8B">
        <w:t xml:space="preserve"> biological component.</w:t>
      </w:r>
    </w:p>
    <w:p w14:paraId="2BBC27DE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Known Motifs</w:t>
      </w:r>
    </w:p>
    <w:p w14:paraId="6C524703" w14:textId="77777777" w:rsidR="00583A8B" w:rsidRPr="00583A8B" w:rsidRDefault="00583A8B" w:rsidP="00583A8B">
      <w:r w:rsidRPr="00583A8B">
        <w:t>Searches for motifs already described in databases (JASPAR, TRANSFAC).</w:t>
      </w:r>
    </w:p>
    <w:p w14:paraId="2B7B365A" w14:textId="77777777" w:rsidR="00583A8B" w:rsidRPr="00583A8B" w:rsidRDefault="00583A8B" w:rsidP="00583A8B">
      <w:r w:rsidRPr="00583A8B">
        <w:t>Purpose:</w:t>
      </w:r>
    </w:p>
    <w:p w14:paraId="30E0E2B4" w14:textId="77777777" w:rsidR="00583A8B" w:rsidRPr="00583A8B" w:rsidRDefault="00583A8B" w:rsidP="00583A8B">
      <w:pPr>
        <w:numPr>
          <w:ilvl w:val="0"/>
          <w:numId w:val="19"/>
        </w:numPr>
      </w:pPr>
      <w:r w:rsidRPr="00583A8B">
        <w:t xml:space="preserve">Confirms that the </w:t>
      </w:r>
      <w:proofErr w:type="spellStart"/>
      <w:r w:rsidRPr="00583A8B">
        <w:t>ChIP-Seq</w:t>
      </w:r>
      <w:proofErr w:type="spellEnd"/>
      <w:r w:rsidRPr="00583A8B">
        <w:t xml:space="preserve"> experiment captured the correct TF</w:t>
      </w:r>
    </w:p>
    <w:p w14:paraId="3E65DC39" w14:textId="77777777" w:rsidR="00583A8B" w:rsidRPr="00583A8B" w:rsidRDefault="00583A8B" w:rsidP="00583A8B">
      <w:pPr>
        <w:numPr>
          <w:ilvl w:val="0"/>
          <w:numId w:val="19"/>
        </w:numPr>
      </w:pPr>
      <w:r w:rsidRPr="00583A8B">
        <w:t>Identifies potential co-factors (e.g., MYC/MAX for USF2)</w:t>
      </w:r>
    </w:p>
    <w:p w14:paraId="64BE3F76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De Novo Motifs</w:t>
      </w:r>
    </w:p>
    <w:p w14:paraId="71957A04" w14:textId="77777777" w:rsidR="00583A8B" w:rsidRPr="00583A8B" w:rsidRDefault="00583A8B" w:rsidP="00583A8B">
      <w:r w:rsidRPr="00583A8B">
        <w:t>Discovers new motifs from your peak sequences.</w:t>
      </w:r>
    </w:p>
    <w:p w14:paraId="0E76D7BA" w14:textId="77777777" w:rsidR="00583A8B" w:rsidRPr="00583A8B" w:rsidRDefault="00583A8B" w:rsidP="00583A8B">
      <w:r w:rsidRPr="00583A8B">
        <w:t>Purpose:</w:t>
      </w:r>
    </w:p>
    <w:p w14:paraId="003EC02F" w14:textId="77777777" w:rsidR="00583A8B" w:rsidRPr="00583A8B" w:rsidRDefault="00583A8B" w:rsidP="00583A8B">
      <w:pPr>
        <w:numPr>
          <w:ilvl w:val="0"/>
          <w:numId w:val="20"/>
        </w:numPr>
      </w:pPr>
      <w:r w:rsidRPr="00583A8B">
        <w:t>Identify unknown DNA binding patterns</w:t>
      </w:r>
    </w:p>
    <w:p w14:paraId="025F74BD" w14:textId="77777777" w:rsidR="00583A8B" w:rsidRPr="00583A8B" w:rsidRDefault="00583A8B" w:rsidP="00583A8B">
      <w:pPr>
        <w:numPr>
          <w:ilvl w:val="0"/>
          <w:numId w:val="20"/>
        </w:numPr>
      </w:pPr>
      <w:r w:rsidRPr="00583A8B">
        <w:t>Reveal novel regulatory partners</w:t>
      </w:r>
    </w:p>
    <w:p w14:paraId="230E29D7" w14:textId="77777777" w:rsidR="00583A8B" w:rsidRPr="00583A8B" w:rsidRDefault="00583A8B" w:rsidP="00583A8B">
      <w:pPr>
        <w:numPr>
          <w:ilvl w:val="0"/>
          <w:numId w:val="20"/>
        </w:numPr>
      </w:pPr>
      <w:r w:rsidRPr="00583A8B">
        <w:t>Detect cell-type–specific binding sequences</w:t>
      </w:r>
    </w:p>
    <w:p w14:paraId="7167E147" w14:textId="77777777" w:rsidR="00583A8B" w:rsidRPr="00583A8B" w:rsidRDefault="00583A8B" w:rsidP="00583A8B">
      <w:r w:rsidRPr="00583A8B">
        <w:pict w14:anchorId="0B29210C">
          <v:rect id="_x0000_i1190" style="width:0;height:1.5pt" o:hralign="center" o:hrstd="t" o:hr="t" fillcolor="#a0a0a0" stroked="f"/>
        </w:pict>
      </w:r>
    </w:p>
    <w:p w14:paraId="393A45FC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3.8 Functional Enrichment (GREAT)</w:t>
      </w:r>
    </w:p>
    <w:p w14:paraId="0B9BA70C" w14:textId="77777777" w:rsidR="00583A8B" w:rsidRPr="00583A8B" w:rsidRDefault="00583A8B" w:rsidP="00583A8B">
      <w:proofErr w:type="spellStart"/>
      <w:r w:rsidRPr="00583A8B">
        <w:t>ChIP-Seq</w:t>
      </w:r>
      <w:proofErr w:type="spellEnd"/>
      <w:r w:rsidRPr="00583A8B">
        <w:t xml:space="preserve"> peaks are not genes.</w:t>
      </w:r>
      <w:r w:rsidRPr="00583A8B">
        <w:br/>
        <w:t>So GREAT assigns peaks to their nearest regulatory gene.</w:t>
      </w:r>
    </w:p>
    <w:p w14:paraId="6D642A4F" w14:textId="77777777" w:rsidR="00583A8B" w:rsidRPr="00583A8B" w:rsidRDefault="00583A8B" w:rsidP="00583A8B">
      <w:r w:rsidRPr="00583A8B">
        <w:lastRenderedPageBreak/>
        <w:t>Then it tests for:</w:t>
      </w:r>
    </w:p>
    <w:p w14:paraId="36B80652" w14:textId="77777777" w:rsidR="00583A8B" w:rsidRPr="00583A8B" w:rsidRDefault="00583A8B" w:rsidP="00583A8B">
      <w:pPr>
        <w:numPr>
          <w:ilvl w:val="0"/>
          <w:numId w:val="21"/>
        </w:numPr>
      </w:pPr>
      <w:r w:rsidRPr="00583A8B">
        <w:t>GO Molecular Function</w:t>
      </w:r>
    </w:p>
    <w:p w14:paraId="4CD747BD" w14:textId="77777777" w:rsidR="00583A8B" w:rsidRPr="00583A8B" w:rsidRDefault="00583A8B" w:rsidP="00583A8B">
      <w:pPr>
        <w:numPr>
          <w:ilvl w:val="0"/>
          <w:numId w:val="21"/>
        </w:numPr>
      </w:pPr>
      <w:r w:rsidRPr="00583A8B">
        <w:t>GO Biological Processes</w:t>
      </w:r>
    </w:p>
    <w:p w14:paraId="79E7F03A" w14:textId="77777777" w:rsidR="00583A8B" w:rsidRPr="00583A8B" w:rsidRDefault="00583A8B" w:rsidP="00583A8B">
      <w:pPr>
        <w:numPr>
          <w:ilvl w:val="0"/>
          <w:numId w:val="21"/>
        </w:numPr>
      </w:pPr>
      <w:r w:rsidRPr="00583A8B">
        <w:t>Pathways (KEGG/</w:t>
      </w:r>
      <w:proofErr w:type="spellStart"/>
      <w:r w:rsidRPr="00583A8B">
        <w:t>Reactome</w:t>
      </w:r>
      <w:proofErr w:type="spellEnd"/>
      <w:r w:rsidRPr="00583A8B">
        <w:t>)</w:t>
      </w:r>
    </w:p>
    <w:p w14:paraId="51F7E7B7" w14:textId="77777777" w:rsidR="00583A8B" w:rsidRPr="00583A8B" w:rsidRDefault="00583A8B" w:rsidP="00583A8B">
      <w:pPr>
        <w:numPr>
          <w:ilvl w:val="0"/>
          <w:numId w:val="21"/>
        </w:numPr>
      </w:pPr>
      <w:r w:rsidRPr="00583A8B">
        <w:t>Phenotypes</w:t>
      </w:r>
    </w:p>
    <w:p w14:paraId="2E81410E" w14:textId="77777777" w:rsidR="00583A8B" w:rsidRPr="00583A8B" w:rsidRDefault="00583A8B" w:rsidP="00583A8B">
      <w:r w:rsidRPr="00583A8B">
        <w:t xml:space="preserve">This tells you </w:t>
      </w:r>
      <w:r w:rsidRPr="00583A8B">
        <w:rPr>
          <w:b/>
          <w:bCs/>
        </w:rPr>
        <w:t>what biological programs are being regulated</w:t>
      </w:r>
      <w:r w:rsidRPr="00583A8B">
        <w:t xml:space="preserve"> by your TF.</w:t>
      </w:r>
    </w:p>
    <w:p w14:paraId="2FA98D4E" w14:textId="77777777" w:rsidR="00583A8B" w:rsidRPr="00583A8B" w:rsidRDefault="00583A8B" w:rsidP="00583A8B">
      <w:r w:rsidRPr="00583A8B">
        <w:pict w14:anchorId="43E58A06">
          <v:rect id="_x0000_i1191" style="width:0;height:1.5pt" o:hralign="center" o:hrstd="t" o:hr="t" fillcolor="#a0a0a0" stroked="f"/>
        </w:pict>
      </w:r>
    </w:p>
    <w:p w14:paraId="169EAD4C" w14:textId="77777777" w:rsidR="00583A8B" w:rsidRPr="00583A8B" w:rsidRDefault="00583A8B" w:rsidP="00583A8B">
      <w:pPr>
        <w:rPr>
          <w:b/>
          <w:bCs/>
        </w:rPr>
      </w:pPr>
      <w:r w:rsidRPr="00583A8B">
        <w:rPr>
          <w:rFonts w:ascii="Segoe UI Emoji" w:hAnsi="Segoe UI Emoji" w:cs="Segoe UI Emoji"/>
          <w:b/>
          <w:bCs/>
        </w:rPr>
        <w:t>🧬</w:t>
      </w:r>
      <w:r w:rsidRPr="00583A8B">
        <w:rPr>
          <w:b/>
          <w:bCs/>
        </w:rPr>
        <w:t xml:space="preserve"> 4. How All </w:t>
      </w:r>
      <w:proofErr w:type="spellStart"/>
      <w:r w:rsidRPr="00583A8B">
        <w:rPr>
          <w:b/>
          <w:bCs/>
        </w:rPr>
        <w:t>ChIP-Seq</w:t>
      </w:r>
      <w:proofErr w:type="spellEnd"/>
      <w:r w:rsidRPr="00583A8B">
        <w:rPr>
          <w:b/>
          <w:bCs/>
        </w:rPr>
        <w:t xml:space="preserve"> Results Connect Together</w:t>
      </w:r>
    </w:p>
    <w:p w14:paraId="606B0CC8" w14:textId="77777777" w:rsidR="00583A8B" w:rsidRPr="00583A8B" w:rsidRDefault="00583A8B" w:rsidP="00583A8B">
      <w:r w:rsidRPr="00583A8B">
        <w:t>This is the part many people misunderstand.</w:t>
      </w:r>
      <w:r w:rsidRPr="00583A8B">
        <w:br/>
        <w:t>Here is the conceptual link:</w:t>
      </w:r>
    </w:p>
    <w:p w14:paraId="05D63C23" w14:textId="77777777" w:rsidR="00583A8B" w:rsidRPr="00583A8B" w:rsidRDefault="00583A8B" w:rsidP="00583A8B">
      <w:r w:rsidRPr="00583A8B">
        <w:pict w14:anchorId="57ECD8A7">
          <v:rect id="_x0000_i1192" style="width:0;height:1.5pt" o:hralign="center" o:hrstd="t" o:hr="t" fillcolor="#a0a0a0" stroked="f"/>
        </w:pict>
      </w:r>
    </w:p>
    <w:p w14:paraId="06CDB846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4.1 Peak Calling → Where the TF binds</w:t>
      </w:r>
    </w:p>
    <w:p w14:paraId="1D2319B1" w14:textId="77777777" w:rsidR="00583A8B" w:rsidRPr="00583A8B" w:rsidRDefault="00583A8B" w:rsidP="00583A8B">
      <w:r w:rsidRPr="00583A8B">
        <w:t>This gives you:</w:t>
      </w:r>
    </w:p>
    <w:p w14:paraId="669D60FB" w14:textId="77777777" w:rsidR="00583A8B" w:rsidRPr="00583A8B" w:rsidRDefault="00583A8B" w:rsidP="00583A8B">
      <w:pPr>
        <w:numPr>
          <w:ilvl w:val="0"/>
          <w:numId w:val="22"/>
        </w:numPr>
      </w:pPr>
      <w:r w:rsidRPr="00583A8B">
        <w:t>precise genomic binding coordinates</w:t>
      </w:r>
    </w:p>
    <w:p w14:paraId="3E9E7A8A" w14:textId="77777777" w:rsidR="00583A8B" w:rsidRPr="00583A8B" w:rsidRDefault="00583A8B" w:rsidP="00583A8B">
      <w:pPr>
        <w:numPr>
          <w:ilvl w:val="0"/>
          <w:numId w:val="22"/>
        </w:numPr>
      </w:pPr>
      <w:r w:rsidRPr="00583A8B">
        <w:t>fold enrichment</w:t>
      </w:r>
    </w:p>
    <w:p w14:paraId="60CFD58D" w14:textId="77777777" w:rsidR="00583A8B" w:rsidRPr="00583A8B" w:rsidRDefault="00583A8B" w:rsidP="00583A8B">
      <w:pPr>
        <w:numPr>
          <w:ilvl w:val="0"/>
          <w:numId w:val="22"/>
        </w:numPr>
      </w:pPr>
      <w:r w:rsidRPr="00583A8B">
        <w:t>peak summit</w:t>
      </w:r>
    </w:p>
    <w:p w14:paraId="20405EC3" w14:textId="77777777" w:rsidR="00583A8B" w:rsidRPr="00583A8B" w:rsidRDefault="00583A8B" w:rsidP="00583A8B">
      <w:r w:rsidRPr="00583A8B">
        <w:pict w14:anchorId="34405BA8">
          <v:rect id="_x0000_i1193" style="width:0;height:1.5pt" o:hralign="center" o:hrstd="t" o:hr="t" fillcolor="#a0a0a0" stroked="f"/>
        </w:pict>
      </w:r>
    </w:p>
    <w:p w14:paraId="60801ED4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4.2 Motif Analysis → How the TF binds</w:t>
      </w:r>
    </w:p>
    <w:p w14:paraId="2E2B8980" w14:textId="77777777" w:rsidR="00583A8B" w:rsidRPr="00583A8B" w:rsidRDefault="00583A8B" w:rsidP="00583A8B">
      <w:r w:rsidRPr="00583A8B">
        <w:t>This explains:</w:t>
      </w:r>
    </w:p>
    <w:p w14:paraId="5746CF36" w14:textId="77777777" w:rsidR="00583A8B" w:rsidRPr="00583A8B" w:rsidRDefault="00583A8B" w:rsidP="00583A8B">
      <w:pPr>
        <w:numPr>
          <w:ilvl w:val="0"/>
          <w:numId w:val="23"/>
        </w:numPr>
      </w:pPr>
      <w:r w:rsidRPr="00583A8B">
        <w:t>DNA sequence preferences</w:t>
      </w:r>
    </w:p>
    <w:p w14:paraId="5288310B" w14:textId="77777777" w:rsidR="00583A8B" w:rsidRPr="00583A8B" w:rsidRDefault="00583A8B" w:rsidP="00583A8B">
      <w:pPr>
        <w:numPr>
          <w:ilvl w:val="0"/>
          <w:numId w:val="23"/>
        </w:numPr>
      </w:pPr>
      <w:r w:rsidRPr="00583A8B">
        <w:t>co-binding partners</w:t>
      </w:r>
    </w:p>
    <w:p w14:paraId="4DCE5873" w14:textId="77777777" w:rsidR="00583A8B" w:rsidRPr="00583A8B" w:rsidRDefault="00583A8B" w:rsidP="00583A8B">
      <w:pPr>
        <w:numPr>
          <w:ilvl w:val="0"/>
          <w:numId w:val="23"/>
        </w:numPr>
      </w:pPr>
      <w:r w:rsidRPr="00583A8B">
        <w:t>regulatory logic</w:t>
      </w:r>
    </w:p>
    <w:p w14:paraId="00240B5F" w14:textId="77777777" w:rsidR="00583A8B" w:rsidRPr="00583A8B" w:rsidRDefault="00583A8B" w:rsidP="00583A8B">
      <w:r w:rsidRPr="00583A8B">
        <w:t xml:space="preserve">This validates the </w:t>
      </w:r>
      <w:proofErr w:type="spellStart"/>
      <w:r w:rsidRPr="00583A8B">
        <w:t>ChIP-Seq</w:t>
      </w:r>
      <w:proofErr w:type="spellEnd"/>
      <w:r w:rsidRPr="00583A8B">
        <w:t xml:space="preserve"> experiment.</w:t>
      </w:r>
    </w:p>
    <w:p w14:paraId="01D4FBF4" w14:textId="77777777" w:rsidR="00583A8B" w:rsidRPr="00583A8B" w:rsidRDefault="00583A8B" w:rsidP="00583A8B">
      <w:r w:rsidRPr="00583A8B">
        <w:pict w14:anchorId="2408FF78">
          <v:rect id="_x0000_i1194" style="width:0;height:1.5pt" o:hralign="center" o:hrstd="t" o:hr="t" fillcolor="#a0a0a0" stroked="f"/>
        </w:pict>
      </w:r>
    </w:p>
    <w:p w14:paraId="62D27B35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4.3 Functional Enrichment (GREAT) → What the TF regulates</w:t>
      </w:r>
    </w:p>
    <w:p w14:paraId="3FCD97FA" w14:textId="77777777" w:rsidR="00583A8B" w:rsidRPr="00583A8B" w:rsidRDefault="00583A8B" w:rsidP="00583A8B">
      <w:r w:rsidRPr="00583A8B">
        <w:t>This interprets:</w:t>
      </w:r>
    </w:p>
    <w:p w14:paraId="4D4C35C6" w14:textId="77777777" w:rsidR="00583A8B" w:rsidRPr="00583A8B" w:rsidRDefault="00583A8B" w:rsidP="00583A8B">
      <w:pPr>
        <w:numPr>
          <w:ilvl w:val="0"/>
          <w:numId w:val="24"/>
        </w:numPr>
      </w:pPr>
      <w:r w:rsidRPr="00583A8B">
        <w:t>cell pathways influenced by TF binding</w:t>
      </w:r>
    </w:p>
    <w:p w14:paraId="7FB7D29B" w14:textId="77777777" w:rsidR="00583A8B" w:rsidRPr="00583A8B" w:rsidRDefault="00583A8B" w:rsidP="00583A8B">
      <w:pPr>
        <w:numPr>
          <w:ilvl w:val="0"/>
          <w:numId w:val="24"/>
        </w:numPr>
      </w:pPr>
      <w:r w:rsidRPr="00583A8B">
        <w:t>functional categories enriched in peak-associated genes</w:t>
      </w:r>
    </w:p>
    <w:p w14:paraId="4A1770CE" w14:textId="77777777" w:rsidR="00583A8B" w:rsidRPr="00583A8B" w:rsidRDefault="00583A8B" w:rsidP="00583A8B">
      <w:r w:rsidRPr="00583A8B">
        <w:lastRenderedPageBreak/>
        <w:t>This connects raw peaks to biology.</w:t>
      </w:r>
    </w:p>
    <w:p w14:paraId="004F6947" w14:textId="77777777" w:rsidR="00583A8B" w:rsidRPr="00583A8B" w:rsidRDefault="00583A8B" w:rsidP="00583A8B">
      <w:r w:rsidRPr="00583A8B">
        <w:pict w14:anchorId="083D645B">
          <v:rect id="_x0000_i1195" style="width:0;height:1.5pt" o:hralign="center" o:hrstd="t" o:hr="t" fillcolor="#a0a0a0" stroked="f"/>
        </w:pict>
      </w:r>
    </w:p>
    <w:p w14:paraId="0186857D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4.4 Genomic Context → Why the binding matters</w:t>
      </w:r>
    </w:p>
    <w:p w14:paraId="20BBC4D6" w14:textId="77777777" w:rsidR="00583A8B" w:rsidRPr="00583A8B" w:rsidRDefault="00583A8B" w:rsidP="00583A8B">
      <w:r w:rsidRPr="00583A8B">
        <w:t>Promoter peaks → activation of transcription</w:t>
      </w:r>
      <w:r w:rsidRPr="00583A8B">
        <w:br/>
        <w:t>Enhancer peaks → long-range modulation</w:t>
      </w:r>
      <w:r w:rsidRPr="00583A8B">
        <w:br/>
        <w:t>Intron peaks → tissue-specific regulation</w:t>
      </w:r>
      <w:r w:rsidRPr="00583A8B">
        <w:br/>
        <w:t>Intergenic peaks → enhancer clusters (super-enhancers)</w:t>
      </w:r>
    </w:p>
    <w:p w14:paraId="5E7AFEF9" w14:textId="77777777" w:rsidR="00583A8B" w:rsidRPr="00583A8B" w:rsidRDefault="00583A8B" w:rsidP="00583A8B">
      <w:r w:rsidRPr="00583A8B">
        <w:pict w14:anchorId="363FAEA8">
          <v:rect id="_x0000_i1196" style="width:0;height:1.5pt" o:hralign="center" o:hrstd="t" o:hr="t" fillcolor="#a0a0a0" stroked="f"/>
        </w:pict>
      </w:r>
    </w:p>
    <w:p w14:paraId="2F948294" w14:textId="77777777" w:rsidR="00583A8B" w:rsidRPr="00583A8B" w:rsidRDefault="00583A8B" w:rsidP="00583A8B">
      <w:pPr>
        <w:rPr>
          <w:b/>
          <w:bCs/>
        </w:rPr>
      </w:pPr>
      <w:r w:rsidRPr="00583A8B">
        <w:rPr>
          <w:b/>
          <w:bCs/>
        </w:rPr>
        <w:t>4.5 Visualization (IGV) → Evidence and quality</w:t>
      </w:r>
    </w:p>
    <w:p w14:paraId="6F6245B9" w14:textId="77777777" w:rsidR="00583A8B" w:rsidRPr="00583A8B" w:rsidRDefault="00583A8B" w:rsidP="00583A8B">
      <w:r w:rsidRPr="00583A8B">
        <w:t>IGV provides:</w:t>
      </w:r>
    </w:p>
    <w:p w14:paraId="2819C1DF" w14:textId="77777777" w:rsidR="00583A8B" w:rsidRPr="00583A8B" w:rsidRDefault="00583A8B" w:rsidP="00583A8B">
      <w:pPr>
        <w:numPr>
          <w:ilvl w:val="0"/>
          <w:numId w:val="25"/>
        </w:numPr>
      </w:pPr>
      <w:r w:rsidRPr="00583A8B">
        <w:t>proof that peaks are real</w:t>
      </w:r>
    </w:p>
    <w:p w14:paraId="7F2F3EA2" w14:textId="77777777" w:rsidR="00583A8B" w:rsidRPr="00583A8B" w:rsidRDefault="00583A8B" w:rsidP="00583A8B">
      <w:pPr>
        <w:numPr>
          <w:ilvl w:val="0"/>
          <w:numId w:val="25"/>
        </w:numPr>
      </w:pPr>
      <w:r w:rsidRPr="00583A8B">
        <w:t>proof that Input is clean</w:t>
      </w:r>
    </w:p>
    <w:p w14:paraId="5282B6A6" w14:textId="77777777" w:rsidR="00583A8B" w:rsidRPr="00583A8B" w:rsidRDefault="00583A8B" w:rsidP="00583A8B">
      <w:pPr>
        <w:numPr>
          <w:ilvl w:val="0"/>
          <w:numId w:val="25"/>
        </w:numPr>
      </w:pPr>
      <w:r w:rsidRPr="00583A8B">
        <w:t>peak shape (sharp/broad/noise)</w:t>
      </w:r>
    </w:p>
    <w:p w14:paraId="7BA5EA6C" w14:textId="77777777" w:rsidR="00583A8B" w:rsidRPr="00583A8B" w:rsidRDefault="00583A8B" w:rsidP="00583A8B">
      <w:pPr>
        <w:numPr>
          <w:ilvl w:val="0"/>
          <w:numId w:val="25"/>
        </w:numPr>
      </w:pPr>
      <w:r w:rsidRPr="00583A8B">
        <w:t>read pileup (validation)</w:t>
      </w:r>
    </w:p>
    <w:p w14:paraId="271F358F" w14:textId="77777777" w:rsidR="00583A8B" w:rsidRPr="00583A8B" w:rsidRDefault="00583A8B" w:rsidP="00583A8B">
      <w:r w:rsidRPr="00583A8B">
        <w:t>These screenshots are essential for documentation and publications.</w:t>
      </w:r>
    </w:p>
    <w:p w14:paraId="73568065" w14:textId="77777777" w:rsidR="00583A8B" w:rsidRPr="00583A8B" w:rsidRDefault="00583A8B" w:rsidP="00583A8B">
      <w:r w:rsidRPr="00583A8B">
        <w:pict w14:anchorId="441C3454">
          <v:rect id="_x0000_i1197" style="width:0;height:1.5pt" o:hralign="center" o:hrstd="t" o:hr="t" fillcolor="#a0a0a0" stroked="f"/>
        </w:pict>
      </w:r>
    </w:p>
    <w:p w14:paraId="58888D8A" w14:textId="77777777" w:rsidR="00583A8B" w:rsidRPr="00583A8B" w:rsidRDefault="00583A8B" w:rsidP="00583A8B">
      <w:pPr>
        <w:rPr>
          <w:b/>
          <w:bCs/>
        </w:rPr>
      </w:pPr>
      <w:r w:rsidRPr="00583A8B">
        <w:rPr>
          <w:rFonts w:ascii="Segoe UI Emoji" w:hAnsi="Segoe UI Emoji" w:cs="Segoe UI Emoji"/>
          <w:b/>
          <w:bCs/>
        </w:rPr>
        <w:t>🧬</w:t>
      </w:r>
      <w:r w:rsidRPr="00583A8B">
        <w:rPr>
          <w:b/>
          <w:bCs/>
        </w:rPr>
        <w:t xml:space="preserve"> 5. Interpretation Framework (How to Write “Biological Results”)</w:t>
      </w:r>
    </w:p>
    <w:p w14:paraId="09AAC1E0" w14:textId="77777777" w:rsidR="00583A8B" w:rsidRPr="00583A8B" w:rsidRDefault="00583A8B" w:rsidP="00583A8B">
      <w:r w:rsidRPr="00583A8B">
        <w:t>Here is the typical logic used in research papers:</w:t>
      </w:r>
    </w:p>
    <w:p w14:paraId="76DC6093" w14:textId="77777777" w:rsidR="00583A8B" w:rsidRPr="00583A8B" w:rsidRDefault="00583A8B" w:rsidP="00583A8B">
      <w:pPr>
        <w:rPr>
          <w:b/>
          <w:bCs/>
        </w:rPr>
      </w:pPr>
      <w:r w:rsidRPr="00583A8B">
        <w:rPr>
          <w:rFonts w:ascii="Segoe UI Symbol" w:hAnsi="Segoe UI Symbol" w:cs="Segoe UI Symbol"/>
          <w:b/>
          <w:bCs/>
        </w:rPr>
        <w:t>✔</w:t>
      </w:r>
      <w:r w:rsidRPr="00583A8B">
        <w:rPr>
          <w:b/>
          <w:bCs/>
        </w:rPr>
        <w:t xml:space="preserve"> Step 1: Identify binding sites</w:t>
      </w:r>
    </w:p>
    <w:p w14:paraId="7F71DC10" w14:textId="77777777" w:rsidR="00583A8B" w:rsidRPr="00583A8B" w:rsidRDefault="00583A8B" w:rsidP="00583A8B">
      <w:r w:rsidRPr="00583A8B">
        <w:t xml:space="preserve">“USF2 </w:t>
      </w:r>
      <w:proofErr w:type="spellStart"/>
      <w:r w:rsidRPr="00583A8B">
        <w:t>ChIP-Seq</w:t>
      </w:r>
      <w:proofErr w:type="spellEnd"/>
      <w:r w:rsidRPr="00583A8B">
        <w:t xml:space="preserve"> identified 18,000 high-confidence peaks across the genome.”</w:t>
      </w:r>
    </w:p>
    <w:p w14:paraId="4E144AF9" w14:textId="77777777" w:rsidR="00583A8B" w:rsidRPr="00583A8B" w:rsidRDefault="00583A8B" w:rsidP="00583A8B">
      <w:pPr>
        <w:rPr>
          <w:b/>
          <w:bCs/>
        </w:rPr>
      </w:pPr>
      <w:r w:rsidRPr="00583A8B">
        <w:rPr>
          <w:rFonts w:ascii="Segoe UI Symbol" w:hAnsi="Segoe UI Symbol" w:cs="Segoe UI Symbol"/>
          <w:b/>
          <w:bCs/>
        </w:rPr>
        <w:t>✔</w:t>
      </w:r>
      <w:r w:rsidRPr="00583A8B">
        <w:rPr>
          <w:b/>
          <w:bCs/>
        </w:rPr>
        <w:t xml:space="preserve"> Step 2: Identify binding preferences</w:t>
      </w:r>
    </w:p>
    <w:p w14:paraId="7B8D015A" w14:textId="77777777" w:rsidR="00583A8B" w:rsidRPr="00583A8B" w:rsidRDefault="00583A8B" w:rsidP="00583A8B">
      <w:r w:rsidRPr="00583A8B">
        <w:t>“Peaks were enriched at promoter and enhancer regions, especially near TSSs.”</w:t>
      </w:r>
    </w:p>
    <w:p w14:paraId="6B79E429" w14:textId="77777777" w:rsidR="00583A8B" w:rsidRPr="00583A8B" w:rsidRDefault="00583A8B" w:rsidP="00583A8B">
      <w:pPr>
        <w:rPr>
          <w:b/>
          <w:bCs/>
        </w:rPr>
      </w:pPr>
      <w:r w:rsidRPr="00583A8B">
        <w:rPr>
          <w:rFonts w:ascii="Segoe UI Symbol" w:hAnsi="Segoe UI Symbol" w:cs="Segoe UI Symbol"/>
          <w:b/>
          <w:bCs/>
        </w:rPr>
        <w:t>✔</w:t>
      </w:r>
      <w:r w:rsidRPr="00583A8B">
        <w:rPr>
          <w:b/>
          <w:bCs/>
        </w:rPr>
        <w:t xml:space="preserve"> Step 3: Motif validation</w:t>
      </w:r>
    </w:p>
    <w:p w14:paraId="3E32EC82" w14:textId="77777777" w:rsidR="00583A8B" w:rsidRPr="00583A8B" w:rsidRDefault="00583A8B" w:rsidP="00583A8B">
      <w:r w:rsidRPr="00583A8B">
        <w:t>“Known motif analysis confirmed enrichment of the canonical E-box (CANNTG) motif recognized by USF2. De-novo motifs suggested co-binding with MYC/MAX factors.”</w:t>
      </w:r>
    </w:p>
    <w:p w14:paraId="42A81B8E" w14:textId="77777777" w:rsidR="00583A8B" w:rsidRPr="00583A8B" w:rsidRDefault="00583A8B" w:rsidP="00583A8B">
      <w:pPr>
        <w:rPr>
          <w:b/>
          <w:bCs/>
        </w:rPr>
      </w:pPr>
      <w:r w:rsidRPr="00583A8B">
        <w:rPr>
          <w:rFonts w:ascii="Segoe UI Symbol" w:hAnsi="Segoe UI Symbol" w:cs="Segoe UI Symbol"/>
          <w:b/>
          <w:bCs/>
        </w:rPr>
        <w:t>✔</w:t>
      </w:r>
      <w:r w:rsidRPr="00583A8B">
        <w:rPr>
          <w:b/>
          <w:bCs/>
        </w:rPr>
        <w:t xml:space="preserve"> Step 4: Functional enrichment</w:t>
      </w:r>
    </w:p>
    <w:p w14:paraId="4635F8BE" w14:textId="77777777" w:rsidR="00583A8B" w:rsidRPr="00583A8B" w:rsidRDefault="00583A8B" w:rsidP="00583A8B">
      <w:r w:rsidRPr="00583A8B">
        <w:t>“GREAT analysis linked USF2-bound regions to cell cycle regulation and chromatin modification pathways.”</w:t>
      </w:r>
    </w:p>
    <w:p w14:paraId="1F9468EB" w14:textId="77777777" w:rsidR="00583A8B" w:rsidRPr="00583A8B" w:rsidRDefault="00583A8B" w:rsidP="00583A8B">
      <w:pPr>
        <w:rPr>
          <w:b/>
          <w:bCs/>
        </w:rPr>
      </w:pPr>
      <w:r w:rsidRPr="00583A8B">
        <w:rPr>
          <w:rFonts w:ascii="Segoe UI Symbol" w:hAnsi="Segoe UI Symbol" w:cs="Segoe UI Symbol"/>
          <w:b/>
          <w:bCs/>
        </w:rPr>
        <w:t>✔</w:t>
      </w:r>
      <w:r w:rsidRPr="00583A8B">
        <w:rPr>
          <w:b/>
          <w:bCs/>
        </w:rPr>
        <w:t xml:space="preserve"> Step 5: Gene-specific insights</w:t>
      </w:r>
    </w:p>
    <w:p w14:paraId="1B89B552" w14:textId="77777777" w:rsidR="00583A8B" w:rsidRPr="00583A8B" w:rsidRDefault="00583A8B" w:rsidP="00583A8B">
      <w:r w:rsidRPr="00583A8B">
        <w:lastRenderedPageBreak/>
        <w:t>“USF2 showed promoter binding at key regulatory genes including MYC, CCND1, and TFDP1, suggesting a role in proliferation.”</w:t>
      </w:r>
    </w:p>
    <w:p w14:paraId="0CFDDC3D" w14:textId="77777777" w:rsidR="00583A8B" w:rsidRPr="00583A8B" w:rsidRDefault="00583A8B" w:rsidP="00583A8B">
      <w:r w:rsidRPr="00583A8B">
        <w:t>This is the standard interpretation pipeline.</w:t>
      </w:r>
    </w:p>
    <w:p w14:paraId="01F6D4A6" w14:textId="77777777" w:rsidR="00583A8B" w:rsidRPr="00583A8B" w:rsidRDefault="00583A8B" w:rsidP="00583A8B">
      <w:r w:rsidRPr="00583A8B">
        <w:pict w14:anchorId="0910576E">
          <v:rect id="_x0000_i1198" style="width:0;height:1.5pt" o:hralign="center" o:hrstd="t" o:hr="t" fillcolor="#a0a0a0" stroked="f"/>
        </w:pict>
      </w:r>
    </w:p>
    <w:p w14:paraId="75489887" w14:textId="77777777" w:rsidR="00583A8B" w:rsidRPr="00583A8B" w:rsidRDefault="00583A8B" w:rsidP="00583A8B">
      <w:pPr>
        <w:rPr>
          <w:b/>
          <w:bCs/>
        </w:rPr>
      </w:pPr>
      <w:r w:rsidRPr="00583A8B">
        <w:rPr>
          <w:rFonts w:ascii="Segoe UI Emoji" w:hAnsi="Segoe UI Emoji" w:cs="Segoe UI Emoji"/>
          <w:b/>
          <w:bCs/>
        </w:rPr>
        <w:t>🧬</w:t>
      </w:r>
      <w:r w:rsidRPr="00583A8B">
        <w:rPr>
          <w:b/>
          <w:bCs/>
        </w:rPr>
        <w:t xml:space="preserve"> 6. How to Use This in Your GitHub Documentation</w:t>
      </w:r>
    </w:p>
    <w:p w14:paraId="7D106409" w14:textId="77777777" w:rsidR="00583A8B" w:rsidRPr="00583A8B" w:rsidRDefault="00583A8B" w:rsidP="00583A8B">
      <w:r w:rsidRPr="00583A8B">
        <w:t>Create a file named:</w:t>
      </w:r>
    </w:p>
    <w:p w14:paraId="78DA9AE3" w14:textId="77777777" w:rsidR="00583A8B" w:rsidRPr="00583A8B" w:rsidRDefault="00583A8B" w:rsidP="00583A8B">
      <w:r w:rsidRPr="00583A8B">
        <w:t>ChIP-Seq_Concepts_and_Pipeline.md</w:t>
      </w:r>
    </w:p>
    <w:p w14:paraId="7574ECC6" w14:textId="77777777" w:rsidR="00583A8B" w:rsidRPr="00583A8B" w:rsidRDefault="00583A8B" w:rsidP="00583A8B">
      <w:r w:rsidRPr="00583A8B">
        <w:t>Include these sections:</w:t>
      </w:r>
    </w:p>
    <w:p w14:paraId="21AC60F1" w14:textId="77777777" w:rsidR="00583A8B" w:rsidRPr="00583A8B" w:rsidRDefault="00583A8B" w:rsidP="00583A8B">
      <w:pPr>
        <w:numPr>
          <w:ilvl w:val="0"/>
          <w:numId w:val="26"/>
        </w:numPr>
      </w:pPr>
      <w:r w:rsidRPr="00583A8B">
        <w:t xml:space="preserve">Introduction to </w:t>
      </w:r>
      <w:proofErr w:type="spellStart"/>
      <w:r w:rsidRPr="00583A8B">
        <w:t>ChIP-Seq</w:t>
      </w:r>
      <w:proofErr w:type="spellEnd"/>
    </w:p>
    <w:p w14:paraId="6D0FBE83" w14:textId="77777777" w:rsidR="00583A8B" w:rsidRPr="00583A8B" w:rsidRDefault="00583A8B" w:rsidP="00583A8B">
      <w:pPr>
        <w:numPr>
          <w:ilvl w:val="0"/>
          <w:numId w:val="26"/>
        </w:numPr>
      </w:pPr>
      <w:r w:rsidRPr="00583A8B">
        <w:t>Biological Foundation (TFs, promoters, TSS, enhancers)</w:t>
      </w:r>
    </w:p>
    <w:p w14:paraId="100C93F0" w14:textId="77777777" w:rsidR="00583A8B" w:rsidRPr="00583A8B" w:rsidRDefault="00583A8B" w:rsidP="00583A8B">
      <w:pPr>
        <w:numPr>
          <w:ilvl w:val="0"/>
          <w:numId w:val="26"/>
        </w:numPr>
      </w:pPr>
      <w:r w:rsidRPr="00583A8B">
        <w:t>Complete Computational Pipeline</w:t>
      </w:r>
    </w:p>
    <w:p w14:paraId="4D942AD7" w14:textId="77777777" w:rsidR="00583A8B" w:rsidRPr="00583A8B" w:rsidRDefault="00583A8B" w:rsidP="00583A8B">
      <w:pPr>
        <w:numPr>
          <w:ilvl w:val="0"/>
          <w:numId w:val="26"/>
        </w:numPr>
      </w:pPr>
      <w:r w:rsidRPr="00583A8B">
        <w:t>Motif Analysis (Known + De novo)</w:t>
      </w:r>
    </w:p>
    <w:p w14:paraId="483C4CFA" w14:textId="77777777" w:rsidR="00583A8B" w:rsidRPr="00583A8B" w:rsidRDefault="00583A8B" w:rsidP="00583A8B">
      <w:pPr>
        <w:numPr>
          <w:ilvl w:val="0"/>
          <w:numId w:val="26"/>
        </w:numPr>
      </w:pPr>
      <w:r w:rsidRPr="00583A8B">
        <w:t>GREAT Enrichment Interpretation</w:t>
      </w:r>
    </w:p>
    <w:p w14:paraId="4C61E89D" w14:textId="77777777" w:rsidR="00583A8B" w:rsidRPr="00583A8B" w:rsidRDefault="00583A8B" w:rsidP="00583A8B">
      <w:pPr>
        <w:numPr>
          <w:ilvl w:val="0"/>
          <w:numId w:val="26"/>
        </w:numPr>
      </w:pPr>
      <w:r w:rsidRPr="00583A8B">
        <w:t>IGV Visualization Logic</w:t>
      </w:r>
    </w:p>
    <w:p w14:paraId="6325A80C" w14:textId="77777777" w:rsidR="00583A8B" w:rsidRPr="00583A8B" w:rsidRDefault="00583A8B" w:rsidP="00583A8B">
      <w:pPr>
        <w:numPr>
          <w:ilvl w:val="0"/>
          <w:numId w:val="26"/>
        </w:numPr>
      </w:pPr>
      <w:r w:rsidRPr="00583A8B">
        <w:t>How All Results Connect</w:t>
      </w:r>
    </w:p>
    <w:p w14:paraId="36ACCC78" w14:textId="77777777" w:rsidR="00583A8B" w:rsidRPr="00583A8B" w:rsidRDefault="00583A8B" w:rsidP="00583A8B">
      <w:pPr>
        <w:numPr>
          <w:ilvl w:val="0"/>
          <w:numId w:val="26"/>
        </w:numPr>
      </w:pPr>
      <w:r w:rsidRPr="00583A8B">
        <w:t>Final Interpretation Framework</w:t>
      </w:r>
    </w:p>
    <w:p w14:paraId="1E2CF7F4" w14:textId="77777777" w:rsidR="00583A8B" w:rsidRPr="00583A8B" w:rsidRDefault="00583A8B" w:rsidP="00583A8B">
      <w:r w:rsidRPr="00583A8B">
        <w:t>This becomes a high-quality educational resource for your GitHub.</w:t>
      </w:r>
    </w:p>
    <w:p w14:paraId="5A748D29" w14:textId="77777777" w:rsidR="00583A8B" w:rsidRDefault="00583A8B"/>
    <w:sectPr w:rsidR="00583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5D4"/>
    <w:multiLevelType w:val="multilevel"/>
    <w:tmpl w:val="C36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4EAF"/>
    <w:multiLevelType w:val="multilevel"/>
    <w:tmpl w:val="AC2C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E54A8"/>
    <w:multiLevelType w:val="multilevel"/>
    <w:tmpl w:val="16F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45233"/>
    <w:multiLevelType w:val="multilevel"/>
    <w:tmpl w:val="47B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F3EFD"/>
    <w:multiLevelType w:val="multilevel"/>
    <w:tmpl w:val="4D1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03290"/>
    <w:multiLevelType w:val="multilevel"/>
    <w:tmpl w:val="F9CA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91C71"/>
    <w:multiLevelType w:val="multilevel"/>
    <w:tmpl w:val="83CC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73F78"/>
    <w:multiLevelType w:val="multilevel"/>
    <w:tmpl w:val="2C3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741AD"/>
    <w:multiLevelType w:val="multilevel"/>
    <w:tmpl w:val="80EC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70334"/>
    <w:multiLevelType w:val="multilevel"/>
    <w:tmpl w:val="287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C2121"/>
    <w:multiLevelType w:val="multilevel"/>
    <w:tmpl w:val="316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246F9"/>
    <w:multiLevelType w:val="multilevel"/>
    <w:tmpl w:val="10B8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A4082"/>
    <w:multiLevelType w:val="multilevel"/>
    <w:tmpl w:val="F320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041FB"/>
    <w:multiLevelType w:val="multilevel"/>
    <w:tmpl w:val="E634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124D3"/>
    <w:multiLevelType w:val="multilevel"/>
    <w:tmpl w:val="EEEC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22E49"/>
    <w:multiLevelType w:val="multilevel"/>
    <w:tmpl w:val="A2C8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E42D1"/>
    <w:multiLevelType w:val="multilevel"/>
    <w:tmpl w:val="2D6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83F6C"/>
    <w:multiLevelType w:val="multilevel"/>
    <w:tmpl w:val="BAF8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83097"/>
    <w:multiLevelType w:val="multilevel"/>
    <w:tmpl w:val="7D8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26C50"/>
    <w:multiLevelType w:val="multilevel"/>
    <w:tmpl w:val="FA7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50E22"/>
    <w:multiLevelType w:val="multilevel"/>
    <w:tmpl w:val="AC0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52708"/>
    <w:multiLevelType w:val="multilevel"/>
    <w:tmpl w:val="2724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77412"/>
    <w:multiLevelType w:val="multilevel"/>
    <w:tmpl w:val="39E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07B90"/>
    <w:multiLevelType w:val="multilevel"/>
    <w:tmpl w:val="3D62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22941"/>
    <w:multiLevelType w:val="multilevel"/>
    <w:tmpl w:val="AD38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66A98"/>
    <w:multiLevelType w:val="multilevel"/>
    <w:tmpl w:val="1034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D02B59"/>
    <w:multiLevelType w:val="multilevel"/>
    <w:tmpl w:val="58AA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350965">
    <w:abstractNumId w:val="9"/>
  </w:num>
  <w:num w:numId="2" w16cid:durableId="1328945211">
    <w:abstractNumId w:val="17"/>
  </w:num>
  <w:num w:numId="3" w16cid:durableId="1171139374">
    <w:abstractNumId w:val="11"/>
  </w:num>
  <w:num w:numId="4" w16cid:durableId="486677908">
    <w:abstractNumId w:val="14"/>
  </w:num>
  <w:num w:numId="5" w16cid:durableId="92289270">
    <w:abstractNumId w:val="26"/>
  </w:num>
  <w:num w:numId="6" w16cid:durableId="156658075">
    <w:abstractNumId w:val="24"/>
  </w:num>
  <w:num w:numId="7" w16cid:durableId="641076371">
    <w:abstractNumId w:val="6"/>
  </w:num>
  <w:num w:numId="8" w16cid:durableId="981345904">
    <w:abstractNumId w:val="7"/>
  </w:num>
  <w:num w:numId="9" w16cid:durableId="2003384026">
    <w:abstractNumId w:val="23"/>
  </w:num>
  <w:num w:numId="10" w16cid:durableId="1060329161">
    <w:abstractNumId w:val="0"/>
  </w:num>
  <w:num w:numId="11" w16cid:durableId="1996294466">
    <w:abstractNumId w:val="4"/>
  </w:num>
  <w:num w:numId="12" w16cid:durableId="166873699">
    <w:abstractNumId w:val="20"/>
  </w:num>
  <w:num w:numId="13" w16cid:durableId="2045012610">
    <w:abstractNumId w:val="1"/>
  </w:num>
  <w:num w:numId="14" w16cid:durableId="2037340890">
    <w:abstractNumId w:val="12"/>
  </w:num>
  <w:num w:numId="15" w16cid:durableId="419059444">
    <w:abstractNumId w:val="10"/>
  </w:num>
  <w:num w:numId="16" w16cid:durableId="1098066700">
    <w:abstractNumId w:val="5"/>
  </w:num>
  <w:num w:numId="17" w16cid:durableId="887567078">
    <w:abstractNumId w:val="3"/>
  </w:num>
  <w:num w:numId="18" w16cid:durableId="1186096910">
    <w:abstractNumId w:val="15"/>
  </w:num>
  <w:num w:numId="19" w16cid:durableId="1265920816">
    <w:abstractNumId w:val="22"/>
  </w:num>
  <w:num w:numId="20" w16cid:durableId="686906799">
    <w:abstractNumId w:val="16"/>
  </w:num>
  <w:num w:numId="21" w16cid:durableId="727152114">
    <w:abstractNumId w:val="21"/>
  </w:num>
  <w:num w:numId="22" w16cid:durableId="1804424279">
    <w:abstractNumId w:val="8"/>
  </w:num>
  <w:num w:numId="23" w16cid:durableId="711687884">
    <w:abstractNumId w:val="18"/>
  </w:num>
  <w:num w:numId="24" w16cid:durableId="813451714">
    <w:abstractNumId w:val="13"/>
  </w:num>
  <w:num w:numId="25" w16cid:durableId="502160826">
    <w:abstractNumId w:val="19"/>
  </w:num>
  <w:num w:numId="26" w16cid:durableId="424766334">
    <w:abstractNumId w:val="25"/>
  </w:num>
  <w:num w:numId="27" w16cid:durableId="2063140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8B"/>
    <w:rsid w:val="001F45A8"/>
    <w:rsid w:val="0058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CEF0C"/>
  <w15:chartTrackingRefBased/>
  <w15:docId w15:val="{08275671-F1BE-4C96-A686-B70DC546E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973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Sunil Samant</dc:creator>
  <cp:keywords/>
  <dc:description/>
  <cp:lastModifiedBy>Gayatri Sunil Samant</cp:lastModifiedBy>
  <cp:revision>1</cp:revision>
  <dcterms:created xsi:type="dcterms:W3CDTF">2025-11-25T13:13:00Z</dcterms:created>
  <dcterms:modified xsi:type="dcterms:W3CDTF">2025-11-25T13:15:00Z</dcterms:modified>
</cp:coreProperties>
</file>