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inorHAnsi" w:hAnsiTheme="majorHAnsi" w:cstheme="majorHAnsi"/>
          <w:lang w:val="en-IN"/>
        </w:rPr>
        <w:id w:val="-116563490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90CAD4B" w14:textId="1AD2D1CD" w:rsidR="004A5EC6" w:rsidRPr="00577358" w:rsidRDefault="004A5EC6">
          <w:pPr>
            <w:pStyle w:val="NoSpacing"/>
            <w:rPr>
              <w:rFonts w:asciiTheme="majorHAnsi" w:hAnsiTheme="majorHAnsi" w:cstheme="majorHAnsi"/>
            </w:rPr>
          </w:pPr>
        </w:p>
        <w:p w14:paraId="3660D796" w14:textId="6926A2F0" w:rsidR="004A5EC6" w:rsidRPr="00577358" w:rsidRDefault="004A5EC6">
          <w:pPr>
            <w:rPr>
              <w:rFonts w:asciiTheme="majorHAnsi" w:hAnsiTheme="majorHAnsi" w:cstheme="majorHAnsi"/>
            </w:rPr>
          </w:pPr>
        </w:p>
        <w:p w14:paraId="68D7061C" w14:textId="7AF13BB7" w:rsidR="004A5EC6" w:rsidRPr="00577358" w:rsidRDefault="00B602BA">
          <w:pPr>
            <w:rPr>
              <w:rFonts w:asciiTheme="majorHAnsi" w:hAnsiTheme="majorHAnsi" w:cstheme="majorHAnsi"/>
              <w:b/>
            </w:rPr>
          </w:pPr>
          <w:r w:rsidRPr="00577358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BF54648" wp14:editId="50FA07FD">
                    <wp:simplePos x="0" y="0"/>
                    <wp:positionH relativeFrom="margin">
                      <wp:posOffset>1716653</wp:posOffset>
                    </wp:positionH>
                    <wp:positionV relativeFrom="margin">
                      <wp:posOffset>2583208</wp:posOffset>
                    </wp:positionV>
                    <wp:extent cx="1868556" cy="850790"/>
                    <wp:effectExtent l="0" t="0" r="0" b="6985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68556" cy="850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B9549B" w14:textId="49CC8065" w:rsidR="00B602BA" w:rsidRPr="00B602BA" w:rsidRDefault="00B602BA" w:rsidP="00B602BA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Type -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F546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margin-left:135.15pt;margin-top:203.4pt;width:147.15pt;height:6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" filled="f" stroked="f" strokeweight=".5pt">
                    <v:textbox>
                      <w:txbxContent>
                        <w:p w14:paraId="35B9549B" w14:textId="49CC8065" w:rsidR="00B602BA" w:rsidRPr="00B602BA" w:rsidRDefault="00B602BA" w:rsidP="00B602BA">
                          <w:pPr>
                            <w:pStyle w:val="NoSpacing"/>
                            <w:rPr>
                              <w:rFonts w:eastAsiaTheme="majorEastAsia" w:cstheme="minorHAnsi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eastAsiaTheme="majorEastAsia" w:cstheme="minorHAnsi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Type - A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77358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32B2301" wp14:editId="63115BA5">
                    <wp:simplePos x="0" y="0"/>
                    <wp:positionH relativeFrom="margin">
                      <wp:posOffset>286247</wp:posOffset>
                    </wp:positionH>
                    <wp:positionV relativeFrom="margin">
                      <wp:posOffset>1566793</wp:posOffset>
                    </wp:positionV>
                    <wp:extent cx="5943600" cy="1383527"/>
                    <wp:effectExtent l="0" t="0" r="0" b="762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83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BB909A" w14:textId="53892279" w:rsidR="00827631" w:rsidRPr="00B602BA" w:rsidRDefault="00000000" w:rsidP="00827631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13687287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F3384">
                                      <w:rPr>
                                        <w:rFonts w:eastAsiaTheme="majorEastAsia" w:cstheme="minorHAnsi"/>
                                        <w:color w:val="000000" w:themeColor="text1"/>
                                        <w:sz w:val="72"/>
                                        <w:szCs w:val="72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Case Study India Shelter</w:t>
                                    </w:r>
                                  </w:sdtContent>
                                </w:sdt>
                                <w:r w:rsidR="00827631" w:rsidRPr="00B602BA">
                                  <w:rPr>
                                    <w:rFonts w:cstheme="minorHAnsi"/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2B2301" id="Text Box 3" o:spid="_x0000_s1027" type="#_x0000_t202" style="position:absolute;margin-left:22.55pt;margin-top:123.35pt;width:468pt;height:108.95pt;z-index:251663360;visibility:visible;mso-wrap-style:square;mso-width-percent:765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" filled="f" stroked="f" strokeweight=".5pt">
                    <v:textbox>
                      <w:txbxContent>
                        <w:p w14:paraId="23BB909A" w14:textId="53892279" w:rsidR="00827631" w:rsidRPr="00B602BA" w:rsidRDefault="00000000" w:rsidP="00827631">
                          <w:pPr>
                            <w:pStyle w:val="NoSpacing"/>
                            <w:rPr>
                              <w:rFonts w:eastAsiaTheme="majorEastAsia" w:cstheme="minorHAnsi"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13687287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FF3384">
                                <w:rPr>
                                  <w:rFonts w:eastAsiaTheme="majorEastAsia" w:cstheme="minorHAnsi"/>
                                  <w:color w:val="000000" w:themeColor="text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Case Study India Shelter</w:t>
                              </w:r>
                            </w:sdtContent>
                          </w:sdt>
                          <w:r w:rsidR="00827631" w:rsidRPr="00B602BA">
                            <w:rPr>
                              <w:rFonts w:cstheme="minorHAnsi"/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4A5EC6" w:rsidRPr="00577358">
            <w:rPr>
              <w:rFonts w:asciiTheme="majorHAnsi" w:hAnsiTheme="majorHAnsi" w:cstheme="majorHAnsi"/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3874962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E4623B" w14:textId="701F1BA2" w:rsidR="00577358" w:rsidRDefault="00577358" w:rsidP="002C640D">
          <w:pPr>
            <w:pStyle w:val="TOCHeading"/>
            <w:spacing w:line="480" w:lineRule="auto"/>
            <w:jc w:val="both"/>
          </w:pPr>
          <w:r>
            <w:t>Contents</w:t>
          </w:r>
        </w:p>
        <w:p w14:paraId="24480BBF" w14:textId="6EEB102C" w:rsidR="009C025F" w:rsidRDefault="00577358" w:rsidP="009C025F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063744" w:history="1">
            <w:r w:rsidR="009C025F" w:rsidRPr="00481471">
              <w:rPr>
                <w:rStyle w:val="Hyperlink"/>
                <w:noProof/>
              </w:rPr>
              <w:t>Company Description:</w:t>
            </w:r>
            <w:r w:rsidR="009C025F">
              <w:rPr>
                <w:noProof/>
                <w:webHidden/>
              </w:rPr>
              <w:tab/>
            </w:r>
            <w:r w:rsidR="009C025F">
              <w:rPr>
                <w:noProof/>
                <w:webHidden/>
              </w:rPr>
              <w:fldChar w:fldCharType="begin"/>
            </w:r>
            <w:r w:rsidR="009C025F">
              <w:rPr>
                <w:noProof/>
                <w:webHidden/>
              </w:rPr>
              <w:instrText xml:space="preserve"> PAGEREF _Toc114063744 \h </w:instrText>
            </w:r>
            <w:r w:rsidR="009C025F">
              <w:rPr>
                <w:noProof/>
                <w:webHidden/>
              </w:rPr>
            </w:r>
            <w:r w:rsidR="009C025F">
              <w:rPr>
                <w:noProof/>
                <w:webHidden/>
              </w:rPr>
              <w:fldChar w:fldCharType="separate"/>
            </w:r>
            <w:r w:rsidR="009C025F">
              <w:rPr>
                <w:noProof/>
                <w:webHidden/>
              </w:rPr>
              <w:t>2</w:t>
            </w:r>
            <w:r w:rsidR="009C025F">
              <w:rPr>
                <w:noProof/>
                <w:webHidden/>
              </w:rPr>
              <w:fldChar w:fldCharType="end"/>
            </w:r>
          </w:hyperlink>
        </w:p>
        <w:p w14:paraId="7AF7668A" w14:textId="5E528AF0" w:rsidR="009C025F" w:rsidRDefault="009C025F" w:rsidP="009C025F">
          <w:pPr>
            <w:pStyle w:val="TOC1"/>
            <w:rPr>
              <w:rFonts w:eastAsiaTheme="minorEastAsia"/>
              <w:noProof/>
              <w:lang w:val="en-US"/>
            </w:rPr>
          </w:pPr>
          <w:hyperlink w:anchor="_Toc114063745" w:history="1">
            <w:r w:rsidRPr="00481471">
              <w:rPr>
                <w:rStyle w:val="Hyperlink"/>
                <w:noProof/>
              </w:rPr>
              <w:t>Case Study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B944" w14:textId="17910B85" w:rsidR="009C025F" w:rsidRDefault="009C025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063746" w:history="1">
            <w:r w:rsidRPr="00481471">
              <w:rPr>
                <w:rStyle w:val="Hyperlink"/>
                <w:noProof/>
              </w:rPr>
              <w:t>Customers profile (fictive data):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265E" w14:textId="1AB7015C" w:rsidR="009C025F" w:rsidRDefault="009C025F" w:rsidP="009C025F">
          <w:pPr>
            <w:pStyle w:val="TOC1"/>
            <w:rPr>
              <w:rFonts w:eastAsiaTheme="minorEastAsia"/>
              <w:noProof/>
              <w:lang w:val="en-US"/>
            </w:rPr>
          </w:pPr>
          <w:hyperlink w:anchor="_Toc114063747" w:history="1">
            <w:r w:rsidRPr="00481471">
              <w:rPr>
                <w:rStyle w:val="Hyperlink"/>
                <w:noProof/>
              </w:rPr>
              <w:t>Business Requirement: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B49F" w14:textId="4A7DB227" w:rsidR="009C025F" w:rsidRDefault="009C025F" w:rsidP="009C025F">
          <w:pPr>
            <w:pStyle w:val="TOC1"/>
            <w:rPr>
              <w:rFonts w:eastAsiaTheme="minorEastAsia"/>
              <w:noProof/>
              <w:lang w:val="en-US"/>
            </w:rPr>
          </w:pPr>
          <w:hyperlink w:anchor="_Toc114063748" w:history="1">
            <w:r w:rsidRPr="0048147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2322" w14:textId="3F958371" w:rsidR="009C025F" w:rsidRDefault="009C025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063749" w:history="1">
            <w:r w:rsidRPr="00481471">
              <w:rPr>
                <w:rStyle w:val="Hyperlink"/>
                <w:rFonts w:ascii="Wingdings" w:hAnsi="Wingdings" w:cstheme="minorHAnsi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1">
              <w:rPr>
                <w:rStyle w:val="Hyperlink"/>
                <w:rFonts w:cstheme="minorHAnsi"/>
                <w:noProof/>
              </w:rPr>
              <w:t>You will need to prepare the business requirements document and the components of the Mobile recharge and Bills Payment module in the mobile app.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B45B" w14:textId="2747E377" w:rsidR="009C025F" w:rsidRDefault="009C025F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4063750" w:history="1">
            <w:r w:rsidRPr="00481471">
              <w:rPr>
                <w:rStyle w:val="Hyperlink"/>
                <w:rFonts w:ascii="Wingdings" w:hAnsi="Wingdings" w:cstheme="minorHAnsi"/>
                <w:noProof/>
              </w:rPr>
              <w:t>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1471">
              <w:rPr>
                <w:rStyle w:val="Hyperlink"/>
                <w:rFonts w:cstheme="minorHAnsi"/>
                <w:noProof/>
              </w:rPr>
              <w:t>You will need to prepare the high technical solution document based on the above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_Toc114063750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93624" w14:textId="38BEDB34" w:rsidR="00577358" w:rsidRDefault="00577358" w:rsidP="002C640D">
          <w:pPr>
            <w:spacing w:line="48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AAA90C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78C0415A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20A4D89D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5757B6E8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2E2A2A9F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1E110654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5D2C041D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22602A7F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7DFBC130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355F188E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089D80DF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60B9F958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5A545464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72477D1B" w14:textId="77777777" w:rsidR="00577358" w:rsidRDefault="00577358" w:rsidP="00632701">
      <w:pPr>
        <w:rPr>
          <w:rFonts w:asciiTheme="majorHAnsi" w:hAnsiTheme="majorHAnsi" w:cstheme="majorHAnsi"/>
          <w:b/>
          <w:sz w:val="32"/>
          <w:szCs w:val="32"/>
        </w:rPr>
      </w:pPr>
    </w:p>
    <w:p w14:paraId="3F1E7C4E" w14:textId="2C070FD0" w:rsidR="00040168" w:rsidRPr="00577358" w:rsidRDefault="00040168" w:rsidP="00577358">
      <w:pPr>
        <w:pStyle w:val="Heading1"/>
        <w:rPr>
          <w:sz w:val="48"/>
          <w:szCs w:val="48"/>
        </w:rPr>
      </w:pPr>
      <w:bookmarkStart w:id="0" w:name="_Toc114063744"/>
      <w:r w:rsidRPr="00577358">
        <w:rPr>
          <w:sz w:val="48"/>
          <w:szCs w:val="48"/>
        </w:rPr>
        <w:lastRenderedPageBreak/>
        <w:t xml:space="preserve">Company </w:t>
      </w:r>
      <w:r w:rsidR="00577358">
        <w:rPr>
          <w:sz w:val="48"/>
          <w:szCs w:val="48"/>
        </w:rPr>
        <w:t>D</w:t>
      </w:r>
      <w:r w:rsidRPr="00577358">
        <w:rPr>
          <w:sz w:val="48"/>
          <w:szCs w:val="48"/>
        </w:rPr>
        <w:t>escription:</w:t>
      </w:r>
      <w:bookmarkEnd w:id="0"/>
    </w:p>
    <w:p w14:paraId="35510110" w14:textId="77777777" w:rsidR="00577358" w:rsidRPr="00577358" w:rsidRDefault="00577358" w:rsidP="00577358"/>
    <w:p w14:paraId="60D55754" w14:textId="77777777" w:rsidR="00577358" w:rsidRPr="00577358" w:rsidRDefault="00577358" w:rsidP="00577358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577358">
        <w:rPr>
          <w:rFonts w:asciiTheme="majorHAnsi" w:hAnsiTheme="majorHAnsi" w:cstheme="majorHAnsi"/>
          <w:sz w:val="32"/>
          <w:szCs w:val="32"/>
          <w:lang w:val="en-US"/>
        </w:rPr>
        <w:t xml:space="preserve">India Shelter Finance Corporation (ISFC) is an affordable housing company, offering affordable housing and small ticket loans against property. </w:t>
      </w:r>
    </w:p>
    <w:p w14:paraId="7384183D" w14:textId="75D30A4D" w:rsidR="00577358" w:rsidRPr="00577358" w:rsidRDefault="00577358" w:rsidP="00577358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577358">
        <w:rPr>
          <w:rFonts w:asciiTheme="majorHAnsi" w:hAnsiTheme="majorHAnsi" w:cstheme="majorHAnsi"/>
          <w:sz w:val="32"/>
          <w:szCs w:val="32"/>
          <w:lang w:val="en-US"/>
        </w:rPr>
        <w:t xml:space="preserve">The company is into operations for 11 years and largely caters to self-employed customers and semi-urban companies which are generally left out by banks to get access to housing credit. </w:t>
      </w:r>
    </w:p>
    <w:p w14:paraId="2DA2DD7D" w14:textId="7BAD6E25" w:rsidR="00577358" w:rsidRDefault="00577358" w:rsidP="00577358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en-US"/>
        </w:rPr>
      </w:pPr>
      <w:r w:rsidRPr="00577358">
        <w:rPr>
          <w:rFonts w:asciiTheme="majorHAnsi" w:hAnsiTheme="majorHAnsi" w:cstheme="majorHAnsi"/>
          <w:sz w:val="32"/>
          <w:szCs w:val="32"/>
          <w:lang w:val="en-US"/>
        </w:rPr>
        <w:t xml:space="preserve">The company has worked through years to set up a hassle-free loan management process that is effortless, uncomplicated, and serves the middle and lower segment. </w:t>
      </w:r>
    </w:p>
    <w:p w14:paraId="47678E15" w14:textId="77777777" w:rsidR="00577358" w:rsidRPr="00577358" w:rsidRDefault="00577358" w:rsidP="001E5632">
      <w:pPr>
        <w:ind w:left="720"/>
        <w:rPr>
          <w:rFonts w:asciiTheme="majorHAnsi" w:hAnsiTheme="majorHAnsi" w:cstheme="majorHAnsi"/>
          <w:sz w:val="32"/>
          <w:szCs w:val="32"/>
          <w:lang w:val="en-US"/>
        </w:rPr>
      </w:pPr>
    </w:p>
    <w:p w14:paraId="5C17CBAA" w14:textId="77777777" w:rsidR="00577358" w:rsidRPr="00577358" w:rsidRDefault="00577358" w:rsidP="00577358">
      <w:pPr>
        <w:rPr>
          <w:rFonts w:asciiTheme="majorHAnsi" w:hAnsiTheme="majorHAnsi" w:cstheme="majorHAnsi"/>
          <w:sz w:val="32"/>
          <w:szCs w:val="32"/>
          <w:lang w:val="en-US"/>
        </w:rPr>
      </w:pPr>
      <w:r w:rsidRPr="00577358">
        <w:rPr>
          <w:rFonts w:asciiTheme="majorHAnsi" w:hAnsiTheme="majorHAnsi" w:cstheme="majorHAnsi"/>
          <w:b/>
          <w:bCs/>
          <w:sz w:val="32"/>
          <w:szCs w:val="32"/>
          <w:lang w:val="en-US"/>
        </w:rPr>
        <w:t>ISFC has been fulfilling the biggest dream of an average earning Indian citizen to have his own house.</w:t>
      </w:r>
    </w:p>
    <w:p w14:paraId="2A98ACEC" w14:textId="29E5F0E9" w:rsidR="00040168" w:rsidRDefault="00040168" w:rsidP="00632701">
      <w:pPr>
        <w:rPr>
          <w:rFonts w:asciiTheme="majorHAnsi" w:hAnsiTheme="majorHAnsi" w:cstheme="majorHAnsi"/>
          <w:b/>
        </w:rPr>
      </w:pPr>
    </w:p>
    <w:p w14:paraId="6F532B1B" w14:textId="77777777" w:rsidR="001E5632" w:rsidRDefault="001E5632" w:rsidP="001E5632">
      <w:pPr>
        <w:pStyle w:val="Heading1"/>
      </w:pPr>
    </w:p>
    <w:p w14:paraId="587D6D04" w14:textId="77777777" w:rsidR="001E5632" w:rsidRDefault="001E5632" w:rsidP="001E5632">
      <w:pPr>
        <w:pStyle w:val="Heading1"/>
      </w:pPr>
    </w:p>
    <w:p w14:paraId="5678F9FA" w14:textId="77777777" w:rsidR="001E5632" w:rsidRDefault="001E5632" w:rsidP="001E5632">
      <w:pPr>
        <w:pStyle w:val="Heading1"/>
      </w:pPr>
    </w:p>
    <w:p w14:paraId="6FA21BA0" w14:textId="77777777" w:rsidR="001E5632" w:rsidRDefault="001E5632" w:rsidP="001E5632">
      <w:pPr>
        <w:pStyle w:val="Heading1"/>
      </w:pPr>
    </w:p>
    <w:p w14:paraId="6B9B8720" w14:textId="77777777" w:rsidR="001E5632" w:rsidRDefault="001E5632" w:rsidP="001E5632">
      <w:pPr>
        <w:pStyle w:val="Heading1"/>
      </w:pPr>
    </w:p>
    <w:p w14:paraId="16936DA3" w14:textId="43B51D0D" w:rsidR="001E5632" w:rsidRDefault="001E5632" w:rsidP="001E5632">
      <w:pPr>
        <w:pStyle w:val="Heading1"/>
      </w:pPr>
    </w:p>
    <w:p w14:paraId="16285BDC" w14:textId="2558BC1F" w:rsidR="001E5632" w:rsidRDefault="001E5632" w:rsidP="001E5632"/>
    <w:p w14:paraId="5835C9C0" w14:textId="77777777" w:rsidR="001E5632" w:rsidRPr="001E5632" w:rsidRDefault="001E5632" w:rsidP="001E5632"/>
    <w:p w14:paraId="545729B7" w14:textId="2289B872" w:rsidR="001E5632" w:rsidRDefault="001E5632" w:rsidP="001E5632">
      <w:pPr>
        <w:pStyle w:val="Heading1"/>
      </w:pPr>
    </w:p>
    <w:p w14:paraId="1875C442" w14:textId="16CB5FD6" w:rsidR="001E5632" w:rsidRDefault="001E5632" w:rsidP="001E5632"/>
    <w:p w14:paraId="13285AE1" w14:textId="77777777" w:rsidR="001E5632" w:rsidRPr="001E5632" w:rsidRDefault="001E5632" w:rsidP="001E5632"/>
    <w:p w14:paraId="3E2E91A2" w14:textId="652EED6C" w:rsidR="00632701" w:rsidRDefault="001E5632" w:rsidP="001E5632">
      <w:pPr>
        <w:pStyle w:val="Heading1"/>
      </w:pPr>
      <w:bookmarkStart w:id="1" w:name="_Toc114063745"/>
      <w:r>
        <w:lastRenderedPageBreak/>
        <w:t>Case Study</w:t>
      </w:r>
      <w:r w:rsidR="00B6608B" w:rsidRPr="00577358">
        <w:t xml:space="preserve"> </w:t>
      </w:r>
      <w:r>
        <w:t>D</w:t>
      </w:r>
      <w:r w:rsidR="00B6608B" w:rsidRPr="00577358">
        <w:t>escription</w:t>
      </w:r>
      <w:bookmarkEnd w:id="1"/>
    </w:p>
    <w:p w14:paraId="7A26B1DB" w14:textId="77777777" w:rsidR="001E5632" w:rsidRPr="001E5632" w:rsidRDefault="001E5632" w:rsidP="001E5632"/>
    <w:p w14:paraId="1B95BAA9" w14:textId="5C0E5ABF" w:rsidR="00B6608B" w:rsidRDefault="00B6608B" w:rsidP="00B6608B">
      <w:pPr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India</w:t>
      </w:r>
      <w:r w:rsidR="001E5632" w:rsidRPr="001E5632">
        <w:rPr>
          <w:rFonts w:asciiTheme="majorHAnsi" w:hAnsiTheme="majorHAnsi" w:cstheme="majorHAnsi"/>
          <w:sz w:val="28"/>
          <w:szCs w:val="28"/>
        </w:rPr>
        <w:t xml:space="preserve"> Shelter</w:t>
      </w:r>
      <w:r w:rsidRPr="001E5632">
        <w:rPr>
          <w:rFonts w:asciiTheme="majorHAnsi" w:hAnsiTheme="majorHAnsi" w:cstheme="majorHAnsi"/>
          <w:sz w:val="28"/>
          <w:szCs w:val="28"/>
        </w:rPr>
        <w:t xml:space="preserve"> mobile app is </w:t>
      </w:r>
      <w:r w:rsidR="00955E4A" w:rsidRPr="001E5632">
        <w:rPr>
          <w:rFonts w:asciiTheme="majorHAnsi" w:hAnsiTheme="majorHAnsi" w:cstheme="majorHAnsi"/>
          <w:sz w:val="28"/>
          <w:szCs w:val="28"/>
        </w:rPr>
        <w:t xml:space="preserve">a self-service app </w:t>
      </w:r>
      <w:r w:rsidRPr="001E5632">
        <w:rPr>
          <w:rFonts w:asciiTheme="majorHAnsi" w:hAnsiTheme="majorHAnsi" w:cstheme="majorHAnsi"/>
          <w:sz w:val="28"/>
          <w:szCs w:val="28"/>
        </w:rPr>
        <w:t xml:space="preserve">currently addressing to registered users only allowing them to manage their account: </w:t>
      </w:r>
    </w:p>
    <w:p w14:paraId="5A26B1D2" w14:textId="00261C80" w:rsidR="00B6608B" w:rsidRPr="001E5632" w:rsidRDefault="00B6608B" w:rsidP="001E563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check EMI due date &amp; amount</w:t>
      </w:r>
    </w:p>
    <w:p w14:paraId="1980A99F" w14:textId="0E6144D0" w:rsidR="00B6608B" w:rsidRPr="001E5632" w:rsidRDefault="00B6608B" w:rsidP="001E563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pay for EMI</w:t>
      </w:r>
    </w:p>
    <w:p w14:paraId="77F7F48D" w14:textId="05BF2F5B" w:rsidR="00B6608B" w:rsidRPr="001E5632" w:rsidRDefault="00CD6D93" w:rsidP="001E563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display</w:t>
      </w:r>
      <w:r w:rsidR="00B6608B" w:rsidRPr="001E5632">
        <w:rPr>
          <w:rFonts w:asciiTheme="majorHAnsi" w:hAnsiTheme="majorHAnsi" w:cstheme="majorHAnsi"/>
          <w:sz w:val="28"/>
          <w:szCs w:val="28"/>
        </w:rPr>
        <w:t xml:space="preserve"> / change profile data</w:t>
      </w:r>
    </w:p>
    <w:p w14:paraId="7E6DC379" w14:textId="06CA98FC" w:rsidR="00B6608B" w:rsidRPr="001E5632" w:rsidRDefault="00B6608B" w:rsidP="001E563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see the list of loans &amp; their status</w:t>
      </w:r>
      <w:r w:rsidR="00955E4A" w:rsidRPr="001E5632">
        <w:rPr>
          <w:rFonts w:asciiTheme="majorHAnsi" w:hAnsiTheme="majorHAnsi" w:cstheme="majorHAnsi"/>
          <w:sz w:val="28"/>
          <w:szCs w:val="28"/>
        </w:rPr>
        <w:t>es</w:t>
      </w:r>
    </w:p>
    <w:p w14:paraId="53F0FBB5" w14:textId="202816B6" w:rsidR="00B6608B" w:rsidRPr="001E5632" w:rsidRDefault="00955E4A" w:rsidP="001E563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 xml:space="preserve">display </w:t>
      </w:r>
      <w:r w:rsidR="00B6608B" w:rsidRPr="001E5632">
        <w:rPr>
          <w:rFonts w:asciiTheme="majorHAnsi" w:hAnsiTheme="majorHAnsi" w:cstheme="majorHAnsi"/>
          <w:sz w:val="28"/>
          <w:szCs w:val="28"/>
        </w:rPr>
        <w:t>repayment statement</w:t>
      </w:r>
      <w:r w:rsidRPr="001E5632">
        <w:rPr>
          <w:rFonts w:asciiTheme="majorHAnsi" w:hAnsiTheme="majorHAnsi" w:cstheme="majorHAnsi"/>
          <w:sz w:val="28"/>
          <w:szCs w:val="28"/>
        </w:rPr>
        <w:t>s</w:t>
      </w:r>
    </w:p>
    <w:p w14:paraId="5EF5273E" w14:textId="0D1DC2EF" w:rsidR="00CD6D93" w:rsidRPr="001E5632" w:rsidRDefault="00CD6D93" w:rsidP="001E563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remote sign for loans</w:t>
      </w:r>
    </w:p>
    <w:p w14:paraId="7DEF6337" w14:textId="72E97140" w:rsidR="00B6608B" w:rsidRPr="001E5632" w:rsidRDefault="00B6608B" w:rsidP="001E5632">
      <w:pPr>
        <w:pStyle w:val="ListParagraph"/>
        <w:numPr>
          <w:ilvl w:val="0"/>
          <w:numId w:val="3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 xml:space="preserve">see dedicated </w:t>
      </w:r>
      <w:r w:rsidR="00CD6D93" w:rsidRPr="001E5632">
        <w:rPr>
          <w:rFonts w:asciiTheme="majorHAnsi" w:hAnsiTheme="majorHAnsi" w:cstheme="majorHAnsi"/>
          <w:sz w:val="28"/>
          <w:szCs w:val="28"/>
        </w:rPr>
        <w:t>cross-sell</w:t>
      </w:r>
      <w:r w:rsidR="00EC5BC3" w:rsidRPr="001E5632">
        <w:rPr>
          <w:rFonts w:asciiTheme="majorHAnsi" w:hAnsiTheme="majorHAnsi" w:cstheme="majorHAnsi"/>
          <w:sz w:val="28"/>
          <w:szCs w:val="28"/>
        </w:rPr>
        <w:t xml:space="preserve"> </w:t>
      </w:r>
      <w:r w:rsidR="00CD6D93" w:rsidRPr="001E5632">
        <w:rPr>
          <w:rFonts w:asciiTheme="majorHAnsi" w:hAnsiTheme="majorHAnsi" w:cstheme="majorHAnsi"/>
          <w:sz w:val="28"/>
          <w:szCs w:val="28"/>
        </w:rPr>
        <w:t>offer</w:t>
      </w:r>
    </w:p>
    <w:p w14:paraId="79463A0C" w14:textId="77777777" w:rsidR="00B602BA" w:rsidRDefault="00B602BA" w:rsidP="001E5632">
      <w:pPr>
        <w:pStyle w:val="Heading2"/>
      </w:pPr>
    </w:p>
    <w:p w14:paraId="71835605" w14:textId="483D788B" w:rsidR="003A468A" w:rsidRDefault="003A468A" w:rsidP="001E5632">
      <w:pPr>
        <w:pStyle w:val="Heading2"/>
      </w:pPr>
      <w:bookmarkStart w:id="2" w:name="_Toc114063746"/>
      <w:r w:rsidRPr="001E5632">
        <w:t>Customer</w:t>
      </w:r>
      <w:r w:rsidR="00955E4A" w:rsidRPr="001E5632">
        <w:t>s</w:t>
      </w:r>
      <w:r w:rsidRPr="001E5632">
        <w:t xml:space="preserve"> profile</w:t>
      </w:r>
      <w:r w:rsidR="00CF1B69" w:rsidRPr="001E5632">
        <w:t xml:space="preserve"> (fictive data)</w:t>
      </w:r>
      <w:r w:rsidRPr="001E5632">
        <w:t>:</w:t>
      </w:r>
      <w:bookmarkEnd w:id="2"/>
      <w:r w:rsidRPr="001E5632">
        <w:t xml:space="preserve"> </w:t>
      </w:r>
    </w:p>
    <w:p w14:paraId="1D3702A3" w14:textId="77777777" w:rsidR="001E5632" w:rsidRPr="001E5632" w:rsidRDefault="001E5632" w:rsidP="001E5632"/>
    <w:p w14:paraId="5687DF4C" w14:textId="713DD6E6" w:rsidR="003A468A" w:rsidRPr="001E5632" w:rsidRDefault="00CF1B69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A</w:t>
      </w:r>
      <w:r w:rsidR="00E22FB5" w:rsidRPr="001E5632">
        <w:rPr>
          <w:rFonts w:asciiTheme="majorHAnsi" w:hAnsiTheme="majorHAnsi" w:cstheme="majorHAnsi"/>
          <w:sz w:val="28"/>
          <w:szCs w:val="28"/>
        </w:rPr>
        <w:t>ge group: 18 – 3</w:t>
      </w:r>
      <w:r w:rsidRPr="001E5632">
        <w:rPr>
          <w:rFonts w:asciiTheme="majorHAnsi" w:hAnsiTheme="majorHAnsi" w:cstheme="majorHAnsi"/>
          <w:sz w:val="28"/>
          <w:szCs w:val="28"/>
        </w:rPr>
        <w:t>3</w:t>
      </w:r>
      <w:r w:rsidR="00E22FB5" w:rsidRPr="001E5632">
        <w:rPr>
          <w:rFonts w:asciiTheme="majorHAnsi" w:hAnsiTheme="majorHAnsi" w:cstheme="majorHAnsi"/>
          <w:sz w:val="28"/>
          <w:szCs w:val="28"/>
        </w:rPr>
        <w:t xml:space="preserve"> years</w:t>
      </w:r>
    </w:p>
    <w:p w14:paraId="358E4C96" w14:textId="0CA9C189" w:rsidR="003A468A" w:rsidRPr="001E5632" w:rsidRDefault="00CF1B69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Education: high-school or below</w:t>
      </w:r>
    </w:p>
    <w:p w14:paraId="2F1CF880" w14:textId="78E72BB1" w:rsidR="003A468A" w:rsidRPr="001E5632" w:rsidRDefault="00CF1B69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Lower-middle</w:t>
      </w:r>
      <w:r w:rsidR="00E22FB5" w:rsidRPr="001E5632">
        <w:rPr>
          <w:rFonts w:asciiTheme="majorHAnsi" w:hAnsiTheme="majorHAnsi" w:cstheme="majorHAnsi"/>
          <w:sz w:val="28"/>
          <w:szCs w:val="28"/>
        </w:rPr>
        <w:t xml:space="preserve"> class (</w:t>
      </w:r>
      <w:r w:rsidR="001E5632" w:rsidRPr="001E5632">
        <w:rPr>
          <w:rFonts w:asciiTheme="majorHAnsi" w:hAnsiTheme="majorHAnsi" w:cstheme="majorHAnsi"/>
          <w:sz w:val="28"/>
          <w:szCs w:val="28"/>
        </w:rPr>
        <w:t>e.g.,</w:t>
      </w:r>
      <w:r w:rsidR="00E22FB5" w:rsidRPr="001E5632">
        <w:rPr>
          <w:rFonts w:asciiTheme="majorHAnsi" w:hAnsiTheme="majorHAnsi" w:cstheme="majorHAnsi"/>
          <w:sz w:val="28"/>
          <w:szCs w:val="28"/>
        </w:rPr>
        <w:t xml:space="preserve"> </w:t>
      </w:r>
      <w:r w:rsidR="001E5632" w:rsidRPr="001E5632">
        <w:rPr>
          <w:rFonts w:asciiTheme="majorHAnsi" w:hAnsiTheme="majorHAnsi" w:cstheme="majorHAnsi"/>
          <w:sz w:val="28"/>
          <w:szCs w:val="28"/>
        </w:rPr>
        <w:t xml:space="preserve">Cash salaried, Formal Salaried, </w:t>
      </w:r>
      <w:r w:rsidR="003A468A" w:rsidRPr="001E5632">
        <w:rPr>
          <w:rFonts w:asciiTheme="majorHAnsi" w:hAnsiTheme="majorHAnsi" w:cstheme="majorHAnsi"/>
          <w:sz w:val="28"/>
          <w:szCs w:val="28"/>
        </w:rPr>
        <w:t>plumber</w:t>
      </w:r>
      <w:r w:rsidRPr="001E5632">
        <w:rPr>
          <w:rFonts w:asciiTheme="majorHAnsi" w:hAnsiTheme="majorHAnsi" w:cstheme="majorHAnsi"/>
          <w:sz w:val="28"/>
          <w:szCs w:val="28"/>
        </w:rPr>
        <w:t>s</w:t>
      </w:r>
      <w:r w:rsidR="003A468A" w:rsidRPr="001E5632">
        <w:rPr>
          <w:rFonts w:asciiTheme="majorHAnsi" w:hAnsiTheme="majorHAnsi" w:cstheme="majorHAnsi"/>
          <w:sz w:val="28"/>
          <w:szCs w:val="28"/>
        </w:rPr>
        <w:t>, carpenter</w:t>
      </w:r>
      <w:r w:rsidRPr="001E5632">
        <w:rPr>
          <w:rFonts w:asciiTheme="majorHAnsi" w:hAnsiTheme="majorHAnsi" w:cstheme="majorHAnsi"/>
          <w:sz w:val="28"/>
          <w:szCs w:val="28"/>
        </w:rPr>
        <w:t>s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, </w:t>
      </w:r>
      <w:r w:rsidRPr="001E5632">
        <w:rPr>
          <w:rFonts w:asciiTheme="majorHAnsi" w:hAnsiTheme="majorHAnsi" w:cstheme="majorHAnsi"/>
          <w:sz w:val="28"/>
          <w:szCs w:val="28"/>
        </w:rPr>
        <w:t>u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nskilled </w:t>
      </w:r>
      <w:r w:rsidR="001E5632" w:rsidRPr="001E5632">
        <w:rPr>
          <w:rFonts w:asciiTheme="majorHAnsi" w:hAnsiTheme="majorHAnsi" w:cstheme="majorHAnsi"/>
          <w:sz w:val="28"/>
          <w:szCs w:val="28"/>
        </w:rPr>
        <w:t>workers,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 </w:t>
      </w:r>
      <w:r w:rsidRPr="001E5632">
        <w:rPr>
          <w:rFonts w:asciiTheme="majorHAnsi" w:hAnsiTheme="majorHAnsi" w:cstheme="majorHAnsi"/>
          <w:sz w:val="28"/>
          <w:szCs w:val="28"/>
        </w:rPr>
        <w:t>or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 shop owners</w:t>
      </w:r>
      <w:r w:rsidR="00E22FB5" w:rsidRPr="001E5632">
        <w:rPr>
          <w:rFonts w:asciiTheme="majorHAnsi" w:hAnsiTheme="majorHAnsi" w:cstheme="majorHAnsi"/>
          <w:sz w:val="28"/>
          <w:szCs w:val="28"/>
        </w:rPr>
        <w:t>)</w:t>
      </w:r>
    </w:p>
    <w:p w14:paraId="05761075" w14:textId="53B8A0B6" w:rsidR="003A468A" w:rsidRPr="001E5632" w:rsidRDefault="003A468A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Internet and TV are the two media with the highest daily consumption among our customers</w:t>
      </w:r>
    </w:p>
    <w:p w14:paraId="1D6216B2" w14:textId="186A5E40" w:rsidR="003A468A" w:rsidRPr="001E5632" w:rsidRDefault="00457F8A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76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 % use Apps in the smartphones (F</w:t>
      </w:r>
      <w:r w:rsidR="000A4321" w:rsidRPr="001E5632">
        <w:rPr>
          <w:rFonts w:asciiTheme="majorHAnsi" w:hAnsiTheme="majorHAnsi" w:cstheme="majorHAnsi"/>
          <w:sz w:val="28"/>
          <w:szCs w:val="28"/>
        </w:rPr>
        <w:t>acebook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 and </w:t>
      </w:r>
      <w:r w:rsidR="001E5632" w:rsidRPr="001E5632">
        <w:rPr>
          <w:rFonts w:asciiTheme="majorHAnsi" w:hAnsiTheme="majorHAnsi" w:cstheme="majorHAnsi"/>
          <w:sz w:val="28"/>
          <w:szCs w:val="28"/>
        </w:rPr>
        <w:t>WhatsApp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 being the most popular apps)</w:t>
      </w:r>
    </w:p>
    <w:p w14:paraId="570D7B5C" w14:textId="4D0D8644" w:rsidR="003A468A" w:rsidRPr="001E5632" w:rsidRDefault="00457F8A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19</w:t>
      </w:r>
      <w:r w:rsidR="003A468A" w:rsidRPr="001E5632">
        <w:rPr>
          <w:rFonts w:asciiTheme="majorHAnsi" w:hAnsiTheme="majorHAnsi" w:cstheme="majorHAnsi"/>
          <w:sz w:val="28"/>
          <w:szCs w:val="28"/>
        </w:rPr>
        <w:t xml:space="preserve"> % have banking apps used mostly for sending money and recharge of utility bills (SBI, HDFC, ICICI, </w:t>
      </w:r>
      <w:r w:rsidR="001E5632" w:rsidRPr="001E5632">
        <w:rPr>
          <w:rFonts w:asciiTheme="majorHAnsi" w:hAnsiTheme="majorHAnsi" w:cstheme="majorHAnsi"/>
          <w:sz w:val="28"/>
          <w:szCs w:val="28"/>
        </w:rPr>
        <w:t>Paytm</w:t>
      </w:r>
      <w:r w:rsidRPr="001E5632">
        <w:rPr>
          <w:rFonts w:asciiTheme="majorHAnsi" w:hAnsiTheme="majorHAnsi" w:cstheme="majorHAnsi"/>
          <w:sz w:val="28"/>
          <w:szCs w:val="28"/>
        </w:rPr>
        <w:t>)</w:t>
      </w:r>
    </w:p>
    <w:p w14:paraId="3B426A50" w14:textId="70FEF968" w:rsidR="003A468A" w:rsidRPr="001E5632" w:rsidRDefault="00955E4A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>L</w:t>
      </w:r>
      <w:r w:rsidR="003A468A" w:rsidRPr="001E5632">
        <w:rPr>
          <w:rFonts w:asciiTheme="majorHAnsi" w:hAnsiTheme="majorHAnsi" w:cstheme="majorHAnsi"/>
          <w:sz w:val="28"/>
          <w:szCs w:val="28"/>
        </w:rPr>
        <w:t>ess earning potential</w:t>
      </w:r>
    </w:p>
    <w:p w14:paraId="7DF55C7F" w14:textId="23D15899" w:rsidR="00457F8A" w:rsidRPr="001E5632" w:rsidRDefault="003A468A" w:rsidP="001E5632">
      <w:pPr>
        <w:pStyle w:val="ListParagraph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1E5632">
        <w:rPr>
          <w:rFonts w:asciiTheme="majorHAnsi" w:hAnsiTheme="majorHAnsi" w:cstheme="majorHAnsi"/>
          <w:sz w:val="28"/>
          <w:szCs w:val="28"/>
        </w:rPr>
        <w:t xml:space="preserve">Customers </w:t>
      </w:r>
      <w:r w:rsidR="00457F8A" w:rsidRPr="001E5632">
        <w:rPr>
          <w:rFonts w:asciiTheme="majorHAnsi" w:hAnsiTheme="majorHAnsi" w:cstheme="majorHAnsi"/>
          <w:sz w:val="28"/>
          <w:szCs w:val="28"/>
        </w:rPr>
        <w:t>are</w:t>
      </w:r>
      <w:r w:rsidRPr="001E5632">
        <w:rPr>
          <w:rFonts w:asciiTheme="majorHAnsi" w:hAnsiTheme="majorHAnsi" w:cstheme="majorHAnsi"/>
          <w:sz w:val="28"/>
          <w:szCs w:val="28"/>
        </w:rPr>
        <w:t xml:space="preserve"> into online </w:t>
      </w:r>
      <w:r w:rsidR="001E5632" w:rsidRPr="001E5632">
        <w:rPr>
          <w:rFonts w:asciiTheme="majorHAnsi" w:hAnsiTheme="majorHAnsi" w:cstheme="majorHAnsi"/>
          <w:sz w:val="28"/>
          <w:szCs w:val="28"/>
        </w:rPr>
        <w:t xml:space="preserve">shopping; however, </w:t>
      </w:r>
      <w:r w:rsidR="001E5632">
        <w:rPr>
          <w:rFonts w:asciiTheme="majorHAnsi" w:hAnsiTheme="majorHAnsi" w:cstheme="majorHAnsi"/>
          <w:sz w:val="28"/>
          <w:szCs w:val="28"/>
        </w:rPr>
        <w:t>this</w:t>
      </w:r>
      <w:r w:rsidRPr="001E5632">
        <w:rPr>
          <w:rFonts w:asciiTheme="majorHAnsi" w:hAnsiTheme="majorHAnsi" w:cstheme="majorHAnsi"/>
          <w:sz w:val="28"/>
          <w:szCs w:val="28"/>
        </w:rPr>
        <w:t xml:space="preserve"> habit is more common in metro cities. Consumers </w:t>
      </w:r>
      <w:r w:rsidR="00457F8A" w:rsidRPr="001E5632">
        <w:rPr>
          <w:rFonts w:asciiTheme="majorHAnsi" w:hAnsiTheme="majorHAnsi" w:cstheme="majorHAnsi"/>
          <w:sz w:val="28"/>
          <w:szCs w:val="28"/>
        </w:rPr>
        <w:t xml:space="preserve">started paying online but </w:t>
      </w:r>
      <w:r w:rsidR="001E5632" w:rsidRPr="001E5632">
        <w:rPr>
          <w:rFonts w:asciiTheme="majorHAnsi" w:hAnsiTheme="majorHAnsi" w:cstheme="majorHAnsi"/>
          <w:sz w:val="28"/>
          <w:szCs w:val="28"/>
        </w:rPr>
        <w:t>Cash</w:t>
      </w:r>
      <w:r w:rsidR="001E5632">
        <w:rPr>
          <w:rFonts w:asciiTheme="majorHAnsi" w:hAnsiTheme="majorHAnsi" w:cstheme="majorHAnsi"/>
          <w:sz w:val="28"/>
          <w:szCs w:val="28"/>
        </w:rPr>
        <w:t xml:space="preserve"> </w:t>
      </w:r>
      <w:r w:rsidR="001E5632" w:rsidRPr="001E5632">
        <w:rPr>
          <w:rFonts w:asciiTheme="majorHAnsi" w:hAnsiTheme="majorHAnsi" w:cstheme="majorHAnsi"/>
          <w:sz w:val="28"/>
          <w:szCs w:val="28"/>
        </w:rPr>
        <w:t>on Delivery</w:t>
      </w:r>
      <w:r w:rsidRPr="001E5632">
        <w:rPr>
          <w:rFonts w:asciiTheme="majorHAnsi" w:hAnsiTheme="majorHAnsi" w:cstheme="majorHAnsi"/>
          <w:sz w:val="28"/>
          <w:szCs w:val="28"/>
        </w:rPr>
        <w:t xml:space="preserve"> is still preferred by most. </w:t>
      </w:r>
    </w:p>
    <w:p w14:paraId="7F7C09C7" w14:textId="75B0B4B9" w:rsidR="00E011D1" w:rsidRDefault="002C640D" w:rsidP="00B602BA">
      <w:pPr>
        <w:pStyle w:val="Heading1"/>
      </w:pPr>
      <w:bookmarkStart w:id="3" w:name="_Toc114063747"/>
      <w:r>
        <w:lastRenderedPageBreak/>
        <w:t xml:space="preserve">Business </w:t>
      </w:r>
      <w:r w:rsidR="00D10091" w:rsidRPr="001E5632">
        <w:t>R</w:t>
      </w:r>
      <w:r w:rsidR="00F85FBA" w:rsidRPr="001E5632">
        <w:t>equirement</w:t>
      </w:r>
      <w:r>
        <w:t>:</w:t>
      </w:r>
      <w:bookmarkEnd w:id="3"/>
      <w:r>
        <w:t xml:space="preserve"> </w:t>
      </w:r>
    </w:p>
    <w:p w14:paraId="4E8791BE" w14:textId="77777777" w:rsidR="001E5632" w:rsidRPr="001E5632" w:rsidRDefault="001E5632" w:rsidP="001E5632"/>
    <w:p w14:paraId="549012C6" w14:textId="31E70B62" w:rsidR="00193295" w:rsidRPr="002C640D" w:rsidRDefault="00F85FBA">
      <w:pPr>
        <w:rPr>
          <w:rFonts w:asciiTheme="majorHAnsi" w:hAnsiTheme="majorHAnsi" w:cstheme="majorHAnsi"/>
          <w:sz w:val="28"/>
          <w:szCs w:val="28"/>
        </w:rPr>
      </w:pPr>
      <w:r w:rsidRPr="002C640D">
        <w:rPr>
          <w:rFonts w:asciiTheme="majorHAnsi" w:hAnsiTheme="majorHAnsi" w:cstheme="majorHAnsi"/>
          <w:sz w:val="28"/>
          <w:szCs w:val="28"/>
        </w:rPr>
        <w:t xml:space="preserve">Business Management </w:t>
      </w:r>
      <w:r w:rsidR="00946B9F" w:rsidRPr="002C640D">
        <w:rPr>
          <w:rFonts w:asciiTheme="majorHAnsi" w:hAnsiTheme="majorHAnsi" w:cstheme="majorHAnsi"/>
          <w:sz w:val="28"/>
          <w:szCs w:val="28"/>
        </w:rPr>
        <w:t xml:space="preserve">decided to </w:t>
      </w:r>
      <w:r w:rsidR="00193295" w:rsidRPr="002C640D">
        <w:rPr>
          <w:rFonts w:asciiTheme="majorHAnsi" w:hAnsiTheme="majorHAnsi" w:cstheme="majorHAnsi"/>
          <w:sz w:val="28"/>
          <w:szCs w:val="28"/>
        </w:rPr>
        <w:t>launch a new service in the mobile app</w:t>
      </w:r>
      <w:r w:rsidR="00F630EB" w:rsidRPr="002C640D">
        <w:rPr>
          <w:rFonts w:asciiTheme="majorHAnsi" w:hAnsiTheme="majorHAnsi" w:cstheme="majorHAnsi"/>
          <w:sz w:val="28"/>
          <w:szCs w:val="28"/>
        </w:rPr>
        <w:t xml:space="preserve">, Mobile Recharge </w:t>
      </w:r>
      <w:r w:rsidR="008F1CE6" w:rsidRPr="002C640D">
        <w:rPr>
          <w:rFonts w:asciiTheme="majorHAnsi" w:hAnsiTheme="majorHAnsi" w:cstheme="majorHAnsi"/>
          <w:sz w:val="28"/>
          <w:szCs w:val="28"/>
        </w:rPr>
        <w:t>&amp;</w:t>
      </w:r>
      <w:r w:rsidR="00F630EB" w:rsidRPr="002C640D">
        <w:rPr>
          <w:rFonts w:asciiTheme="majorHAnsi" w:hAnsiTheme="majorHAnsi" w:cstheme="majorHAnsi"/>
          <w:sz w:val="28"/>
          <w:szCs w:val="28"/>
        </w:rPr>
        <w:t xml:space="preserve"> Bills Payment,</w:t>
      </w:r>
      <w:r w:rsidR="00193295" w:rsidRPr="002C640D">
        <w:rPr>
          <w:rFonts w:asciiTheme="majorHAnsi" w:hAnsiTheme="majorHAnsi" w:cstheme="majorHAnsi"/>
          <w:sz w:val="28"/>
          <w:szCs w:val="28"/>
        </w:rPr>
        <w:t xml:space="preserve"> </w:t>
      </w:r>
      <w:r w:rsidR="004A5EC6" w:rsidRPr="002C640D">
        <w:rPr>
          <w:rFonts w:asciiTheme="majorHAnsi" w:hAnsiTheme="majorHAnsi" w:cstheme="majorHAnsi"/>
          <w:sz w:val="28"/>
          <w:szCs w:val="28"/>
        </w:rPr>
        <w:t>to</w:t>
      </w:r>
      <w:r w:rsidR="00193295" w:rsidRPr="002C640D">
        <w:rPr>
          <w:rFonts w:asciiTheme="majorHAnsi" w:hAnsiTheme="majorHAnsi" w:cstheme="majorHAnsi"/>
          <w:sz w:val="28"/>
          <w:szCs w:val="28"/>
        </w:rPr>
        <w:t xml:space="preserve"> </w:t>
      </w:r>
      <w:r w:rsidR="008F1CE6" w:rsidRPr="002C640D">
        <w:rPr>
          <w:rFonts w:asciiTheme="majorHAnsi" w:hAnsiTheme="majorHAnsi" w:cstheme="majorHAnsi"/>
          <w:sz w:val="28"/>
          <w:szCs w:val="28"/>
        </w:rPr>
        <w:t>increase customers’ engagement and create an additional</w:t>
      </w:r>
      <w:r w:rsidR="00781F9E" w:rsidRPr="002C640D">
        <w:rPr>
          <w:rFonts w:asciiTheme="majorHAnsi" w:hAnsiTheme="majorHAnsi" w:cstheme="majorHAnsi"/>
          <w:sz w:val="28"/>
          <w:szCs w:val="28"/>
        </w:rPr>
        <w:t xml:space="preserve"> revenues stream from</w:t>
      </w:r>
      <w:r w:rsidR="00193295" w:rsidRPr="002C640D">
        <w:rPr>
          <w:rFonts w:asciiTheme="majorHAnsi" w:hAnsiTheme="majorHAnsi" w:cstheme="majorHAnsi"/>
          <w:sz w:val="28"/>
          <w:szCs w:val="28"/>
        </w:rPr>
        <w:t xml:space="preserve"> the mobile application.</w:t>
      </w:r>
    </w:p>
    <w:p w14:paraId="362D1CF5" w14:textId="26494C7B" w:rsidR="00F630EB" w:rsidRPr="002C640D" w:rsidRDefault="00B602BA">
      <w:pPr>
        <w:rPr>
          <w:rFonts w:asciiTheme="majorHAnsi" w:hAnsiTheme="majorHAnsi" w:cstheme="majorHAnsi"/>
          <w:sz w:val="28"/>
          <w:szCs w:val="28"/>
        </w:rPr>
      </w:pPr>
      <w:r w:rsidRPr="002C640D">
        <w:rPr>
          <w:rFonts w:asciiTheme="majorHAnsi" w:hAnsiTheme="majorHAnsi" w:cstheme="majorHAnsi"/>
          <w:sz w:val="28"/>
          <w:szCs w:val="28"/>
        </w:rPr>
        <w:t>India Shelter</w:t>
      </w:r>
      <w:r w:rsidR="00F630EB" w:rsidRPr="002C640D">
        <w:rPr>
          <w:rFonts w:asciiTheme="majorHAnsi" w:hAnsiTheme="majorHAnsi" w:cstheme="majorHAnsi"/>
          <w:sz w:val="28"/>
          <w:szCs w:val="28"/>
        </w:rPr>
        <w:t xml:space="preserve"> has partnered with a Mobile Recharge </w:t>
      </w:r>
      <w:r w:rsidR="008F1CE6" w:rsidRPr="002C640D">
        <w:rPr>
          <w:rFonts w:asciiTheme="majorHAnsi" w:hAnsiTheme="majorHAnsi" w:cstheme="majorHAnsi"/>
          <w:sz w:val="28"/>
          <w:szCs w:val="28"/>
        </w:rPr>
        <w:t>&amp;</w:t>
      </w:r>
      <w:r w:rsidR="00F630EB" w:rsidRPr="002C640D">
        <w:rPr>
          <w:rFonts w:asciiTheme="majorHAnsi" w:hAnsiTheme="majorHAnsi" w:cstheme="majorHAnsi"/>
          <w:sz w:val="28"/>
          <w:szCs w:val="28"/>
        </w:rPr>
        <w:t xml:space="preserve"> Bills Payment aggregator who is offering a set of APIs for each recharge type so that they can be </w:t>
      </w:r>
      <w:r w:rsidR="0079197C" w:rsidRPr="002C640D">
        <w:rPr>
          <w:rFonts w:asciiTheme="majorHAnsi" w:hAnsiTheme="majorHAnsi" w:cstheme="majorHAnsi"/>
          <w:sz w:val="28"/>
          <w:szCs w:val="28"/>
        </w:rPr>
        <w:t xml:space="preserve">further </w:t>
      </w:r>
      <w:r w:rsidR="00F630EB" w:rsidRPr="002C640D">
        <w:rPr>
          <w:rFonts w:asciiTheme="majorHAnsi" w:hAnsiTheme="majorHAnsi" w:cstheme="majorHAnsi"/>
          <w:sz w:val="28"/>
          <w:szCs w:val="28"/>
        </w:rPr>
        <w:t>integrated in the mobile app.</w:t>
      </w:r>
      <w:r w:rsidR="00F57C9F" w:rsidRPr="002C640D">
        <w:rPr>
          <w:rFonts w:asciiTheme="majorHAnsi" w:hAnsiTheme="majorHAnsi" w:cstheme="majorHAnsi"/>
          <w:sz w:val="28"/>
          <w:szCs w:val="28"/>
        </w:rPr>
        <w:t xml:space="preserve"> The partner is also offering an administration module where Business management and Operations department can follow-up on the transactions &amp; payments performed for recharge &amp; bill pay services.</w:t>
      </w:r>
    </w:p>
    <w:p w14:paraId="7BBCB379" w14:textId="554FCA91" w:rsidR="0079197C" w:rsidRDefault="00972AF7">
      <w:pPr>
        <w:rPr>
          <w:rFonts w:asciiTheme="majorHAnsi" w:hAnsiTheme="majorHAnsi" w:cstheme="majorHAnsi"/>
          <w:sz w:val="28"/>
          <w:szCs w:val="28"/>
        </w:rPr>
      </w:pPr>
      <w:r w:rsidRPr="002C640D">
        <w:rPr>
          <w:rFonts w:asciiTheme="majorHAnsi" w:hAnsiTheme="majorHAnsi" w:cstheme="majorHAnsi"/>
          <w:sz w:val="28"/>
          <w:szCs w:val="28"/>
        </w:rPr>
        <w:t>You are required to</w:t>
      </w:r>
      <w:r w:rsidR="008B5FC6" w:rsidRPr="002C640D">
        <w:rPr>
          <w:rFonts w:asciiTheme="majorHAnsi" w:hAnsiTheme="majorHAnsi" w:cstheme="majorHAnsi"/>
          <w:sz w:val="28"/>
          <w:szCs w:val="28"/>
        </w:rPr>
        <w:t xml:space="preserve"> </w:t>
      </w:r>
      <w:r w:rsidR="0079197C" w:rsidRPr="002C640D">
        <w:rPr>
          <w:rFonts w:asciiTheme="majorHAnsi" w:hAnsiTheme="majorHAnsi" w:cstheme="majorHAnsi"/>
          <w:sz w:val="28"/>
          <w:szCs w:val="28"/>
        </w:rPr>
        <w:t xml:space="preserve">take the </w:t>
      </w:r>
      <w:r w:rsidR="004A5EC6" w:rsidRPr="002C640D">
        <w:rPr>
          <w:rFonts w:asciiTheme="majorHAnsi" w:hAnsiTheme="majorHAnsi" w:cstheme="majorHAnsi"/>
          <w:sz w:val="28"/>
          <w:szCs w:val="28"/>
        </w:rPr>
        <w:t>high-level</w:t>
      </w:r>
      <w:r w:rsidR="0079197C" w:rsidRPr="002C640D">
        <w:rPr>
          <w:rFonts w:asciiTheme="majorHAnsi" w:hAnsiTheme="majorHAnsi" w:cstheme="majorHAnsi"/>
          <w:sz w:val="28"/>
          <w:szCs w:val="28"/>
        </w:rPr>
        <w:t xml:space="preserve"> business idea and design the concept of the Mobile recharge and Bills Payment</w:t>
      </w:r>
      <w:r w:rsidR="00F57C9F" w:rsidRPr="002C640D">
        <w:rPr>
          <w:rFonts w:asciiTheme="majorHAnsi" w:hAnsiTheme="majorHAnsi" w:cstheme="majorHAnsi"/>
          <w:sz w:val="28"/>
          <w:szCs w:val="28"/>
        </w:rPr>
        <w:t xml:space="preserve"> from customer’s request initiated in the mobile app to payment flow and </w:t>
      </w:r>
      <w:r w:rsidR="00781F9E" w:rsidRPr="002C640D">
        <w:rPr>
          <w:rFonts w:asciiTheme="majorHAnsi" w:hAnsiTheme="majorHAnsi" w:cstheme="majorHAnsi"/>
          <w:sz w:val="28"/>
          <w:szCs w:val="28"/>
        </w:rPr>
        <w:t xml:space="preserve">the </w:t>
      </w:r>
      <w:r w:rsidR="00F57C9F" w:rsidRPr="002C640D">
        <w:rPr>
          <w:rFonts w:asciiTheme="majorHAnsi" w:hAnsiTheme="majorHAnsi" w:cstheme="majorHAnsi"/>
          <w:sz w:val="28"/>
          <w:szCs w:val="28"/>
        </w:rPr>
        <w:t xml:space="preserve">operational </w:t>
      </w:r>
      <w:r w:rsidR="00897FB8" w:rsidRPr="002C640D">
        <w:rPr>
          <w:rFonts w:asciiTheme="majorHAnsi" w:hAnsiTheme="majorHAnsi" w:cstheme="majorHAnsi"/>
          <w:sz w:val="28"/>
          <w:szCs w:val="28"/>
        </w:rPr>
        <w:t>processes</w:t>
      </w:r>
      <w:r w:rsidR="00897FB8" w:rsidRPr="001E5632">
        <w:rPr>
          <w:rFonts w:asciiTheme="majorHAnsi" w:hAnsiTheme="majorHAnsi" w:cstheme="majorHAnsi"/>
          <w:sz w:val="28"/>
          <w:szCs w:val="28"/>
        </w:rPr>
        <w:t>.</w:t>
      </w:r>
    </w:p>
    <w:p w14:paraId="711AF371" w14:textId="31FA1CEE" w:rsidR="00FF3384" w:rsidRDefault="00FF3384">
      <w:pPr>
        <w:rPr>
          <w:rFonts w:asciiTheme="majorHAnsi" w:hAnsiTheme="majorHAnsi" w:cstheme="majorHAnsi"/>
          <w:sz w:val="28"/>
          <w:szCs w:val="28"/>
        </w:rPr>
      </w:pPr>
    </w:p>
    <w:p w14:paraId="63349912" w14:textId="1C00C8A3" w:rsidR="00FF3384" w:rsidRDefault="00FF3384" w:rsidP="00FF3384">
      <w:pPr>
        <w:pStyle w:val="Heading1"/>
      </w:pPr>
      <w:bookmarkStart w:id="4" w:name="_Toc114063748"/>
      <w:r>
        <w:t>Problem Statement</w:t>
      </w:r>
      <w:bookmarkEnd w:id="4"/>
    </w:p>
    <w:p w14:paraId="5CCE9328" w14:textId="77777777" w:rsidR="00B602BA" w:rsidRDefault="00B602BA">
      <w:pPr>
        <w:rPr>
          <w:rFonts w:asciiTheme="majorHAnsi" w:hAnsiTheme="majorHAnsi" w:cstheme="majorHAnsi"/>
          <w:sz w:val="28"/>
          <w:szCs w:val="28"/>
        </w:rPr>
      </w:pPr>
    </w:p>
    <w:p w14:paraId="113E2C4F" w14:textId="2705F90B" w:rsidR="0079197C" w:rsidRPr="002C640D" w:rsidRDefault="002C640D" w:rsidP="00B602BA">
      <w:pPr>
        <w:pStyle w:val="Heading3"/>
        <w:numPr>
          <w:ilvl w:val="0"/>
          <w:numId w:val="11"/>
        </w:numPr>
        <w:rPr>
          <w:rStyle w:val="Emphasis"/>
          <w:rFonts w:asciiTheme="minorHAnsi" w:hAnsiTheme="minorHAnsi" w:cstheme="minorHAnsi"/>
          <w:i w:val="0"/>
          <w:iCs w:val="0"/>
        </w:rPr>
      </w:pPr>
      <w:r>
        <w:rPr>
          <w:rStyle w:val="Emphasis"/>
        </w:rPr>
        <w:t xml:space="preserve"> </w:t>
      </w:r>
      <w:bookmarkStart w:id="5" w:name="_Toc114063749"/>
      <w:r w:rsidR="00781F9E" w:rsidRPr="002C640D">
        <w:rPr>
          <w:rStyle w:val="Emphasis"/>
          <w:rFonts w:asciiTheme="minorHAnsi" w:hAnsiTheme="minorHAnsi" w:cstheme="minorHAnsi"/>
          <w:i w:val="0"/>
          <w:iCs w:val="0"/>
        </w:rPr>
        <w:t>You</w:t>
      </w:r>
      <w:r w:rsidR="0079197C" w:rsidRPr="002C640D">
        <w:rPr>
          <w:rStyle w:val="Emphasis"/>
          <w:rFonts w:asciiTheme="minorHAnsi" w:hAnsiTheme="minorHAnsi" w:cstheme="minorHAnsi"/>
          <w:i w:val="0"/>
          <w:iCs w:val="0"/>
        </w:rPr>
        <w:t xml:space="preserve"> will need to prepare the business requirements </w:t>
      </w:r>
      <w:r w:rsidR="00B602BA" w:rsidRPr="002C640D">
        <w:rPr>
          <w:rStyle w:val="Emphasis"/>
          <w:rFonts w:asciiTheme="minorHAnsi" w:hAnsiTheme="minorHAnsi" w:cstheme="minorHAnsi"/>
          <w:i w:val="0"/>
          <w:iCs w:val="0"/>
        </w:rPr>
        <w:t xml:space="preserve">document </w:t>
      </w:r>
      <w:r w:rsidR="0079197C" w:rsidRPr="002C640D">
        <w:rPr>
          <w:rStyle w:val="Emphasis"/>
          <w:rFonts w:asciiTheme="minorHAnsi" w:hAnsiTheme="minorHAnsi" w:cstheme="minorHAnsi"/>
          <w:i w:val="0"/>
          <w:iCs w:val="0"/>
        </w:rPr>
        <w:t>and the components of the Mobile recharge and Bills Payment module</w:t>
      </w:r>
      <w:r w:rsidR="008F1CE6" w:rsidRPr="002C640D">
        <w:rPr>
          <w:rStyle w:val="Emphasis"/>
          <w:rFonts w:asciiTheme="minorHAnsi" w:hAnsiTheme="minorHAnsi" w:cstheme="minorHAnsi"/>
          <w:i w:val="0"/>
          <w:iCs w:val="0"/>
        </w:rPr>
        <w:t xml:space="preserve"> in the mobile app</w:t>
      </w:r>
      <w:r w:rsidR="00781F9E" w:rsidRPr="002C640D">
        <w:rPr>
          <w:rStyle w:val="Emphasis"/>
          <w:rFonts w:asciiTheme="minorHAnsi" w:hAnsiTheme="minorHAnsi" w:cstheme="minorHAnsi"/>
          <w:i w:val="0"/>
          <w:iCs w:val="0"/>
        </w:rPr>
        <w:t>.</w:t>
      </w:r>
      <w:bookmarkEnd w:id="5"/>
    </w:p>
    <w:p w14:paraId="4B150D2D" w14:textId="77777777" w:rsidR="00B602BA" w:rsidRPr="002C640D" w:rsidRDefault="00B602BA" w:rsidP="00B602BA">
      <w:pPr>
        <w:rPr>
          <w:rFonts w:cstheme="minorHAnsi"/>
        </w:rPr>
      </w:pPr>
    </w:p>
    <w:p w14:paraId="19369636" w14:textId="11BAB437" w:rsidR="00193295" w:rsidRPr="002C640D" w:rsidRDefault="00D06B0D" w:rsidP="00B602BA">
      <w:pPr>
        <w:pStyle w:val="Heading3"/>
        <w:numPr>
          <w:ilvl w:val="0"/>
          <w:numId w:val="11"/>
        </w:numPr>
        <w:rPr>
          <w:rStyle w:val="Emphasis"/>
          <w:rFonts w:asciiTheme="minorHAnsi" w:hAnsiTheme="minorHAnsi" w:cstheme="minorHAnsi"/>
          <w:i w:val="0"/>
          <w:iCs w:val="0"/>
        </w:rPr>
      </w:pPr>
      <w:bookmarkStart w:id="6" w:name="_Toc114063750"/>
      <w:r w:rsidRPr="002C640D">
        <w:rPr>
          <w:rStyle w:val="Emphasis"/>
          <w:rFonts w:asciiTheme="minorHAnsi" w:hAnsiTheme="minorHAnsi" w:cstheme="minorHAnsi"/>
          <w:i w:val="0"/>
          <w:iCs w:val="0"/>
        </w:rPr>
        <w:t>Y</w:t>
      </w:r>
      <w:r w:rsidR="008F1CE6" w:rsidRPr="002C640D">
        <w:rPr>
          <w:rStyle w:val="Emphasis"/>
          <w:rFonts w:asciiTheme="minorHAnsi" w:hAnsiTheme="minorHAnsi" w:cstheme="minorHAnsi"/>
          <w:i w:val="0"/>
          <w:iCs w:val="0"/>
        </w:rPr>
        <w:t xml:space="preserve">ou will need to prepare the </w:t>
      </w:r>
      <w:r w:rsidR="002C640D">
        <w:rPr>
          <w:rStyle w:val="Emphasis"/>
          <w:rFonts w:asciiTheme="minorHAnsi" w:hAnsiTheme="minorHAnsi" w:cstheme="minorHAnsi"/>
          <w:i w:val="0"/>
          <w:iCs w:val="0"/>
        </w:rPr>
        <w:t xml:space="preserve">high </w:t>
      </w:r>
      <w:r w:rsidR="008F1CE6" w:rsidRPr="002C640D">
        <w:rPr>
          <w:rStyle w:val="Emphasis"/>
          <w:rFonts w:asciiTheme="minorHAnsi" w:hAnsiTheme="minorHAnsi" w:cstheme="minorHAnsi"/>
          <w:i w:val="0"/>
          <w:iCs w:val="0"/>
        </w:rPr>
        <w:t>technical</w:t>
      </w:r>
      <w:r w:rsidR="00B602BA" w:rsidRPr="002C640D">
        <w:rPr>
          <w:rStyle w:val="Emphasis"/>
          <w:rFonts w:asciiTheme="minorHAnsi" w:hAnsiTheme="minorHAnsi" w:cstheme="minorHAnsi"/>
          <w:i w:val="0"/>
          <w:iCs w:val="0"/>
        </w:rPr>
        <w:t xml:space="preserve"> solution</w:t>
      </w:r>
      <w:r w:rsidR="008F1CE6" w:rsidRPr="002C640D">
        <w:rPr>
          <w:rStyle w:val="Emphasis"/>
          <w:rFonts w:asciiTheme="minorHAnsi" w:hAnsiTheme="minorHAnsi" w:cstheme="minorHAnsi"/>
          <w:i w:val="0"/>
          <w:iCs w:val="0"/>
        </w:rPr>
        <w:t xml:space="preserve"> document </w:t>
      </w:r>
      <w:r w:rsidR="00B602BA" w:rsidRPr="002C640D">
        <w:rPr>
          <w:rStyle w:val="Emphasis"/>
          <w:rFonts w:asciiTheme="minorHAnsi" w:hAnsiTheme="minorHAnsi" w:cstheme="minorHAnsi"/>
          <w:i w:val="0"/>
          <w:iCs w:val="0"/>
        </w:rPr>
        <w:t>based on the above requirement</w:t>
      </w:r>
      <w:bookmarkEnd w:id="6"/>
    </w:p>
    <w:sectPr w:rsidR="00193295" w:rsidRPr="002C640D" w:rsidSect="004A5EC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5C60" w14:textId="77777777" w:rsidR="00A21E88" w:rsidRDefault="00A21E88" w:rsidP="004A5EC6">
      <w:pPr>
        <w:spacing w:after="0" w:line="240" w:lineRule="auto"/>
      </w:pPr>
      <w:r>
        <w:separator/>
      </w:r>
    </w:p>
  </w:endnote>
  <w:endnote w:type="continuationSeparator" w:id="0">
    <w:p w14:paraId="4975FCA3" w14:textId="77777777" w:rsidR="00A21E88" w:rsidRDefault="00A21E88" w:rsidP="004A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99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0C9FB" w14:textId="2885DA06" w:rsidR="00577358" w:rsidRDefault="00577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47C95D" w14:textId="77777777" w:rsidR="003D0EC2" w:rsidRPr="00B602BA" w:rsidRDefault="003D0EC2" w:rsidP="003D0EC2">
    <w:pPr>
      <w:pStyle w:val="Footer"/>
      <w:rPr>
        <w:lang w:val="en-US"/>
      </w:rPr>
    </w:pPr>
    <w:r>
      <w:rPr>
        <w:lang w:val="en-US"/>
      </w:rPr>
      <w:t>India Shelter | CASE STUDY | Department – IT | Type - A</w:t>
    </w:r>
  </w:p>
  <w:p w14:paraId="42040C6B" w14:textId="0D91532E" w:rsidR="004A5EC6" w:rsidRPr="004A5EC6" w:rsidRDefault="004A5EC6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E20AE" w14:textId="0A6C3F6E" w:rsidR="00B602BA" w:rsidRPr="00B602BA" w:rsidRDefault="00B602BA">
    <w:pPr>
      <w:pStyle w:val="Footer"/>
      <w:rPr>
        <w:lang w:val="en-US"/>
      </w:rPr>
    </w:pPr>
    <w:r>
      <w:rPr>
        <w:lang w:val="en-US"/>
      </w:rPr>
      <w:t>India Shelter | CASE STUDY | Department – IT | Type -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BA25B" w14:textId="77777777" w:rsidR="00A21E88" w:rsidRDefault="00A21E88" w:rsidP="004A5EC6">
      <w:pPr>
        <w:spacing w:after="0" w:line="240" w:lineRule="auto"/>
      </w:pPr>
      <w:r>
        <w:separator/>
      </w:r>
    </w:p>
  </w:footnote>
  <w:footnote w:type="continuationSeparator" w:id="0">
    <w:p w14:paraId="302C1B59" w14:textId="77777777" w:rsidR="00A21E88" w:rsidRDefault="00A21E88" w:rsidP="004A5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1451" w14:textId="1B35B147" w:rsidR="003D0EC2" w:rsidRDefault="003D0EC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5DEC2D6" wp14:editId="7A51D09A">
          <wp:simplePos x="0" y="0"/>
          <wp:positionH relativeFrom="column">
            <wp:posOffset>4102873</wp:posOffset>
          </wp:positionH>
          <wp:positionV relativeFrom="paragraph">
            <wp:posOffset>-326611</wp:posOffset>
          </wp:positionV>
          <wp:extent cx="2381250" cy="685800"/>
          <wp:effectExtent l="0" t="0" r="0" b="0"/>
          <wp:wrapSquare wrapText="bothSides"/>
          <wp:docPr id="7" name="Picture 2" descr="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02CD" w14:textId="2E2C9C10" w:rsidR="00827631" w:rsidRDefault="00827631" w:rsidP="00827631">
    <w:pPr>
      <w:pStyle w:val="Header"/>
      <w:tabs>
        <w:tab w:val="clear" w:pos="4680"/>
        <w:tab w:val="clear" w:pos="9360"/>
        <w:tab w:val="left" w:pos="8340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4B5717C" wp14:editId="103FF50E">
          <wp:simplePos x="0" y="0"/>
          <wp:positionH relativeFrom="column">
            <wp:posOffset>4152900</wp:posOffset>
          </wp:positionH>
          <wp:positionV relativeFrom="paragraph">
            <wp:posOffset>-305435</wp:posOffset>
          </wp:positionV>
          <wp:extent cx="2381250" cy="685800"/>
          <wp:effectExtent l="0" t="0" r="0" b="0"/>
          <wp:wrapSquare wrapText="bothSides"/>
          <wp:docPr id="1" name="Picture 2" descr="logo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84B6A"/>
    <w:multiLevelType w:val="hybridMultilevel"/>
    <w:tmpl w:val="CC962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2F6"/>
    <w:multiLevelType w:val="hybridMultilevel"/>
    <w:tmpl w:val="BBA2C2EA"/>
    <w:lvl w:ilvl="0" w:tplc="3084B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490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62B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6E97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C5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FC5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CC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41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0E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403146"/>
    <w:multiLevelType w:val="hybridMultilevel"/>
    <w:tmpl w:val="259E9C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A4FCC"/>
    <w:multiLevelType w:val="hybridMultilevel"/>
    <w:tmpl w:val="2E5493E4"/>
    <w:lvl w:ilvl="0" w:tplc="1408F22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47440"/>
    <w:multiLevelType w:val="hybridMultilevel"/>
    <w:tmpl w:val="18F4B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794A0EA">
      <w:numFmt w:val="bullet"/>
      <w:lvlText w:val="-"/>
      <w:lvlJc w:val="left"/>
      <w:pPr>
        <w:ind w:left="1440" w:hanging="360"/>
      </w:pPr>
      <w:rPr>
        <w:rFonts w:ascii="Calibri Light" w:eastAsiaTheme="minorHAns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40502"/>
    <w:multiLevelType w:val="hybridMultilevel"/>
    <w:tmpl w:val="B8B0E0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C1315"/>
    <w:multiLevelType w:val="hybridMultilevel"/>
    <w:tmpl w:val="20FA5BF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D207E"/>
    <w:multiLevelType w:val="hybridMultilevel"/>
    <w:tmpl w:val="DEBA20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6740A"/>
    <w:multiLevelType w:val="hybridMultilevel"/>
    <w:tmpl w:val="5C96425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C0684"/>
    <w:multiLevelType w:val="hybridMultilevel"/>
    <w:tmpl w:val="48BCD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543E8"/>
    <w:multiLevelType w:val="hybridMultilevel"/>
    <w:tmpl w:val="37DC81F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919840">
    <w:abstractNumId w:val="7"/>
  </w:num>
  <w:num w:numId="2" w16cid:durableId="128863171">
    <w:abstractNumId w:val="1"/>
  </w:num>
  <w:num w:numId="3" w16cid:durableId="150296325">
    <w:abstractNumId w:val="4"/>
  </w:num>
  <w:num w:numId="4" w16cid:durableId="1699895365">
    <w:abstractNumId w:val="3"/>
  </w:num>
  <w:num w:numId="5" w16cid:durableId="1486507459">
    <w:abstractNumId w:val="9"/>
  </w:num>
  <w:num w:numId="6" w16cid:durableId="2103915540">
    <w:abstractNumId w:val="8"/>
  </w:num>
  <w:num w:numId="7" w16cid:durableId="60565897">
    <w:abstractNumId w:val="5"/>
  </w:num>
  <w:num w:numId="8" w16cid:durableId="1307468963">
    <w:abstractNumId w:val="10"/>
  </w:num>
  <w:num w:numId="9" w16cid:durableId="1083723598">
    <w:abstractNumId w:val="2"/>
  </w:num>
  <w:num w:numId="10" w16cid:durableId="812983758">
    <w:abstractNumId w:val="6"/>
  </w:num>
  <w:num w:numId="11" w16cid:durableId="104335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1D1"/>
    <w:rsid w:val="0000203E"/>
    <w:rsid w:val="00040168"/>
    <w:rsid w:val="00042200"/>
    <w:rsid w:val="00080941"/>
    <w:rsid w:val="000A4321"/>
    <w:rsid w:val="00165425"/>
    <w:rsid w:val="00193295"/>
    <w:rsid w:val="001E5632"/>
    <w:rsid w:val="001F77B0"/>
    <w:rsid w:val="0024508E"/>
    <w:rsid w:val="002C640D"/>
    <w:rsid w:val="002F60CA"/>
    <w:rsid w:val="00377F93"/>
    <w:rsid w:val="003A468A"/>
    <w:rsid w:val="003D0EC2"/>
    <w:rsid w:val="00435BCE"/>
    <w:rsid w:val="00457F8A"/>
    <w:rsid w:val="004A5EC6"/>
    <w:rsid w:val="00556347"/>
    <w:rsid w:val="00575F15"/>
    <w:rsid w:val="00577358"/>
    <w:rsid w:val="00586EFE"/>
    <w:rsid w:val="00632701"/>
    <w:rsid w:val="00675951"/>
    <w:rsid w:val="006B2994"/>
    <w:rsid w:val="007141B8"/>
    <w:rsid w:val="00717767"/>
    <w:rsid w:val="00731D43"/>
    <w:rsid w:val="00781F9E"/>
    <w:rsid w:val="0079197C"/>
    <w:rsid w:val="007F052D"/>
    <w:rsid w:val="00827631"/>
    <w:rsid w:val="00831144"/>
    <w:rsid w:val="00897FB8"/>
    <w:rsid w:val="008B5FC6"/>
    <w:rsid w:val="008F1CE6"/>
    <w:rsid w:val="00946B9F"/>
    <w:rsid w:val="00955E4A"/>
    <w:rsid w:val="00972AF7"/>
    <w:rsid w:val="009B1CEE"/>
    <w:rsid w:val="009C025F"/>
    <w:rsid w:val="009E75F3"/>
    <w:rsid w:val="00A21E88"/>
    <w:rsid w:val="00A86FE7"/>
    <w:rsid w:val="00AE6838"/>
    <w:rsid w:val="00B00F2F"/>
    <w:rsid w:val="00B25B08"/>
    <w:rsid w:val="00B602BA"/>
    <w:rsid w:val="00B6608B"/>
    <w:rsid w:val="00B7677F"/>
    <w:rsid w:val="00B919CB"/>
    <w:rsid w:val="00CD4564"/>
    <w:rsid w:val="00CD6D93"/>
    <w:rsid w:val="00CE208F"/>
    <w:rsid w:val="00CF1B69"/>
    <w:rsid w:val="00D06B0D"/>
    <w:rsid w:val="00D10091"/>
    <w:rsid w:val="00D102F0"/>
    <w:rsid w:val="00D5293F"/>
    <w:rsid w:val="00D92144"/>
    <w:rsid w:val="00E011D1"/>
    <w:rsid w:val="00E22FB5"/>
    <w:rsid w:val="00E7243F"/>
    <w:rsid w:val="00E906DC"/>
    <w:rsid w:val="00EC5BC3"/>
    <w:rsid w:val="00F353FF"/>
    <w:rsid w:val="00F57C9F"/>
    <w:rsid w:val="00F630EB"/>
    <w:rsid w:val="00F85FBA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A3D0"/>
  <w15:chartTrackingRefBased/>
  <w15:docId w15:val="{F86C163A-6D6B-4E2A-A12A-CC89D997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6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02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F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B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C6"/>
  </w:style>
  <w:style w:type="paragraph" w:styleId="Footer">
    <w:name w:val="footer"/>
    <w:basedOn w:val="Normal"/>
    <w:link w:val="FooterChar"/>
    <w:uiPriority w:val="99"/>
    <w:unhideWhenUsed/>
    <w:rsid w:val="004A5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C6"/>
  </w:style>
  <w:style w:type="paragraph" w:styleId="NoSpacing">
    <w:name w:val="No Spacing"/>
    <w:link w:val="NoSpacingChar"/>
    <w:uiPriority w:val="1"/>
    <w:qFormat/>
    <w:rsid w:val="004A5EC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5EC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77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7358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7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3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7358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9C025F"/>
    <w:pPr>
      <w:tabs>
        <w:tab w:val="right" w:leader="dot" w:pos="9016"/>
      </w:tabs>
      <w:spacing w:after="100" w:line="36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E56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02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2BA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602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602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07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4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7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indiashelter.in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indiashelter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D2A06-1067-43BF-9D62-7CFD20DE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IndiaShelter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India Shelter</dc:title>
  <dc:subject/>
  <dc:creator>Deepak Wadhwa</dc:creator>
  <cp:keywords/>
  <dc:description/>
  <cp:lastModifiedBy>Deepak Wadhwa</cp:lastModifiedBy>
  <cp:revision>4</cp:revision>
  <dcterms:created xsi:type="dcterms:W3CDTF">2022-09-14T09:37:00Z</dcterms:created>
  <dcterms:modified xsi:type="dcterms:W3CDTF">2022-09-14T10:32:00Z</dcterms:modified>
</cp:coreProperties>
</file>