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049D" w:rsidRDefault="00000000">
      <w:pPr>
        <w:pStyle w:val="Ttulo1"/>
      </w:pPr>
      <w:r>
        <w:t>Evaluación final de</w:t>
      </w:r>
      <w:r>
        <w:br/>
        <w:t xml:space="preserve">construcción de software </w:t>
      </w:r>
    </w:p>
    <w:p w:rsidR="00E9049D" w:rsidRDefault="00000000">
      <w:pPr>
        <w:spacing w:line="276" w:lineRule="auto"/>
        <w:jc w:val="center"/>
        <w:rPr>
          <w:rFonts w:ascii="Century Gothic" w:eastAsia="Century Gothic" w:hAnsi="Century Gothic" w:cs="Century Gothic"/>
          <w:b/>
          <w:sz w:val="18"/>
          <w:szCs w:val="18"/>
        </w:rPr>
      </w:pPr>
      <w:r>
        <w:rPr>
          <w:rFonts w:ascii="Century Gothic" w:eastAsia="Century Gothic" w:hAnsi="Century Gothic" w:cs="Century Gothic"/>
          <w:b/>
          <w:noProof/>
          <w:sz w:val="18"/>
          <w:szCs w:val="18"/>
        </w:rPr>
        <mc:AlternateContent>
          <mc:Choice Requires="wpg">
            <w:drawing>
              <wp:inline distT="0" distB="0" distL="0" distR="0">
                <wp:extent cx="6083935" cy="1343025"/>
                <wp:effectExtent l="0" t="0" r="0" b="0"/>
                <wp:docPr id="25" name="Rectángulo 25"/>
                <wp:cNvGraphicFramePr/>
                <a:graphic xmlns:a="http://schemas.openxmlformats.org/drawingml/2006/main">
                  <a:graphicData uri="http://schemas.microsoft.com/office/word/2010/wordprocessingShape">
                    <wps:wsp>
                      <wps:cNvSpPr/>
                      <wps:spPr>
                        <a:xfrm>
                          <a:off x="2308795" y="3113250"/>
                          <a:ext cx="6074410" cy="1333500"/>
                        </a:xfrm>
                        <a:prstGeom prst="rect">
                          <a:avLst/>
                        </a:prstGeom>
                        <a:noFill/>
                        <a:ln w="9525" cap="flat" cmpd="sng">
                          <a:solidFill>
                            <a:schemeClr val="dk1"/>
                          </a:solidFill>
                          <a:prstDash val="solid"/>
                          <a:round/>
                          <a:headEnd type="none" w="sm" len="sm"/>
                          <a:tailEnd type="none" w="sm" len="sm"/>
                        </a:ln>
                      </wps:spPr>
                      <wps:txbx>
                        <w:txbxContent>
                          <w:p w:rsidR="00E9049D" w:rsidRDefault="00000000">
                            <w:pPr>
                              <w:spacing w:line="275" w:lineRule="auto"/>
                              <w:textDirection w:val="btLr"/>
                            </w:pPr>
                            <w:r>
                              <w:rPr>
                                <w:rFonts w:ascii="Century Gothic" w:eastAsia="Century Gothic" w:hAnsi="Century Gothic" w:cs="Century Gothic"/>
                                <w:b/>
                                <w:color w:val="000000"/>
                                <w:sz w:val="20"/>
                              </w:rPr>
                              <w:t>Instrucciones:</w:t>
                            </w:r>
                          </w:p>
                          <w:p w:rsidR="00E9049D" w:rsidRDefault="00000000">
                            <w:pPr>
                              <w:spacing w:after="200" w:line="275" w:lineRule="auto"/>
                              <w:ind w:left="360"/>
                              <w:jc w:val="both"/>
                              <w:textDirection w:val="btLr"/>
                            </w:pPr>
                            <w:r>
                              <w:rPr>
                                <w:rFonts w:ascii="Century Gothic" w:eastAsia="Century Gothic" w:hAnsi="Century Gothic" w:cs="Century Gothic"/>
                                <w:color w:val="000000"/>
                                <w:sz w:val="20"/>
                              </w:rPr>
                              <w:t>Para el desarrollo de las actividades solicitadas se ha compartido el archivo “PFC KIHEDOVI Selección de estudiante.docx”, la contribución de cada miembro del equipo se determina según el historial del documento.</w:t>
                            </w:r>
                          </w:p>
                          <w:p w:rsidR="00E9049D" w:rsidRDefault="00000000">
                            <w:pPr>
                              <w:spacing w:after="200" w:line="275" w:lineRule="auto"/>
                              <w:ind w:left="360"/>
                              <w:jc w:val="both"/>
                              <w:textDirection w:val="btLr"/>
                            </w:pPr>
                            <w:r>
                              <w:rPr>
                                <w:rFonts w:ascii="Century Gothic" w:eastAsia="Century Gothic" w:hAnsi="Century Gothic" w:cs="Century Gothic"/>
                                <w:color w:val="000000"/>
                                <w:sz w:val="20"/>
                              </w:rPr>
                              <w:t>En este archivo consigne los apellidos y nombres de los integrantes del equipo y el desarrollo de las actividades solicitadas. Recuerde que sólo se calificarán los aportes que se evidencien en la inspección.</w:t>
                            </w:r>
                          </w:p>
                        </w:txbxContent>
                      </wps:txbx>
                      <wps:bodyPr spcFirstLastPara="1" wrap="square" lIns="91425" tIns="45700" rIns="91425" bIns="45700"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6083935" cy="1343025"/>
                <wp:effectExtent b="0" l="0" r="0" t="0"/>
                <wp:docPr id="25"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083935" cy="1343025"/>
                        </a:xfrm>
                        <a:prstGeom prst="rect"/>
                        <a:ln/>
                      </pic:spPr>
                    </pic:pic>
                  </a:graphicData>
                </a:graphic>
              </wp:inline>
            </w:drawing>
          </mc:Fallback>
        </mc:AlternateContent>
      </w:r>
    </w:p>
    <w:p w:rsidR="00E9049D" w:rsidRDefault="00000000">
      <w:pPr>
        <w:pStyle w:val="Ttulo2"/>
      </w:pPr>
      <w:r>
        <w:t>Equipo de desarrollo</w:t>
      </w:r>
    </w:p>
    <w:tbl>
      <w:tblPr>
        <w:tblStyle w:val="a"/>
        <w:tblW w:w="9634"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1271"/>
        <w:gridCol w:w="8363"/>
      </w:tblGrid>
      <w:tr w:rsidR="00E9049D" w:rsidTr="00E904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9049D" w:rsidRDefault="00000000">
            <w:r>
              <w:t>Integrante</w:t>
            </w:r>
          </w:p>
        </w:tc>
        <w:tc>
          <w:tcPr>
            <w:tcW w:w="8363" w:type="dxa"/>
          </w:tcPr>
          <w:p w:rsidR="00E9049D" w:rsidRDefault="00000000">
            <w:pPr>
              <w:cnfStyle w:val="100000000000" w:firstRow="1" w:lastRow="0" w:firstColumn="0" w:lastColumn="0" w:oddVBand="0" w:evenVBand="0" w:oddHBand="0" w:evenHBand="0" w:firstRowFirstColumn="0" w:firstRowLastColumn="0" w:lastRowFirstColumn="0" w:lastRowLastColumn="0"/>
            </w:pPr>
            <w:r>
              <w:t>Apellidos y nombres de los integrantes del equipo de desarrollo (ordenado alfabéticamente)</w:t>
            </w:r>
          </w:p>
        </w:tc>
      </w:tr>
      <w:tr w:rsidR="00E9049D" w:rsidTr="00E90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9049D" w:rsidRDefault="00000000">
            <w:pPr>
              <w:jc w:val="center"/>
            </w:pPr>
            <w:r>
              <w:t>1</w:t>
            </w:r>
          </w:p>
        </w:tc>
        <w:tc>
          <w:tcPr>
            <w:tcW w:w="8363" w:type="dxa"/>
          </w:tcPr>
          <w:p w:rsidR="00E9049D" w:rsidRDefault="00000000">
            <w:pPr>
              <w:cnfStyle w:val="000000100000" w:firstRow="0" w:lastRow="0" w:firstColumn="0" w:lastColumn="0" w:oddVBand="0" w:evenVBand="0" w:oddHBand="1" w:evenHBand="0" w:firstRowFirstColumn="0" w:firstRowLastColumn="0" w:lastRowFirstColumn="0" w:lastRowLastColumn="0"/>
            </w:pPr>
            <w:r>
              <w:t>Delgado Maravi, Samantha</w:t>
            </w:r>
          </w:p>
        </w:tc>
      </w:tr>
      <w:tr w:rsidR="00E9049D" w:rsidTr="00E9049D">
        <w:tc>
          <w:tcPr>
            <w:cnfStyle w:val="001000000000" w:firstRow="0" w:lastRow="0" w:firstColumn="1" w:lastColumn="0" w:oddVBand="0" w:evenVBand="0" w:oddHBand="0" w:evenHBand="0" w:firstRowFirstColumn="0" w:firstRowLastColumn="0" w:lastRowFirstColumn="0" w:lastRowLastColumn="0"/>
            <w:tcW w:w="1271" w:type="dxa"/>
          </w:tcPr>
          <w:p w:rsidR="00E9049D" w:rsidRDefault="00000000">
            <w:pPr>
              <w:jc w:val="center"/>
            </w:pPr>
            <w:r>
              <w:t>2</w:t>
            </w:r>
          </w:p>
        </w:tc>
        <w:tc>
          <w:tcPr>
            <w:tcW w:w="8363" w:type="dxa"/>
          </w:tcPr>
          <w:p w:rsidR="00E9049D" w:rsidRDefault="00000000">
            <w:pPr>
              <w:cnfStyle w:val="000000000000" w:firstRow="0" w:lastRow="0" w:firstColumn="0" w:lastColumn="0" w:oddVBand="0" w:evenVBand="0" w:oddHBand="0" w:evenHBand="0" w:firstRowFirstColumn="0" w:firstRowLastColumn="0" w:lastRowFirstColumn="0" w:lastRowLastColumn="0"/>
            </w:pPr>
            <w:proofErr w:type="spellStart"/>
            <w:r>
              <w:t>Encizo</w:t>
            </w:r>
            <w:proofErr w:type="spellEnd"/>
            <w:r>
              <w:t xml:space="preserve"> Suarez, Daniel</w:t>
            </w:r>
          </w:p>
        </w:tc>
      </w:tr>
      <w:tr w:rsidR="00E9049D" w:rsidTr="00E90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9049D" w:rsidRDefault="00000000">
            <w:pPr>
              <w:jc w:val="center"/>
            </w:pPr>
            <w:r>
              <w:t>3</w:t>
            </w:r>
          </w:p>
        </w:tc>
        <w:tc>
          <w:tcPr>
            <w:tcW w:w="8363" w:type="dxa"/>
          </w:tcPr>
          <w:p w:rsidR="00E9049D" w:rsidRDefault="00000000">
            <w:pPr>
              <w:cnfStyle w:val="000000100000" w:firstRow="0" w:lastRow="0" w:firstColumn="0" w:lastColumn="0" w:oddVBand="0" w:evenVBand="0" w:oddHBand="1" w:evenHBand="0" w:firstRowFirstColumn="0" w:firstRowLastColumn="0" w:lastRowFirstColumn="0" w:lastRowLastColumn="0"/>
            </w:pPr>
            <w:r>
              <w:t>Olivos Lazo, Cristian</w:t>
            </w:r>
          </w:p>
        </w:tc>
      </w:tr>
      <w:tr w:rsidR="00E9049D" w:rsidTr="00E9049D">
        <w:tc>
          <w:tcPr>
            <w:cnfStyle w:val="001000000000" w:firstRow="0" w:lastRow="0" w:firstColumn="1" w:lastColumn="0" w:oddVBand="0" w:evenVBand="0" w:oddHBand="0" w:evenHBand="0" w:firstRowFirstColumn="0" w:firstRowLastColumn="0" w:lastRowFirstColumn="0" w:lastRowLastColumn="0"/>
            <w:tcW w:w="1271" w:type="dxa"/>
          </w:tcPr>
          <w:p w:rsidR="00E9049D" w:rsidRDefault="00000000">
            <w:pPr>
              <w:jc w:val="center"/>
            </w:pPr>
            <w:r>
              <w:t>4</w:t>
            </w:r>
          </w:p>
        </w:tc>
        <w:tc>
          <w:tcPr>
            <w:tcW w:w="8363" w:type="dxa"/>
          </w:tcPr>
          <w:p w:rsidR="00E9049D" w:rsidRDefault="00000000">
            <w:pPr>
              <w:cnfStyle w:val="000000000000" w:firstRow="0" w:lastRow="0" w:firstColumn="0" w:lastColumn="0" w:oddVBand="0" w:evenVBand="0" w:oddHBand="0" w:evenHBand="0" w:firstRowFirstColumn="0" w:firstRowLastColumn="0" w:lastRowFirstColumn="0" w:lastRowLastColumn="0"/>
            </w:pPr>
            <w:r>
              <w:t xml:space="preserve">Pure </w:t>
            </w:r>
            <w:proofErr w:type="spellStart"/>
            <w:r>
              <w:t>Llacsa</w:t>
            </w:r>
            <w:proofErr w:type="spellEnd"/>
            <w:r>
              <w:t>, Marcos</w:t>
            </w:r>
          </w:p>
        </w:tc>
      </w:tr>
      <w:tr w:rsidR="00E9049D" w:rsidTr="00E90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9049D" w:rsidRDefault="00000000">
            <w:pPr>
              <w:jc w:val="center"/>
            </w:pPr>
            <w:r>
              <w:t>5</w:t>
            </w:r>
          </w:p>
        </w:tc>
        <w:tc>
          <w:tcPr>
            <w:tcW w:w="8363" w:type="dxa"/>
          </w:tcPr>
          <w:p w:rsidR="00E9049D" w:rsidRDefault="00000000">
            <w:pPr>
              <w:cnfStyle w:val="000000100000" w:firstRow="0" w:lastRow="0" w:firstColumn="0" w:lastColumn="0" w:oddVBand="0" w:evenVBand="0" w:oddHBand="1" w:evenHBand="0" w:firstRowFirstColumn="0" w:firstRowLastColumn="0" w:lastRowFirstColumn="0" w:lastRowLastColumn="0"/>
            </w:pPr>
            <w:r>
              <w:t>Rodríguez Santana, Renato</w:t>
            </w:r>
          </w:p>
        </w:tc>
      </w:tr>
    </w:tbl>
    <w:p w:rsidR="00E9049D" w:rsidRDefault="00000000">
      <w:pPr>
        <w:pStyle w:val="Ttulo2"/>
      </w:pPr>
      <w:r>
        <w:t>Ítem uno</w:t>
      </w:r>
    </w:p>
    <w:p w:rsidR="00E9049D" w:rsidRDefault="00000000">
      <w:pPr>
        <w:pBdr>
          <w:top w:val="nil"/>
          <w:left w:val="nil"/>
          <w:bottom w:val="nil"/>
          <w:right w:val="nil"/>
          <w:between w:val="nil"/>
        </w:pBdr>
        <w:spacing w:after="240"/>
        <w:jc w:val="both"/>
        <w:rPr>
          <w:rFonts w:ascii="Century Gothic" w:eastAsia="Century Gothic" w:hAnsi="Century Gothic" w:cs="Century Gothic"/>
          <w:color w:val="000000"/>
          <w:sz w:val="18"/>
          <w:szCs w:val="18"/>
        </w:rPr>
      </w:pPr>
      <w:bookmarkStart w:id="0" w:name="_heading=h.gjdgxs" w:colFirst="0" w:colLast="0"/>
      <w:bookmarkEnd w:id="0"/>
      <w:r>
        <w:rPr>
          <w:rFonts w:ascii="Century Gothic" w:eastAsia="Century Gothic" w:hAnsi="Century Gothic" w:cs="Century Gothic"/>
          <w:color w:val="000000"/>
          <w:sz w:val="18"/>
          <w:szCs w:val="18"/>
        </w:rPr>
        <w:t>Historia de usuario detallada: HU002.</w:t>
      </w:r>
    </w:p>
    <w:tbl>
      <w:tblPr>
        <w:tblStyle w:val="a0"/>
        <w:tblW w:w="9493"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2405"/>
        <w:gridCol w:w="7088"/>
      </w:tblGrid>
      <w:tr w:rsidR="00E9049D" w:rsidTr="00E904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E9049D" w:rsidRDefault="00000000">
            <w:pPr>
              <w:pBdr>
                <w:top w:val="nil"/>
                <w:left w:val="nil"/>
                <w:bottom w:val="nil"/>
                <w:right w:val="nil"/>
                <w:between w:val="nil"/>
              </w:pBdr>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Identificador</w:t>
            </w:r>
          </w:p>
        </w:tc>
        <w:tc>
          <w:tcPr>
            <w:tcW w:w="7088" w:type="dxa"/>
          </w:tcPr>
          <w:p w:rsidR="00E9049D" w:rsidRDefault="00000000">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HU002</w:t>
            </w:r>
          </w:p>
        </w:tc>
      </w:tr>
      <w:tr w:rsidR="00E9049D" w:rsidTr="00E90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E9049D" w:rsidRDefault="00000000">
            <w:pPr>
              <w:pBdr>
                <w:top w:val="nil"/>
                <w:left w:val="nil"/>
                <w:bottom w:val="nil"/>
                <w:right w:val="nil"/>
                <w:between w:val="nil"/>
              </w:pBdr>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Nombre</w:t>
            </w:r>
          </w:p>
        </w:tc>
        <w:tc>
          <w:tcPr>
            <w:tcW w:w="7088" w:type="dxa"/>
          </w:tcPr>
          <w:p w:rsidR="00E9049D"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Editar Asignatura</w:t>
            </w:r>
          </w:p>
        </w:tc>
      </w:tr>
      <w:tr w:rsidR="00E9049D" w:rsidTr="00E9049D">
        <w:tc>
          <w:tcPr>
            <w:cnfStyle w:val="001000000000" w:firstRow="0" w:lastRow="0" w:firstColumn="1" w:lastColumn="0" w:oddVBand="0" w:evenVBand="0" w:oddHBand="0" w:evenHBand="0" w:firstRowFirstColumn="0" w:firstRowLastColumn="0" w:lastRowFirstColumn="0" w:lastRowLastColumn="0"/>
            <w:tcW w:w="2405" w:type="dxa"/>
          </w:tcPr>
          <w:p w:rsidR="00E9049D" w:rsidRDefault="00000000">
            <w:pPr>
              <w:pBdr>
                <w:top w:val="nil"/>
                <w:left w:val="nil"/>
                <w:bottom w:val="nil"/>
                <w:right w:val="nil"/>
                <w:between w:val="nil"/>
              </w:pBdr>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Descripción</w:t>
            </w:r>
            <w:r>
              <w:rPr>
                <w:rFonts w:ascii="Century Gothic" w:eastAsia="Century Gothic" w:hAnsi="Century Gothic" w:cs="Century Gothic"/>
                <w:b w:val="0"/>
                <w:color w:val="000000"/>
                <w:sz w:val="18"/>
                <w:szCs w:val="18"/>
                <w:vertAlign w:val="superscript"/>
              </w:rPr>
              <w:footnoteReference w:id="1"/>
            </w:r>
          </w:p>
        </w:tc>
        <w:tc>
          <w:tcPr>
            <w:tcW w:w="7088" w:type="dxa"/>
          </w:tcPr>
          <w:p w:rsidR="00E9049D" w:rsidRDefault="00000000">
            <w:pP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Como docente, quiero editar los datos de una asignatura con la finalidad de actualizar el catálogo.</w:t>
            </w:r>
          </w:p>
        </w:tc>
      </w:tr>
      <w:tr w:rsidR="00E9049D" w:rsidTr="00E90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E9049D" w:rsidRDefault="00000000">
            <w:pPr>
              <w:pBdr>
                <w:top w:val="nil"/>
                <w:left w:val="nil"/>
                <w:bottom w:val="nil"/>
                <w:right w:val="nil"/>
                <w:between w:val="nil"/>
              </w:pBdr>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Puntos de historia (días ideales)</w:t>
            </w:r>
          </w:p>
        </w:tc>
        <w:tc>
          <w:tcPr>
            <w:tcW w:w="7088" w:type="dxa"/>
          </w:tcPr>
          <w:p w:rsidR="00E9049D"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0.5</w:t>
            </w:r>
          </w:p>
        </w:tc>
      </w:tr>
      <w:tr w:rsidR="00E9049D" w:rsidTr="00E9049D">
        <w:tc>
          <w:tcPr>
            <w:cnfStyle w:val="001000000000" w:firstRow="0" w:lastRow="0" w:firstColumn="1" w:lastColumn="0" w:oddVBand="0" w:evenVBand="0" w:oddHBand="0" w:evenHBand="0" w:firstRowFirstColumn="0" w:firstRowLastColumn="0" w:lastRowFirstColumn="0" w:lastRowLastColumn="0"/>
            <w:tcW w:w="2405" w:type="dxa"/>
          </w:tcPr>
          <w:p w:rsidR="00E9049D" w:rsidRDefault="00000000">
            <w:pPr>
              <w:pBdr>
                <w:top w:val="nil"/>
                <w:left w:val="nil"/>
                <w:bottom w:val="nil"/>
                <w:right w:val="nil"/>
                <w:between w:val="nil"/>
              </w:pBdr>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Criterios de aceptación</w:t>
            </w:r>
          </w:p>
        </w:tc>
        <w:tc>
          <w:tcPr>
            <w:tcW w:w="7088" w:type="dxa"/>
          </w:tcPr>
          <w:p w:rsidR="00E9049D" w:rsidRDefault="00000000">
            <w:pP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Al editar una asignatura se debe informar si el proceso se realizó con éxito o no.</w:t>
            </w:r>
          </w:p>
        </w:tc>
      </w:tr>
      <w:tr w:rsidR="00E9049D" w:rsidTr="00E90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E9049D" w:rsidRDefault="00E9049D">
            <w:pPr>
              <w:pBdr>
                <w:top w:val="nil"/>
                <w:left w:val="nil"/>
                <w:bottom w:val="nil"/>
                <w:right w:val="nil"/>
                <w:between w:val="nil"/>
              </w:pBdr>
              <w:rPr>
                <w:rFonts w:ascii="Century Gothic" w:eastAsia="Century Gothic" w:hAnsi="Century Gothic" w:cs="Century Gothic"/>
                <w:color w:val="000000"/>
                <w:sz w:val="18"/>
                <w:szCs w:val="18"/>
              </w:rPr>
            </w:pPr>
          </w:p>
        </w:tc>
        <w:tc>
          <w:tcPr>
            <w:tcW w:w="7088" w:type="dxa"/>
          </w:tcPr>
          <w:p w:rsidR="00E9049D" w:rsidRDefault="00000000">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Al editar una asignatura con el mismo nombre se debe informar que el proceso no se realizó con éxito.</w:t>
            </w:r>
          </w:p>
        </w:tc>
      </w:tr>
      <w:tr w:rsidR="00E9049D" w:rsidTr="00E9049D">
        <w:tc>
          <w:tcPr>
            <w:cnfStyle w:val="001000000000" w:firstRow="0" w:lastRow="0" w:firstColumn="1" w:lastColumn="0" w:oddVBand="0" w:evenVBand="0" w:oddHBand="0" w:evenHBand="0" w:firstRowFirstColumn="0" w:firstRowLastColumn="0" w:lastRowFirstColumn="0" w:lastRowLastColumn="0"/>
            <w:tcW w:w="2405" w:type="dxa"/>
          </w:tcPr>
          <w:p w:rsidR="00E9049D" w:rsidRDefault="00E9049D">
            <w:pPr>
              <w:pBdr>
                <w:top w:val="nil"/>
                <w:left w:val="nil"/>
                <w:bottom w:val="nil"/>
                <w:right w:val="nil"/>
                <w:between w:val="nil"/>
              </w:pBdr>
              <w:rPr>
                <w:rFonts w:ascii="Century Gothic" w:eastAsia="Century Gothic" w:hAnsi="Century Gothic" w:cs="Century Gothic"/>
                <w:color w:val="000000"/>
                <w:sz w:val="18"/>
                <w:szCs w:val="18"/>
              </w:rPr>
            </w:pPr>
          </w:p>
        </w:tc>
        <w:tc>
          <w:tcPr>
            <w:tcW w:w="7088" w:type="dxa"/>
          </w:tcPr>
          <w:p w:rsidR="00E9049D" w:rsidRDefault="00000000">
            <w:pP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Al editar una asignatura debe aparecer en la tabla asignaturas de la base de datos.</w:t>
            </w:r>
          </w:p>
        </w:tc>
      </w:tr>
      <w:tr w:rsidR="00E9049D" w:rsidTr="00E90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E9049D" w:rsidRDefault="00E9049D">
            <w:pPr>
              <w:pBdr>
                <w:top w:val="nil"/>
                <w:left w:val="nil"/>
                <w:bottom w:val="nil"/>
                <w:right w:val="nil"/>
                <w:between w:val="nil"/>
              </w:pBdr>
              <w:rPr>
                <w:rFonts w:ascii="Century Gothic" w:eastAsia="Century Gothic" w:hAnsi="Century Gothic" w:cs="Century Gothic"/>
                <w:color w:val="000000"/>
                <w:sz w:val="18"/>
                <w:szCs w:val="18"/>
              </w:rPr>
            </w:pPr>
          </w:p>
        </w:tc>
        <w:tc>
          <w:tcPr>
            <w:tcW w:w="7088" w:type="dxa"/>
          </w:tcPr>
          <w:p w:rsidR="00E9049D" w:rsidRDefault="00000000">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 xml:space="preserve">El campo </w:t>
            </w:r>
            <w:proofErr w:type="spellStart"/>
            <w:r>
              <w:rPr>
                <w:rFonts w:ascii="Century Gothic" w:eastAsia="Century Gothic" w:hAnsi="Century Gothic" w:cs="Century Gothic"/>
                <w:i/>
                <w:sz w:val="18"/>
                <w:szCs w:val="18"/>
              </w:rPr>
              <w:t>nombreAsignatura</w:t>
            </w:r>
            <w:proofErr w:type="spellEnd"/>
            <w:r>
              <w:rPr>
                <w:rFonts w:ascii="Century Gothic" w:eastAsia="Century Gothic" w:hAnsi="Century Gothic" w:cs="Century Gothic"/>
                <w:sz w:val="18"/>
                <w:szCs w:val="18"/>
              </w:rPr>
              <w:t xml:space="preserve"> no debe estar vacío.</w:t>
            </w:r>
          </w:p>
        </w:tc>
      </w:tr>
      <w:tr w:rsidR="00853AEB" w:rsidTr="00E9049D">
        <w:tc>
          <w:tcPr>
            <w:cnfStyle w:val="001000000000" w:firstRow="0" w:lastRow="0" w:firstColumn="1" w:lastColumn="0" w:oddVBand="0" w:evenVBand="0" w:oddHBand="0" w:evenHBand="0" w:firstRowFirstColumn="0" w:firstRowLastColumn="0" w:lastRowFirstColumn="0" w:lastRowLastColumn="0"/>
            <w:tcW w:w="2405" w:type="dxa"/>
          </w:tcPr>
          <w:p w:rsidR="00853AEB" w:rsidRDefault="00853AEB">
            <w:pPr>
              <w:pBdr>
                <w:top w:val="nil"/>
                <w:left w:val="nil"/>
                <w:bottom w:val="nil"/>
                <w:right w:val="nil"/>
                <w:between w:val="nil"/>
              </w:pBdr>
              <w:rPr>
                <w:rFonts w:ascii="Century Gothic" w:eastAsia="Century Gothic" w:hAnsi="Century Gothic" w:cs="Century Gothic"/>
                <w:color w:val="000000"/>
                <w:sz w:val="18"/>
                <w:szCs w:val="18"/>
              </w:rPr>
            </w:pPr>
          </w:p>
        </w:tc>
        <w:tc>
          <w:tcPr>
            <w:tcW w:w="7088" w:type="dxa"/>
          </w:tcPr>
          <w:p w:rsidR="00853AEB" w:rsidRDefault="00853AEB">
            <w:pP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El campo ingresado no debe ser un número.</w:t>
            </w:r>
          </w:p>
        </w:tc>
      </w:tr>
    </w:tbl>
    <w:p w:rsidR="00E9049D" w:rsidRDefault="00000000">
      <w:pPr>
        <w:pStyle w:val="Ttulo3"/>
      </w:pPr>
      <w:r>
        <w:t>Revisión</w:t>
      </w:r>
    </w:p>
    <w:tbl>
      <w:tblPr>
        <w:tblStyle w:val="a1"/>
        <w:tblW w:w="9530"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1555"/>
        <w:gridCol w:w="4961"/>
        <w:gridCol w:w="1703"/>
        <w:gridCol w:w="1311"/>
      </w:tblGrid>
      <w:tr w:rsidR="00E9049D" w:rsidTr="00E904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E9049D" w:rsidRDefault="00000000">
            <w:pPr>
              <w:pBdr>
                <w:top w:val="nil"/>
                <w:left w:val="nil"/>
                <w:bottom w:val="nil"/>
                <w:right w:val="nil"/>
                <w:between w:val="nil"/>
              </w:pBdr>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Criterio</w:t>
            </w:r>
          </w:p>
        </w:tc>
        <w:tc>
          <w:tcPr>
            <w:tcW w:w="4961" w:type="dxa"/>
          </w:tcPr>
          <w:p w:rsidR="00E9049D" w:rsidRDefault="00000000">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Comentario</w:t>
            </w:r>
          </w:p>
        </w:tc>
        <w:tc>
          <w:tcPr>
            <w:tcW w:w="1703" w:type="dxa"/>
          </w:tcPr>
          <w:p w:rsidR="00E9049D" w:rsidRDefault="00000000">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Realizado por</w:t>
            </w:r>
          </w:p>
        </w:tc>
        <w:tc>
          <w:tcPr>
            <w:tcW w:w="1311" w:type="dxa"/>
          </w:tcPr>
          <w:p w:rsidR="00E9049D" w:rsidRDefault="00000000">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Solucionado</w:t>
            </w:r>
          </w:p>
        </w:tc>
      </w:tr>
      <w:tr w:rsidR="00E9049D" w:rsidTr="00E90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E9049D" w:rsidRDefault="00000000">
            <w:pPr>
              <w:pBdr>
                <w:top w:val="nil"/>
                <w:left w:val="nil"/>
                <w:bottom w:val="nil"/>
                <w:right w:val="nil"/>
                <w:between w:val="nil"/>
              </w:pBdr>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Completo</w:t>
            </w:r>
          </w:p>
        </w:tc>
        <w:tc>
          <w:tcPr>
            <w:tcW w:w="4961" w:type="dxa"/>
          </w:tcPr>
          <w:p w:rsidR="00E9049D"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Conforme</w:t>
            </w:r>
          </w:p>
        </w:tc>
        <w:tc>
          <w:tcPr>
            <w:tcW w:w="1703" w:type="dxa"/>
          </w:tcPr>
          <w:p w:rsidR="00E9049D"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Equipo</w:t>
            </w:r>
          </w:p>
        </w:tc>
        <w:tc>
          <w:tcPr>
            <w:tcW w:w="1311" w:type="dxa"/>
          </w:tcPr>
          <w:p w:rsidR="00E9049D" w:rsidRDefault="00E9049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sz w:val="18"/>
                <w:szCs w:val="18"/>
              </w:rPr>
            </w:pPr>
          </w:p>
        </w:tc>
      </w:tr>
      <w:tr w:rsidR="00E9049D" w:rsidTr="00E9049D">
        <w:tc>
          <w:tcPr>
            <w:cnfStyle w:val="001000000000" w:firstRow="0" w:lastRow="0" w:firstColumn="1" w:lastColumn="0" w:oddVBand="0" w:evenVBand="0" w:oddHBand="0" w:evenHBand="0" w:firstRowFirstColumn="0" w:firstRowLastColumn="0" w:lastRowFirstColumn="0" w:lastRowLastColumn="0"/>
            <w:tcW w:w="1555" w:type="dxa"/>
          </w:tcPr>
          <w:p w:rsidR="00E9049D" w:rsidRDefault="00000000">
            <w:pPr>
              <w:pBdr>
                <w:top w:val="nil"/>
                <w:left w:val="nil"/>
                <w:bottom w:val="nil"/>
                <w:right w:val="nil"/>
                <w:between w:val="nil"/>
              </w:pBdr>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Consistente</w:t>
            </w:r>
          </w:p>
        </w:tc>
        <w:tc>
          <w:tcPr>
            <w:tcW w:w="4961" w:type="dxa"/>
          </w:tcPr>
          <w:p w:rsidR="00E9049D" w:rsidRDefault="00000000">
            <w:pP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Conforme</w:t>
            </w:r>
          </w:p>
        </w:tc>
        <w:tc>
          <w:tcPr>
            <w:tcW w:w="1703" w:type="dxa"/>
          </w:tcPr>
          <w:p w:rsidR="00E9049D" w:rsidRDefault="00000000">
            <w:pP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Equipo</w:t>
            </w:r>
          </w:p>
        </w:tc>
        <w:tc>
          <w:tcPr>
            <w:tcW w:w="1311" w:type="dxa"/>
          </w:tcPr>
          <w:p w:rsidR="00E9049D" w:rsidRDefault="00E9049D">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18"/>
                <w:szCs w:val="18"/>
              </w:rPr>
            </w:pPr>
          </w:p>
        </w:tc>
      </w:tr>
      <w:tr w:rsidR="00E9049D" w:rsidTr="00E90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E9049D" w:rsidRDefault="00000000">
            <w:pPr>
              <w:pBdr>
                <w:top w:val="nil"/>
                <w:left w:val="nil"/>
                <w:bottom w:val="nil"/>
                <w:right w:val="nil"/>
                <w:between w:val="nil"/>
              </w:pBdr>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Negociable</w:t>
            </w:r>
          </w:p>
        </w:tc>
        <w:tc>
          <w:tcPr>
            <w:tcW w:w="4961" w:type="dxa"/>
          </w:tcPr>
          <w:p w:rsidR="00E9049D" w:rsidRDefault="00000000">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Conforme</w:t>
            </w:r>
          </w:p>
        </w:tc>
        <w:tc>
          <w:tcPr>
            <w:tcW w:w="1703" w:type="dxa"/>
          </w:tcPr>
          <w:p w:rsidR="00E9049D" w:rsidRDefault="00000000">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Equipo</w:t>
            </w:r>
          </w:p>
        </w:tc>
        <w:tc>
          <w:tcPr>
            <w:tcW w:w="1311" w:type="dxa"/>
          </w:tcPr>
          <w:p w:rsidR="00E9049D" w:rsidRDefault="00E9049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sz w:val="18"/>
                <w:szCs w:val="18"/>
              </w:rPr>
            </w:pPr>
          </w:p>
        </w:tc>
      </w:tr>
      <w:tr w:rsidR="00E9049D" w:rsidTr="00E9049D">
        <w:tc>
          <w:tcPr>
            <w:cnfStyle w:val="001000000000" w:firstRow="0" w:lastRow="0" w:firstColumn="1" w:lastColumn="0" w:oddVBand="0" w:evenVBand="0" w:oddHBand="0" w:evenHBand="0" w:firstRowFirstColumn="0" w:firstRowLastColumn="0" w:lastRowFirstColumn="0" w:lastRowLastColumn="0"/>
            <w:tcW w:w="1555" w:type="dxa"/>
          </w:tcPr>
          <w:p w:rsidR="00E9049D" w:rsidRDefault="00000000">
            <w:pPr>
              <w:pBdr>
                <w:top w:val="nil"/>
                <w:left w:val="nil"/>
                <w:bottom w:val="nil"/>
                <w:right w:val="nil"/>
                <w:between w:val="nil"/>
              </w:pBdr>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Valiosa</w:t>
            </w:r>
          </w:p>
        </w:tc>
        <w:tc>
          <w:tcPr>
            <w:tcW w:w="4961" w:type="dxa"/>
          </w:tcPr>
          <w:p w:rsidR="00E9049D" w:rsidRDefault="00000000">
            <w:pP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Conforme</w:t>
            </w:r>
          </w:p>
        </w:tc>
        <w:tc>
          <w:tcPr>
            <w:tcW w:w="1703" w:type="dxa"/>
          </w:tcPr>
          <w:p w:rsidR="00E9049D" w:rsidRDefault="00000000">
            <w:pP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Equipo</w:t>
            </w:r>
          </w:p>
        </w:tc>
        <w:tc>
          <w:tcPr>
            <w:tcW w:w="1311" w:type="dxa"/>
          </w:tcPr>
          <w:p w:rsidR="00E9049D" w:rsidRDefault="00E9049D">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18"/>
                <w:szCs w:val="18"/>
              </w:rPr>
            </w:pPr>
          </w:p>
        </w:tc>
      </w:tr>
      <w:tr w:rsidR="00E9049D" w:rsidTr="00E90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E9049D" w:rsidRDefault="00000000">
            <w:pPr>
              <w:pBdr>
                <w:top w:val="nil"/>
                <w:left w:val="nil"/>
                <w:bottom w:val="nil"/>
                <w:right w:val="nil"/>
                <w:between w:val="nil"/>
              </w:pBdr>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Estimable</w:t>
            </w:r>
          </w:p>
        </w:tc>
        <w:tc>
          <w:tcPr>
            <w:tcW w:w="4961" w:type="dxa"/>
          </w:tcPr>
          <w:p w:rsidR="00E9049D" w:rsidRDefault="00000000">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Conforme</w:t>
            </w:r>
          </w:p>
        </w:tc>
        <w:tc>
          <w:tcPr>
            <w:tcW w:w="1703" w:type="dxa"/>
          </w:tcPr>
          <w:p w:rsidR="00E9049D" w:rsidRDefault="00000000">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Equipo</w:t>
            </w:r>
          </w:p>
        </w:tc>
        <w:tc>
          <w:tcPr>
            <w:tcW w:w="1311" w:type="dxa"/>
          </w:tcPr>
          <w:p w:rsidR="00E9049D" w:rsidRDefault="00E9049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sz w:val="18"/>
                <w:szCs w:val="18"/>
              </w:rPr>
            </w:pPr>
          </w:p>
        </w:tc>
      </w:tr>
      <w:tr w:rsidR="00E9049D" w:rsidTr="00E9049D">
        <w:tc>
          <w:tcPr>
            <w:cnfStyle w:val="001000000000" w:firstRow="0" w:lastRow="0" w:firstColumn="1" w:lastColumn="0" w:oddVBand="0" w:evenVBand="0" w:oddHBand="0" w:evenHBand="0" w:firstRowFirstColumn="0" w:firstRowLastColumn="0" w:lastRowFirstColumn="0" w:lastRowLastColumn="0"/>
            <w:tcW w:w="1555" w:type="dxa"/>
          </w:tcPr>
          <w:p w:rsidR="00E9049D" w:rsidRDefault="00000000">
            <w:pPr>
              <w:pBdr>
                <w:top w:val="nil"/>
                <w:left w:val="nil"/>
                <w:bottom w:val="nil"/>
                <w:right w:val="nil"/>
                <w:between w:val="nil"/>
              </w:pBdr>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Pequeña</w:t>
            </w:r>
          </w:p>
        </w:tc>
        <w:tc>
          <w:tcPr>
            <w:tcW w:w="4961" w:type="dxa"/>
          </w:tcPr>
          <w:p w:rsidR="00E9049D" w:rsidRDefault="00000000">
            <w:pP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Conforme</w:t>
            </w:r>
          </w:p>
        </w:tc>
        <w:tc>
          <w:tcPr>
            <w:tcW w:w="1703" w:type="dxa"/>
          </w:tcPr>
          <w:p w:rsidR="00E9049D" w:rsidRDefault="00000000">
            <w:pP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Equipo</w:t>
            </w:r>
          </w:p>
        </w:tc>
        <w:tc>
          <w:tcPr>
            <w:tcW w:w="1311" w:type="dxa"/>
          </w:tcPr>
          <w:p w:rsidR="00E9049D" w:rsidRDefault="00E9049D">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18"/>
                <w:szCs w:val="18"/>
              </w:rPr>
            </w:pPr>
          </w:p>
        </w:tc>
      </w:tr>
      <w:tr w:rsidR="00E9049D" w:rsidTr="00E90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E9049D" w:rsidRDefault="00000000">
            <w:pPr>
              <w:pBdr>
                <w:top w:val="nil"/>
                <w:left w:val="nil"/>
                <w:bottom w:val="nil"/>
                <w:right w:val="nil"/>
                <w:between w:val="nil"/>
              </w:pBdr>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Comprobable</w:t>
            </w:r>
          </w:p>
        </w:tc>
        <w:tc>
          <w:tcPr>
            <w:tcW w:w="4961" w:type="dxa"/>
          </w:tcPr>
          <w:p w:rsidR="00E9049D" w:rsidRDefault="00000000">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Conforme</w:t>
            </w:r>
          </w:p>
        </w:tc>
        <w:tc>
          <w:tcPr>
            <w:tcW w:w="1703" w:type="dxa"/>
          </w:tcPr>
          <w:p w:rsidR="00E9049D" w:rsidRDefault="00000000">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Equipo</w:t>
            </w:r>
          </w:p>
        </w:tc>
        <w:tc>
          <w:tcPr>
            <w:tcW w:w="1311" w:type="dxa"/>
          </w:tcPr>
          <w:p w:rsidR="00E9049D" w:rsidRDefault="00E9049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sz w:val="18"/>
                <w:szCs w:val="18"/>
              </w:rPr>
            </w:pPr>
          </w:p>
        </w:tc>
      </w:tr>
    </w:tbl>
    <w:p w:rsidR="00E9049D" w:rsidRDefault="00000000">
      <w:pPr>
        <w:pBdr>
          <w:top w:val="nil"/>
          <w:left w:val="nil"/>
          <w:bottom w:val="nil"/>
          <w:right w:val="nil"/>
          <w:between w:val="nil"/>
        </w:pBdr>
        <w:spacing w:before="240" w:after="240"/>
        <w:jc w:val="both"/>
        <w:rPr>
          <w:rFonts w:ascii="Century Gothic" w:eastAsia="Century Gothic" w:hAnsi="Century Gothic" w:cs="Century Gothic"/>
          <w:color w:val="000000"/>
          <w:sz w:val="18"/>
          <w:szCs w:val="18"/>
        </w:rPr>
      </w:pPr>
      <w:proofErr w:type="spellStart"/>
      <w:r>
        <w:rPr>
          <w:rFonts w:ascii="Century Gothic" w:eastAsia="Century Gothic" w:hAnsi="Century Gothic" w:cs="Century Gothic"/>
          <w:color w:val="000000"/>
          <w:sz w:val="18"/>
          <w:szCs w:val="18"/>
        </w:rPr>
        <w:lastRenderedPageBreak/>
        <w:t>Wireframe</w:t>
      </w:r>
      <w:proofErr w:type="spellEnd"/>
      <w:r>
        <w:rPr>
          <w:rFonts w:ascii="Century Gothic" w:eastAsia="Century Gothic" w:hAnsi="Century Gothic" w:cs="Century Gothic"/>
          <w:color w:val="000000"/>
          <w:sz w:val="18"/>
          <w:szCs w:val="18"/>
        </w:rPr>
        <w:t xml:space="preserve"> para la historia de usuario: HU002</w:t>
      </w:r>
      <w:r>
        <w:rPr>
          <w:rFonts w:ascii="Century Gothic" w:eastAsia="Century Gothic" w:hAnsi="Century Gothic" w:cs="Century Gothic"/>
          <w:color w:val="000000"/>
          <w:sz w:val="18"/>
          <w:szCs w:val="18"/>
          <w:vertAlign w:val="superscript"/>
        </w:rPr>
        <w:footnoteReference w:id="2"/>
      </w:r>
      <w:r>
        <w:rPr>
          <w:rFonts w:ascii="Century Gothic" w:eastAsia="Century Gothic" w:hAnsi="Century Gothic" w:cs="Century Gothic"/>
          <w:color w:val="000000"/>
          <w:sz w:val="18"/>
          <w:szCs w:val="18"/>
        </w:rPr>
        <w:t>.</w:t>
      </w:r>
    </w:p>
    <w:p w:rsidR="00E9049D" w:rsidRDefault="00000000">
      <w:pPr>
        <w:pBdr>
          <w:top w:val="single" w:sz="4" w:space="1" w:color="000000"/>
          <w:left w:val="single" w:sz="4" w:space="4" w:color="000000"/>
          <w:bottom w:val="single" w:sz="4" w:space="1" w:color="000000"/>
          <w:right w:val="single" w:sz="4" w:space="4" w:color="000000"/>
        </w:pBdr>
        <w:spacing w:after="120"/>
        <w:jc w:val="center"/>
        <w:rPr>
          <w:rFonts w:ascii="Century Gothic" w:eastAsia="Century Gothic" w:hAnsi="Century Gothic" w:cs="Century Gothic"/>
          <w:sz w:val="18"/>
          <w:szCs w:val="18"/>
        </w:rPr>
      </w:pPr>
      <w:r>
        <w:rPr>
          <w:rFonts w:ascii="Century Gothic" w:eastAsia="Century Gothic" w:hAnsi="Century Gothic" w:cs="Century Gothic"/>
          <w:noProof/>
          <w:sz w:val="18"/>
          <w:szCs w:val="18"/>
        </w:rPr>
        <w:drawing>
          <wp:inline distT="114300" distB="114300" distL="114300" distR="114300">
            <wp:extent cx="4237828" cy="2035561"/>
            <wp:effectExtent l="0" t="0" r="0" b="0"/>
            <wp:docPr id="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237828" cy="2035561"/>
                    </a:xfrm>
                    <a:prstGeom prst="rect">
                      <a:avLst/>
                    </a:prstGeom>
                    <a:ln/>
                  </pic:spPr>
                </pic:pic>
              </a:graphicData>
            </a:graphic>
          </wp:inline>
        </w:drawing>
      </w:r>
    </w:p>
    <w:p w:rsidR="00E9049D" w:rsidRDefault="00000000">
      <w:pPr>
        <w:pBdr>
          <w:top w:val="single" w:sz="4" w:space="1" w:color="000000"/>
          <w:left w:val="single" w:sz="4" w:space="4" w:color="000000"/>
          <w:bottom w:val="single" w:sz="4" w:space="1" w:color="000000"/>
          <w:right w:val="single" w:sz="4" w:space="4" w:color="000000"/>
        </w:pBdr>
        <w:spacing w:after="120"/>
        <w:jc w:val="center"/>
        <w:rPr>
          <w:rFonts w:ascii="Century Gothic" w:eastAsia="Century Gothic" w:hAnsi="Century Gothic" w:cs="Century Gothic"/>
          <w:sz w:val="18"/>
          <w:szCs w:val="18"/>
        </w:rPr>
      </w:pPr>
      <w:r>
        <w:rPr>
          <w:rFonts w:ascii="Century Gothic" w:eastAsia="Century Gothic" w:hAnsi="Century Gothic" w:cs="Century Gothic"/>
          <w:noProof/>
          <w:sz w:val="18"/>
          <w:szCs w:val="18"/>
        </w:rPr>
        <w:drawing>
          <wp:inline distT="114300" distB="114300" distL="114300" distR="114300">
            <wp:extent cx="3647278" cy="2057910"/>
            <wp:effectExtent l="0" t="0" r="0" b="0"/>
            <wp:docPr id="2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r="20397"/>
                    <a:stretch>
                      <a:fillRect/>
                    </a:stretch>
                  </pic:blipFill>
                  <pic:spPr>
                    <a:xfrm>
                      <a:off x="0" y="0"/>
                      <a:ext cx="3647278" cy="2057910"/>
                    </a:xfrm>
                    <a:prstGeom prst="rect">
                      <a:avLst/>
                    </a:prstGeom>
                    <a:ln/>
                  </pic:spPr>
                </pic:pic>
              </a:graphicData>
            </a:graphic>
          </wp:inline>
        </w:drawing>
      </w:r>
    </w:p>
    <w:p w:rsidR="00E9049D" w:rsidRDefault="00000000">
      <w:pPr>
        <w:pBdr>
          <w:top w:val="single" w:sz="4" w:space="1" w:color="000000"/>
          <w:left w:val="single" w:sz="4" w:space="4" w:color="000000"/>
          <w:bottom w:val="single" w:sz="4" w:space="1" w:color="000000"/>
          <w:right w:val="single" w:sz="4" w:space="4" w:color="000000"/>
        </w:pBdr>
        <w:spacing w:after="120"/>
        <w:jc w:val="center"/>
        <w:rPr>
          <w:rFonts w:ascii="Century Gothic" w:eastAsia="Century Gothic" w:hAnsi="Century Gothic" w:cs="Century Gothic"/>
          <w:sz w:val="18"/>
          <w:szCs w:val="18"/>
        </w:rPr>
      </w:pPr>
      <w:r>
        <w:rPr>
          <w:rFonts w:ascii="Century Gothic" w:eastAsia="Century Gothic" w:hAnsi="Century Gothic" w:cs="Century Gothic"/>
          <w:noProof/>
          <w:sz w:val="18"/>
          <w:szCs w:val="18"/>
        </w:rPr>
        <w:drawing>
          <wp:inline distT="114300" distB="114300" distL="114300" distR="114300">
            <wp:extent cx="3585365" cy="2016768"/>
            <wp:effectExtent l="0" t="0" r="0" b="0"/>
            <wp:docPr id="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585365" cy="2016768"/>
                    </a:xfrm>
                    <a:prstGeom prst="rect">
                      <a:avLst/>
                    </a:prstGeom>
                    <a:ln/>
                  </pic:spPr>
                </pic:pic>
              </a:graphicData>
            </a:graphic>
          </wp:inline>
        </w:drawing>
      </w:r>
    </w:p>
    <w:sectPr w:rsidR="00E9049D" w:rsidSect="00853AEB">
      <w:headerReference w:type="default" r:id="rId12"/>
      <w:pgSz w:w="11900" w:h="16840"/>
      <w:pgMar w:top="1985" w:right="1127" w:bottom="1627"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0FA4" w:rsidRDefault="00AF0FA4">
      <w:r>
        <w:separator/>
      </w:r>
    </w:p>
  </w:endnote>
  <w:endnote w:type="continuationSeparator" w:id="0">
    <w:p w:rsidR="00AF0FA4" w:rsidRDefault="00AF0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0FA4" w:rsidRDefault="00AF0FA4">
      <w:r>
        <w:separator/>
      </w:r>
    </w:p>
  </w:footnote>
  <w:footnote w:type="continuationSeparator" w:id="0">
    <w:p w:rsidR="00AF0FA4" w:rsidRDefault="00AF0FA4">
      <w:r>
        <w:continuationSeparator/>
      </w:r>
    </w:p>
  </w:footnote>
  <w:footnote w:id="1">
    <w:p w:rsidR="00E9049D" w:rsidRDefault="00000000">
      <w:pPr>
        <w:pBdr>
          <w:top w:val="nil"/>
          <w:left w:val="nil"/>
          <w:bottom w:val="nil"/>
          <w:right w:val="nil"/>
          <w:between w:val="nil"/>
        </w:pBdr>
        <w:ind w:left="284" w:hanging="284"/>
        <w:rPr>
          <w:rFonts w:eastAsia="Calibri"/>
          <w:color w:val="000000"/>
          <w:sz w:val="20"/>
          <w:szCs w:val="20"/>
        </w:rPr>
      </w:pPr>
      <w:r>
        <w:rPr>
          <w:vertAlign w:val="superscript"/>
        </w:rPr>
        <w:footnoteRef/>
      </w:r>
      <w:r>
        <w:rPr>
          <w:rFonts w:eastAsia="Calibri"/>
          <w:color w:val="000000"/>
          <w:sz w:val="20"/>
          <w:szCs w:val="20"/>
        </w:rPr>
        <w:tab/>
        <w:t>Como [rol], quiero [descripción de la funcionalidad] para poder [beneficio o descripción de la consecuencia].</w:t>
      </w:r>
      <w:r>
        <w:rPr>
          <w:rFonts w:eastAsia="Calibri"/>
          <w:color w:val="000000"/>
          <w:sz w:val="20"/>
          <w:szCs w:val="20"/>
        </w:rPr>
        <w:br/>
        <w:t>Yo como un [rol], necesito [descripción de la funcionalidad], con la finalidad de [beneficio o descripción de la consecuencia].</w:t>
      </w:r>
    </w:p>
  </w:footnote>
  <w:footnote w:id="2">
    <w:p w:rsidR="00E9049D" w:rsidRDefault="00000000">
      <w:pPr>
        <w:pBdr>
          <w:top w:val="nil"/>
          <w:left w:val="nil"/>
          <w:bottom w:val="nil"/>
          <w:right w:val="nil"/>
          <w:between w:val="nil"/>
        </w:pBdr>
        <w:ind w:left="284" w:hanging="284"/>
        <w:rPr>
          <w:rFonts w:eastAsia="Calibri"/>
          <w:color w:val="000000"/>
          <w:sz w:val="20"/>
          <w:szCs w:val="20"/>
        </w:rPr>
      </w:pPr>
      <w:r>
        <w:rPr>
          <w:vertAlign w:val="superscript"/>
        </w:rPr>
        <w:footnoteRef/>
      </w:r>
      <w:r>
        <w:rPr>
          <w:rFonts w:eastAsia="Calibri"/>
          <w:color w:val="000000"/>
          <w:sz w:val="20"/>
          <w:szCs w:val="20"/>
        </w:rPr>
        <w:tab/>
        <w:t xml:space="preserve">Para los </w:t>
      </w:r>
      <w:proofErr w:type="spellStart"/>
      <w:r>
        <w:rPr>
          <w:rFonts w:eastAsia="Calibri"/>
          <w:color w:val="000000"/>
          <w:sz w:val="20"/>
          <w:szCs w:val="20"/>
        </w:rPr>
        <w:t>wireframe</w:t>
      </w:r>
      <w:proofErr w:type="spellEnd"/>
      <w:r>
        <w:rPr>
          <w:rFonts w:eastAsia="Calibri"/>
          <w:color w:val="000000"/>
          <w:sz w:val="20"/>
          <w:szCs w:val="20"/>
        </w:rPr>
        <w:t xml:space="preserve"> de cada historia de usuario puede utilizar: </w:t>
      </w:r>
      <w:proofErr w:type="spellStart"/>
      <w:r>
        <w:rPr>
          <w:rFonts w:eastAsia="Calibri"/>
          <w:color w:val="000000"/>
          <w:sz w:val="20"/>
          <w:szCs w:val="20"/>
        </w:rPr>
        <w:t>Lucichart</w:t>
      </w:r>
      <w:proofErr w:type="spellEnd"/>
      <w:r>
        <w:rPr>
          <w:rFonts w:eastAsia="Calibri"/>
          <w:color w:val="000000"/>
          <w:sz w:val="20"/>
          <w:szCs w:val="20"/>
        </w:rPr>
        <w:t xml:space="preserve">, Balsamiq, Adobe </w:t>
      </w:r>
      <w:proofErr w:type="spellStart"/>
      <w:r>
        <w:rPr>
          <w:rFonts w:eastAsia="Calibri"/>
          <w:color w:val="000000"/>
          <w:sz w:val="20"/>
          <w:szCs w:val="20"/>
        </w:rPr>
        <w:t>xd</w:t>
      </w:r>
      <w:proofErr w:type="spellEnd"/>
      <w:r>
        <w:rPr>
          <w:rFonts w:eastAsia="Calibri"/>
          <w:color w:val="000000"/>
          <w:sz w:val="20"/>
          <w:szCs w:val="20"/>
        </w:rPr>
        <w:t xml:space="preserve">, </w:t>
      </w:r>
      <w:proofErr w:type="spellStart"/>
      <w:r>
        <w:rPr>
          <w:rFonts w:eastAsia="Calibri"/>
          <w:color w:val="000000"/>
          <w:sz w:val="20"/>
          <w:szCs w:val="20"/>
        </w:rPr>
        <w:t>Pencil</w:t>
      </w:r>
      <w:proofErr w:type="spellEnd"/>
      <w:r>
        <w:rPr>
          <w:rFonts w:eastAsia="Calibri"/>
          <w:color w:val="000000"/>
          <w:sz w:val="20"/>
          <w:szCs w:val="20"/>
        </w:rPr>
        <w:t>,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049D" w:rsidRDefault="00000000">
    <w:pPr>
      <w:pBdr>
        <w:top w:val="nil"/>
        <w:left w:val="nil"/>
        <w:bottom w:val="nil"/>
        <w:right w:val="nil"/>
        <w:between w:val="nil"/>
      </w:pBdr>
      <w:tabs>
        <w:tab w:val="center" w:pos="4419"/>
        <w:tab w:val="right" w:pos="8838"/>
        <w:tab w:val="right" w:pos="9639"/>
      </w:tabs>
      <w:rPr>
        <w:rFonts w:eastAsia="Calibri"/>
        <w:color w:val="000000"/>
      </w:rPr>
    </w:pPr>
    <w:r>
      <w:rPr>
        <w:rFonts w:eastAsia="Calibri"/>
        <w:noProof/>
        <w:color w:val="000000"/>
      </w:rPr>
      <w:drawing>
        <wp:inline distT="0" distB="0" distL="0" distR="0">
          <wp:extent cx="1308100" cy="333375"/>
          <wp:effectExtent l="0" t="0" r="0" b="0"/>
          <wp:docPr id="4" name="image1.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Texto&#10;&#10;Descripción generada automáticamente"/>
                  <pic:cNvPicPr preferRelativeResize="0"/>
                </pic:nvPicPr>
                <pic:blipFill>
                  <a:blip r:embed="rId1"/>
                  <a:srcRect r="23928"/>
                  <a:stretch>
                    <a:fillRect/>
                  </a:stretch>
                </pic:blipFill>
                <pic:spPr>
                  <a:xfrm>
                    <a:off x="0" y="0"/>
                    <a:ext cx="1308100" cy="333375"/>
                  </a:xfrm>
                  <a:prstGeom prst="rect">
                    <a:avLst/>
                  </a:prstGeom>
                  <a:ln/>
                </pic:spPr>
              </pic:pic>
            </a:graphicData>
          </a:graphic>
        </wp:inline>
      </w:drawing>
    </w:r>
    <w:r>
      <w:rPr>
        <w:rFonts w:eastAsia="Calibri"/>
        <w:color w:val="000000"/>
      </w:rPr>
      <w:tab/>
    </w:r>
    <w:r>
      <w:rPr>
        <w:rFonts w:eastAsia="Calibri"/>
        <w:noProof/>
        <w:color w:val="000000"/>
        <w:sz w:val="20"/>
        <w:szCs w:val="20"/>
      </w:rPr>
      <mc:AlternateContent>
        <mc:Choice Requires="wpg">
          <w:drawing>
            <wp:inline distT="0" distB="0" distL="0" distR="0">
              <wp:extent cx="3703731" cy="318808"/>
              <wp:effectExtent l="0" t="0" r="0" b="0"/>
              <wp:docPr id="24" name="Rectángulo 24"/>
              <wp:cNvGraphicFramePr/>
              <a:graphic xmlns:a="http://schemas.openxmlformats.org/drawingml/2006/main">
                <a:graphicData uri="http://schemas.microsoft.com/office/word/2010/wordprocessingShape">
                  <wps:wsp>
                    <wps:cNvSpPr/>
                    <wps:spPr>
                      <a:xfrm>
                        <a:off x="3498897" y="3625359"/>
                        <a:ext cx="3694206" cy="309283"/>
                      </a:xfrm>
                      <a:prstGeom prst="rect">
                        <a:avLst/>
                      </a:prstGeom>
                      <a:solidFill>
                        <a:srgbClr val="F2F2F2"/>
                      </a:solidFill>
                      <a:ln>
                        <a:noFill/>
                      </a:ln>
                    </wps:spPr>
                    <wps:txbx>
                      <w:txbxContent>
                        <w:p w:rsidR="00E9049D" w:rsidRDefault="00000000">
                          <w:pPr>
                            <w:jc w:val="center"/>
                            <w:textDirection w:val="btLr"/>
                          </w:pPr>
                          <w:r>
                            <w:rPr>
                              <w:rFonts w:ascii="Century Gothic" w:eastAsia="Century Gothic" w:hAnsi="Century Gothic" w:cs="Century Gothic"/>
                              <w:color w:val="000000"/>
                              <w:sz w:val="18"/>
                            </w:rPr>
                            <w:t>Construcción de software</w:t>
                          </w:r>
                        </w:p>
                      </w:txbxContent>
                    </wps:txbx>
                    <wps:bodyPr spcFirstLastPara="1" wrap="square" lIns="91425" tIns="45700" rIns="91425" bIns="45700"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3703731" cy="318808"/>
              <wp:effectExtent b="0" l="0" r="0" t="0"/>
              <wp:docPr id="24"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703731" cy="318808"/>
                      </a:xfrm>
                      <a:prstGeom prst="rect"/>
                      <a:ln/>
                    </pic:spPr>
                  </pic:pic>
                </a:graphicData>
              </a:graphic>
            </wp:inline>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7643D"/>
    <w:multiLevelType w:val="multilevel"/>
    <w:tmpl w:val="6C9AC6AA"/>
    <w:lvl w:ilvl="0">
      <w:start w:val="1"/>
      <w:numFmt w:val="decimal"/>
      <w:pStyle w:val="Instrucionestem"/>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995598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49D"/>
    <w:rsid w:val="005B516C"/>
    <w:rsid w:val="00853AEB"/>
    <w:rsid w:val="00AF0FA4"/>
    <w:rsid w:val="00E9049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F7D7A"/>
  <w15:docId w15:val="{58F57ED1-99C1-4EE0-9F28-7BD698CBA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F15"/>
    <w:rPr>
      <w:rFonts w:eastAsiaTheme="minorEastAsia"/>
    </w:rPr>
  </w:style>
  <w:style w:type="paragraph" w:styleId="Ttulo1">
    <w:name w:val="heading 1"/>
    <w:basedOn w:val="Normal"/>
    <w:next w:val="Normal"/>
    <w:link w:val="Ttulo1Car"/>
    <w:uiPriority w:val="9"/>
    <w:qFormat/>
    <w:rsid w:val="00701DCE"/>
    <w:pPr>
      <w:keepNext/>
      <w:keepLines/>
      <w:jc w:val="center"/>
      <w:outlineLvl w:val="0"/>
    </w:pPr>
    <w:rPr>
      <w:rFonts w:ascii="Arial" w:eastAsiaTheme="majorEastAsia" w:hAnsi="Arial" w:cs="Arial"/>
      <w:b/>
      <w:caps/>
      <w:sz w:val="36"/>
      <w:szCs w:val="36"/>
    </w:rPr>
  </w:style>
  <w:style w:type="paragraph" w:styleId="Ttulo2">
    <w:name w:val="heading 2"/>
    <w:basedOn w:val="Normal"/>
    <w:next w:val="Normal"/>
    <w:link w:val="Ttulo2Car"/>
    <w:uiPriority w:val="9"/>
    <w:unhideWhenUsed/>
    <w:qFormat/>
    <w:rsid w:val="00701DCE"/>
    <w:pPr>
      <w:keepNext/>
      <w:keepLines/>
      <w:spacing w:before="240"/>
      <w:jc w:val="center"/>
      <w:outlineLvl w:val="1"/>
    </w:pPr>
    <w:rPr>
      <w:rFonts w:ascii="Arial" w:eastAsia="Times New Roman" w:hAnsi="Arial" w:cs="Arial"/>
      <w:b/>
      <w:caps/>
      <w:noProof/>
      <w:sz w:val="24"/>
      <w:szCs w:val="24"/>
      <w:lang w:val="es-ES" w:eastAsia="es-ES"/>
    </w:rPr>
  </w:style>
  <w:style w:type="paragraph" w:styleId="Ttulo3">
    <w:name w:val="heading 3"/>
    <w:basedOn w:val="Normal"/>
    <w:next w:val="Normal"/>
    <w:link w:val="Ttulo3Car"/>
    <w:uiPriority w:val="9"/>
    <w:unhideWhenUsed/>
    <w:qFormat/>
    <w:rsid w:val="009776A9"/>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3E4CFB"/>
    <w:pPr>
      <w:tabs>
        <w:tab w:val="center" w:pos="4419"/>
        <w:tab w:val="right" w:pos="8838"/>
      </w:tabs>
    </w:pPr>
  </w:style>
  <w:style w:type="character" w:customStyle="1" w:styleId="EncabezadoCar">
    <w:name w:val="Encabezado Car"/>
    <w:basedOn w:val="Fuentedeprrafopredeter"/>
    <w:link w:val="Encabezado"/>
    <w:uiPriority w:val="99"/>
    <w:rsid w:val="003E4CFB"/>
  </w:style>
  <w:style w:type="paragraph" w:styleId="Piedepgina">
    <w:name w:val="footer"/>
    <w:basedOn w:val="Normal"/>
    <w:link w:val="PiedepginaCar"/>
    <w:uiPriority w:val="99"/>
    <w:unhideWhenUsed/>
    <w:rsid w:val="003E4CFB"/>
    <w:pPr>
      <w:tabs>
        <w:tab w:val="center" w:pos="4419"/>
        <w:tab w:val="right" w:pos="8838"/>
      </w:tabs>
    </w:pPr>
  </w:style>
  <w:style w:type="character" w:customStyle="1" w:styleId="PiedepginaCar">
    <w:name w:val="Pie de página Car"/>
    <w:basedOn w:val="Fuentedeprrafopredeter"/>
    <w:link w:val="Piedepgina"/>
    <w:uiPriority w:val="99"/>
    <w:rsid w:val="003E4CFB"/>
  </w:style>
  <w:style w:type="table" w:styleId="Tablaconcuadrcula">
    <w:name w:val="Table Grid"/>
    <w:basedOn w:val="Tablanormal"/>
    <w:uiPriority w:val="59"/>
    <w:rsid w:val="003E4CFB"/>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E4CFB"/>
    <w:rPr>
      <w:color w:val="808080"/>
    </w:rPr>
  </w:style>
  <w:style w:type="paragraph" w:styleId="Prrafodelista">
    <w:name w:val="List Paragraph"/>
    <w:basedOn w:val="Normal"/>
    <w:uiPriority w:val="34"/>
    <w:qFormat/>
    <w:rsid w:val="00AB22CE"/>
    <w:pPr>
      <w:spacing w:after="200" w:line="276" w:lineRule="auto"/>
      <w:ind w:left="720"/>
      <w:contextualSpacing/>
    </w:pPr>
    <w:rPr>
      <w:rFonts w:eastAsia="Times New Roman" w:cs="Times New Roman"/>
      <w:lang w:val="es-ES" w:eastAsia="en-US"/>
    </w:rPr>
  </w:style>
  <w:style w:type="character" w:styleId="Hipervnculo">
    <w:name w:val="Hyperlink"/>
    <w:basedOn w:val="Fuentedeprrafopredeter"/>
    <w:uiPriority w:val="99"/>
    <w:unhideWhenUsed/>
    <w:rsid w:val="006172F0"/>
    <w:rPr>
      <w:color w:val="0563C1" w:themeColor="hyperlink"/>
      <w:u w:val="single"/>
    </w:rPr>
  </w:style>
  <w:style w:type="paragraph" w:styleId="Textoindependiente">
    <w:name w:val="Body Text"/>
    <w:basedOn w:val="Normal"/>
    <w:link w:val="TextoindependienteCar"/>
    <w:uiPriority w:val="99"/>
    <w:rsid w:val="00FD3EB9"/>
    <w:pPr>
      <w:jc w:val="center"/>
    </w:pPr>
    <w:rPr>
      <w:rFonts w:ascii="Times New Roman" w:eastAsia="Times New Roman" w:hAnsi="Times New Roman" w:cs="Times New Roman"/>
      <w:b/>
      <w:bCs/>
      <w:spacing w:val="20"/>
      <w:sz w:val="20"/>
      <w:szCs w:val="20"/>
      <w:lang w:val="es-ES_tradnl" w:eastAsia="es-ES"/>
    </w:rPr>
  </w:style>
  <w:style w:type="character" w:customStyle="1" w:styleId="TextoindependienteCar">
    <w:name w:val="Texto independiente Car"/>
    <w:basedOn w:val="Fuentedeprrafopredeter"/>
    <w:link w:val="Textoindependiente"/>
    <w:uiPriority w:val="99"/>
    <w:rsid w:val="00FD3EB9"/>
    <w:rPr>
      <w:rFonts w:ascii="Times New Roman" w:eastAsia="Times New Roman" w:hAnsi="Times New Roman" w:cs="Times New Roman"/>
      <w:b/>
      <w:bCs/>
      <w:spacing w:val="20"/>
      <w:sz w:val="20"/>
      <w:szCs w:val="20"/>
      <w:lang w:eastAsia="es-ES"/>
    </w:rPr>
  </w:style>
  <w:style w:type="paragraph" w:customStyle="1" w:styleId="Consignanivel2">
    <w:name w:val="Consigna nivel 2"/>
    <w:basedOn w:val="Prrafodelista"/>
    <w:qFormat/>
    <w:rsid w:val="007C721C"/>
    <w:pPr>
      <w:spacing w:after="120" w:line="240" w:lineRule="auto"/>
      <w:ind w:left="568" w:hanging="284"/>
      <w:contextualSpacing w:val="0"/>
      <w:jc w:val="both"/>
    </w:pPr>
    <w:rPr>
      <w:rFonts w:ascii="Arial" w:eastAsiaTheme="minorEastAsia" w:hAnsi="Arial" w:cs="Arial"/>
      <w:sz w:val="24"/>
      <w:szCs w:val="24"/>
      <w:lang w:eastAsia="es-ES"/>
    </w:rPr>
  </w:style>
  <w:style w:type="paragraph" w:customStyle="1" w:styleId="Consignanivel3">
    <w:name w:val="Consigna nivel 3"/>
    <w:basedOn w:val="Consignanivel2"/>
    <w:qFormat/>
    <w:rsid w:val="007C721C"/>
    <w:pPr>
      <w:ind w:left="852"/>
    </w:pPr>
  </w:style>
  <w:style w:type="paragraph" w:customStyle="1" w:styleId="Consigna">
    <w:name w:val="Consigna"/>
    <w:basedOn w:val="Normal"/>
    <w:qFormat/>
    <w:rsid w:val="009C0BC8"/>
    <w:pPr>
      <w:spacing w:after="120"/>
      <w:jc w:val="both"/>
    </w:pPr>
    <w:rPr>
      <w:rFonts w:ascii="Arial" w:hAnsi="Arial" w:cs="Arial"/>
      <w:sz w:val="24"/>
      <w:szCs w:val="24"/>
      <w:lang w:val="es-ES" w:eastAsia="es-ES"/>
    </w:rPr>
  </w:style>
  <w:style w:type="paragraph" w:customStyle="1" w:styleId="Datos">
    <w:name w:val="Datos"/>
    <w:basedOn w:val="Normal"/>
    <w:qFormat/>
    <w:rsid w:val="00701DCE"/>
    <w:pPr>
      <w:tabs>
        <w:tab w:val="left" w:pos="4253"/>
      </w:tabs>
      <w:spacing w:line="276" w:lineRule="auto"/>
    </w:pPr>
    <w:rPr>
      <w:rFonts w:ascii="Arial" w:hAnsi="Arial" w:cs="Arial"/>
      <w:sz w:val="24"/>
      <w:szCs w:val="24"/>
    </w:rPr>
  </w:style>
  <w:style w:type="paragraph" w:customStyle="1" w:styleId="Instrucionesttulo">
    <w:name w:val="Instruciones título"/>
    <w:basedOn w:val="Normal"/>
    <w:qFormat/>
    <w:rsid w:val="00205EA2"/>
    <w:pPr>
      <w:tabs>
        <w:tab w:val="left" w:pos="993"/>
      </w:tabs>
      <w:spacing w:line="276" w:lineRule="auto"/>
    </w:pPr>
    <w:rPr>
      <w:rFonts w:ascii="Arial" w:hAnsi="Arial" w:cs="Arial"/>
      <w:b/>
      <w:sz w:val="24"/>
      <w:szCs w:val="18"/>
    </w:rPr>
  </w:style>
  <w:style w:type="paragraph" w:customStyle="1" w:styleId="Instrucionestem">
    <w:name w:val="Instruciones ítem"/>
    <w:basedOn w:val="Prrafodelista"/>
    <w:qFormat/>
    <w:rsid w:val="00205EA2"/>
    <w:pPr>
      <w:numPr>
        <w:numId w:val="1"/>
      </w:numPr>
      <w:tabs>
        <w:tab w:val="left" w:pos="993"/>
      </w:tabs>
    </w:pPr>
    <w:rPr>
      <w:rFonts w:ascii="Arial" w:hAnsi="Arial" w:cs="Arial"/>
      <w:sz w:val="24"/>
      <w:szCs w:val="18"/>
    </w:rPr>
  </w:style>
  <w:style w:type="character" w:customStyle="1" w:styleId="Ttulo1Car">
    <w:name w:val="Título 1 Car"/>
    <w:basedOn w:val="Fuentedeprrafopredeter"/>
    <w:link w:val="Ttulo1"/>
    <w:uiPriority w:val="9"/>
    <w:rsid w:val="00701DCE"/>
    <w:rPr>
      <w:rFonts w:ascii="Arial" w:eastAsiaTheme="majorEastAsia" w:hAnsi="Arial" w:cs="Arial"/>
      <w:b/>
      <w:caps/>
      <w:sz w:val="36"/>
      <w:szCs w:val="36"/>
      <w:lang w:val="es-PE" w:eastAsia="es-PE"/>
    </w:rPr>
  </w:style>
  <w:style w:type="character" w:customStyle="1" w:styleId="Ttulo2Car">
    <w:name w:val="Título 2 Car"/>
    <w:basedOn w:val="Fuentedeprrafopredeter"/>
    <w:link w:val="Ttulo2"/>
    <w:uiPriority w:val="9"/>
    <w:rsid w:val="00701DCE"/>
    <w:rPr>
      <w:rFonts w:ascii="Arial" w:eastAsia="Times New Roman" w:hAnsi="Arial" w:cs="Arial"/>
      <w:b/>
      <w:caps/>
      <w:noProof/>
      <w:lang w:val="es-ES" w:eastAsia="es-ES"/>
    </w:rPr>
  </w:style>
  <w:style w:type="character" w:customStyle="1" w:styleId="Textorespuesta">
    <w:name w:val="Texto respuesta"/>
    <w:basedOn w:val="Fuentedeprrafopredeter"/>
    <w:uiPriority w:val="1"/>
    <w:qFormat/>
    <w:rsid w:val="005A13CB"/>
    <w:rPr>
      <w:rFonts w:ascii="Arial" w:eastAsia="Times New Roman" w:hAnsi="Arial" w:cs="Times New Roman"/>
      <w:color w:val="FF0000"/>
      <w:sz w:val="20"/>
      <w:szCs w:val="24"/>
      <w:lang w:val="es-ES" w:eastAsia="es-ES"/>
    </w:rPr>
  </w:style>
  <w:style w:type="paragraph" w:customStyle="1" w:styleId="Contenidotabla">
    <w:name w:val="Contenido tabla"/>
    <w:basedOn w:val="Textoindependiente"/>
    <w:qFormat/>
    <w:rsid w:val="00530852"/>
    <w:pPr>
      <w:jc w:val="left"/>
    </w:pPr>
    <w:rPr>
      <w:rFonts w:ascii="Century Gothic" w:hAnsi="Century Gothic" w:cs="Arial"/>
      <w:b w:val="0"/>
      <w:spacing w:val="0"/>
      <w:sz w:val="18"/>
      <w:szCs w:val="18"/>
    </w:rPr>
  </w:style>
  <w:style w:type="paragraph" w:customStyle="1" w:styleId="Estilo1">
    <w:name w:val="Estilo1"/>
    <w:basedOn w:val="Textoindependiente"/>
    <w:qFormat/>
    <w:rsid w:val="00F4278D"/>
    <w:pPr>
      <w:jc w:val="both"/>
    </w:pPr>
    <w:rPr>
      <w:rFonts w:ascii="Arial" w:hAnsi="Arial"/>
      <w:b w:val="0"/>
      <w:spacing w:val="0"/>
    </w:rPr>
  </w:style>
  <w:style w:type="paragraph" w:customStyle="1" w:styleId="Estilo11">
    <w:name w:val="Estilo1.1"/>
    <w:basedOn w:val="Estilo1"/>
    <w:qFormat/>
    <w:rsid w:val="009A41E2"/>
    <w:pPr>
      <w:spacing w:after="240"/>
    </w:pPr>
    <w:rPr>
      <w:rFonts w:ascii="Century Gothic" w:hAnsi="Century Gothic"/>
      <w:sz w:val="18"/>
      <w:szCs w:val="18"/>
    </w:rPr>
  </w:style>
  <w:style w:type="table" w:styleId="Tablaconcuadrcula1clara">
    <w:name w:val="Grid Table 1 Light"/>
    <w:basedOn w:val="Tablanormal"/>
    <w:uiPriority w:val="46"/>
    <w:rsid w:val="00E157C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lista4-nfasis5">
    <w:name w:val="List Table 4 Accent 5"/>
    <w:basedOn w:val="Tablanormal"/>
    <w:uiPriority w:val="49"/>
    <w:rsid w:val="00E157C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Tabla">
    <w:name w:val="Tabla"/>
    <w:basedOn w:val="Estilo11"/>
    <w:qFormat/>
    <w:rsid w:val="00530852"/>
  </w:style>
  <w:style w:type="table" w:styleId="Tablaconcuadrcula4-nfasis1">
    <w:name w:val="Grid Table 4 Accent 1"/>
    <w:basedOn w:val="Tablanormal"/>
    <w:uiPriority w:val="49"/>
    <w:rsid w:val="00530852"/>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3Car">
    <w:name w:val="Título 3 Car"/>
    <w:basedOn w:val="Fuentedeprrafopredeter"/>
    <w:link w:val="Ttulo3"/>
    <w:uiPriority w:val="9"/>
    <w:rsid w:val="009776A9"/>
    <w:rPr>
      <w:rFonts w:asciiTheme="majorHAnsi" w:eastAsiaTheme="majorEastAsia" w:hAnsiTheme="majorHAnsi" w:cstheme="majorBidi"/>
      <w:color w:val="1F4D78" w:themeColor="accent1" w:themeShade="7F"/>
      <w:lang w:val="es-PE" w:eastAsia="es-PE"/>
    </w:rPr>
  </w:style>
  <w:style w:type="paragraph" w:styleId="Textonotapie">
    <w:name w:val="footnote text"/>
    <w:basedOn w:val="Normal"/>
    <w:link w:val="TextonotapieCar"/>
    <w:uiPriority w:val="99"/>
    <w:semiHidden/>
    <w:unhideWhenUsed/>
    <w:rsid w:val="00DF18E8"/>
    <w:rPr>
      <w:sz w:val="20"/>
      <w:szCs w:val="20"/>
    </w:rPr>
  </w:style>
  <w:style w:type="character" w:customStyle="1" w:styleId="TextonotapieCar">
    <w:name w:val="Texto nota pie Car"/>
    <w:basedOn w:val="Fuentedeprrafopredeter"/>
    <w:link w:val="Textonotapie"/>
    <w:uiPriority w:val="99"/>
    <w:semiHidden/>
    <w:rsid w:val="00DF18E8"/>
    <w:rPr>
      <w:rFonts w:eastAsiaTheme="minorEastAsia"/>
      <w:sz w:val="20"/>
      <w:szCs w:val="20"/>
      <w:lang w:val="es-PE" w:eastAsia="es-PE"/>
    </w:rPr>
  </w:style>
  <w:style w:type="character" w:styleId="Refdenotaalpie">
    <w:name w:val="footnote reference"/>
    <w:basedOn w:val="Fuentedeprrafopredeter"/>
    <w:uiPriority w:val="99"/>
    <w:semiHidden/>
    <w:unhideWhenUsed/>
    <w:rsid w:val="00DF18E8"/>
    <w:rPr>
      <w:vertAlign w:val="superscript"/>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Fw7KuNtZRUE1qLBEsL+zs7wxTg==">AMUW2mVu6dRxjhqkA5VmGSkHXLH793wh9C7VXfpOmzIZfbKBN4hbVazhhxfBD7k4seK6q/qY6gdHLvRzkbHPfB1kzicmpr5unQh9tsBYFSj7du9rxNTXkOoFoIcaQ8tRdJ2bvFyFG4fn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191</Words>
  <Characters>1054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 de Microsoft Office</dc:creator>
  <cp:lastModifiedBy>SAMANTHA</cp:lastModifiedBy>
  <cp:revision>2</cp:revision>
  <dcterms:created xsi:type="dcterms:W3CDTF">2022-07-04T19:39:00Z</dcterms:created>
  <dcterms:modified xsi:type="dcterms:W3CDTF">2022-07-05T14:53:00Z</dcterms:modified>
</cp:coreProperties>
</file>