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74" w:rsidRPr="00903527" w:rsidRDefault="00CC5874" w:rsidP="00CC5874">
      <w:pPr>
        <w:pStyle w:val="Sinespaciado"/>
        <w:tabs>
          <w:tab w:val="left" w:pos="3402"/>
          <w:tab w:val="left" w:pos="3544"/>
        </w:tabs>
        <w:spacing w:line="276" w:lineRule="auto"/>
        <w:jc w:val="center"/>
        <w:rPr>
          <w:rFonts w:ascii="Neo Sans Pro" w:hAnsi="Neo Sans Pro"/>
          <w:b/>
          <w:u w:val="single"/>
        </w:rPr>
      </w:pPr>
      <w:r w:rsidRPr="00903527">
        <w:rPr>
          <w:rFonts w:ascii="Neo Sans Pro" w:hAnsi="Neo Sans Pro"/>
          <w:b/>
          <w:u w:val="single"/>
        </w:rPr>
        <w:t>DERECHO NATURAL- DERECHO POSITIVO</w:t>
      </w:r>
    </w:p>
    <w:p w:rsidR="00CC5874" w:rsidRPr="00903527" w:rsidRDefault="00CC5874" w:rsidP="00CC5874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CC5874" w:rsidRPr="00903527" w:rsidRDefault="00CC5874" w:rsidP="00CC5874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El derecho positivo es todo aquel que debe su origen a la voluntad humana. El derecho natural es todo aquel cuyo título no es la voluntad del hombre sino la naturaleza humana, es decir, los propios de la persona: los derechos humanos. Es claro que el ser humano tiene derechos naturales: la vida, la integridad  física, la libre manifestación de su pensamiento, la libertad religiosa, la salud, etc., y como todos los individuos son personas iguales y la naturaleza es la misma en todos, dice Aristóteles que el derecho natural es el mismo en todos los hombres y en todos los lugares. </w:t>
      </w:r>
    </w:p>
    <w:p w:rsidR="00CC5874" w:rsidRPr="00903527" w:rsidRDefault="00CC5874" w:rsidP="00CC5874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CC5874" w:rsidRPr="00903527" w:rsidRDefault="00CC5874" w:rsidP="00CC5874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Concluida la Segunda Guerra Mundial, el 10 de diciembre de 1948, la naciente Organización de la Naciones Unidas encomendó a un grupo de expertos la codificación  de un documento que condensara los derechos fundamentales para todo ser humano. El resultado fue una Declaración Universal de los Derechos Humanos con 30 artículos.</w:t>
      </w:r>
    </w:p>
    <w:p w:rsidR="00CC5874" w:rsidRPr="00903527" w:rsidRDefault="00CC5874" w:rsidP="00CC5874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74"/>
    <w:rsid w:val="00AF6BC2"/>
    <w:rsid w:val="00C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58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5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2020-08-07T04:43:00Z</dcterms:created>
  <dcterms:modified xsi:type="dcterms:W3CDTF">2020-08-07T04:43:00Z</dcterms:modified>
</cp:coreProperties>
</file>