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62A94" w14:textId="30D72787" w:rsidR="00BC112A" w:rsidRPr="00CE5C19" w:rsidRDefault="00000000" w:rsidP="00A80C00">
      <w:pPr>
        <w:jc w:val="center"/>
        <w:rPr>
          <w:rFonts w:asciiTheme="majorHAnsi" w:hAnsiTheme="majorHAnsi" w:cstheme="majorHAnsi"/>
          <w:color w:val="000000" w:themeColor="text1"/>
          <w:sz w:val="24"/>
          <w:szCs w:val="28"/>
        </w:rPr>
      </w:pPr>
      <w:r w:rsidRPr="00CE5C19">
        <w:rPr>
          <w:rFonts w:asciiTheme="majorHAnsi" w:hAnsiTheme="majorHAnsi" w:cstheme="majorHAnsi"/>
          <w:b/>
          <w:color w:val="000000" w:themeColor="text1"/>
          <w:sz w:val="52"/>
          <w:szCs w:val="28"/>
        </w:rPr>
        <w:t xml:space="preserve">State-of-Health Estimation </w:t>
      </w:r>
    </w:p>
    <w:p w14:paraId="530AAAF7" w14:textId="77777777" w:rsidR="00BC112A" w:rsidRPr="00CE5C19" w:rsidRDefault="00000000" w:rsidP="00A80C00">
      <w:pPr>
        <w:pStyle w:val="Heading1"/>
        <w:rPr>
          <w:rFonts w:cstheme="majorHAnsi"/>
          <w:color w:val="000000" w:themeColor="text1"/>
          <w:sz w:val="36"/>
          <w:szCs w:val="36"/>
        </w:rPr>
      </w:pPr>
      <w:r w:rsidRPr="00CE5C19">
        <w:rPr>
          <w:rFonts w:cstheme="majorHAnsi"/>
          <w:color w:val="000000" w:themeColor="text1"/>
          <w:sz w:val="36"/>
          <w:szCs w:val="36"/>
        </w:rPr>
        <w:t>1. What the current approach does</w:t>
      </w:r>
    </w:p>
    <w:p w14:paraId="1951709C" w14:textId="774DF69E" w:rsidR="00190059" w:rsidRPr="00190059" w:rsidRDefault="00190059" w:rsidP="00190059">
      <w:pPr>
        <w:pStyle w:val="Heading1"/>
        <w:rPr>
          <w:rFonts w:eastAsia="Aptos" w:cstheme="majorHAnsi"/>
          <w:b w:val="0"/>
          <w:bCs w:val="0"/>
          <w:color w:val="000000" w:themeColor="text1"/>
          <w:sz w:val="24"/>
        </w:rPr>
      </w:pPr>
      <w:r w:rsidRPr="00190059">
        <w:rPr>
          <w:rFonts w:eastAsia="Aptos" w:cstheme="majorHAnsi"/>
          <w:b w:val="0"/>
          <w:bCs w:val="0"/>
          <w:color w:val="000000" w:themeColor="text1"/>
          <w:sz w:val="24"/>
        </w:rPr>
        <w:t xml:space="preserve">The new algorithm estimates the State </w:t>
      </w:r>
      <w:r>
        <w:rPr>
          <w:rFonts w:eastAsia="Aptos" w:cstheme="majorHAnsi"/>
          <w:b w:val="0"/>
          <w:bCs w:val="0"/>
          <w:color w:val="000000" w:themeColor="text1"/>
          <w:sz w:val="24"/>
        </w:rPr>
        <w:t>o</w:t>
      </w:r>
      <w:r w:rsidRPr="00190059">
        <w:rPr>
          <w:rFonts w:eastAsia="Aptos" w:cstheme="majorHAnsi"/>
          <w:b w:val="0"/>
          <w:bCs w:val="0"/>
          <w:color w:val="000000" w:themeColor="text1"/>
          <w:sz w:val="24"/>
        </w:rPr>
        <w:t xml:space="preserve">f Health based on the charge that was passed, relative to the State </w:t>
      </w:r>
      <w:r w:rsidRPr="00190059">
        <w:rPr>
          <w:rFonts w:eastAsia="Aptos" w:cstheme="majorHAnsi"/>
          <w:b w:val="0"/>
          <w:bCs w:val="0"/>
          <w:color w:val="000000" w:themeColor="text1"/>
          <w:sz w:val="24"/>
        </w:rPr>
        <w:t>of</w:t>
      </w:r>
      <w:r w:rsidRPr="00190059">
        <w:rPr>
          <w:rFonts w:eastAsia="Aptos" w:cstheme="majorHAnsi"/>
          <w:b w:val="0"/>
          <w:bCs w:val="0"/>
          <w:color w:val="000000" w:themeColor="text1"/>
          <w:sz w:val="24"/>
        </w:rPr>
        <w:t xml:space="preserve"> Charge difference measured from the open circuit voltage using the OCV-SOC map.</w:t>
      </w:r>
    </w:p>
    <w:p w14:paraId="3853108B" w14:textId="49144653" w:rsidR="00190059" w:rsidRPr="00190059" w:rsidRDefault="00190059" w:rsidP="00190059">
      <w:pPr>
        <w:pStyle w:val="Heading1"/>
        <w:rPr>
          <w:rFonts w:eastAsia="Aptos" w:cstheme="majorHAnsi"/>
          <w:b w:val="0"/>
          <w:bCs w:val="0"/>
          <w:color w:val="000000" w:themeColor="text1"/>
          <w:sz w:val="24"/>
        </w:rPr>
      </w:pPr>
      <w:r w:rsidRPr="00190059">
        <w:rPr>
          <w:rFonts w:eastAsia="Aptos" w:cstheme="majorHAnsi"/>
          <w:b w:val="0"/>
          <w:bCs w:val="0"/>
          <w:color w:val="000000" w:themeColor="text1"/>
          <w:sz w:val="24"/>
        </w:rPr>
        <w:t>The advantage of this solution is that it is straightforward to use and computationally inexpensive, yet reliable only if the pack had enough time to rest, if the OCV-SOC map was accurate, and if the SOC difference was wide enough to avoid noise influence.</w:t>
      </w:r>
    </w:p>
    <w:p w14:paraId="02ED8485" w14:textId="4752389F" w:rsidR="00BC112A" w:rsidRDefault="00000000" w:rsidP="00190059">
      <w:pPr>
        <w:pStyle w:val="Heading1"/>
        <w:rPr>
          <w:rFonts w:cstheme="majorHAnsi"/>
          <w:color w:val="000000" w:themeColor="text1"/>
          <w:sz w:val="36"/>
          <w:szCs w:val="36"/>
        </w:rPr>
      </w:pPr>
      <w:r w:rsidRPr="00CE5C19">
        <w:rPr>
          <w:rFonts w:cstheme="majorHAnsi"/>
          <w:color w:val="000000" w:themeColor="text1"/>
          <w:sz w:val="36"/>
          <w:szCs w:val="36"/>
        </w:rPr>
        <w:t>2. Why move from the current method to a DEKF</w:t>
      </w:r>
    </w:p>
    <w:p w14:paraId="2CBF92B7" w14:textId="77777777" w:rsidR="00190059" w:rsidRPr="00190059" w:rsidRDefault="00190059" w:rsidP="0019005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CE5C19" w:rsidRPr="00CE5C19" w14:paraId="44AD1B00" w14:textId="77777777" w:rsidTr="00190059">
        <w:trPr>
          <w:jc w:val="center"/>
        </w:trPr>
        <w:tc>
          <w:tcPr>
            <w:tcW w:w="2484" w:type="dxa"/>
            <w:shd w:val="clear" w:color="auto" w:fill="C0504D" w:themeFill="accent2"/>
            <w:vAlign w:val="center"/>
          </w:tcPr>
          <w:p w14:paraId="6D019D5C" w14:textId="77777777" w:rsidR="00BC112A" w:rsidRPr="00CE5C19" w:rsidRDefault="00000000" w:rsidP="00190059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8"/>
              </w:rPr>
            </w:pPr>
            <w:r w:rsidRPr="00CE5C19">
              <w:rPr>
                <w:rFonts w:asciiTheme="majorHAnsi" w:hAnsiTheme="majorHAnsi" w:cstheme="majorHAnsi"/>
                <w:color w:val="000000" w:themeColor="text1"/>
                <w:sz w:val="24"/>
                <w:szCs w:val="28"/>
              </w:rPr>
              <w:t>Method</w:t>
            </w:r>
          </w:p>
        </w:tc>
        <w:tc>
          <w:tcPr>
            <w:tcW w:w="2484" w:type="dxa"/>
            <w:shd w:val="clear" w:color="auto" w:fill="C0504D" w:themeFill="accent2"/>
            <w:vAlign w:val="center"/>
          </w:tcPr>
          <w:p w14:paraId="71FEB15B" w14:textId="77777777" w:rsidR="00BC112A" w:rsidRPr="00CE5C19" w:rsidRDefault="00000000" w:rsidP="00190059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8"/>
              </w:rPr>
            </w:pPr>
            <w:r w:rsidRPr="00CE5C19">
              <w:rPr>
                <w:rFonts w:asciiTheme="majorHAnsi" w:hAnsiTheme="majorHAnsi" w:cstheme="majorHAnsi"/>
                <w:color w:val="000000" w:themeColor="text1"/>
                <w:sz w:val="24"/>
                <w:szCs w:val="28"/>
              </w:rPr>
              <w:t>Strengths</w:t>
            </w:r>
          </w:p>
        </w:tc>
        <w:tc>
          <w:tcPr>
            <w:tcW w:w="2484" w:type="dxa"/>
            <w:shd w:val="clear" w:color="auto" w:fill="C0504D" w:themeFill="accent2"/>
            <w:vAlign w:val="center"/>
          </w:tcPr>
          <w:p w14:paraId="52E6E638" w14:textId="77777777" w:rsidR="00BC112A" w:rsidRPr="00CE5C19" w:rsidRDefault="00000000" w:rsidP="00190059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8"/>
              </w:rPr>
            </w:pPr>
            <w:r w:rsidRPr="00CE5C19">
              <w:rPr>
                <w:rFonts w:asciiTheme="majorHAnsi" w:hAnsiTheme="majorHAnsi" w:cstheme="majorHAnsi"/>
                <w:color w:val="000000" w:themeColor="text1"/>
                <w:sz w:val="24"/>
                <w:szCs w:val="28"/>
              </w:rPr>
              <w:t>Limitations</w:t>
            </w:r>
          </w:p>
        </w:tc>
        <w:tc>
          <w:tcPr>
            <w:tcW w:w="2484" w:type="dxa"/>
            <w:shd w:val="clear" w:color="auto" w:fill="C0504D" w:themeFill="accent2"/>
            <w:vAlign w:val="center"/>
          </w:tcPr>
          <w:p w14:paraId="7F1ADD6A" w14:textId="77777777" w:rsidR="00BC112A" w:rsidRPr="00CE5C19" w:rsidRDefault="00000000" w:rsidP="00190059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8"/>
              </w:rPr>
            </w:pPr>
            <w:r w:rsidRPr="00CE5C19">
              <w:rPr>
                <w:rFonts w:asciiTheme="majorHAnsi" w:hAnsiTheme="majorHAnsi" w:cstheme="majorHAnsi"/>
                <w:color w:val="000000" w:themeColor="text1"/>
                <w:sz w:val="24"/>
                <w:szCs w:val="28"/>
              </w:rPr>
              <w:t>Best fit</w:t>
            </w:r>
          </w:p>
        </w:tc>
      </w:tr>
      <w:tr w:rsidR="00CE5C19" w:rsidRPr="00CE5C19" w14:paraId="7866CC5C" w14:textId="77777777">
        <w:trPr>
          <w:jc w:val="center"/>
        </w:trPr>
        <w:tc>
          <w:tcPr>
            <w:tcW w:w="2484" w:type="dxa"/>
            <w:vAlign w:val="center"/>
          </w:tcPr>
          <w:p w14:paraId="3FF1B3A1" w14:textId="77777777" w:rsidR="00BC112A" w:rsidRPr="00CE5C19" w:rsidRDefault="00000000" w:rsidP="00190059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8"/>
              </w:rPr>
            </w:pPr>
            <w:r w:rsidRPr="00CE5C19">
              <w:rPr>
                <w:rFonts w:asciiTheme="majorHAnsi" w:hAnsiTheme="majorHAnsi" w:cstheme="majorHAnsi"/>
                <w:color w:val="000000" w:themeColor="text1"/>
                <w:sz w:val="24"/>
                <w:szCs w:val="28"/>
              </w:rPr>
              <w:t>Rest-based OCV + coulomb counting</w:t>
            </w:r>
          </w:p>
        </w:tc>
        <w:tc>
          <w:tcPr>
            <w:tcW w:w="2484" w:type="dxa"/>
            <w:vAlign w:val="center"/>
          </w:tcPr>
          <w:p w14:paraId="3684FF28" w14:textId="77777777" w:rsidR="00BC112A" w:rsidRPr="00CE5C19" w:rsidRDefault="00000000" w:rsidP="00190059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8"/>
              </w:rPr>
            </w:pPr>
            <w:r w:rsidRPr="00CE5C19">
              <w:rPr>
                <w:rFonts w:asciiTheme="majorHAnsi" w:hAnsiTheme="majorHAnsi" w:cstheme="majorHAnsi"/>
                <w:color w:val="000000" w:themeColor="text1"/>
                <w:sz w:val="24"/>
                <w:szCs w:val="28"/>
              </w:rPr>
              <w:t>Very simple; low CPU cost; easy to debug</w:t>
            </w:r>
          </w:p>
        </w:tc>
        <w:tc>
          <w:tcPr>
            <w:tcW w:w="2484" w:type="dxa"/>
            <w:vAlign w:val="center"/>
          </w:tcPr>
          <w:p w14:paraId="273D68F1" w14:textId="77777777" w:rsidR="00BC112A" w:rsidRPr="00CE5C19" w:rsidRDefault="00000000" w:rsidP="00190059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8"/>
              </w:rPr>
            </w:pPr>
            <w:r w:rsidRPr="00CE5C19">
              <w:rPr>
                <w:rFonts w:asciiTheme="majorHAnsi" w:hAnsiTheme="majorHAnsi" w:cstheme="majorHAnsi"/>
                <w:color w:val="000000" w:themeColor="text1"/>
                <w:sz w:val="24"/>
                <w:szCs w:val="28"/>
              </w:rPr>
              <w:t>Needs rest; only estimates capacity; sensitive to OCV table and small delta SOC</w:t>
            </w:r>
          </w:p>
        </w:tc>
        <w:tc>
          <w:tcPr>
            <w:tcW w:w="2484" w:type="dxa"/>
            <w:vAlign w:val="center"/>
          </w:tcPr>
          <w:p w14:paraId="79EF9CFF" w14:textId="77777777" w:rsidR="00BC112A" w:rsidRPr="00CE5C19" w:rsidRDefault="00000000" w:rsidP="00190059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8"/>
              </w:rPr>
            </w:pPr>
            <w:r w:rsidRPr="00CE5C19">
              <w:rPr>
                <w:rFonts w:asciiTheme="majorHAnsi" w:hAnsiTheme="majorHAnsi" w:cstheme="majorHAnsi"/>
                <w:color w:val="000000" w:themeColor="text1"/>
                <w:sz w:val="24"/>
                <w:szCs w:val="28"/>
              </w:rPr>
              <w:t>Prototype or periodic manual recalibration</w:t>
            </w:r>
          </w:p>
        </w:tc>
      </w:tr>
      <w:tr w:rsidR="00CE5C19" w:rsidRPr="00CE5C19" w14:paraId="5A6A99B0" w14:textId="77777777">
        <w:trPr>
          <w:jc w:val="center"/>
        </w:trPr>
        <w:tc>
          <w:tcPr>
            <w:tcW w:w="2484" w:type="dxa"/>
            <w:vAlign w:val="center"/>
          </w:tcPr>
          <w:p w14:paraId="1ABACAA7" w14:textId="77777777" w:rsidR="00BC112A" w:rsidRPr="00CE5C19" w:rsidRDefault="00000000" w:rsidP="00190059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8"/>
              </w:rPr>
            </w:pPr>
            <w:r w:rsidRPr="00CE5C19">
              <w:rPr>
                <w:rFonts w:asciiTheme="majorHAnsi" w:hAnsiTheme="majorHAnsi" w:cstheme="majorHAnsi"/>
                <w:color w:val="000000" w:themeColor="text1"/>
                <w:sz w:val="24"/>
                <w:szCs w:val="28"/>
              </w:rPr>
              <w:t>DEKF</w:t>
            </w:r>
          </w:p>
        </w:tc>
        <w:tc>
          <w:tcPr>
            <w:tcW w:w="2484" w:type="dxa"/>
            <w:vAlign w:val="center"/>
          </w:tcPr>
          <w:p w14:paraId="0AFD2B6F" w14:textId="77777777" w:rsidR="00BC112A" w:rsidRPr="00CE5C19" w:rsidRDefault="00000000" w:rsidP="00190059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8"/>
              </w:rPr>
            </w:pPr>
            <w:r w:rsidRPr="00CE5C19">
              <w:rPr>
                <w:rFonts w:asciiTheme="majorHAnsi" w:hAnsiTheme="majorHAnsi" w:cstheme="majorHAnsi"/>
                <w:color w:val="000000" w:themeColor="text1"/>
                <w:sz w:val="24"/>
                <w:szCs w:val="28"/>
              </w:rPr>
              <w:t>Good embedded tradeoff; widely used; supports online SOC and slower SOH tracking</w:t>
            </w:r>
          </w:p>
        </w:tc>
        <w:tc>
          <w:tcPr>
            <w:tcW w:w="2484" w:type="dxa"/>
            <w:vAlign w:val="center"/>
          </w:tcPr>
          <w:p w14:paraId="2D77EEBB" w14:textId="77777777" w:rsidR="00BC112A" w:rsidRPr="00CE5C19" w:rsidRDefault="00000000" w:rsidP="00190059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8"/>
              </w:rPr>
            </w:pPr>
            <w:r w:rsidRPr="00CE5C19">
              <w:rPr>
                <w:rFonts w:asciiTheme="majorHAnsi" w:hAnsiTheme="majorHAnsi" w:cstheme="majorHAnsi"/>
                <w:color w:val="000000" w:themeColor="text1"/>
                <w:sz w:val="24"/>
                <w:szCs w:val="28"/>
              </w:rPr>
              <w:t>Needs ECM identification and Jacobians; can diverge if badly tuned</w:t>
            </w:r>
          </w:p>
        </w:tc>
        <w:tc>
          <w:tcPr>
            <w:tcW w:w="2484" w:type="dxa"/>
            <w:vAlign w:val="center"/>
          </w:tcPr>
          <w:p w14:paraId="6D0E589E" w14:textId="77777777" w:rsidR="00BC112A" w:rsidRPr="00CE5C19" w:rsidRDefault="00000000" w:rsidP="00190059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8"/>
              </w:rPr>
            </w:pPr>
            <w:r w:rsidRPr="00CE5C19">
              <w:rPr>
                <w:rFonts w:asciiTheme="majorHAnsi" w:hAnsiTheme="majorHAnsi" w:cstheme="majorHAnsi"/>
                <w:color w:val="000000" w:themeColor="text1"/>
                <w:sz w:val="24"/>
                <w:szCs w:val="28"/>
              </w:rPr>
              <w:t>Primary implementation path for this BMS</w:t>
            </w:r>
          </w:p>
        </w:tc>
      </w:tr>
      <w:tr w:rsidR="00CE5C19" w:rsidRPr="00CE5C19" w14:paraId="14DCCE74" w14:textId="77777777">
        <w:trPr>
          <w:jc w:val="center"/>
        </w:trPr>
        <w:tc>
          <w:tcPr>
            <w:tcW w:w="2484" w:type="dxa"/>
            <w:vAlign w:val="center"/>
          </w:tcPr>
          <w:p w14:paraId="4696CB2E" w14:textId="77777777" w:rsidR="00BC112A" w:rsidRPr="00CE5C19" w:rsidRDefault="00000000" w:rsidP="00190059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8"/>
              </w:rPr>
            </w:pPr>
            <w:r w:rsidRPr="00CE5C19">
              <w:rPr>
                <w:rFonts w:asciiTheme="majorHAnsi" w:hAnsiTheme="majorHAnsi" w:cstheme="majorHAnsi"/>
                <w:color w:val="000000" w:themeColor="text1"/>
                <w:sz w:val="24"/>
                <w:szCs w:val="28"/>
              </w:rPr>
              <w:t>GRPF</w:t>
            </w:r>
          </w:p>
        </w:tc>
        <w:tc>
          <w:tcPr>
            <w:tcW w:w="2484" w:type="dxa"/>
            <w:vAlign w:val="center"/>
          </w:tcPr>
          <w:p w14:paraId="21FD802D" w14:textId="77777777" w:rsidR="00BC112A" w:rsidRPr="00CE5C19" w:rsidRDefault="00000000" w:rsidP="00190059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8"/>
              </w:rPr>
            </w:pPr>
            <w:r w:rsidRPr="00CE5C19">
              <w:rPr>
                <w:rFonts w:asciiTheme="majorHAnsi" w:hAnsiTheme="majorHAnsi" w:cstheme="majorHAnsi"/>
                <w:color w:val="000000" w:themeColor="text1"/>
                <w:sz w:val="24"/>
                <w:szCs w:val="28"/>
              </w:rPr>
              <w:t>Handles strong nonlinearity and non-Gaussian noise better</w:t>
            </w:r>
          </w:p>
        </w:tc>
        <w:tc>
          <w:tcPr>
            <w:tcW w:w="2484" w:type="dxa"/>
            <w:vAlign w:val="center"/>
          </w:tcPr>
          <w:p w14:paraId="152AF75F" w14:textId="77777777" w:rsidR="00BC112A" w:rsidRPr="00CE5C19" w:rsidRDefault="00000000" w:rsidP="00190059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8"/>
              </w:rPr>
            </w:pPr>
            <w:r w:rsidRPr="00CE5C19">
              <w:rPr>
                <w:rFonts w:asciiTheme="majorHAnsi" w:hAnsiTheme="majorHAnsi" w:cstheme="majorHAnsi"/>
                <w:color w:val="000000" w:themeColor="text1"/>
                <w:sz w:val="24"/>
                <w:szCs w:val="28"/>
              </w:rPr>
              <w:t>Higher memory, more tuning, and more compute</w:t>
            </w:r>
          </w:p>
        </w:tc>
        <w:tc>
          <w:tcPr>
            <w:tcW w:w="2484" w:type="dxa"/>
            <w:vAlign w:val="center"/>
          </w:tcPr>
          <w:p w14:paraId="2C60B3C1" w14:textId="77777777" w:rsidR="00BC112A" w:rsidRPr="00CE5C19" w:rsidRDefault="00000000" w:rsidP="00190059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8"/>
              </w:rPr>
            </w:pPr>
            <w:r w:rsidRPr="00CE5C19">
              <w:rPr>
                <w:rFonts w:asciiTheme="majorHAnsi" w:hAnsiTheme="majorHAnsi" w:cstheme="majorHAnsi"/>
                <w:color w:val="000000" w:themeColor="text1"/>
                <w:sz w:val="24"/>
                <w:szCs w:val="28"/>
              </w:rPr>
              <w:t>Future upgrade if DEKF accuracy is insufficient</w:t>
            </w:r>
          </w:p>
        </w:tc>
      </w:tr>
    </w:tbl>
    <w:p w14:paraId="75E8FBB9" w14:textId="4DDC71AD" w:rsidR="00BC112A" w:rsidRPr="00CE5C19" w:rsidRDefault="00000000" w:rsidP="00A80C00">
      <w:pPr>
        <w:pStyle w:val="Heading1"/>
        <w:rPr>
          <w:rFonts w:cstheme="majorHAnsi"/>
          <w:color w:val="000000" w:themeColor="text1"/>
          <w:sz w:val="36"/>
          <w:szCs w:val="36"/>
        </w:rPr>
      </w:pPr>
      <w:r w:rsidRPr="00CE5C19">
        <w:rPr>
          <w:rFonts w:cstheme="majorHAnsi"/>
          <w:color w:val="000000" w:themeColor="text1"/>
          <w:sz w:val="36"/>
          <w:szCs w:val="36"/>
        </w:rPr>
        <w:lastRenderedPageBreak/>
        <w:t xml:space="preserve">3. </w:t>
      </w:r>
      <w:r w:rsidR="00CE5C19">
        <w:rPr>
          <w:rFonts w:cstheme="majorHAnsi"/>
          <w:color w:val="000000" w:themeColor="text1"/>
          <w:sz w:val="36"/>
          <w:szCs w:val="36"/>
        </w:rPr>
        <w:t>SOH E</w:t>
      </w:r>
      <w:r w:rsidRPr="00CE5C19">
        <w:rPr>
          <w:rFonts w:cstheme="majorHAnsi"/>
          <w:color w:val="000000" w:themeColor="text1"/>
          <w:sz w:val="36"/>
          <w:szCs w:val="36"/>
        </w:rPr>
        <w:t>stimator flow</w:t>
      </w:r>
      <w:r w:rsidR="00CE5C19">
        <w:rPr>
          <w:rFonts w:cstheme="majorHAnsi"/>
          <w:color w:val="000000" w:themeColor="text1"/>
          <w:sz w:val="36"/>
          <w:szCs w:val="36"/>
        </w:rPr>
        <w:br/>
      </w:r>
    </w:p>
    <w:p w14:paraId="060DE245" w14:textId="34851EB0" w:rsidR="00BC112A" w:rsidRPr="00CE5C19" w:rsidRDefault="00CE5C19" w:rsidP="00A80C00">
      <w:pPr>
        <w:rPr>
          <w:rFonts w:asciiTheme="majorHAnsi" w:hAnsiTheme="majorHAnsi" w:cstheme="majorHAnsi"/>
          <w:color w:val="000000" w:themeColor="text1"/>
          <w:sz w:val="24"/>
          <w:szCs w:val="28"/>
        </w:rPr>
      </w:pPr>
      <w:r w:rsidRPr="00CE5C19">
        <w:rPr>
          <w:rFonts w:asciiTheme="majorHAnsi" w:hAnsiTheme="majorHAnsi" w:cstheme="majorHAnsi"/>
          <w:color w:val="000000" w:themeColor="text1"/>
          <w:sz w:val="24"/>
          <w:szCs w:val="28"/>
        </w:rPr>
        <w:drawing>
          <wp:inline distT="0" distB="0" distL="0" distR="0" wp14:anchorId="71F7271E" wp14:editId="2A83A7EA">
            <wp:extent cx="6309360" cy="3724910"/>
            <wp:effectExtent l="0" t="0" r="2540" b="0"/>
            <wp:docPr id="1048023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0235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E207F" w14:textId="77777777" w:rsidR="00BC112A" w:rsidRPr="00CE5C19" w:rsidRDefault="00000000" w:rsidP="00A80C00">
      <w:pPr>
        <w:jc w:val="center"/>
        <w:rPr>
          <w:rFonts w:asciiTheme="majorHAnsi" w:hAnsiTheme="majorHAnsi" w:cstheme="majorHAnsi"/>
          <w:color w:val="000000" w:themeColor="text1"/>
          <w:sz w:val="24"/>
          <w:szCs w:val="28"/>
        </w:rPr>
      </w:pPr>
      <w:r w:rsidRPr="00CE5C19">
        <w:rPr>
          <w:rFonts w:asciiTheme="majorHAnsi" w:hAnsiTheme="majorHAnsi" w:cstheme="majorHAnsi"/>
          <w:i/>
          <w:color w:val="000000" w:themeColor="text1"/>
          <w:szCs w:val="28"/>
        </w:rPr>
        <w:t>Figure 1. High-level DEKF-based SOH estimation flow for an embedded BMS.</w:t>
      </w:r>
    </w:p>
    <w:p w14:paraId="7C218126" w14:textId="77777777" w:rsidR="00BC112A" w:rsidRPr="00CE5C19" w:rsidRDefault="00000000" w:rsidP="00A80C00">
      <w:pPr>
        <w:pStyle w:val="Heading1"/>
        <w:rPr>
          <w:rFonts w:cstheme="majorHAnsi"/>
          <w:color w:val="000000" w:themeColor="text1"/>
          <w:sz w:val="36"/>
          <w:szCs w:val="36"/>
        </w:rPr>
      </w:pPr>
      <w:r w:rsidRPr="00CE5C19">
        <w:rPr>
          <w:rFonts w:cstheme="majorHAnsi"/>
          <w:color w:val="000000" w:themeColor="text1"/>
          <w:sz w:val="36"/>
          <w:szCs w:val="36"/>
        </w:rPr>
        <w:t>4. Recommended software architecture</w:t>
      </w:r>
    </w:p>
    <w:p w14:paraId="2AD66653" w14:textId="63C342C9" w:rsidR="00A80C00" w:rsidRPr="00CE5C19" w:rsidRDefault="00190059" w:rsidP="00A80C00">
      <w:pPr>
        <w:spacing w:after="60"/>
        <w:rPr>
          <w:rFonts w:asciiTheme="majorHAnsi" w:hAnsiTheme="majorHAnsi" w:cstheme="majorHAnsi"/>
          <w:color w:val="000000" w:themeColor="text1"/>
          <w:sz w:val="24"/>
          <w:szCs w:val="28"/>
        </w:rPr>
      </w:pPr>
      <w:r w:rsidRPr="00190059">
        <w:rPr>
          <w:rFonts w:asciiTheme="majorHAnsi" w:hAnsiTheme="majorHAnsi" w:cstheme="majorHAnsi"/>
          <w:b/>
          <w:bCs/>
          <w:color w:val="000000" w:themeColor="text1"/>
          <w:sz w:val="24"/>
          <w:szCs w:val="28"/>
        </w:rPr>
        <w:t>The fast estimation loop (EKF #1):</w:t>
      </w:r>
      <w:r w:rsidRPr="00190059">
        <w:rPr>
          <w:rFonts w:asciiTheme="majorHAnsi" w:hAnsiTheme="majorHAnsi" w:cstheme="majorHAnsi"/>
          <w:color w:val="000000" w:themeColor="text1"/>
          <w:sz w:val="24"/>
          <w:szCs w:val="28"/>
        </w:rPr>
        <w:t xml:space="preserve"> It executes within the primary BMS loop, say every 50–100 </w:t>
      </w:r>
      <w:proofErr w:type="spellStart"/>
      <w:r w:rsidRPr="00190059">
        <w:rPr>
          <w:rFonts w:asciiTheme="majorHAnsi" w:hAnsiTheme="majorHAnsi" w:cstheme="majorHAnsi"/>
          <w:color w:val="000000" w:themeColor="text1"/>
          <w:sz w:val="24"/>
          <w:szCs w:val="28"/>
        </w:rPr>
        <w:t>ms.</w:t>
      </w:r>
      <w:proofErr w:type="spellEnd"/>
      <w:r w:rsidRPr="00190059">
        <w:rPr>
          <w:rFonts w:asciiTheme="majorHAnsi" w:hAnsiTheme="majorHAnsi" w:cstheme="majorHAnsi"/>
          <w:color w:val="000000" w:themeColor="text1"/>
          <w:sz w:val="24"/>
          <w:szCs w:val="28"/>
        </w:rPr>
        <w:t xml:space="preserve"> Its task is the estimation of SOC and RC polarization states based on the measured current and terminal voltage.</w:t>
      </w:r>
      <w:r w:rsidRPr="00190059">
        <w:rPr>
          <w:rFonts w:asciiTheme="majorHAnsi" w:hAnsiTheme="majorHAnsi" w:cstheme="majorHAnsi"/>
          <w:color w:val="000000" w:themeColor="text1"/>
          <w:sz w:val="24"/>
          <w:szCs w:val="28"/>
        </w:rPr>
        <w:br/>
      </w:r>
      <w:r w:rsidRPr="00190059">
        <w:rPr>
          <w:rFonts w:asciiTheme="majorHAnsi" w:hAnsiTheme="majorHAnsi" w:cstheme="majorHAnsi"/>
          <w:b/>
          <w:bCs/>
          <w:color w:val="000000" w:themeColor="text1"/>
          <w:sz w:val="24"/>
          <w:szCs w:val="28"/>
        </w:rPr>
        <w:t>The slow estimation loop (EKF #2):</w:t>
      </w:r>
      <w:r w:rsidRPr="00190059">
        <w:rPr>
          <w:rFonts w:asciiTheme="majorHAnsi" w:hAnsiTheme="majorHAnsi" w:cstheme="majorHAnsi"/>
          <w:color w:val="000000" w:themeColor="text1"/>
          <w:sz w:val="24"/>
          <w:szCs w:val="28"/>
        </w:rPr>
        <w:t xml:space="preserve"> It runs much slower, say every 10–60 seconds, to update aging parameters like available capacity Q and ohmic resistance R0. It shall run only if measurements are relevant and valid.</w:t>
      </w:r>
      <w:r w:rsidRPr="00190059">
        <w:rPr>
          <w:rFonts w:asciiTheme="majorHAnsi" w:hAnsiTheme="majorHAnsi" w:cstheme="majorHAnsi"/>
          <w:color w:val="000000" w:themeColor="text1"/>
          <w:sz w:val="24"/>
          <w:szCs w:val="28"/>
        </w:rPr>
        <w:br/>
      </w:r>
      <w:r w:rsidRPr="00190059">
        <w:rPr>
          <w:rFonts w:asciiTheme="majorHAnsi" w:hAnsiTheme="majorHAnsi" w:cstheme="majorHAnsi"/>
          <w:b/>
          <w:bCs/>
          <w:color w:val="000000" w:themeColor="text1"/>
          <w:sz w:val="24"/>
          <w:szCs w:val="28"/>
        </w:rPr>
        <w:t>Gating conditions:</w:t>
      </w:r>
      <w:r w:rsidRPr="00190059">
        <w:rPr>
          <w:rFonts w:asciiTheme="majorHAnsi" w:hAnsiTheme="majorHAnsi" w:cstheme="majorHAnsi"/>
          <w:color w:val="000000" w:themeColor="text1"/>
          <w:sz w:val="24"/>
          <w:szCs w:val="28"/>
        </w:rPr>
        <w:t xml:space="preserve"> The slow estimation loop needs to be gated under invalid sensors, current almost zero while the voltage is still relaxing, out-of-model temperatures, or estimator residuals indicating an unstable situation.</w:t>
      </w:r>
      <w:r w:rsidRPr="00190059">
        <w:rPr>
          <w:rFonts w:asciiTheme="majorHAnsi" w:hAnsiTheme="majorHAnsi" w:cstheme="majorHAnsi"/>
          <w:color w:val="000000" w:themeColor="text1"/>
          <w:sz w:val="24"/>
          <w:szCs w:val="28"/>
        </w:rPr>
        <w:br/>
      </w:r>
      <w:r w:rsidRPr="00190059">
        <w:rPr>
          <w:rFonts w:asciiTheme="majorHAnsi" w:hAnsiTheme="majorHAnsi" w:cstheme="majorHAnsi"/>
          <w:b/>
          <w:bCs/>
          <w:color w:val="000000" w:themeColor="text1"/>
          <w:sz w:val="24"/>
          <w:szCs w:val="28"/>
        </w:rPr>
        <w:t>Persistence:</w:t>
      </w:r>
      <w:r w:rsidRPr="00190059">
        <w:rPr>
          <w:rFonts w:asciiTheme="majorHAnsi" w:hAnsiTheme="majorHAnsi" w:cstheme="majorHAnsi"/>
          <w:color w:val="000000" w:themeColor="text1"/>
          <w:sz w:val="24"/>
          <w:szCs w:val="28"/>
        </w:rPr>
        <w:t xml:space="preserve"> Maintain persistence of the latest SOC and SOH of the pack, capacity estimation, resistance estimation, health of covariances, and time-stamped history.</w:t>
      </w:r>
      <w:r w:rsidR="00A80C00" w:rsidRPr="00CE5C19">
        <w:rPr>
          <w:rFonts w:asciiTheme="majorHAnsi" w:hAnsiTheme="majorHAnsi" w:cstheme="majorHAnsi"/>
          <w:color w:val="000000" w:themeColor="text1"/>
          <w:sz w:val="24"/>
          <w:szCs w:val="28"/>
        </w:rPr>
        <w:br/>
      </w:r>
      <w:r w:rsidR="00A80C00" w:rsidRPr="00CE5C19">
        <w:rPr>
          <w:rFonts w:asciiTheme="majorHAnsi" w:hAnsiTheme="majorHAnsi" w:cstheme="majorHAnsi"/>
          <w:color w:val="000000" w:themeColor="text1"/>
          <w:sz w:val="24"/>
          <w:szCs w:val="28"/>
        </w:rPr>
        <w:br/>
      </w:r>
      <w:r w:rsidR="00A80C00" w:rsidRPr="00CE5C19">
        <w:rPr>
          <w:rFonts w:asciiTheme="majorHAnsi" w:hAnsiTheme="majorHAnsi" w:cstheme="majorHAnsi"/>
          <w:color w:val="000000" w:themeColor="text1"/>
          <w:sz w:val="24"/>
          <w:szCs w:val="28"/>
        </w:rPr>
        <w:br/>
      </w:r>
    </w:p>
    <w:p w14:paraId="1CA851AF" w14:textId="7DEDE77B" w:rsidR="00BC112A" w:rsidRPr="00CE5C19" w:rsidRDefault="00000000" w:rsidP="00A80C00">
      <w:pPr>
        <w:pStyle w:val="Heading1"/>
        <w:rPr>
          <w:rFonts w:cstheme="majorHAnsi"/>
          <w:color w:val="000000" w:themeColor="text1"/>
          <w:sz w:val="36"/>
          <w:szCs w:val="36"/>
        </w:rPr>
      </w:pPr>
      <w:r w:rsidRPr="00CE5C19">
        <w:rPr>
          <w:rFonts w:cstheme="majorHAnsi"/>
          <w:color w:val="000000" w:themeColor="text1"/>
          <w:sz w:val="36"/>
          <w:szCs w:val="36"/>
        </w:rPr>
        <w:lastRenderedPageBreak/>
        <w:t>5. Pseudocode</w:t>
      </w:r>
    </w:p>
    <w:p w14:paraId="00526F55" w14:textId="77777777" w:rsidR="00BC112A" w:rsidRPr="00190059" w:rsidRDefault="00000000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2"/>
          <w:szCs w:val="36"/>
        </w:rPr>
      </w:pPr>
      <w:r w:rsidRPr="00190059">
        <w:rPr>
          <w:rFonts w:asciiTheme="majorHAnsi" w:hAnsiTheme="majorHAnsi" w:cstheme="majorHAnsi"/>
          <w:color w:val="000000" w:themeColor="text1"/>
          <w:sz w:val="22"/>
          <w:szCs w:val="36"/>
        </w:rPr>
        <w:t>INITIALIZE ECM parameters, covariance matrices, and OCV-SOC lookup</w:t>
      </w:r>
    </w:p>
    <w:p w14:paraId="7585D1AA" w14:textId="77777777" w:rsidR="00BC112A" w:rsidRPr="00190059" w:rsidRDefault="00000000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2"/>
          <w:szCs w:val="36"/>
        </w:rPr>
      </w:pPr>
      <w:r w:rsidRPr="00190059">
        <w:rPr>
          <w:rFonts w:asciiTheme="majorHAnsi" w:hAnsiTheme="majorHAnsi" w:cstheme="majorHAnsi"/>
          <w:color w:val="000000" w:themeColor="text1"/>
          <w:sz w:val="22"/>
          <w:szCs w:val="36"/>
        </w:rPr>
        <w:t>LOAD previous SOC / SOH estimates from nonvolatile memory if available</w:t>
      </w:r>
    </w:p>
    <w:p w14:paraId="29C95308" w14:textId="77777777" w:rsidR="00BC112A" w:rsidRPr="00190059" w:rsidRDefault="00BC112A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2"/>
          <w:szCs w:val="36"/>
        </w:rPr>
      </w:pPr>
    </w:p>
    <w:p w14:paraId="2B832DC1" w14:textId="77777777" w:rsidR="00BC112A" w:rsidRPr="00190059" w:rsidRDefault="00000000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2"/>
          <w:szCs w:val="36"/>
        </w:rPr>
      </w:pPr>
      <w:r w:rsidRPr="00190059">
        <w:rPr>
          <w:rFonts w:asciiTheme="majorHAnsi" w:hAnsiTheme="majorHAnsi" w:cstheme="majorHAnsi"/>
          <w:color w:val="000000" w:themeColor="text1"/>
          <w:sz w:val="22"/>
          <w:szCs w:val="36"/>
        </w:rPr>
        <w:t>LOOP every main-cycle dt_fast:</w:t>
      </w:r>
    </w:p>
    <w:p w14:paraId="627F0267" w14:textId="77777777" w:rsidR="00BC112A" w:rsidRPr="00190059" w:rsidRDefault="00000000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2"/>
          <w:szCs w:val="36"/>
        </w:rPr>
      </w:pPr>
      <w:r w:rsidRPr="00190059">
        <w:rPr>
          <w:rFonts w:asciiTheme="majorHAnsi" w:hAnsiTheme="majorHAnsi" w:cstheme="majorHAnsi"/>
          <w:color w:val="000000" w:themeColor="text1"/>
          <w:sz w:val="22"/>
          <w:szCs w:val="36"/>
        </w:rPr>
        <w:t xml:space="preserve">    read current, cell voltages, pack voltage, temperatures</w:t>
      </w:r>
    </w:p>
    <w:p w14:paraId="3D8C1996" w14:textId="77777777" w:rsidR="00BC112A" w:rsidRPr="00190059" w:rsidRDefault="00000000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2"/>
          <w:szCs w:val="36"/>
        </w:rPr>
      </w:pPr>
      <w:r w:rsidRPr="00190059">
        <w:rPr>
          <w:rFonts w:asciiTheme="majorHAnsi" w:hAnsiTheme="majorHAnsi" w:cstheme="majorHAnsi"/>
          <w:color w:val="000000" w:themeColor="text1"/>
          <w:sz w:val="22"/>
          <w:szCs w:val="36"/>
        </w:rPr>
        <w:t xml:space="preserve">    validate sensors</w:t>
      </w:r>
    </w:p>
    <w:p w14:paraId="42BE661C" w14:textId="77777777" w:rsidR="00BC112A" w:rsidRPr="00190059" w:rsidRDefault="00BC112A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2"/>
          <w:szCs w:val="36"/>
        </w:rPr>
      </w:pPr>
    </w:p>
    <w:p w14:paraId="1D60191D" w14:textId="77777777" w:rsidR="00BC112A" w:rsidRPr="00190059" w:rsidRDefault="00000000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2"/>
          <w:szCs w:val="36"/>
        </w:rPr>
      </w:pPr>
      <w:r w:rsidRPr="00190059">
        <w:rPr>
          <w:rFonts w:asciiTheme="majorHAnsi" w:hAnsiTheme="majorHAnsi" w:cstheme="majorHAnsi"/>
          <w:color w:val="000000" w:themeColor="text1"/>
          <w:sz w:val="22"/>
          <w:szCs w:val="36"/>
        </w:rPr>
        <w:t xml:space="preserve">    # Fast EKF: state = [SOC, V_rc1, V_rc2, ...]</w:t>
      </w:r>
    </w:p>
    <w:p w14:paraId="0AB03851" w14:textId="77777777" w:rsidR="00BC112A" w:rsidRPr="00190059" w:rsidRDefault="00000000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2"/>
          <w:szCs w:val="36"/>
        </w:rPr>
      </w:pPr>
      <w:r w:rsidRPr="00190059">
        <w:rPr>
          <w:rFonts w:asciiTheme="majorHAnsi" w:hAnsiTheme="majorHAnsi" w:cstheme="majorHAnsi"/>
          <w:color w:val="000000" w:themeColor="text1"/>
          <w:sz w:val="22"/>
          <w:szCs w:val="36"/>
        </w:rPr>
        <w:t xml:space="preserve">    predict SOC and RC voltages using current input</w:t>
      </w:r>
    </w:p>
    <w:p w14:paraId="256D398B" w14:textId="77777777" w:rsidR="00BC112A" w:rsidRPr="00190059" w:rsidRDefault="00000000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2"/>
          <w:szCs w:val="36"/>
        </w:rPr>
      </w:pPr>
      <w:r w:rsidRPr="00190059">
        <w:rPr>
          <w:rFonts w:asciiTheme="majorHAnsi" w:hAnsiTheme="majorHAnsi" w:cstheme="majorHAnsi"/>
          <w:color w:val="000000" w:themeColor="text1"/>
          <w:sz w:val="22"/>
          <w:szCs w:val="36"/>
        </w:rPr>
        <w:t xml:space="preserve">    predict terminal voltage from ECM</w:t>
      </w:r>
    </w:p>
    <w:p w14:paraId="6A455339" w14:textId="77777777" w:rsidR="00BC112A" w:rsidRPr="00190059" w:rsidRDefault="00000000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2"/>
          <w:szCs w:val="36"/>
        </w:rPr>
      </w:pPr>
      <w:r w:rsidRPr="00190059">
        <w:rPr>
          <w:rFonts w:asciiTheme="majorHAnsi" w:hAnsiTheme="majorHAnsi" w:cstheme="majorHAnsi"/>
          <w:color w:val="000000" w:themeColor="text1"/>
          <w:sz w:val="22"/>
          <w:szCs w:val="36"/>
        </w:rPr>
        <w:t xml:space="preserve">    compute voltage residual = V_measured - V_model</w:t>
      </w:r>
    </w:p>
    <w:p w14:paraId="0096A7B9" w14:textId="77777777" w:rsidR="00BC112A" w:rsidRPr="00190059" w:rsidRDefault="00000000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2"/>
          <w:szCs w:val="36"/>
        </w:rPr>
      </w:pPr>
      <w:r w:rsidRPr="00190059">
        <w:rPr>
          <w:rFonts w:asciiTheme="majorHAnsi" w:hAnsiTheme="majorHAnsi" w:cstheme="majorHAnsi"/>
          <w:color w:val="000000" w:themeColor="text1"/>
          <w:sz w:val="22"/>
          <w:szCs w:val="36"/>
        </w:rPr>
        <w:t xml:space="preserve">    correct fast-state estimate with EKF update</w:t>
      </w:r>
    </w:p>
    <w:p w14:paraId="2EAD1AE8" w14:textId="77777777" w:rsidR="00BC112A" w:rsidRPr="00190059" w:rsidRDefault="00BC112A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2"/>
          <w:szCs w:val="36"/>
        </w:rPr>
      </w:pPr>
    </w:p>
    <w:p w14:paraId="41EE00B0" w14:textId="77777777" w:rsidR="00BC112A" w:rsidRPr="00190059" w:rsidRDefault="00000000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2"/>
          <w:szCs w:val="36"/>
        </w:rPr>
      </w:pPr>
      <w:r w:rsidRPr="00190059">
        <w:rPr>
          <w:rFonts w:asciiTheme="majorHAnsi" w:hAnsiTheme="majorHAnsi" w:cstheme="majorHAnsi"/>
          <w:color w:val="000000" w:themeColor="text1"/>
          <w:sz w:val="22"/>
          <w:szCs w:val="36"/>
        </w:rPr>
        <w:t xml:space="preserve">    if slow-timer expired AND gating conditions satisfied:</w:t>
      </w:r>
    </w:p>
    <w:p w14:paraId="629D2D13" w14:textId="77777777" w:rsidR="00BC112A" w:rsidRPr="00190059" w:rsidRDefault="00000000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2"/>
          <w:szCs w:val="36"/>
        </w:rPr>
      </w:pPr>
      <w:r w:rsidRPr="00190059">
        <w:rPr>
          <w:rFonts w:asciiTheme="majorHAnsi" w:hAnsiTheme="majorHAnsi" w:cstheme="majorHAnsi"/>
          <w:color w:val="000000" w:themeColor="text1"/>
          <w:sz w:val="22"/>
          <w:szCs w:val="36"/>
        </w:rPr>
        <w:t xml:space="preserve">        # Slow EKF: parameters = [Q_available, R0, optional R1/C1 terms]</w:t>
      </w:r>
    </w:p>
    <w:p w14:paraId="42D71EEC" w14:textId="77777777" w:rsidR="00BC112A" w:rsidRPr="00190059" w:rsidRDefault="00000000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2"/>
          <w:szCs w:val="36"/>
        </w:rPr>
      </w:pPr>
      <w:r w:rsidRPr="00190059">
        <w:rPr>
          <w:rFonts w:asciiTheme="majorHAnsi" w:hAnsiTheme="majorHAnsi" w:cstheme="majorHAnsi"/>
          <w:color w:val="000000" w:themeColor="text1"/>
          <w:sz w:val="22"/>
          <w:szCs w:val="36"/>
        </w:rPr>
        <w:t xml:space="preserve">        form parameter-observer model using recent residual trends</w:t>
      </w:r>
    </w:p>
    <w:p w14:paraId="51CA2896" w14:textId="77777777" w:rsidR="00BC112A" w:rsidRPr="00190059" w:rsidRDefault="00000000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2"/>
          <w:szCs w:val="36"/>
        </w:rPr>
      </w:pPr>
      <w:r w:rsidRPr="00190059">
        <w:rPr>
          <w:rFonts w:asciiTheme="majorHAnsi" w:hAnsiTheme="majorHAnsi" w:cstheme="majorHAnsi"/>
          <w:color w:val="000000" w:themeColor="text1"/>
          <w:sz w:val="22"/>
          <w:szCs w:val="36"/>
        </w:rPr>
        <w:t xml:space="preserve">        predict SOH parameters</w:t>
      </w:r>
    </w:p>
    <w:p w14:paraId="5383EF10" w14:textId="77777777" w:rsidR="00BC112A" w:rsidRPr="00190059" w:rsidRDefault="00000000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2"/>
          <w:szCs w:val="36"/>
        </w:rPr>
      </w:pPr>
      <w:r w:rsidRPr="00190059">
        <w:rPr>
          <w:rFonts w:asciiTheme="majorHAnsi" w:hAnsiTheme="majorHAnsi" w:cstheme="majorHAnsi"/>
          <w:color w:val="000000" w:themeColor="text1"/>
          <w:sz w:val="22"/>
          <w:szCs w:val="36"/>
        </w:rPr>
        <w:t xml:space="preserve">        correct SOH parameters using informative voltage/current data</w:t>
      </w:r>
    </w:p>
    <w:p w14:paraId="07771A39" w14:textId="77777777" w:rsidR="00BC112A" w:rsidRPr="00190059" w:rsidRDefault="00000000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2"/>
          <w:szCs w:val="36"/>
        </w:rPr>
      </w:pPr>
      <w:r w:rsidRPr="00190059">
        <w:rPr>
          <w:rFonts w:asciiTheme="majorHAnsi" w:hAnsiTheme="majorHAnsi" w:cstheme="majorHAnsi"/>
          <w:color w:val="000000" w:themeColor="text1"/>
          <w:sz w:val="22"/>
          <w:szCs w:val="36"/>
        </w:rPr>
        <w:t xml:space="preserve">        constrain parameters to physical limits</w:t>
      </w:r>
    </w:p>
    <w:p w14:paraId="7F35B546" w14:textId="77777777" w:rsidR="00BC112A" w:rsidRPr="00190059" w:rsidRDefault="00BC112A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2"/>
          <w:szCs w:val="36"/>
        </w:rPr>
      </w:pPr>
    </w:p>
    <w:p w14:paraId="4A7843F4" w14:textId="77777777" w:rsidR="00BC112A" w:rsidRPr="00190059" w:rsidRDefault="00000000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2"/>
          <w:szCs w:val="36"/>
        </w:rPr>
      </w:pPr>
      <w:r w:rsidRPr="00190059">
        <w:rPr>
          <w:rFonts w:asciiTheme="majorHAnsi" w:hAnsiTheme="majorHAnsi" w:cstheme="majorHAnsi"/>
          <w:color w:val="000000" w:themeColor="text1"/>
          <w:sz w:val="22"/>
          <w:szCs w:val="36"/>
        </w:rPr>
        <w:t xml:space="preserve">    derive pack SOC from validated cell / pack state estimate</w:t>
      </w:r>
    </w:p>
    <w:p w14:paraId="02D3B558" w14:textId="77777777" w:rsidR="00BC112A" w:rsidRPr="00190059" w:rsidRDefault="00000000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2"/>
          <w:szCs w:val="36"/>
        </w:rPr>
      </w:pPr>
      <w:r w:rsidRPr="00190059">
        <w:rPr>
          <w:rFonts w:asciiTheme="majorHAnsi" w:hAnsiTheme="majorHAnsi" w:cstheme="majorHAnsi"/>
          <w:color w:val="000000" w:themeColor="text1"/>
          <w:sz w:val="22"/>
          <w:szCs w:val="36"/>
        </w:rPr>
        <w:t xml:space="preserve">    derive pack SOH from updated Q_available relative to Q_nominal</w:t>
      </w:r>
    </w:p>
    <w:p w14:paraId="0EE0B24F" w14:textId="77777777" w:rsidR="00BC112A" w:rsidRPr="00190059" w:rsidRDefault="00000000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2"/>
          <w:szCs w:val="36"/>
        </w:rPr>
      </w:pPr>
      <w:r w:rsidRPr="00190059">
        <w:rPr>
          <w:rFonts w:asciiTheme="majorHAnsi" w:hAnsiTheme="majorHAnsi" w:cstheme="majorHAnsi"/>
          <w:color w:val="000000" w:themeColor="text1"/>
          <w:sz w:val="22"/>
          <w:szCs w:val="36"/>
        </w:rPr>
        <w:t xml:space="preserve">    publish values over CAN / telemetry</w:t>
      </w:r>
    </w:p>
    <w:p w14:paraId="5D254329" w14:textId="77777777" w:rsidR="00BC112A" w:rsidRPr="00190059" w:rsidRDefault="00000000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2"/>
          <w:szCs w:val="36"/>
        </w:rPr>
      </w:pPr>
      <w:r w:rsidRPr="00190059">
        <w:rPr>
          <w:rFonts w:asciiTheme="majorHAnsi" w:hAnsiTheme="majorHAnsi" w:cstheme="majorHAnsi"/>
          <w:color w:val="000000" w:themeColor="text1"/>
          <w:sz w:val="22"/>
          <w:szCs w:val="36"/>
        </w:rPr>
        <w:t xml:space="preserve">    periodically log estimates, residuals, and health flags to NVM</w:t>
      </w:r>
    </w:p>
    <w:p w14:paraId="5D26FDD1" w14:textId="77777777" w:rsidR="00CE5C19" w:rsidRDefault="00CE5C19" w:rsidP="00CE5C19"/>
    <w:p w14:paraId="3AA3D65B" w14:textId="77777777" w:rsidR="00CE5C19" w:rsidRDefault="00CE5C19" w:rsidP="00CE5C19"/>
    <w:p w14:paraId="09C0B349" w14:textId="77777777" w:rsidR="00CE5C19" w:rsidRDefault="00CE5C19" w:rsidP="00CE5C19"/>
    <w:p w14:paraId="6E40CC60" w14:textId="77777777" w:rsidR="00CE5C19" w:rsidRDefault="00CE5C19" w:rsidP="00CE5C19"/>
    <w:p w14:paraId="1E81C76A" w14:textId="77777777" w:rsidR="00CE5C19" w:rsidRDefault="00CE5C19" w:rsidP="00CE5C19"/>
    <w:p w14:paraId="7123C277" w14:textId="77777777" w:rsidR="00CE5C19" w:rsidRDefault="00CE5C19" w:rsidP="00CE5C19"/>
    <w:p w14:paraId="7EDDCDDE" w14:textId="77777777" w:rsidR="00CE5C19" w:rsidRDefault="00CE5C19" w:rsidP="00CE5C19"/>
    <w:p w14:paraId="251AEDD5" w14:textId="77777777" w:rsidR="00CE5C19" w:rsidRDefault="00CE5C19" w:rsidP="00CE5C19"/>
    <w:p w14:paraId="70FF7233" w14:textId="77777777" w:rsidR="00CE5C19" w:rsidRDefault="00CE5C19" w:rsidP="00CE5C19"/>
    <w:p w14:paraId="5FB80DBC" w14:textId="77777777" w:rsidR="00CE5C19" w:rsidRDefault="00CE5C19" w:rsidP="00CE5C19"/>
    <w:p w14:paraId="4C854D0D" w14:textId="77777777" w:rsidR="00CE5C19" w:rsidRDefault="00CE5C19" w:rsidP="00CE5C19"/>
    <w:p w14:paraId="11B7A939" w14:textId="77777777" w:rsidR="00CE5C19" w:rsidRDefault="00CE5C19" w:rsidP="00CE5C19"/>
    <w:p w14:paraId="31BE6AD3" w14:textId="77777777" w:rsidR="00CE5C19" w:rsidRDefault="00CE5C19" w:rsidP="00CE5C19"/>
    <w:p w14:paraId="798E7127" w14:textId="5AC8B13E" w:rsidR="00BC112A" w:rsidRPr="00CE5C19" w:rsidRDefault="00000000" w:rsidP="00CE5C19">
      <w:pPr>
        <w:rPr>
          <w:rFonts w:asciiTheme="majorHAnsi" w:eastAsiaTheme="majorEastAsia" w:hAnsiTheme="majorHAnsi" w:cstheme="majorHAnsi"/>
          <w:b/>
          <w:bCs/>
          <w:color w:val="000000" w:themeColor="text1"/>
          <w:sz w:val="36"/>
          <w:szCs w:val="36"/>
        </w:rPr>
      </w:pPr>
      <w:r w:rsidRPr="00CE5C19">
        <w:rPr>
          <w:rFonts w:asciiTheme="majorHAnsi" w:eastAsiaTheme="majorEastAsia" w:hAnsiTheme="majorHAnsi" w:cstheme="majorHAnsi"/>
          <w:b/>
          <w:bCs/>
          <w:color w:val="000000" w:themeColor="text1"/>
          <w:sz w:val="36"/>
          <w:szCs w:val="36"/>
        </w:rPr>
        <w:t>6. Embedded reference code (C implementation skeleton)</w:t>
      </w:r>
    </w:p>
    <w:p w14:paraId="6897EFA2" w14:textId="77777777" w:rsidR="00BC112A" w:rsidRPr="00CE5C19" w:rsidRDefault="00000000" w:rsidP="00A80C00">
      <w:pPr>
        <w:rPr>
          <w:rFonts w:asciiTheme="majorHAnsi" w:hAnsiTheme="majorHAnsi" w:cstheme="majorHAnsi"/>
          <w:color w:val="000000" w:themeColor="text1"/>
          <w:sz w:val="24"/>
          <w:szCs w:val="28"/>
        </w:rPr>
      </w:pPr>
      <w:r w:rsidRPr="00CE5C19">
        <w:rPr>
          <w:rFonts w:asciiTheme="majorHAnsi" w:hAnsiTheme="majorHAnsi" w:cstheme="majorHAnsi"/>
          <w:color w:val="000000" w:themeColor="text1"/>
          <w:sz w:val="24"/>
          <w:szCs w:val="28"/>
        </w:rPr>
        <w:t>The code below is a reference skeleton meant to show structure and data flow. It is not a drop-in production implementation; the state-transition matrices, Jacobians, and tuning values must be derived from the identified ECM and validated on bench data.</w:t>
      </w:r>
    </w:p>
    <w:p w14:paraId="27D10D78" w14:textId="77777777" w:rsidR="00BC112A" w:rsidRPr="00190059" w:rsidRDefault="00000000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typedef struct {</w:t>
      </w:r>
    </w:p>
    <w:p w14:paraId="19FE727D" w14:textId="77777777" w:rsidR="00BC112A" w:rsidRPr="00190059" w:rsidRDefault="00000000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float </w:t>
      </w:r>
      <w:proofErr w:type="gramStart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soc;   </w:t>
      </w:r>
      <w:proofErr w:type="gramEnd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// 0.0 to 1.0</w:t>
      </w:r>
    </w:p>
    <w:p w14:paraId="517ADA3C" w14:textId="77777777" w:rsidR="00BC112A" w:rsidRPr="00190059" w:rsidRDefault="00000000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float v_</w:t>
      </w:r>
      <w:proofErr w:type="gramStart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rc1;</w:t>
      </w:r>
      <w:proofErr w:type="gramEnd"/>
    </w:p>
    <w:p w14:paraId="71130BCE" w14:textId="77777777" w:rsidR="00BC112A" w:rsidRPr="00190059" w:rsidRDefault="00000000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float v_</w:t>
      </w:r>
      <w:proofErr w:type="gramStart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rc2;</w:t>
      </w:r>
      <w:proofErr w:type="gramEnd"/>
    </w:p>
    <w:p w14:paraId="02B8E024" w14:textId="77777777" w:rsidR="00BC112A" w:rsidRPr="00190059" w:rsidRDefault="00000000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float </w:t>
      </w:r>
      <w:proofErr w:type="gramStart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P[</w:t>
      </w:r>
      <w:proofErr w:type="gramEnd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3][3</w:t>
      </w:r>
      <w:proofErr w:type="gramStart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];</w:t>
      </w:r>
      <w:proofErr w:type="gramEnd"/>
    </w:p>
    <w:p w14:paraId="097B73C3" w14:textId="77777777" w:rsidR="00BC112A" w:rsidRPr="00190059" w:rsidRDefault="00000000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} FastState_</w:t>
      </w:r>
      <w:proofErr w:type="gramStart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t;</w:t>
      </w:r>
      <w:proofErr w:type="gramEnd"/>
    </w:p>
    <w:p w14:paraId="6014B989" w14:textId="77777777" w:rsidR="00BC112A" w:rsidRPr="00190059" w:rsidRDefault="00BC112A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161EA85C" w14:textId="77777777" w:rsidR="00BC112A" w:rsidRPr="00190059" w:rsidRDefault="00000000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typedef struct {</w:t>
      </w:r>
    </w:p>
    <w:p w14:paraId="312D95AF" w14:textId="77777777" w:rsidR="00BC112A" w:rsidRPr="00190059" w:rsidRDefault="00000000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float q_available_</w:t>
      </w:r>
      <w:proofErr w:type="gramStart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Ah;</w:t>
      </w:r>
      <w:proofErr w:type="gramEnd"/>
    </w:p>
    <w:p w14:paraId="3CD42042" w14:textId="77777777" w:rsidR="00BC112A" w:rsidRPr="00190059" w:rsidRDefault="00000000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float r0_</w:t>
      </w:r>
      <w:proofErr w:type="gramStart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ohm;</w:t>
      </w:r>
      <w:proofErr w:type="gramEnd"/>
    </w:p>
    <w:p w14:paraId="30E65AF8" w14:textId="77777777" w:rsidR="00BC112A" w:rsidRPr="00190059" w:rsidRDefault="00000000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float </w:t>
      </w:r>
      <w:proofErr w:type="gramStart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P[</w:t>
      </w:r>
      <w:proofErr w:type="gramEnd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2][2</w:t>
      </w:r>
      <w:proofErr w:type="gramStart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];</w:t>
      </w:r>
      <w:proofErr w:type="gramEnd"/>
    </w:p>
    <w:p w14:paraId="103CB184" w14:textId="77777777" w:rsidR="00BC112A" w:rsidRPr="00190059" w:rsidRDefault="00000000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} SlowState_</w:t>
      </w:r>
      <w:proofErr w:type="gramStart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t;</w:t>
      </w:r>
      <w:proofErr w:type="gramEnd"/>
    </w:p>
    <w:p w14:paraId="0372CB21" w14:textId="77777777" w:rsidR="00BC112A" w:rsidRPr="00190059" w:rsidRDefault="00BC112A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65E770FA" w14:textId="77777777" w:rsidR="00BC112A" w:rsidRPr="00190059" w:rsidRDefault="00000000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typedef struct {</w:t>
      </w:r>
    </w:p>
    <w:p w14:paraId="7AE6054D" w14:textId="77777777" w:rsidR="00BC112A" w:rsidRPr="00190059" w:rsidRDefault="00000000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float current_</w:t>
      </w:r>
      <w:proofErr w:type="gramStart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A;</w:t>
      </w:r>
      <w:proofErr w:type="gramEnd"/>
    </w:p>
    <w:p w14:paraId="65665D0C" w14:textId="77777777" w:rsidR="00BC112A" w:rsidRPr="00190059" w:rsidRDefault="00000000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float voltage_</w:t>
      </w:r>
      <w:proofErr w:type="gramStart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V;</w:t>
      </w:r>
      <w:proofErr w:type="gramEnd"/>
    </w:p>
    <w:p w14:paraId="230C7BCA" w14:textId="77777777" w:rsidR="00BC112A" w:rsidRPr="00190059" w:rsidRDefault="00000000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float temperature_</w:t>
      </w:r>
      <w:proofErr w:type="gramStart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C;</w:t>
      </w:r>
      <w:proofErr w:type="gramEnd"/>
    </w:p>
    <w:p w14:paraId="30F5B379" w14:textId="77777777" w:rsidR="00BC112A" w:rsidRPr="00190059" w:rsidRDefault="00000000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</w:t>
      </w:r>
      <w:proofErr w:type="gramStart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bool  valid</w:t>
      </w:r>
      <w:proofErr w:type="gramEnd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;</w:t>
      </w:r>
    </w:p>
    <w:p w14:paraId="5CF3008C" w14:textId="77777777" w:rsidR="00BC112A" w:rsidRPr="00190059" w:rsidRDefault="00000000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} Meas_</w:t>
      </w:r>
      <w:proofErr w:type="gramStart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t;</w:t>
      </w:r>
      <w:proofErr w:type="gramEnd"/>
    </w:p>
    <w:p w14:paraId="7168E1A9" w14:textId="77777777" w:rsidR="00BC112A" w:rsidRPr="00190059" w:rsidRDefault="00BC112A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5FA5F253" w14:textId="77777777" w:rsidR="00BC112A" w:rsidRPr="00190059" w:rsidRDefault="00000000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static void fast_ekf_</w:t>
      </w:r>
      <w:proofErr w:type="gramStart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predict(</w:t>
      </w:r>
      <w:proofErr w:type="gramEnd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FastState_t *x, const SlowState_t *theta,</w:t>
      </w:r>
    </w:p>
    <w:p w14:paraId="7C4E4393" w14:textId="77777777" w:rsidR="00BC112A" w:rsidRPr="00190059" w:rsidRDefault="00000000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                     float current_A, float dt_s</w:t>
      </w:r>
      <w:proofErr w:type="gramStart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);</w:t>
      </w:r>
      <w:proofErr w:type="gramEnd"/>
    </w:p>
    <w:p w14:paraId="61834E0B" w14:textId="77777777" w:rsidR="00BC112A" w:rsidRPr="00190059" w:rsidRDefault="00000000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static void fast_ekf_</w:t>
      </w:r>
      <w:proofErr w:type="gramStart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update(</w:t>
      </w:r>
      <w:proofErr w:type="gramEnd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FastState_t *x, const SlowState_t *theta,</w:t>
      </w:r>
    </w:p>
    <w:p w14:paraId="0555EE91" w14:textId="77777777" w:rsidR="00BC112A" w:rsidRPr="00190059" w:rsidRDefault="00000000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                    float measured_voltage_V</w:t>
      </w:r>
      <w:proofErr w:type="gramStart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);</w:t>
      </w:r>
      <w:proofErr w:type="gramEnd"/>
    </w:p>
    <w:p w14:paraId="4CADD9BC" w14:textId="77777777" w:rsidR="00BC112A" w:rsidRPr="00190059" w:rsidRDefault="00000000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static void slow_ekf_</w:t>
      </w:r>
      <w:proofErr w:type="gramStart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predict(</w:t>
      </w:r>
      <w:proofErr w:type="gramEnd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SlowState_t *theta, float dt_s</w:t>
      </w:r>
      <w:proofErr w:type="gramStart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);</w:t>
      </w:r>
      <w:proofErr w:type="gramEnd"/>
    </w:p>
    <w:p w14:paraId="4486EFD1" w14:textId="77777777" w:rsidR="00BC112A" w:rsidRPr="00190059" w:rsidRDefault="00000000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static void slow_ekf_</w:t>
      </w:r>
      <w:proofErr w:type="gramStart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update(</w:t>
      </w:r>
      <w:proofErr w:type="gramEnd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SlowState_t *theta, const FastState_t *x,</w:t>
      </w:r>
    </w:p>
    <w:p w14:paraId="07AAFBB2" w14:textId="77777777" w:rsidR="00BC112A" w:rsidRPr="00190059" w:rsidRDefault="00000000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                    const Meas_t *m</w:t>
      </w:r>
      <w:proofErr w:type="gramStart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);</w:t>
      </w:r>
      <w:proofErr w:type="gramEnd"/>
    </w:p>
    <w:p w14:paraId="45869C2D" w14:textId="77777777" w:rsidR="00BC112A" w:rsidRPr="00190059" w:rsidRDefault="00000000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static bool slow_update_</w:t>
      </w:r>
      <w:proofErr w:type="gramStart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allowed(</w:t>
      </w:r>
      <w:proofErr w:type="gramEnd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const Meas_t *m, float residual_V</w:t>
      </w:r>
      <w:proofErr w:type="gramStart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);</w:t>
      </w:r>
      <w:proofErr w:type="gramEnd"/>
    </w:p>
    <w:p w14:paraId="5822533F" w14:textId="77777777" w:rsidR="00BC112A" w:rsidRPr="00190059" w:rsidRDefault="00000000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static float </w:t>
      </w:r>
      <w:proofErr w:type="gramStart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clampf(</w:t>
      </w:r>
      <w:proofErr w:type="gramEnd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float x, float lo, float hi</w:t>
      </w:r>
      <w:proofErr w:type="gramStart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);</w:t>
      </w:r>
      <w:proofErr w:type="gramEnd"/>
    </w:p>
    <w:p w14:paraId="37E07D1E" w14:textId="77777777" w:rsidR="00BC112A" w:rsidRPr="00190059" w:rsidRDefault="00BC112A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20A7343F" w14:textId="77777777" w:rsidR="00190059" w:rsidRDefault="00190059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1D8859AF" w14:textId="77777777" w:rsidR="00190059" w:rsidRDefault="00190059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7F774627" w14:textId="77777777" w:rsidR="00190059" w:rsidRDefault="00190059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1715E1C4" w14:textId="77777777" w:rsidR="00190059" w:rsidRDefault="00190059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3A2CAA96" w14:textId="1DCB30A5" w:rsidR="00BC112A" w:rsidRPr="00190059" w:rsidRDefault="00000000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lastRenderedPageBreak/>
        <w:t xml:space="preserve">void </w:t>
      </w:r>
      <w:proofErr w:type="spellStart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soh_task_</w:t>
      </w:r>
      <w:proofErr w:type="gramStart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step</w:t>
      </w:r>
      <w:proofErr w:type="spellEnd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(</w:t>
      </w:r>
      <w:proofErr w:type="gramEnd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float </w:t>
      </w:r>
      <w:proofErr w:type="spellStart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dt_fast_s</w:t>
      </w:r>
      <w:proofErr w:type="spellEnd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, bool </w:t>
      </w:r>
      <w:proofErr w:type="spellStart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slow_tick</w:t>
      </w:r>
      <w:proofErr w:type="spellEnd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)</w:t>
      </w:r>
    </w:p>
    <w:p w14:paraId="5E99094B" w14:textId="77777777" w:rsidR="00BC112A" w:rsidRPr="00190059" w:rsidRDefault="00000000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{</w:t>
      </w:r>
    </w:p>
    <w:p w14:paraId="3006630E" w14:textId="77777777" w:rsidR="00BC112A" w:rsidRPr="00190059" w:rsidRDefault="00000000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static FastState_t x = </w:t>
      </w:r>
      <w:proofErr w:type="gramStart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{ .soc</w:t>
      </w:r>
      <w:proofErr w:type="gramEnd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= 0.80f</w:t>
      </w:r>
      <w:proofErr w:type="gramStart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, .v</w:t>
      </w:r>
      <w:proofErr w:type="gramEnd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_rc1 = 0.0f</w:t>
      </w:r>
      <w:proofErr w:type="gramStart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, .v</w:t>
      </w:r>
      <w:proofErr w:type="gramEnd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_rc2 = </w:t>
      </w:r>
      <w:proofErr w:type="gramStart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0.0f }</w:t>
      </w:r>
      <w:proofErr w:type="gramEnd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;</w:t>
      </w:r>
    </w:p>
    <w:p w14:paraId="0012DDA4" w14:textId="77777777" w:rsidR="00BC112A" w:rsidRPr="00190059" w:rsidRDefault="00000000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static SlowState_t theta = </w:t>
      </w:r>
      <w:proofErr w:type="gramStart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{ .q</w:t>
      </w:r>
      <w:proofErr w:type="gramEnd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_available_Ah = 13.0f</w:t>
      </w:r>
      <w:proofErr w:type="gramStart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, .r</w:t>
      </w:r>
      <w:proofErr w:type="gramEnd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0_ohm = </w:t>
      </w:r>
      <w:proofErr w:type="gramStart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0.003f }</w:t>
      </w:r>
      <w:proofErr w:type="gramEnd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;</w:t>
      </w:r>
    </w:p>
    <w:p w14:paraId="6ECD8FFA" w14:textId="77777777" w:rsidR="00BC112A" w:rsidRPr="00190059" w:rsidRDefault="00BC112A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5F195AE3" w14:textId="77777777" w:rsidR="00BC112A" w:rsidRPr="00190059" w:rsidRDefault="00000000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Meas_t m = read_battery_</w:t>
      </w:r>
      <w:proofErr w:type="gramStart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measurements();</w:t>
      </w:r>
      <w:proofErr w:type="gramEnd"/>
    </w:p>
    <w:p w14:paraId="6AC0A1AF" w14:textId="77777777" w:rsidR="00BC112A" w:rsidRPr="00190059" w:rsidRDefault="00000000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if </w:t>
      </w:r>
      <w:proofErr w:type="gramStart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(!m</w:t>
      </w:r>
      <w:proofErr w:type="gramEnd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.valid) {</w:t>
      </w:r>
    </w:p>
    <w:p w14:paraId="7B07B400" w14:textId="77777777" w:rsidR="00BC112A" w:rsidRPr="00190059" w:rsidRDefault="00000000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publish_estimator_</w:t>
      </w:r>
      <w:proofErr w:type="gramStart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fault();</w:t>
      </w:r>
      <w:proofErr w:type="gramEnd"/>
    </w:p>
    <w:p w14:paraId="719166BF" w14:textId="77777777" w:rsidR="00BC112A" w:rsidRPr="00190059" w:rsidRDefault="00000000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</w:t>
      </w:r>
      <w:proofErr w:type="gramStart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return;</w:t>
      </w:r>
      <w:proofErr w:type="gramEnd"/>
    </w:p>
    <w:p w14:paraId="721FAC3D" w14:textId="77777777" w:rsidR="00BC112A" w:rsidRPr="00190059" w:rsidRDefault="00000000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}</w:t>
      </w:r>
    </w:p>
    <w:p w14:paraId="441F8DEE" w14:textId="77777777" w:rsidR="00BC112A" w:rsidRPr="00190059" w:rsidRDefault="00BC112A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0994C15A" w14:textId="77777777" w:rsidR="00BC112A" w:rsidRPr="00190059" w:rsidRDefault="00000000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fast_ekf_</w:t>
      </w:r>
      <w:proofErr w:type="gramStart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predict(</w:t>
      </w:r>
      <w:proofErr w:type="gramEnd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&amp;x, &amp;theta, </w:t>
      </w:r>
      <w:proofErr w:type="gramStart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m.current</w:t>
      </w:r>
      <w:proofErr w:type="gramEnd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_A, dt_fast_s</w:t>
      </w:r>
      <w:proofErr w:type="gramStart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);</w:t>
      </w:r>
      <w:proofErr w:type="gramEnd"/>
    </w:p>
    <w:p w14:paraId="2ACA3DAA" w14:textId="77777777" w:rsidR="00BC112A" w:rsidRPr="00190059" w:rsidRDefault="00000000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fast_ekf_</w:t>
      </w:r>
      <w:proofErr w:type="gramStart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update(</w:t>
      </w:r>
      <w:proofErr w:type="gramEnd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&amp;x, &amp;theta, </w:t>
      </w:r>
      <w:proofErr w:type="gramStart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m.voltage</w:t>
      </w:r>
      <w:proofErr w:type="gramEnd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_V</w:t>
      </w:r>
      <w:proofErr w:type="gramStart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);</w:t>
      </w:r>
      <w:proofErr w:type="gramEnd"/>
    </w:p>
    <w:p w14:paraId="2BAC5D6E" w14:textId="77777777" w:rsidR="00BC112A" w:rsidRPr="00190059" w:rsidRDefault="00BC112A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0E89010F" w14:textId="77777777" w:rsidR="00BC112A" w:rsidRPr="00190059" w:rsidRDefault="00000000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float residual_V = </w:t>
      </w:r>
      <w:proofErr w:type="gramStart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m.voltage</w:t>
      </w:r>
      <w:proofErr w:type="gramEnd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_V - ecm_terminal_</w:t>
      </w:r>
      <w:proofErr w:type="gramStart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voltage(</w:t>
      </w:r>
      <w:proofErr w:type="gramEnd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&amp;x, &amp;theta, </w:t>
      </w:r>
      <w:proofErr w:type="gramStart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m.current</w:t>
      </w:r>
      <w:proofErr w:type="gramEnd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_A</w:t>
      </w:r>
      <w:proofErr w:type="gramStart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);</w:t>
      </w:r>
      <w:proofErr w:type="gramEnd"/>
    </w:p>
    <w:p w14:paraId="38FA437D" w14:textId="77777777" w:rsidR="00BC112A" w:rsidRPr="00190059" w:rsidRDefault="00BC112A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73FBDE3C" w14:textId="77777777" w:rsidR="00BC112A" w:rsidRPr="00190059" w:rsidRDefault="00000000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if (slow_tick &amp;&amp; slow_update_</w:t>
      </w:r>
      <w:proofErr w:type="gramStart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allowed(</w:t>
      </w:r>
      <w:proofErr w:type="gramEnd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&amp;m, residual_V)) {</w:t>
      </w:r>
    </w:p>
    <w:p w14:paraId="20899D1C" w14:textId="77777777" w:rsidR="00BC112A" w:rsidRPr="00190059" w:rsidRDefault="00000000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slow_ekf_</w:t>
      </w:r>
      <w:proofErr w:type="gramStart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predict(</w:t>
      </w:r>
      <w:proofErr w:type="gramEnd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&amp;theta, dt_fast_s</w:t>
      </w:r>
      <w:proofErr w:type="gramStart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);</w:t>
      </w:r>
      <w:proofErr w:type="gramEnd"/>
    </w:p>
    <w:p w14:paraId="5A5CF1A5" w14:textId="77777777" w:rsidR="00BC112A" w:rsidRPr="00190059" w:rsidRDefault="00000000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slow_ekf_</w:t>
      </w:r>
      <w:proofErr w:type="gramStart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update(</w:t>
      </w:r>
      <w:proofErr w:type="gramEnd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&amp;theta, &amp;x, &amp;m</w:t>
      </w:r>
      <w:proofErr w:type="gramStart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);</w:t>
      </w:r>
      <w:proofErr w:type="gramEnd"/>
    </w:p>
    <w:p w14:paraId="3AAF22CE" w14:textId="77777777" w:rsidR="00BC112A" w:rsidRPr="00190059" w:rsidRDefault="00BC112A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6BD706D5" w14:textId="77777777" w:rsidR="00BC112A" w:rsidRPr="00190059" w:rsidRDefault="00000000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</w:t>
      </w:r>
      <w:proofErr w:type="gramStart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theta.q</w:t>
      </w:r>
      <w:proofErr w:type="gramEnd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_available_Ah = </w:t>
      </w:r>
      <w:proofErr w:type="gramStart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clampf(theta.q</w:t>
      </w:r>
      <w:proofErr w:type="gramEnd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_available_Ah, 0.5f * 13.0f, 1.05f * 13.0f</w:t>
      </w:r>
      <w:proofErr w:type="gramStart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);</w:t>
      </w:r>
      <w:proofErr w:type="gramEnd"/>
    </w:p>
    <w:p w14:paraId="332E1CF4" w14:textId="53F5873D" w:rsidR="00BC112A" w:rsidRPr="00190059" w:rsidRDefault="00000000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</w:t>
      </w:r>
      <w:proofErr w:type="gramStart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theta.r</w:t>
      </w:r>
      <w:proofErr w:type="gramEnd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0_</w:t>
      </w:r>
      <w:proofErr w:type="gramStart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ohm  =</w:t>
      </w:r>
      <w:proofErr w:type="gramEnd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clampf</w:t>
      </w:r>
      <w:proofErr w:type="spellEnd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(theta.r</w:t>
      </w:r>
      <w:proofErr w:type="gramEnd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0_ohm, 0.0005f, 0.0200f</w:t>
      </w:r>
      <w:proofErr w:type="gramStart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);</w:t>
      </w:r>
      <w:proofErr w:type="gramEnd"/>
    </w:p>
    <w:p w14:paraId="0B1994FC" w14:textId="77777777" w:rsidR="00BC112A" w:rsidRPr="00190059" w:rsidRDefault="00000000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}</w:t>
      </w:r>
    </w:p>
    <w:p w14:paraId="6F7540F0" w14:textId="77777777" w:rsidR="00BC112A" w:rsidRPr="00190059" w:rsidRDefault="00BC112A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00493CA4" w14:textId="77777777" w:rsidR="00BC112A" w:rsidRPr="00190059" w:rsidRDefault="00000000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float pack_soc = </w:t>
      </w:r>
      <w:proofErr w:type="gramStart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clampf(</w:t>
      </w:r>
      <w:proofErr w:type="gramEnd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x.soc, 0.0f, 1.0f</w:t>
      </w:r>
      <w:proofErr w:type="gramStart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);</w:t>
      </w:r>
      <w:proofErr w:type="gramEnd"/>
    </w:p>
    <w:p w14:paraId="14A80006" w14:textId="77777777" w:rsidR="00BC112A" w:rsidRPr="00190059" w:rsidRDefault="00000000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float pack_soh = </w:t>
      </w:r>
      <w:proofErr w:type="gramStart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clampf(theta.q</w:t>
      </w:r>
      <w:proofErr w:type="gramEnd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_available_Ah / 13.0f, 0.0f, 1.2f</w:t>
      </w:r>
      <w:proofErr w:type="gramStart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);</w:t>
      </w:r>
      <w:proofErr w:type="gramEnd"/>
    </w:p>
    <w:p w14:paraId="0C15B29D" w14:textId="77777777" w:rsidR="00BC112A" w:rsidRPr="00190059" w:rsidRDefault="00BC112A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3771D702" w14:textId="77777777" w:rsidR="00BC112A" w:rsidRPr="00190059" w:rsidRDefault="00000000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publish_soc_</w:t>
      </w:r>
      <w:proofErr w:type="gramStart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soh(</w:t>
      </w:r>
      <w:proofErr w:type="gramEnd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pack_soc, pack_soh, </w:t>
      </w:r>
      <w:proofErr w:type="gramStart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theta.r</w:t>
      </w:r>
      <w:proofErr w:type="gramEnd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0_ohm, residual_V</w:t>
      </w:r>
      <w:proofErr w:type="gramStart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);</w:t>
      </w:r>
      <w:proofErr w:type="gramEnd"/>
    </w:p>
    <w:p w14:paraId="25522693" w14:textId="77777777" w:rsidR="00BC112A" w:rsidRPr="00190059" w:rsidRDefault="00000000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estimator_log_if_</w:t>
      </w:r>
      <w:proofErr w:type="gramStart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due(</w:t>
      </w:r>
      <w:proofErr w:type="gramEnd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pack_soc, pack_soh, </w:t>
      </w:r>
      <w:proofErr w:type="gramStart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theta.q</w:t>
      </w:r>
      <w:proofErr w:type="gramEnd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_available_Ah,</w:t>
      </w:r>
    </w:p>
    <w:p w14:paraId="5B9E9FF4" w14:textId="77777777" w:rsidR="00BC112A" w:rsidRPr="00190059" w:rsidRDefault="00000000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                 </w:t>
      </w:r>
      <w:proofErr w:type="gramStart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theta.r</w:t>
      </w:r>
      <w:proofErr w:type="gramEnd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0_ohm, residual_V, </w:t>
      </w:r>
      <w:proofErr w:type="gramStart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m.temperature</w:t>
      </w:r>
      <w:proofErr w:type="gramEnd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_C</w:t>
      </w:r>
      <w:proofErr w:type="gramStart"/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);</w:t>
      </w:r>
      <w:proofErr w:type="gramEnd"/>
    </w:p>
    <w:p w14:paraId="6F6B4993" w14:textId="77777777" w:rsidR="00BC112A" w:rsidRPr="00190059" w:rsidRDefault="00000000" w:rsidP="00A80C00">
      <w:pPr>
        <w:pStyle w:val="CodeBlock"/>
        <w:spacing w:after="0"/>
        <w:ind w:left="259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190059">
        <w:rPr>
          <w:rFonts w:asciiTheme="majorHAnsi" w:hAnsiTheme="majorHAnsi" w:cstheme="majorHAnsi"/>
          <w:color w:val="000000" w:themeColor="text1"/>
          <w:sz w:val="24"/>
          <w:szCs w:val="24"/>
        </w:rPr>
        <w:t>}</w:t>
      </w:r>
    </w:p>
    <w:p w14:paraId="6040628B" w14:textId="26B16C93" w:rsidR="00190059" w:rsidRDefault="00190059" w:rsidP="00190059">
      <w:r>
        <w:br/>
      </w:r>
    </w:p>
    <w:p w14:paraId="62B17ED8" w14:textId="77777777" w:rsidR="00190059" w:rsidRDefault="00190059" w:rsidP="00190059"/>
    <w:p w14:paraId="3A51CD35" w14:textId="77777777" w:rsidR="00190059" w:rsidRDefault="00190059" w:rsidP="00190059"/>
    <w:p w14:paraId="2972BCF8" w14:textId="77777777" w:rsidR="00190059" w:rsidRDefault="00190059" w:rsidP="00190059"/>
    <w:p w14:paraId="01F288DD" w14:textId="21115274" w:rsidR="00BC112A" w:rsidRPr="00CE5C19" w:rsidRDefault="00000000" w:rsidP="00A80C00">
      <w:pPr>
        <w:pStyle w:val="Heading1"/>
        <w:rPr>
          <w:rFonts w:cstheme="majorHAnsi"/>
          <w:color w:val="000000" w:themeColor="text1"/>
          <w:sz w:val="36"/>
          <w:szCs w:val="36"/>
        </w:rPr>
      </w:pPr>
      <w:r w:rsidRPr="00CE5C19">
        <w:rPr>
          <w:rFonts w:cstheme="majorHAnsi"/>
          <w:color w:val="000000" w:themeColor="text1"/>
          <w:sz w:val="36"/>
          <w:szCs w:val="36"/>
        </w:rPr>
        <w:lastRenderedPageBreak/>
        <w:t>7. Practical implementation plan</w:t>
      </w:r>
    </w:p>
    <w:p w14:paraId="4BF81B0C" w14:textId="77777777" w:rsidR="00CE5C19" w:rsidRPr="00CE5C19" w:rsidRDefault="00CE5C19" w:rsidP="00CE5C19">
      <w:pPr>
        <w:pStyle w:val="ListBullet"/>
        <w:numPr>
          <w:ilvl w:val="0"/>
          <w:numId w:val="12"/>
        </w:numPr>
        <w:rPr>
          <w:rFonts w:asciiTheme="majorHAnsi" w:hAnsiTheme="majorHAnsi" w:cstheme="majorHAnsi"/>
          <w:color w:val="000000" w:themeColor="text1"/>
          <w:sz w:val="24"/>
          <w:szCs w:val="28"/>
        </w:rPr>
      </w:pPr>
      <w:r w:rsidRPr="00CE5C19">
        <w:rPr>
          <w:rFonts w:asciiTheme="majorHAnsi" w:hAnsiTheme="majorHAnsi" w:cstheme="majorHAnsi"/>
          <w:color w:val="000000" w:themeColor="text1"/>
          <w:sz w:val="24"/>
          <w:szCs w:val="28"/>
        </w:rPr>
        <w:t>The ECM is to be identified across temperature and SOC, with both the OCV-SOC look-up table and R-C parameters.</w:t>
      </w:r>
    </w:p>
    <w:p w14:paraId="11C9656D" w14:textId="77777777" w:rsidR="00CE5C19" w:rsidRPr="00CE5C19" w:rsidRDefault="00CE5C19" w:rsidP="00CE5C19">
      <w:pPr>
        <w:pStyle w:val="ListBullet"/>
        <w:numPr>
          <w:ilvl w:val="0"/>
          <w:numId w:val="12"/>
        </w:numPr>
        <w:rPr>
          <w:rFonts w:asciiTheme="majorHAnsi" w:hAnsiTheme="majorHAnsi" w:cstheme="majorHAnsi"/>
          <w:color w:val="000000" w:themeColor="text1"/>
          <w:sz w:val="24"/>
          <w:szCs w:val="28"/>
        </w:rPr>
      </w:pPr>
      <w:r w:rsidRPr="00CE5C19">
        <w:rPr>
          <w:rFonts w:asciiTheme="majorHAnsi" w:hAnsiTheme="majorHAnsi" w:cstheme="majorHAnsi"/>
          <w:color w:val="000000" w:themeColor="text1"/>
          <w:sz w:val="24"/>
          <w:szCs w:val="28"/>
        </w:rPr>
        <w:t>Implement and test the fast SOC EKF using laboratory current and voltage information first.</w:t>
      </w:r>
    </w:p>
    <w:p w14:paraId="439CCA01" w14:textId="77777777" w:rsidR="00CE5C19" w:rsidRPr="00CE5C19" w:rsidRDefault="00CE5C19" w:rsidP="00CE5C19">
      <w:pPr>
        <w:pStyle w:val="ListBullet"/>
        <w:numPr>
          <w:ilvl w:val="0"/>
          <w:numId w:val="12"/>
        </w:numPr>
        <w:rPr>
          <w:rFonts w:asciiTheme="majorHAnsi" w:hAnsiTheme="majorHAnsi" w:cstheme="majorHAnsi"/>
          <w:color w:val="000000" w:themeColor="text1"/>
          <w:sz w:val="24"/>
          <w:szCs w:val="28"/>
        </w:rPr>
      </w:pPr>
      <w:r w:rsidRPr="00CE5C19">
        <w:rPr>
          <w:rFonts w:asciiTheme="majorHAnsi" w:hAnsiTheme="majorHAnsi" w:cstheme="majorHAnsi"/>
          <w:color w:val="000000" w:themeColor="text1"/>
          <w:sz w:val="24"/>
          <w:szCs w:val="28"/>
        </w:rPr>
        <w:t>The slow SOH EKF is to be incorporated next to calculate changes to battery capacity and resistance within proper operating conditions.</w:t>
      </w:r>
    </w:p>
    <w:p w14:paraId="3A56B8DC" w14:textId="77777777" w:rsidR="00CE5C19" w:rsidRPr="00CE5C19" w:rsidRDefault="00CE5C19" w:rsidP="00CE5C19">
      <w:pPr>
        <w:pStyle w:val="ListBullet"/>
        <w:numPr>
          <w:ilvl w:val="0"/>
          <w:numId w:val="12"/>
        </w:numPr>
        <w:rPr>
          <w:rFonts w:asciiTheme="majorHAnsi" w:hAnsiTheme="majorHAnsi" w:cstheme="majorHAnsi"/>
          <w:color w:val="000000" w:themeColor="text1"/>
          <w:sz w:val="24"/>
          <w:szCs w:val="28"/>
        </w:rPr>
      </w:pPr>
      <w:r w:rsidRPr="00CE5C19">
        <w:rPr>
          <w:rFonts w:asciiTheme="majorHAnsi" w:hAnsiTheme="majorHAnsi" w:cstheme="majorHAnsi"/>
          <w:color w:val="000000" w:themeColor="text1"/>
          <w:sz w:val="24"/>
          <w:szCs w:val="28"/>
        </w:rPr>
        <w:t>Record the estimator's residual errors, covariance increase, and parameter changes to calibrate the estimator with actual vehicle information.</w:t>
      </w:r>
    </w:p>
    <w:p w14:paraId="3E32654E" w14:textId="50F0A0D4" w:rsidR="00A80C00" w:rsidRPr="00CE5C19" w:rsidRDefault="00CE5C19" w:rsidP="00CE5C19">
      <w:pPr>
        <w:pStyle w:val="ListBullet"/>
        <w:numPr>
          <w:ilvl w:val="0"/>
          <w:numId w:val="12"/>
        </w:numPr>
        <w:rPr>
          <w:rFonts w:asciiTheme="majorHAnsi" w:hAnsiTheme="majorHAnsi" w:cstheme="majorHAnsi"/>
          <w:color w:val="000000" w:themeColor="text1"/>
          <w:sz w:val="24"/>
          <w:szCs w:val="28"/>
        </w:rPr>
      </w:pPr>
      <w:r w:rsidRPr="00CE5C19">
        <w:rPr>
          <w:rFonts w:asciiTheme="majorHAnsi" w:hAnsiTheme="majorHAnsi" w:cstheme="majorHAnsi"/>
          <w:color w:val="000000" w:themeColor="text1"/>
          <w:sz w:val="24"/>
          <w:szCs w:val="28"/>
        </w:rPr>
        <w:t>Cross check estimator calculations with capacity and resistance tests at regular intervals to determine errors.</w:t>
      </w:r>
    </w:p>
    <w:p w14:paraId="1DDCF6EF" w14:textId="77777777" w:rsidR="00CE5C19" w:rsidRPr="00CE5C19" w:rsidRDefault="00CE5C19" w:rsidP="00A80C00">
      <w:pPr>
        <w:pStyle w:val="ListBullet"/>
        <w:numPr>
          <w:ilvl w:val="0"/>
          <w:numId w:val="0"/>
        </w:numPr>
        <w:rPr>
          <w:rFonts w:asciiTheme="majorHAnsi" w:eastAsiaTheme="majorEastAsia" w:hAnsiTheme="majorHAnsi" w:cstheme="majorHAnsi"/>
          <w:b/>
          <w:bCs/>
          <w:color w:val="000000" w:themeColor="text1"/>
          <w:sz w:val="36"/>
          <w:szCs w:val="36"/>
        </w:rPr>
      </w:pPr>
    </w:p>
    <w:p w14:paraId="4618B531" w14:textId="13C2AB30" w:rsidR="00A80C00" w:rsidRPr="00CE5C19" w:rsidRDefault="00A80C00" w:rsidP="00A80C00">
      <w:pPr>
        <w:pStyle w:val="ListBullet"/>
        <w:numPr>
          <w:ilvl w:val="0"/>
          <w:numId w:val="0"/>
        </w:numPr>
        <w:rPr>
          <w:rFonts w:asciiTheme="majorHAnsi" w:eastAsiaTheme="majorEastAsia" w:hAnsiTheme="majorHAnsi" w:cstheme="majorHAnsi"/>
          <w:b/>
          <w:bCs/>
          <w:color w:val="000000" w:themeColor="text1"/>
          <w:sz w:val="36"/>
          <w:szCs w:val="36"/>
        </w:rPr>
      </w:pPr>
      <w:r w:rsidRPr="00CE5C19">
        <w:rPr>
          <w:rFonts w:asciiTheme="majorHAnsi" w:eastAsiaTheme="majorEastAsia" w:hAnsiTheme="majorHAnsi" w:cstheme="majorHAnsi"/>
          <w:b/>
          <w:bCs/>
          <w:color w:val="000000" w:themeColor="text1"/>
          <w:sz w:val="36"/>
          <w:szCs w:val="36"/>
        </w:rPr>
        <w:t>8. References:</w:t>
      </w:r>
    </w:p>
    <w:p w14:paraId="4DD92F14" w14:textId="77777777" w:rsidR="00A80C00" w:rsidRPr="00CE5C19" w:rsidRDefault="00A80C00" w:rsidP="00A80C00">
      <w:pPr>
        <w:pStyle w:val="NormalWeb"/>
        <w:numPr>
          <w:ilvl w:val="0"/>
          <w:numId w:val="10"/>
        </w:numPr>
        <w:spacing w:line="276" w:lineRule="auto"/>
        <w:rPr>
          <w:rFonts w:asciiTheme="majorHAnsi" w:eastAsia="Aptos" w:hAnsiTheme="majorHAnsi" w:cstheme="majorHAnsi"/>
          <w:color w:val="000000" w:themeColor="text1"/>
          <w:szCs w:val="28"/>
        </w:rPr>
      </w:pPr>
      <w:r w:rsidRPr="00CE5C19">
        <w:rPr>
          <w:rFonts w:asciiTheme="majorHAnsi" w:eastAsia="Aptos" w:hAnsiTheme="majorHAnsi" w:cstheme="majorHAnsi"/>
          <w:color w:val="000000" w:themeColor="text1"/>
          <w:szCs w:val="28"/>
        </w:rPr>
        <w:t xml:space="preserve">Li et al., “State of Health Estimation and Battery Management Systems: A Review,” National Institutes of Health (PMC), Available: </w:t>
      </w:r>
      <w:hyperlink r:id="rId7" w:tgtFrame="_new" w:history="1">
        <w:r w:rsidRPr="00CE5C19">
          <w:rPr>
            <w:rFonts w:eastAsia="Aptos"/>
            <w:szCs w:val="28"/>
          </w:rPr>
          <w:t>https://pmc.ncbi.nlm.nih.gov/articles/PMC12068027/</w:t>
        </w:r>
      </w:hyperlink>
    </w:p>
    <w:p w14:paraId="1FEFEA3C" w14:textId="629F8FE9" w:rsidR="00A80C00" w:rsidRPr="00CE5C19" w:rsidRDefault="00A80C00" w:rsidP="00A80C00">
      <w:pPr>
        <w:pStyle w:val="NormalWeb"/>
        <w:numPr>
          <w:ilvl w:val="0"/>
          <w:numId w:val="10"/>
        </w:numPr>
        <w:spacing w:line="276" w:lineRule="auto"/>
        <w:rPr>
          <w:rFonts w:asciiTheme="majorHAnsi" w:eastAsia="Aptos" w:hAnsiTheme="majorHAnsi" w:cstheme="majorHAnsi"/>
          <w:color w:val="000000" w:themeColor="text1"/>
          <w:szCs w:val="28"/>
        </w:rPr>
      </w:pPr>
      <w:r w:rsidRPr="00CE5C19">
        <w:rPr>
          <w:rFonts w:asciiTheme="majorHAnsi" w:eastAsia="Aptos" w:hAnsiTheme="majorHAnsi" w:cstheme="majorHAnsi"/>
          <w:color w:val="000000" w:themeColor="text1"/>
          <w:szCs w:val="28"/>
        </w:rPr>
        <w:t>ASME Journal of Electrochemical Energy Conversion, “State of Charge and State of Health Estimation of Lithium-Ion Batteries Using Equivalent Circuit Models and Kalman Filtering,” Available: https://asmedigitalcollection.asme.org/electrochemical/article/21/1/011004/1160621</w:t>
      </w:r>
    </w:p>
    <w:p w14:paraId="51F9BCB6" w14:textId="7F5BFD69" w:rsidR="00A80C00" w:rsidRPr="00CE5C19" w:rsidRDefault="00A80C00" w:rsidP="00A80C00">
      <w:pPr>
        <w:pStyle w:val="NormalWeb"/>
        <w:numPr>
          <w:ilvl w:val="0"/>
          <w:numId w:val="10"/>
        </w:numPr>
        <w:spacing w:line="276" w:lineRule="auto"/>
        <w:rPr>
          <w:rFonts w:asciiTheme="majorHAnsi" w:eastAsia="Aptos" w:hAnsiTheme="majorHAnsi" w:cstheme="majorHAnsi"/>
          <w:color w:val="000000" w:themeColor="text1"/>
          <w:szCs w:val="28"/>
        </w:rPr>
      </w:pPr>
      <w:r w:rsidRPr="00CE5C19">
        <w:rPr>
          <w:rFonts w:asciiTheme="majorHAnsi" w:eastAsia="Aptos" w:hAnsiTheme="majorHAnsi" w:cstheme="majorHAnsi"/>
          <w:color w:val="000000" w:themeColor="text1"/>
          <w:szCs w:val="28"/>
        </w:rPr>
        <w:t xml:space="preserve">Wei et al., “Joint State of Charge and State of Health Estimation Using Equivalent Circuit Models,” MDPI Electronics, Available: </w:t>
      </w:r>
      <w:hyperlink r:id="rId8" w:tgtFrame="_new" w:history="1">
        <w:r w:rsidRPr="00CE5C19">
          <w:rPr>
            <w:rFonts w:eastAsia="Aptos"/>
            <w:szCs w:val="28"/>
          </w:rPr>
          <w:t>https://www.mdpi.com/2079-9292/14/7/1290</w:t>
        </w:r>
      </w:hyperlink>
    </w:p>
    <w:p w14:paraId="74C985CE" w14:textId="0715AEA4" w:rsidR="00A80C00" w:rsidRPr="00CE5C19" w:rsidRDefault="00A80C00" w:rsidP="00A80C00">
      <w:pPr>
        <w:pStyle w:val="NormalWeb"/>
        <w:numPr>
          <w:ilvl w:val="0"/>
          <w:numId w:val="10"/>
        </w:numPr>
        <w:spacing w:line="276" w:lineRule="auto"/>
        <w:rPr>
          <w:rFonts w:asciiTheme="majorHAnsi" w:eastAsia="Aptos" w:hAnsiTheme="majorHAnsi" w:cstheme="majorHAnsi"/>
          <w:color w:val="000000" w:themeColor="text1"/>
          <w:szCs w:val="28"/>
        </w:rPr>
      </w:pPr>
      <w:r w:rsidRPr="00CE5C19">
        <w:rPr>
          <w:rFonts w:asciiTheme="majorHAnsi" w:eastAsia="Aptos" w:hAnsiTheme="majorHAnsi" w:cstheme="majorHAnsi"/>
          <w:color w:val="000000" w:themeColor="text1"/>
          <w:szCs w:val="28"/>
        </w:rPr>
        <w:t xml:space="preserve">Zhang et al., “State of Health Estimation for Lithium-Ion Batteries Using Unscented Kalman Filter,” Journal of Power Sources, Available: </w:t>
      </w:r>
      <w:hyperlink r:id="rId9" w:tgtFrame="_new" w:history="1">
        <w:r w:rsidRPr="00CE5C19">
          <w:rPr>
            <w:rFonts w:eastAsia="Aptos"/>
            <w:szCs w:val="28"/>
          </w:rPr>
          <w:t>https://www.sciencedirect.com/science/article/abs/pii/S0378775324014022</w:t>
        </w:r>
      </w:hyperlink>
    </w:p>
    <w:p w14:paraId="721F1B0E" w14:textId="65D9890A" w:rsidR="00A80C00" w:rsidRPr="00CE5C19" w:rsidRDefault="00A80C00" w:rsidP="00A80C00">
      <w:pPr>
        <w:pStyle w:val="NormalWeb"/>
        <w:numPr>
          <w:ilvl w:val="0"/>
          <w:numId w:val="10"/>
        </w:numPr>
        <w:spacing w:line="276" w:lineRule="auto"/>
        <w:rPr>
          <w:rFonts w:asciiTheme="majorHAnsi" w:eastAsia="Aptos" w:hAnsiTheme="majorHAnsi" w:cstheme="majorHAnsi"/>
          <w:color w:val="000000" w:themeColor="text1"/>
          <w:szCs w:val="28"/>
        </w:rPr>
      </w:pPr>
      <w:r w:rsidRPr="00CE5C19">
        <w:rPr>
          <w:rFonts w:asciiTheme="majorHAnsi" w:eastAsia="Aptos" w:hAnsiTheme="majorHAnsi" w:cstheme="majorHAnsi"/>
          <w:color w:val="000000" w:themeColor="text1"/>
          <w:szCs w:val="28"/>
        </w:rPr>
        <w:t xml:space="preserve">PHM Society, “Battery State Estimation for Hybrid Electric Vehicles Using Dual Extended Kalman Filter,” Available: </w:t>
      </w:r>
      <w:hyperlink r:id="rId10" w:tgtFrame="_new" w:history="1">
        <w:r w:rsidRPr="00CE5C19">
          <w:rPr>
            <w:rFonts w:eastAsia="Aptos"/>
            <w:szCs w:val="28"/>
          </w:rPr>
          <w:t>https://papers.phmsociety.org/index.php/phme/article/download/4032/2458</w:t>
        </w:r>
      </w:hyperlink>
    </w:p>
    <w:p w14:paraId="2E5DE598" w14:textId="656B3F10" w:rsidR="00A80C00" w:rsidRPr="00CE5C19" w:rsidRDefault="00A80C00" w:rsidP="00A80C00">
      <w:pPr>
        <w:pStyle w:val="NormalWeb"/>
        <w:numPr>
          <w:ilvl w:val="0"/>
          <w:numId w:val="10"/>
        </w:numPr>
        <w:spacing w:line="276" w:lineRule="auto"/>
        <w:rPr>
          <w:rFonts w:asciiTheme="majorHAnsi" w:eastAsia="Aptos" w:hAnsiTheme="majorHAnsi" w:cstheme="majorHAnsi"/>
          <w:color w:val="000000" w:themeColor="text1"/>
          <w:szCs w:val="28"/>
        </w:rPr>
      </w:pPr>
      <w:r w:rsidRPr="00CE5C19">
        <w:rPr>
          <w:rFonts w:asciiTheme="majorHAnsi" w:eastAsia="Aptos" w:hAnsiTheme="majorHAnsi" w:cstheme="majorHAnsi"/>
          <w:color w:val="000000" w:themeColor="text1"/>
          <w:szCs w:val="28"/>
        </w:rPr>
        <w:t>Analog Devices, “A Closer Look at State of Charge (SOC) and State of Health (SOH) Estimation Techniques,” Available: https://www.analog.com/media/en/technical-documentation/tech-articles/a-closer-look-at-state-of-charge-and-state-health-estimation-tech.pdf</w:t>
      </w:r>
    </w:p>
    <w:p w14:paraId="633DB549" w14:textId="5E5F415F" w:rsidR="00A80C00" w:rsidRPr="00CE5C19" w:rsidRDefault="00A80C00" w:rsidP="00A80C00">
      <w:pPr>
        <w:pStyle w:val="NormalWeb"/>
        <w:numPr>
          <w:ilvl w:val="0"/>
          <w:numId w:val="10"/>
        </w:numPr>
        <w:spacing w:line="276" w:lineRule="auto"/>
        <w:rPr>
          <w:rFonts w:asciiTheme="majorHAnsi" w:eastAsia="Aptos" w:hAnsiTheme="majorHAnsi" w:cstheme="majorHAnsi"/>
          <w:color w:val="000000" w:themeColor="text1"/>
          <w:szCs w:val="28"/>
        </w:rPr>
      </w:pPr>
      <w:r w:rsidRPr="00CE5C19">
        <w:rPr>
          <w:rFonts w:asciiTheme="majorHAnsi" w:eastAsia="Aptos" w:hAnsiTheme="majorHAnsi" w:cstheme="majorHAnsi"/>
          <w:color w:val="000000" w:themeColor="text1"/>
          <w:szCs w:val="28"/>
        </w:rPr>
        <w:t xml:space="preserve">Plett, G. L., “Extended Kalman Filtering for Battery Management Systems of </w:t>
      </w:r>
      <w:proofErr w:type="spellStart"/>
      <w:r w:rsidRPr="00CE5C19">
        <w:rPr>
          <w:rFonts w:asciiTheme="majorHAnsi" w:eastAsia="Aptos" w:hAnsiTheme="majorHAnsi" w:cstheme="majorHAnsi"/>
          <w:color w:val="000000" w:themeColor="text1"/>
          <w:szCs w:val="28"/>
        </w:rPr>
        <w:t>LiPB</w:t>
      </w:r>
      <w:proofErr w:type="spellEnd"/>
      <w:r w:rsidRPr="00CE5C19">
        <w:rPr>
          <w:rFonts w:asciiTheme="majorHAnsi" w:eastAsia="Aptos" w:hAnsiTheme="majorHAnsi" w:cstheme="majorHAnsi"/>
          <w:color w:val="000000" w:themeColor="text1"/>
          <w:szCs w:val="28"/>
        </w:rPr>
        <w:t>-Based HEV Battery Packs,” Journal of Power Sources, 2004.</w:t>
      </w:r>
    </w:p>
    <w:p w14:paraId="59AC89D5" w14:textId="77777777" w:rsidR="00A80C00" w:rsidRDefault="00A80C00" w:rsidP="00A80C00">
      <w:pPr>
        <w:pStyle w:val="ListBullet"/>
        <w:numPr>
          <w:ilvl w:val="0"/>
          <w:numId w:val="0"/>
        </w:numPr>
        <w:rPr>
          <w:rFonts w:asciiTheme="majorHAnsi" w:hAnsiTheme="majorHAnsi" w:cstheme="majorHAnsi"/>
          <w:color w:val="000000" w:themeColor="text1"/>
          <w:sz w:val="24"/>
          <w:szCs w:val="28"/>
        </w:rPr>
      </w:pPr>
    </w:p>
    <w:p w14:paraId="6B95A22B" w14:textId="77777777" w:rsidR="00190059" w:rsidRDefault="00190059" w:rsidP="00A80C00">
      <w:pPr>
        <w:pStyle w:val="ListBullet"/>
        <w:numPr>
          <w:ilvl w:val="0"/>
          <w:numId w:val="0"/>
        </w:numPr>
        <w:rPr>
          <w:rFonts w:asciiTheme="majorHAnsi" w:hAnsiTheme="majorHAnsi" w:cstheme="majorHAnsi"/>
          <w:color w:val="000000" w:themeColor="text1"/>
          <w:sz w:val="24"/>
          <w:szCs w:val="28"/>
        </w:rPr>
      </w:pPr>
    </w:p>
    <w:p w14:paraId="204FCF79" w14:textId="77777777" w:rsidR="00190059" w:rsidRPr="00CE5C19" w:rsidRDefault="00190059" w:rsidP="00A80C00">
      <w:pPr>
        <w:pStyle w:val="ListBullet"/>
        <w:numPr>
          <w:ilvl w:val="0"/>
          <w:numId w:val="0"/>
        </w:numPr>
        <w:rPr>
          <w:rFonts w:asciiTheme="majorHAnsi" w:hAnsiTheme="majorHAnsi" w:cstheme="majorHAnsi"/>
          <w:color w:val="000000" w:themeColor="text1"/>
          <w:sz w:val="24"/>
          <w:szCs w:val="28"/>
        </w:rPr>
      </w:pPr>
    </w:p>
    <w:sectPr w:rsidR="00190059" w:rsidRPr="00CE5C1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68C630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040307"/>
    <w:multiLevelType w:val="hybridMultilevel"/>
    <w:tmpl w:val="89A64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566622"/>
    <w:multiLevelType w:val="hybridMultilevel"/>
    <w:tmpl w:val="B2026D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8C7FA2">
      <w:numFmt w:val="bullet"/>
      <w:lvlText w:val="•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9514D4"/>
    <w:multiLevelType w:val="hybridMultilevel"/>
    <w:tmpl w:val="CADE4782"/>
    <w:lvl w:ilvl="0" w:tplc="4314DCB0">
      <w:numFmt w:val="bullet"/>
      <w:lvlText w:val="•"/>
      <w:lvlJc w:val="left"/>
      <w:pPr>
        <w:ind w:left="720" w:hanging="360"/>
      </w:pPr>
      <w:rPr>
        <w:rFonts w:ascii="Aptos" w:eastAsia="Aptos" w:hAnsi="Aptos" w:cstheme="minorBidi" w:hint="default"/>
        <w:color w:val="auto"/>
        <w:sz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7829809">
    <w:abstractNumId w:val="8"/>
  </w:num>
  <w:num w:numId="2" w16cid:durableId="1715232458">
    <w:abstractNumId w:val="6"/>
  </w:num>
  <w:num w:numId="3" w16cid:durableId="409275232">
    <w:abstractNumId w:val="5"/>
  </w:num>
  <w:num w:numId="4" w16cid:durableId="2122526326">
    <w:abstractNumId w:val="4"/>
  </w:num>
  <w:num w:numId="5" w16cid:durableId="2105681487">
    <w:abstractNumId w:val="7"/>
  </w:num>
  <w:num w:numId="6" w16cid:durableId="1315068753">
    <w:abstractNumId w:val="3"/>
  </w:num>
  <w:num w:numId="7" w16cid:durableId="1535263347">
    <w:abstractNumId w:val="2"/>
  </w:num>
  <w:num w:numId="8" w16cid:durableId="289288731">
    <w:abstractNumId w:val="1"/>
  </w:num>
  <w:num w:numId="9" w16cid:durableId="1220703771">
    <w:abstractNumId w:val="0"/>
  </w:num>
  <w:num w:numId="10" w16cid:durableId="1140923739">
    <w:abstractNumId w:val="10"/>
  </w:num>
  <w:num w:numId="11" w16cid:durableId="281887101">
    <w:abstractNumId w:val="9"/>
  </w:num>
  <w:num w:numId="12" w16cid:durableId="5686125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0059"/>
    <w:rsid w:val="0029639D"/>
    <w:rsid w:val="00326F90"/>
    <w:rsid w:val="0057557A"/>
    <w:rsid w:val="00A80C00"/>
    <w:rsid w:val="00AA1D8D"/>
    <w:rsid w:val="00B47730"/>
    <w:rsid w:val="00BC112A"/>
    <w:rsid w:val="00CB0664"/>
    <w:rsid w:val="00CE5C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4B80E7"/>
  <w14:defaultImageDpi w14:val="300"/>
  <w15:docId w15:val="{44B1B8D1-F089-CB4F-9869-AD56C649A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4588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4588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4588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4588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urier New" w:eastAsia="Courier New" w:hAnsi="Courier New"/>
      <w:sz w:val="17"/>
    </w:rPr>
  </w:style>
  <w:style w:type="paragraph" w:styleId="NormalWeb">
    <w:name w:val="Normal (Web)"/>
    <w:basedOn w:val="Normal"/>
    <w:uiPriority w:val="99"/>
    <w:semiHidden/>
    <w:unhideWhenUsed/>
    <w:rsid w:val="00A80C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A80C0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dpi.com/2079-9292/14/7/1290" TargetMode="External"/><Relationship Id="rId3" Type="http://schemas.openxmlformats.org/officeDocument/2006/relationships/styles" Target="styles.xml"/><Relationship Id="rId7" Type="http://schemas.openxmlformats.org/officeDocument/2006/relationships/hyperlink" Target="https://pmc.ncbi.nlm.nih.gov/articles/PMC12068027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papers.phmsociety.org/index.php/phme/article/download/4032/245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sciencedirect.com/science/article/abs/pii/S03787753240140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1125</Words>
  <Characters>6835</Characters>
  <Application>Microsoft Office Word</Application>
  <DocSecurity>0</DocSecurity>
  <Lines>207</Lines>
  <Paragraphs>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Samar Kumar</cp:lastModifiedBy>
  <cp:revision>2</cp:revision>
  <dcterms:created xsi:type="dcterms:W3CDTF">2013-12-23T23:15:00Z</dcterms:created>
  <dcterms:modified xsi:type="dcterms:W3CDTF">2026-04-02T18:16:00Z</dcterms:modified>
  <cp:category/>
</cp:coreProperties>
</file>