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21CF" w14:textId="77777777" w:rsidR="001D668B" w:rsidRDefault="001D668B" w:rsidP="001D668B">
      <w:pPr>
        <w:bidi w:val="0"/>
        <w:rPr>
          <w:lang w:bidi="ar-TD"/>
        </w:rPr>
      </w:pPr>
      <w:r>
        <w:rPr>
          <w:lang w:bidi="ar-TD"/>
        </w:rPr>
        <w:t>4. For the ERD in Figure 1, you should indicate applications of the identifying relationship rule. For each identifying relationship rule application, you should indicate the changes to the tables you listed in problem 2.</w:t>
      </w:r>
    </w:p>
    <w:p w14:paraId="4608D12C" w14:textId="77777777" w:rsidR="001D668B" w:rsidRDefault="001D668B" w:rsidP="001D668B">
      <w:pPr>
        <w:bidi w:val="0"/>
        <w:rPr>
          <w:rtl/>
          <w:lang w:bidi="ar-TD"/>
        </w:rPr>
      </w:pPr>
    </w:p>
    <w:p w14:paraId="5B4D700E" w14:textId="77777777" w:rsidR="001D668B" w:rsidRDefault="001D668B" w:rsidP="001D668B">
      <w:pPr>
        <w:bidi w:val="0"/>
        <w:rPr>
          <w:lang w:bidi="ar-TD"/>
        </w:rPr>
      </w:pPr>
      <w:r>
        <w:rPr>
          <w:lang w:bidi="ar-TD"/>
        </w:rPr>
        <w:t>DisburseLine (LoanNo, DateSent, Amount, OrigFee, GuarFee)</w:t>
      </w:r>
    </w:p>
    <w:p w14:paraId="44D0B894" w14:textId="77777777" w:rsidR="001D668B" w:rsidRDefault="001D668B" w:rsidP="001D668B">
      <w:pPr>
        <w:bidi w:val="0"/>
        <w:rPr>
          <w:lang w:bidi="ar-TD"/>
        </w:rPr>
      </w:pPr>
      <w:r>
        <w:rPr>
          <w:lang w:bidi="ar-TD"/>
        </w:rPr>
        <w:tab/>
        <w:t xml:space="preserve"> FOREIGN KEY(LoanNo) REFERENCES Loan</w:t>
      </w:r>
    </w:p>
    <w:p w14:paraId="1645EA66" w14:textId="77777777" w:rsidR="001D668B" w:rsidRDefault="001D668B" w:rsidP="001D668B">
      <w:pPr>
        <w:bidi w:val="0"/>
        <w:rPr>
          <w:lang w:bidi="ar-TD"/>
        </w:rPr>
      </w:pPr>
      <w:r>
        <w:rPr>
          <w:lang w:bidi="ar-TD"/>
        </w:rPr>
        <w:tab/>
        <w:t xml:space="preserve">  LoanNo Not Null</w:t>
      </w:r>
    </w:p>
    <w:p w14:paraId="133DFC5C" w14:textId="77777777" w:rsidR="001D668B" w:rsidRDefault="001D668B" w:rsidP="001D668B">
      <w:pPr>
        <w:bidi w:val="0"/>
        <w:rPr>
          <w:rtl/>
          <w:lang w:bidi="ar-TD"/>
        </w:rPr>
      </w:pPr>
    </w:p>
    <w:p w14:paraId="4C071CD4" w14:textId="77777777" w:rsidR="001D668B" w:rsidRDefault="001D668B" w:rsidP="001D668B">
      <w:pPr>
        <w:bidi w:val="0"/>
        <w:rPr>
          <w:rtl/>
          <w:lang w:bidi="ar-TD"/>
        </w:rPr>
      </w:pPr>
    </w:p>
    <w:p w14:paraId="18846E97" w14:textId="47E9CED3" w:rsidR="00924B9F" w:rsidRDefault="001D668B" w:rsidP="001D668B">
      <w:pPr>
        <w:bidi w:val="0"/>
        <w:rPr>
          <w:lang w:bidi="ar-TD"/>
        </w:rPr>
      </w:pPr>
      <w:r>
        <w:rPr>
          <w:lang w:bidi="ar-TD"/>
        </w:rPr>
        <w:t>Converted this Weak Entity into a table.</w:t>
      </w:r>
    </w:p>
    <w:sectPr w:rsidR="00924B9F" w:rsidSect="00463BA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F"/>
    <w:rsid w:val="001D668B"/>
    <w:rsid w:val="00463BA2"/>
    <w:rsid w:val="00924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1B707-B7D8-4D4A-9A7A-BE6366C4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سمر خالد صلاح الدين بدرى</dc:creator>
  <cp:keywords/>
  <dc:description/>
  <cp:lastModifiedBy>سمر خالد صلاح الدين بدرى</cp:lastModifiedBy>
  <cp:revision>2</cp:revision>
  <dcterms:created xsi:type="dcterms:W3CDTF">2021-11-16T14:06:00Z</dcterms:created>
  <dcterms:modified xsi:type="dcterms:W3CDTF">2021-11-16T14:12:00Z</dcterms:modified>
</cp:coreProperties>
</file>