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Helvetica" w:hAnsi="Helvetica" w:cs="Helvetica"/>
          <w:sz w:val="58"/>
          <w:sz-cs w:val="58"/>
          <w:b/>
          <w:spacing w:val="0"/>
          <w:color w:val="0E121D"/>
        </w:rPr>
        <w:t xml:space="preserve">Proof of Process (working name) — Quick Outline</w:t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193C66"/>
        </w:rPr>
        <w:t xml:space="preserve">1. PURPOSE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Proof of Process shows how a piece of writing was made, not just what was submitted.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Give teachers a fast, verifiable view of the student's process: planning, checkpoints, sources, AI use, and reflection.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Reduce AI suspicion with honest disclosure instead of AI detection.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Give parents a private, read-only progress link with no account required.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Keep the student's work and data under their control.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Make the process visible without recording keystrokes or surveilling the writer.</w:t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193C66"/>
        </w:rPr>
        <w:t xml:space="preserve">2. WHAT WOULD BE BUILT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Student workspace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Assignment setup: title, prompt, anonymous class code.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Outline, draft, and reflection fields.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Source list with a link and the claim each source supports.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AI-use disclosure: what it was used for, what was kept, what was rejected.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Manual "Save checkpoint" plus automatic checkpoints on a timer, large paste, +200 characters, source added, or major revision.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Checkpoint history with a before/after diff and hash-chain verification.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Verifiable receipt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One-page process summary: checkpoints, sources, milestones, AI disclosure, reflection.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SHA-256 hash chain (previous hash + timestamp + text) re-verified by the server on submission.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Shareable teacher link and print / Save PDF option.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Teacher view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Open a receipt by link or id.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See chain verification, checkpoint count, sources, AI disclosure, and reflection in under a minute.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Quick "Was this useful?" feedback.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Parent digest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Tokenized, read-only progress link.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No parent account.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Links expire after 30 days; receipt links expire after 90 days.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Accounts and security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Teachers sign in with Google.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Local development sign-in is gated behind POP_DEV_AUTH=1.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Settings and integration tests are teacher-only.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Session tokens are stored hashed; parent tokens are stored hashed.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Data and integrations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SQLite persistence for projects, receipts, feedback, digests, settings, sessions, and assignments.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Schoology via a local MCP bridge: assignment metadata only; login cookies stay on the student's laptop.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Later hosted version would use an official district-provisioned LMS API.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Foundation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FastAPI backend.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Static HTML, CSS, and JavaScript PWA with no build step.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Installable on a phone or laptop.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Later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Class and teacher tenancy so each teacher sees only their own classes.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Unguessable receipt ids.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Assignment import and class dashboards.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Official Google OAuth credentials and production hosting.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School/district rollout and pricing.</w:t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193C66"/>
        </w:rPr>
        <w:t xml:space="preserve">3. HOW TO TEST IT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Prep</w:t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193C66"/>
        </w:rPr>
        <w:t xml:space="preserve">1. Start the backend: cd ~/proofofprocess_app/backend &amp;&amp; python3 -m uvicorn app:app --port 8013 --host 127.0.0.1</w:t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193C66"/>
        </w:rPr>
        <w:t xml:space="preserve">2. Open http://localhost:8013/ and hard-refresh with Cmd+Shift+R.</w:t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193C66"/>
        </w:rPr>
        <w:t xml:space="preserve">3. Optional clean draft: in DevTools Console run localStorage.removeItem("pop_project_v3"); location.reload()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Write screen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4. Confirm the Plan → Draft → Reflect strip appears.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5. Hover or tap each "?" next to the labels; confirm the tooltip explains what to enter.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6. Confirm AI fields stay hidden until "I used AI for this draft" is checked.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7. Fill in title, prompt, code, outline, draft, sources, AI disclosure, and reflection.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Checkpoint button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8. With an empty draft, click Save checkpoint. Expected: "Nothing to save".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9. Type a sentence and click Save checkpoint. Expected: green "Saved" flash, then the label returns to "Save checkpoint"; History count increases and status shows the checkpoint number.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10. Click Save checkpoint again without editing. Expected: "No changes".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Autosave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11. Paste more than 50 characters. Expected: a paste checkpoint within about one second.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12. Type 200+ new characters. Expected: a growth checkpoint.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13. Wait two minutes after a change. Expected: an auto checkpoint.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14. Add a source. Expected: a source_added checkpoint.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Validation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15. Try adding a source without a URL. Expected: error toast.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16. Try Generate teacher link with no reflection. Expected: the app asks for a reflection and returns to Write.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History and verification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17. Click an older checkpoint. Expected: the Change panel shows additions and removals.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18. Click Verify hash chain. Expected: "Verified N checkpoints."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Receipt and teacher review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19. Open Receipt and click Generate teacher link. Expected: success toast and a teacher link.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20. Open the link in the Teacher tab. Expected: verified chain badge, checkpoints, sources, AI disclosure, and reflection.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21. Click Yes or No under "Was this useful?". Expected: feedback confirmation.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Parent digest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22. Back in Receipt, click Create parent link and copy it.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23. Open the link in an incognito window. Expected: read-only progress with no editing controls.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24. Confirm the link is designed to expire after 30 days.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Persistence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25. Reload the page. Expected: draft, sources, AI fields, reflection, and checkpoints are still there.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Auth and settings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26. Open Settings while signed out. Expected: settings hidden; only teacher sign-in shown.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27. Click Local dev sign-in (if POP_DEV_AUTH=1). Expected: settings appear and the side panel shows signed in.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28. Change the anonymous code or report cadence and click Save settings. Expected: saved confirmation.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29. Click Test connection under Schoology. Expected: fails cleanly until the local MCP bridge is installed and configured.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30. Click Sign out. Expected: settings hide and protected actions return to signed out.</w:t>
      </w:r>
    </w:p>
    <w:p>
      <w:pPr>
        <w:spacing w:after="133"/>
      </w:pPr>
      <w:r>
        <w:rPr>
          <w:rFonts w:ascii="Helvetica" w:hAnsi="Helvetica" w:cs="Helvetica"/>
          <w:sz w:val="30"/>
          <w:sz-cs w:val="30"/>
          <w:b/>
          <w:spacing w:val="0"/>
          <w:color w:val="0E121D"/>
        </w:rPr>
        <w:t xml:space="preserve">Known limits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Google sign-in needs GOOGLE_CLIENT_ID and GOOGLE_CLIENT_SECRET in backend/.env.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Schoology needs the mcp package, a cloned schoology-mcp, and a signed-in Chrome Schoology session.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Class/teacher tenancy and unguessable receipt ids are not built yet.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121D"/>
        </w:rPr>
        <w:t xml:space="preserve">Everything currently runs on localhost; hosting and a domain come later.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