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F7084" w14:textId="77777777" w:rsidR="008C7DB9" w:rsidRPr="008C7DB9" w:rsidRDefault="00AD1BF3" w:rsidP="008C7DB9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8C7DB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Cost Benefit Analysis</w:t>
      </w:r>
      <w:r w:rsidR="008C7DB9" w:rsidRPr="008C7DB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&amp; Calculation of Return o</w:t>
      </w:r>
      <w:r w:rsidR="008C05F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n</w:t>
      </w:r>
      <w:r w:rsidR="008C7DB9" w:rsidRPr="008C7DB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proofErr w:type="gramStart"/>
      <w:r w:rsidR="008C7DB9" w:rsidRPr="008C7DB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Investment(</w:t>
      </w:r>
      <w:proofErr w:type="gramEnd"/>
      <w:r w:rsidR="008C7DB9" w:rsidRPr="008C7DB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ROI) </w:t>
      </w:r>
    </w:p>
    <w:p w14:paraId="795F7085" w14:textId="77777777" w:rsidR="00AD1BF3" w:rsidRDefault="008C7DB9" w:rsidP="00AD1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AD1BF3" w:rsidRPr="00AD1BF3">
        <w:rPr>
          <w:rFonts w:ascii="Times New Roman" w:hAnsi="Times New Roman" w:cs="Times New Roman"/>
          <w:b/>
          <w:sz w:val="24"/>
          <w:szCs w:val="24"/>
        </w:rPr>
        <w:t>1: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8C7DB9">
        <w:rPr>
          <w:rFonts w:ascii="Times New Roman" w:hAnsi="Times New Roman" w:cs="Times New Roman"/>
          <w:b/>
          <w:sz w:val="24"/>
          <w:szCs w:val="24"/>
        </w:rPr>
        <w:t>Total Cost of Physical and Virtual</w:t>
      </w:r>
      <w:r w:rsidRPr="008C7DB9">
        <w:rPr>
          <w:rFonts w:ascii="Times New Roman" w:hAnsi="Times New Roman" w:cs="Times New Roman"/>
          <w:sz w:val="24"/>
          <w:szCs w:val="24"/>
        </w:rPr>
        <w:t xml:space="preserve"> Layer S</w:t>
      </w:r>
      <w:r w:rsidR="00AD1BF3" w:rsidRPr="008C7DB9">
        <w:rPr>
          <w:rFonts w:ascii="Times New Roman" w:hAnsi="Times New Roman" w:cs="Times New Roman"/>
          <w:sz w:val="24"/>
          <w:szCs w:val="24"/>
        </w:rPr>
        <w:t>etup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7CB1">
        <w:rPr>
          <w:rFonts w:ascii="Times New Roman" w:hAnsi="Times New Roman" w:cs="Times New Roman"/>
          <w:sz w:val="24"/>
          <w:szCs w:val="24"/>
        </w:rPr>
        <w:t>(H/w purchases)</w:t>
      </w:r>
      <w:r w:rsidR="00AD1BF3">
        <w:rPr>
          <w:rFonts w:ascii="Times New Roman" w:hAnsi="Times New Roman" w:cs="Times New Roman"/>
          <w:sz w:val="24"/>
          <w:szCs w:val="24"/>
        </w:rPr>
        <w:t xml:space="preserve"> </w:t>
      </w:r>
      <w:r w:rsidR="001C01DE">
        <w:rPr>
          <w:rFonts w:ascii="Times New Roman" w:hAnsi="Times New Roman" w:cs="Times New Roman"/>
          <w:sz w:val="24"/>
          <w:szCs w:val="24"/>
        </w:rPr>
        <w:t>in</w:t>
      </w:r>
      <w:r w:rsidR="00AD1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BF3" w:rsidRPr="00AD1BF3">
        <w:rPr>
          <w:rFonts w:ascii="Times New Roman" w:hAnsi="Times New Roman" w:cs="Times New Roman"/>
          <w:b/>
          <w:sz w:val="24"/>
          <w:szCs w:val="24"/>
        </w:rPr>
        <w:t>Majan</w:t>
      </w:r>
      <w:proofErr w:type="spellEnd"/>
      <w:r w:rsidR="00AD1BF3" w:rsidRPr="00AD1BF3">
        <w:rPr>
          <w:rFonts w:ascii="Times New Roman" w:hAnsi="Times New Roman" w:cs="Times New Roman"/>
          <w:b/>
          <w:sz w:val="24"/>
          <w:szCs w:val="24"/>
        </w:rPr>
        <w:t xml:space="preserve"> IT Infra</w:t>
      </w:r>
      <w:r w:rsidR="001C01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1BF3">
        <w:rPr>
          <w:rFonts w:ascii="Times New Roman" w:hAnsi="Times New Roman" w:cs="Times New Roman"/>
          <w:sz w:val="24"/>
          <w:szCs w:val="24"/>
        </w:rPr>
        <w:t>is given belo</w:t>
      </w:r>
      <w:r>
        <w:rPr>
          <w:rFonts w:ascii="Times New Roman" w:hAnsi="Times New Roman" w:cs="Times New Roman"/>
          <w:sz w:val="24"/>
          <w:szCs w:val="24"/>
        </w:rPr>
        <w:t>w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693"/>
        <w:gridCol w:w="6222"/>
        <w:gridCol w:w="3459"/>
      </w:tblGrid>
      <w:tr w:rsidR="00AD1BF3" w:rsidRPr="005953D0" w14:paraId="795F7089" w14:textId="77777777" w:rsidTr="008C7DB9">
        <w:trPr>
          <w:trHeight w:val="325"/>
        </w:trPr>
        <w:tc>
          <w:tcPr>
            <w:tcW w:w="693" w:type="dxa"/>
            <w:shd w:val="clear" w:color="auto" w:fill="FFFF00"/>
          </w:tcPr>
          <w:p w14:paraId="795F7086" w14:textId="77777777" w:rsidR="00AD1BF3" w:rsidRPr="00AD1BF3" w:rsidRDefault="00AD1BF3" w:rsidP="004400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BF3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6222" w:type="dxa"/>
            <w:shd w:val="clear" w:color="auto" w:fill="FFFF00"/>
          </w:tcPr>
          <w:p w14:paraId="795F7087" w14:textId="77777777" w:rsidR="00AD1BF3" w:rsidRPr="00AD1BF3" w:rsidRDefault="00AD1BF3" w:rsidP="004400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B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458" w:type="dxa"/>
            <w:shd w:val="clear" w:color="auto" w:fill="FFFF00"/>
          </w:tcPr>
          <w:p w14:paraId="795F7088" w14:textId="77777777" w:rsidR="00AD1BF3" w:rsidRPr="00AD1BF3" w:rsidRDefault="00AD1BF3" w:rsidP="0044009B">
            <w:pPr>
              <w:rPr>
                <w:rFonts w:ascii="Times New Roman" w:hAnsi="Times New Roman" w:cs="Times New Roman"/>
                <w:b/>
                <w:color w:val="FFFF00"/>
                <w:sz w:val="24"/>
                <w:szCs w:val="24"/>
              </w:rPr>
            </w:pPr>
            <w:proofErr w:type="gramStart"/>
            <w:r w:rsidRPr="00AD1BF3">
              <w:rPr>
                <w:rFonts w:ascii="Times New Roman" w:hAnsi="Times New Roman" w:cs="Times New Roman"/>
                <w:b/>
                <w:sz w:val="24"/>
                <w:szCs w:val="24"/>
              </w:rPr>
              <w:t>Price(</w:t>
            </w:r>
            <w:proofErr w:type="gramEnd"/>
            <w:r w:rsidRPr="00AD1BF3">
              <w:rPr>
                <w:rFonts w:ascii="Times New Roman" w:hAnsi="Times New Roman" w:cs="Times New Roman"/>
                <w:b/>
                <w:sz w:val="24"/>
                <w:szCs w:val="24"/>
              </w:rPr>
              <w:t>$)</w:t>
            </w:r>
          </w:p>
        </w:tc>
      </w:tr>
      <w:tr w:rsidR="00AD1BF3" w:rsidRPr="005953D0" w14:paraId="795F708B" w14:textId="77777777" w:rsidTr="008C7DB9">
        <w:trPr>
          <w:trHeight w:val="226"/>
        </w:trPr>
        <w:tc>
          <w:tcPr>
            <w:tcW w:w="10374" w:type="dxa"/>
            <w:gridSpan w:val="3"/>
            <w:shd w:val="clear" w:color="auto" w:fill="DEEAF6" w:themeFill="accent1" w:themeFillTint="33"/>
          </w:tcPr>
          <w:p w14:paraId="795F708A" w14:textId="77777777" w:rsidR="00AD1BF3" w:rsidRPr="00AD1BF3" w:rsidRDefault="00AD1BF3" w:rsidP="004400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BF3">
              <w:rPr>
                <w:rFonts w:ascii="Times New Roman" w:hAnsi="Times New Roman" w:cs="Times New Roman"/>
                <w:b/>
                <w:sz w:val="24"/>
                <w:szCs w:val="24"/>
              </w:rPr>
              <w:t>Computing Hardware</w:t>
            </w:r>
          </w:p>
        </w:tc>
      </w:tr>
      <w:tr w:rsidR="00AD1BF3" w:rsidRPr="005953D0" w14:paraId="795F708F" w14:textId="77777777" w:rsidTr="008C7DB9">
        <w:trPr>
          <w:trHeight w:val="226"/>
        </w:trPr>
        <w:tc>
          <w:tcPr>
            <w:tcW w:w="693" w:type="dxa"/>
          </w:tcPr>
          <w:p w14:paraId="795F708C" w14:textId="77777777" w:rsidR="00AD1BF3" w:rsidRPr="00AD1BF3" w:rsidRDefault="00AD1BF3" w:rsidP="008C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BF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222" w:type="dxa"/>
          </w:tcPr>
          <w:p w14:paraId="795F708D" w14:textId="77777777" w:rsidR="00AD1BF3" w:rsidRPr="00AD1BF3" w:rsidRDefault="00AD1BF3" w:rsidP="008C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BF3">
              <w:rPr>
                <w:rFonts w:ascii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3458" w:type="dxa"/>
          </w:tcPr>
          <w:p w14:paraId="795F708E" w14:textId="77777777" w:rsidR="00AD1BF3" w:rsidRPr="00AD1BF3" w:rsidRDefault="00AD1BF3" w:rsidP="008C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BF3">
              <w:rPr>
                <w:rStyle w:val="value"/>
                <w:rFonts w:ascii="Times New Roman" w:hAnsi="Times New Roman" w:cs="Times New Roman"/>
                <w:sz w:val="24"/>
                <w:szCs w:val="24"/>
              </w:rPr>
              <w:t>$1440.00</w:t>
            </w:r>
          </w:p>
        </w:tc>
      </w:tr>
      <w:tr w:rsidR="00AD1BF3" w:rsidRPr="005953D0" w14:paraId="795F7093" w14:textId="77777777" w:rsidTr="008C7DB9">
        <w:trPr>
          <w:trHeight w:val="226"/>
        </w:trPr>
        <w:tc>
          <w:tcPr>
            <w:tcW w:w="693" w:type="dxa"/>
          </w:tcPr>
          <w:p w14:paraId="795F7090" w14:textId="77777777" w:rsidR="00AD1BF3" w:rsidRPr="00AD1BF3" w:rsidRDefault="00AD1BF3" w:rsidP="008C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BF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222" w:type="dxa"/>
          </w:tcPr>
          <w:p w14:paraId="795F7091" w14:textId="77777777" w:rsidR="00AD1BF3" w:rsidRPr="00AD1BF3" w:rsidRDefault="00AD1BF3" w:rsidP="008C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BF3">
              <w:rPr>
                <w:rFonts w:ascii="Times New Roman" w:hAnsi="Times New Roman" w:cs="Times New Roman"/>
                <w:sz w:val="24"/>
                <w:szCs w:val="24"/>
              </w:rPr>
              <w:t>Motherboard (C-422 chipset)</w:t>
            </w:r>
          </w:p>
        </w:tc>
        <w:tc>
          <w:tcPr>
            <w:tcW w:w="3458" w:type="dxa"/>
          </w:tcPr>
          <w:p w14:paraId="795F7092" w14:textId="77777777" w:rsidR="00AD1BF3" w:rsidRPr="00AD1BF3" w:rsidRDefault="00AD1BF3" w:rsidP="008C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BF3">
              <w:rPr>
                <w:rFonts w:ascii="Times New Roman" w:hAnsi="Times New Roman" w:cs="Times New Roman"/>
                <w:sz w:val="24"/>
                <w:szCs w:val="24"/>
              </w:rPr>
              <w:t>$350</w:t>
            </w:r>
          </w:p>
        </w:tc>
      </w:tr>
      <w:tr w:rsidR="00AD1BF3" w:rsidRPr="005953D0" w14:paraId="795F7097" w14:textId="77777777" w:rsidTr="008C7DB9">
        <w:trPr>
          <w:trHeight w:val="218"/>
        </w:trPr>
        <w:tc>
          <w:tcPr>
            <w:tcW w:w="693" w:type="dxa"/>
          </w:tcPr>
          <w:p w14:paraId="795F7094" w14:textId="77777777" w:rsidR="00AD1BF3" w:rsidRPr="00AD1BF3" w:rsidRDefault="00AD1BF3" w:rsidP="008C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BF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222" w:type="dxa"/>
          </w:tcPr>
          <w:p w14:paraId="795F7095" w14:textId="77777777" w:rsidR="00AD1BF3" w:rsidRPr="00AD1BF3" w:rsidRDefault="00AD1BF3" w:rsidP="008C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BF3"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3458" w:type="dxa"/>
          </w:tcPr>
          <w:p w14:paraId="795F7096" w14:textId="77777777" w:rsidR="00AD1BF3" w:rsidRPr="00AD1BF3" w:rsidRDefault="00AD1BF3" w:rsidP="008C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BF3">
              <w:rPr>
                <w:rFonts w:ascii="Times New Roman" w:hAnsi="Times New Roman" w:cs="Times New Roman"/>
                <w:sz w:val="24"/>
                <w:szCs w:val="24"/>
              </w:rPr>
              <w:t>$1340</w:t>
            </w:r>
          </w:p>
        </w:tc>
      </w:tr>
      <w:tr w:rsidR="00AD1BF3" w:rsidRPr="005953D0" w14:paraId="795F709B" w14:textId="77777777" w:rsidTr="008C7DB9">
        <w:trPr>
          <w:trHeight w:val="226"/>
        </w:trPr>
        <w:tc>
          <w:tcPr>
            <w:tcW w:w="693" w:type="dxa"/>
          </w:tcPr>
          <w:p w14:paraId="795F7098" w14:textId="77777777" w:rsidR="00AD1BF3" w:rsidRPr="00AD1BF3" w:rsidRDefault="00AD1BF3" w:rsidP="008C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BF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222" w:type="dxa"/>
          </w:tcPr>
          <w:p w14:paraId="795F7099" w14:textId="77777777" w:rsidR="00AD1BF3" w:rsidRPr="00AD1BF3" w:rsidRDefault="00AD1BF3" w:rsidP="008C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BF3">
              <w:rPr>
                <w:rFonts w:ascii="Times New Roman" w:hAnsi="Times New Roman" w:cs="Times New Roman"/>
                <w:sz w:val="24"/>
                <w:szCs w:val="24"/>
              </w:rPr>
              <w:t>Cooling</w:t>
            </w:r>
          </w:p>
        </w:tc>
        <w:tc>
          <w:tcPr>
            <w:tcW w:w="3458" w:type="dxa"/>
          </w:tcPr>
          <w:p w14:paraId="795F709A" w14:textId="77777777" w:rsidR="00AD1BF3" w:rsidRPr="00AD1BF3" w:rsidRDefault="00AD1BF3" w:rsidP="008C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BF3">
              <w:rPr>
                <w:rFonts w:ascii="Times New Roman" w:hAnsi="Times New Roman" w:cs="Times New Roman"/>
                <w:sz w:val="24"/>
                <w:szCs w:val="24"/>
              </w:rPr>
              <w:t>$150</w:t>
            </w:r>
          </w:p>
        </w:tc>
      </w:tr>
      <w:tr w:rsidR="00AD1BF3" w:rsidRPr="005953D0" w14:paraId="795F709F" w14:textId="77777777" w:rsidTr="008C7DB9">
        <w:trPr>
          <w:trHeight w:val="226"/>
        </w:trPr>
        <w:tc>
          <w:tcPr>
            <w:tcW w:w="693" w:type="dxa"/>
          </w:tcPr>
          <w:p w14:paraId="795F709C" w14:textId="77777777" w:rsidR="00AD1BF3" w:rsidRPr="00AD1BF3" w:rsidRDefault="00AD1BF3" w:rsidP="008C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BF3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222" w:type="dxa"/>
          </w:tcPr>
          <w:p w14:paraId="795F709D" w14:textId="77777777" w:rsidR="00AD1BF3" w:rsidRPr="00AD1BF3" w:rsidRDefault="00AD1BF3" w:rsidP="008C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BF3">
              <w:rPr>
                <w:rFonts w:ascii="Times New Roman" w:hAnsi="Times New Roman" w:cs="Times New Roman"/>
                <w:sz w:val="24"/>
                <w:szCs w:val="24"/>
              </w:rPr>
              <w:t>Power Supply</w:t>
            </w:r>
          </w:p>
        </w:tc>
        <w:tc>
          <w:tcPr>
            <w:tcW w:w="3458" w:type="dxa"/>
          </w:tcPr>
          <w:p w14:paraId="795F709E" w14:textId="77777777" w:rsidR="00AD1BF3" w:rsidRPr="00AD1BF3" w:rsidRDefault="00AD1BF3" w:rsidP="008C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BF3">
              <w:rPr>
                <w:rFonts w:ascii="Times New Roman" w:hAnsi="Times New Roman" w:cs="Times New Roman"/>
                <w:sz w:val="24"/>
                <w:szCs w:val="24"/>
              </w:rPr>
              <w:t>$140</w:t>
            </w:r>
          </w:p>
        </w:tc>
      </w:tr>
      <w:tr w:rsidR="00AD1BF3" w:rsidRPr="005953D0" w14:paraId="795F70A3" w14:textId="77777777" w:rsidTr="008C7DB9">
        <w:trPr>
          <w:trHeight w:val="226"/>
        </w:trPr>
        <w:tc>
          <w:tcPr>
            <w:tcW w:w="693" w:type="dxa"/>
          </w:tcPr>
          <w:p w14:paraId="795F70A0" w14:textId="77777777" w:rsidR="00AD1BF3" w:rsidRPr="00AD1BF3" w:rsidRDefault="00AD1BF3" w:rsidP="008C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BF3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222" w:type="dxa"/>
          </w:tcPr>
          <w:p w14:paraId="795F70A1" w14:textId="77777777" w:rsidR="00AD1BF3" w:rsidRPr="00AD1BF3" w:rsidRDefault="00AD1BF3" w:rsidP="008C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BF3">
              <w:rPr>
                <w:rFonts w:ascii="Times New Roman" w:hAnsi="Times New Roman" w:cs="Times New Roman"/>
                <w:sz w:val="24"/>
                <w:szCs w:val="24"/>
              </w:rPr>
              <w:t>Hard Drive</w:t>
            </w:r>
          </w:p>
        </w:tc>
        <w:tc>
          <w:tcPr>
            <w:tcW w:w="3458" w:type="dxa"/>
          </w:tcPr>
          <w:p w14:paraId="795F70A2" w14:textId="77777777" w:rsidR="00AD1BF3" w:rsidRPr="00AD1BF3" w:rsidRDefault="00AD1BF3" w:rsidP="008C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BF3">
              <w:rPr>
                <w:rFonts w:ascii="Times New Roman" w:hAnsi="Times New Roman" w:cs="Times New Roman"/>
                <w:sz w:val="24"/>
                <w:szCs w:val="24"/>
              </w:rPr>
              <w:t>$70</w:t>
            </w:r>
          </w:p>
        </w:tc>
      </w:tr>
      <w:tr w:rsidR="00AD1BF3" w:rsidRPr="005953D0" w14:paraId="795F70A7" w14:textId="77777777" w:rsidTr="008C7DB9">
        <w:trPr>
          <w:trHeight w:val="226"/>
        </w:trPr>
        <w:tc>
          <w:tcPr>
            <w:tcW w:w="693" w:type="dxa"/>
          </w:tcPr>
          <w:p w14:paraId="795F70A4" w14:textId="77777777" w:rsidR="00AD1BF3" w:rsidRPr="00AD1BF3" w:rsidRDefault="00AD1BF3" w:rsidP="008C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BF3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222" w:type="dxa"/>
          </w:tcPr>
          <w:p w14:paraId="795F70A5" w14:textId="77777777" w:rsidR="00AD1BF3" w:rsidRPr="00AD1BF3" w:rsidRDefault="00AD1BF3" w:rsidP="008C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BF3">
              <w:rPr>
                <w:rFonts w:ascii="Times New Roman" w:hAnsi="Times New Roman" w:cs="Times New Roman"/>
                <w:sz w:val="24"/>
                <w:szCs w:val="24"/>
              </w:rPr>
              <w:t>Video Card</w:t>
            </w:r>
          </w:p>
        </w:tc>
        <w:tc>
          <w:tcPr>
            <w:tcW w:w="3458" w:type="dxa"/>
          </w:tcPr>
          <w:p w14:paraId="795F70A6" w14:textId="77777777" w:rsidR="00AD1BF3" w:rsidRPr="00AD1BF3" w:rsidRDefault="00AD1BF3" w:rsidP="008C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BF3">
              <w:rPr>
                <w:rFonts w:ascii="Times New Roman" w:hAnsi="Times New Roman" w:cs="Times New Roman"/>
                <w:sz w:val="24"/>
                <w:szCs w:val="24"/>
              </w:rPr>
              <w:t>$600</w:t>
            </w:r>
          </w:p>
        </w:tc>
      </w:tr>
      <w:tr w:rsidR="00AD1BF3" w:rsidRPr="005953D0" w14:paraId="795F70AB" w14:textId="77777777" w:rsidTr="008C7DB9">
        <w:trPr>
          <w:trHeight w:val="226"/>
        </w:trPr>
        <w:tc>
          <w:tcPr>
            <w:tcW w:w="693" w:type="dxa"/>
          </w:tcPr>
          <w:p w14:paraId="795F70A8" w14:textId="77777777" w:rsidR="00AD1BF3" w:rsidRPr="00AD1BF3" w:rsidRDefault="00AD1BF3" w:rsidP="008C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2" w:type="dxa"/>
          </w:tcPr>
          <w:p w14:paraId="795F70A9" w14:textId="77777777" w:rsidR="00AD1BF3" w:rsidRPr="001C01DE" w:rsidRDefault="00AD1BF3" w:rsidP="008C7DB9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01DE">
              <w:rPr>
                <w:rFonts w:ascii="Times New Roman" w:hAnsi="Times New Roman" w:cs="Times New Roman"/>
                <w:b/>
                <w:sz w:val="24"/>
                <w:szCs w:val="24"/>
              </w:rPr>
              <w:t>Sub Total</w:t>
            </w:r>
          </w:p>
        </w:tc>
        <w:tc>
          <w:tcPr>
            <w:tcW w:w="3458" w:type="dxa"/>
          </w:tcPr>
          <w:p w14:paraId="795F70AA" w14:textId="77777777" w:rsidR="00AD1BF3" w:rsidRPr="008C05F6" w:rsidRDefault="00F837F7" w:rsidP="008C7D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5F6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$4090</w:t>
            </w:r>
          </w:p>
        </w:tc>
      </w:tr>
      <w:tr w:rsidR="00AD1BF3" w:rsidRPr="005953D0" w14:paraId="795F70AD" w14:textId="77777777" w:rsidTr="008C7DB9">
        <w:trPr>
          <w:trHeight w:val="218"/>
        </w:trPr>
        <w:tc>
          <w:tcPr>
            <w:tcW w:w="10374" w:type="dxa"/>
            <w:gridSpan w:val="3"/>
            <w:shd w:val="clear" w:color="auto" w:fill="DEEAF6" w:themeFill="accent1" w:themeFillTint="33"/>
          </w:tcPr>
          <w:p w14:paraId="795F70AC" w14:textId="77777777" w:rsidR="00AD1BF3" w:rsidRPr="00AD1BF3" w:rsidRDefault="00AD1BF3" w:rsidP="008C7D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BF3">
              <w:rPr>
                <w:rFonts w:ascii="Times New Roman" w:hAnsi="Times New Roman" w:cs="Times New Roman"/>
                <w:b/>
                <w:sz w:val="24"/>
                <w:szCs w:val="24"/>
              </w:rPr>
              <w:t>Storage Hardware</w:t>
            </w:r>
          </w:p>
        </w:tc>
      </w:tr>
      <w:tr w:rsidR="00AD1BF3" w:rsidRPr="005953D0" w14:paraId="795F70B1" w14:textId="77777777" w:rsidTr="008C7DB9">
        <w:trPr>
          <w:trHeight w:val="226"/>
        </w:trPr>
        <w:tc>
          <w:tcPr>
            <w:tcW w:w="693" w:type="dxa"/>
          </w:tcPr>
          <w:p w14:paraId="795F70AE" w14:textId="77777777" w:rsidR="00AD1BF3" w:rsidRPr="00AD1BF3" w:rsidRDefault="00AD1BF3" w:rsidP="008C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BF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222" w:type="dxa"/>
          </w:tcPr>
          <w:p w14:paraId="795F70AF" w14:textId="77777777" w:rsidR="00AD1BF3" w:rsidRPr="00AD1BF3" w:rsidRDefault="00AD1BF3" w:rsidP="008C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BF3">
              <w:rPr>
                <w:rFonts w:ascii="Times New Roman" w:hAnsi="Times New Roman" w:cs="Times New Roman"/>
                <w:sz w:val="24"/>
                <w:szCs w:val="24"/>
              </w:rPr>
              <w:t>Disk Drives</w:t>
            </w:r>
          </w:p>
        </w:tc>
        <w:tc>
          <w:tcPr>
            <w:tcW w:w="3458" w:type="dxa"/>
          </w:tcPr>
          <w:p w14:paraId="795F70B0" w14:textId="77777777" w:rsidR="00AD1BF3" w:rsidRPr="00AD1BF3" w:rsidRDefault="00AD1BF3" w:rsidP="008C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BF3">
              <w:rPr>
                <w:rFonts w:ascii="Times New Roman" w:hAnsi="Times New Roman" w:cs="Times New Roman"/>
                <w:sz w:val="24"/>
                <w:szCs w:val="24"/>
              </w:rPr>
              <w:t>$460 X 18</w:t>
            </w:r>
            <w:r w:rsidR="00B34CAF">
              <w:rPr>
                <w:rFonts w:ascii="Times New Roman" w:hAnsi="Times New Roman" w:cs="Times New Roman"/>
                <w:sz w:val="24"/>
                <w:szCs w:val="24"/>
              </w:rPr>
              <w:t xml:space="preserve"> =  </w:t>
            </w:r>
            <w:r w:rsidR="00B34CAF" w:rsidRPr="00F837F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$8280</w:t>
            </w:r>
          </w:p>
        </w:tc>
      </w:tr>
      <w:tr w:rsidR="00AD1BF3" w:rsidRPr="005953D0" w14:paraId="795F70B5" w14:textId="77777777" w:rsidTr="008C7DB9">
        <w:trPr>
          <w:trHeight w:val="226"/>
        </w:trPr>
        <w:tc>
          <w:tcPr>
            <w:tcW w:w="693" w:type="dxa"/>
          </w:tcPr>
          <w:p w14:paraId="795F70B2" w14:textId="77777777" w:rsidR="00AD1BF3" w:rsidRPr="00AD1BF3" w:rsidRDefault="00AD1BF3" w:rsidP="008C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BF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222" w:type="dxa"/>
          </w:tcPr>
          <w:p w14:paraId="795F70B3" w14:textId="77777777" w:rsidR="00AD1BF3" w:rsidRPr="00AD1BF3" w:rsidRDefault="00AD1BF3" w:rsidP="008C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BF3">
              <w:rPr>
                <w:rFonts w:ascii="Times New Roman" w:hAnsi="Times New Roman" w:cs="Times New Roman"/>
                <w:sz w:val="24"/>
                <w:szCs w:val="24"/>
              </w:rPr>
              <w:t>Enclosure</w:t>
            </w:r>
          </w:p>
        </w:tc>
        <w:tc>
          <w:tcPr>
            <w:tcW w:w="3458" w:type="dxa"/>
          </w:tcPr>
          <w:p w14:paraId="795F70B4" w14:textId="77777777" w:rsidR="00AD1BF3" w:rsidRPr="00AD1BF3" w:rsidRDefault="00AD1BF3" w:rsidP="008C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7F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$2500</w:t>
            </w:r>
          </w:p>
        </w:tc>
      </w:tr>
      <w:tr w:rsidR="00AD1BF3" w:rsidRPr="005953D0" w14:paraId="795F70B9" w14:textId="77777777" w:rsidTr="008C7DB9">
        <w:trPr>
          <w:trHeight w:val="226"/>
        </w:trPr>
        <w:tc>
          <w:tcPr>
            <w:tcW w:w="693" w:type="dxa"/>
          </w:tcPr>
          <w:p w14:paraId="795F70B6" w14:textId="77777777" w:rsidR="00AD1BF3" w:rsidRPr="00AD1BF3" w:rsidRDefault="00AD1BF3" w:rsidP="008C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2" w:type="dxa"/>
          </w:tcPr>
          <w:p w14:paraId="795F70B7" w14:textId="77777777" w:rsidR="00AD1BF3" w:rsidRPr="001C01DE" w:rsidRDefault="00AD1BF3" w:rsidP="008C7DB9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01DE">
              <w:rPr>
                <w:rFonts w:ascii="Times New Roman" w:hAnsi="Times New Roman" w:cs="Times New Roman"/>
                <w:b/>
                <w:sz w:val="24"/>
                <w:szCs w:val="24"/>
              </w:rPr>
              <w:t>Sub Total</w:t>
            </w:r>
          </w:p>
        </w:tc>
        <w:tc>
          <w:tcPr>
            <w:tcW w:w="3458" w:type="dxa"/>
          </w:tcPr>
          <w:p w14:paraId="795F70B8" w14:textId="77777777" w:rsidR="00AD1BF3" w:rsidRPr="008C05F6" w:rsidRDefault="00F837F7" w:rsidP="008C7D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5F6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$10780</w:t>
            </w:r>
          </w:p>
        </w:tc>
      </w:tr>
      <w:tr w:rsidR="00AD1BF3" w:rsidRPr="005953D0" w14:paraId="795F70BB" w14:textId="77777777" w:rsidTr="008C7DB9">
        <w:trPr>
          <w:trHeight w:val="226"/>
        </w:trPr>
        <w:tc>
          <w:tcPr>
            <w:tcW w:w="10374" w:type="dxa"/>
            <w:gridSpan w:val="3"/>
            <w:shd w:val="clear" w:color="auto" w:fill="DEEAF6" w:themeFill="accent1" w:themeFillTint="33"/>
          </w:tcPr>
          <w:p w14:paraId="795F70BA" w14:textId="77777777" w:rsidR="00AD1BF3" w:rsidRPr="00AD1BF3" w:rsidRDefault="00AD1BF3" w:rsidP="008C7D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BF3">
              <w:rPr>
                <w:rFonts w:ascii="Times New Roman" w:hAnsi="Times New Roman" w:cs="Times New Roman"/>
                <w:b/>
                <w:sz w:val="24"/>
                <w:szCs w:val="24"/>
              </w:rPr>
              <w:t>Networking Hardware</w:t>
            </w:r>
          </w:p>
        </w:tc>
      </w:tr>
      <w:tr w:rsidR="00AD1BF3" w:rsidRPr="005953D0" w14:paraId="795F70BF" w14:textId="77777777" w:rsidTr="008C7DB9">
        <w:trPr>
          <w:trHeight w:val="226"/>
        </w:trPr>
        <w:tc>
          <w:tcPr>
            <w:tcW w:w="693" w:type="dxa"/>
          </w:tcPr>
          <w:p w14:paraId="795F70BC" w14:textId="77777777" w:rsidR="00AD1BF3" w:rsidRPr="00AD1BF3" w:rsidRDefault="00AD1BF3" w:rsidP="008C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BF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222" w:type="dxa"/>
          </w:tcPr>
          <w:p w14:paraId="795F70BD" w14:textId="77777777" w:rsidR="00AD1BF3" w:rsidRPr="00AD1BF3" w:rsidRDefault="00AD1BF3" w:rsidP="008C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BF3">
              <w:rPr>
                <w:rFonts w:ascii="Times New Roman" w:hAnsi="Times New Roman" w:cs="Times New Roman"/>
                <w:sz w:val="24"/>
                <w:szCs w:val="24"/>
              </w:rPr>
              <w:t>Router</w:t>
            </w:r>
          </w:p>
        </w:tc>
        <w:tc>
          <w:tcPr>
            <w:tcW w:w="3458" w:type="dxa"/>
          </w:tcPr>
          <w:p w14:paraId="795F70BE" w14:textId="77777777" w:rsidR="00AD1BF3" w:rsidRPr="00AD1BF3" w:rsidRDefault="00B34CAF" w:rsidP="008C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$285</w:t>
            </w:r>
          </w:p>
        </w:tc>
      </w:tr>
      <w:tr w:rsidR="00AD1BF3" w:rsidRPr="005953D0" w14:paraId="795F70C3" w14:textId="77777777" w:rsidTr="008C7DB9">
        <w:trPr>
          <w:trHeight w:val="218"/>
        </w:trPr>
        <w:tc>
          <w:tcPr>
            <w:tcW w:w="693" w:type="dxa"/>
          </w:tcPr>
          <w:p w14:paraId="795F70C0" w14:textId="77777777" w:rsidR="00AD1BF3" w:rsidRPr="00AD1BF3" w:rsidRDefault="00AD1BF3" w:rsidP="008C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BF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222" w:type="dxa"/>
          </w:tcPr>
          <w:p w14:paraId="795F70C1" w14:textId="77777777" w:rsidR="00AD1BF3" w:rsidRPr="00AD1BF3" w:rsidRDefault="00AD1BF3" w:rsidP="008C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BF3"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</w:p>
        </w:tc>
        <w:tc>
          <w:tcPr>
            <w:tcW w:w="3458" w:type="dxa"/>
          </w:tcPr>
          <w:p w14:paraId="795F70C2" w14:textId="77777777" w:rsidR="00AD1BF3" w:rsidRPr="00AD1BF3" w:rsidRDefault="00AD1BF3" w:rsidP="008C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B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MY" w:eastAsia="zh-CN"/>
              </w:rPr>
              <w:t>$3295</w:t>
            </w:r>
          </w:p>
        </w:tc>
      </w:tr>
      <w:tr w:rsidR="00AD1BF3" w:rsidRPr="005953D0" w14:paraId="795F70C7" w14:textId="77777777" w:rsidTr="008C7DB9">
        <w:trPr>
          <w:trHeight w:val="226"/>
        </w:trPr>
        <w:tc>
          <w:tcPr>
            <w:tcW w:w="693" w:type="dxa"/>
          </w:tcPr>
          <w:p w14:paraId="795F70C4" w14:textId="77777777" w:rsidR="00AD1BF3" w:rsidRPr="00AD1BF3" w:rsidRDefault="00AD1BF3" w:rsidP="008C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2" w:type="dxa"/>
          </w:tcPr>
          <w:p w14:paraId="795F70C5" w14:textId="77777777" w:rsidR="00AD1BF3" w:rsidRPr="001C01DE" w:rsidRDefault="00AD1BF3" w:rsidP="008C7DB9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01DE">
              <w:rPr>
                <w:rFonts w:ascii="Times New Roman" w:hAnsi="Times New Roman" w:cs="Times New Roman"/>
                <w:b/>
                <w:sz w:val="24"/>
                <w:szCs w:val="24"/>
              </w:rPr>
              <w:t>Sub Total</w:t>
            </w:r>
          </w:p>
        </w:tc>
        <w:tc>
          <w:tcPr>
            <w:tcW w:w="3458" w:type="dxa"/>
          </w:tcPr>
          <w:p w14:paraId="795F70C6" w14:textId="77777777" w:rsidR="00AD1BF3" w:rsidRPr="00AD1BF3" w:rsidRDefault="00F837F7" w:rsidP="008C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7F7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$3580</w:t>
            </w:r>
          </w:p>
        </w:tc>
      </w:tr>
      <w:tr w:rsidR="00AD1BF3" w:rsidRPr="005953D0" w14:paraId="795F70CA" w14:textId="77777777" w:rsidTr="008C7DB9">
        <w:trPr>
          <w:trHeight w:val="226"/>
        </w:trPr>
        <w:tc>
          <w:tcPr>
            <w:tcW w:w="6915" w:type="dxa"/>
            <w:gridSpan w:val="2"/>
          </w:tcPr>
          <w:p w14:paraId="795F70C8" w14:textId="77777777" w:rsidR="00AD1BF3" w:rsidRPr="001C01DE" w:rsidRDefault="00AD1BF3" w:rsidP="008C7DB9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01DE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r w:rsidR="001C01DE" w:rsidRPr="001C01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Cost</w:t>
            </w:r>
          </w:p>
        </w:tc>
        <w:tc>
          <w:tcPr>
            <w:tcW w:w="3458" w:type="dxa"/>
          </w:tcPr>
          <w:p w14:paraId="795F70C9" w14:textId="77777777" w:rsidR="00AD1BF3" w:rsidRPr="00E2753C" w:rsidRDefault="00F837F7" w:rsidP="008C7D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53C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$18450</w:t>
            </w:r>
          </w:p>
        </w:tc>
      </w:tr>
    </w:tbl>
    <w:p w14:paraId="795F70CB" w14:textId="77777777" w:rsidR="00AD1BF3" w:rsidRDefault="008C7DB9" w:rsidP="00AD1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Infra company wants to merge their available H/w and other infrastructure with a Cloud provider The </w:t>
      </w:r>
      <w:r w:rsidRPr="008C7DB9">
        <w:rPr>
          <w:rFonts w:ascii="Times New Roman" w:hAnsi="Times New Roman" w:cs="Times New Roman"/>
          <w:b/>
          <w:sz w:val="24"/>
          <w:szCs w:val="24"/>
        </w:rPr>
        <w:t>T</w:t>
      </w:r>
      <w:r w:rsidR="001C01DE" w:rsidRPr="008C7DB9">
        <w:rPr>
          <w:rFonts w:ascii="Times New Roman" w:hAnsi="Times New Roman" w:cs="Times New Roman"/>
          <w:b/>
          <w:sz w:val="24"/>
          <w:szCs w:val="24"/>
        </w:rPr>
        <w:t>ot</w:t>
      </w:r>
      <w:r w:rsidRPr="008C7DB9">
        <w:rPr>
          <w:rFonts w:ascii="Times New Roman" w:hAnsi="Times New Roman" w:cs="Times New Roman"/>
          <w:b/>
          <w:sz w:val="24"/>
          <w:szCs w:val="24"/>
        </w:rPr>
        <w:t>al Cost of U</w:t>
      </w:r>
      <w:r w:rsidR="001C01DE" w:rsidRPr="008C7DB9">
        <w:rPr>
          <w:rFonts w:ascii="Times New Roman" w:hAnsi="Times New Roman" w:cs="Times New Roman"/>
          <w:b/>
          <w:sz w:val="24"/>
          <w:szCs w:val="24"/>
        </w:rPr>
        <w:t xml:space="preserve">sing </w:t>
      </w:r>
      <w:r w:rsidRPr="008C7DB9">
        <w:rPr>
          <w:rFonts w:ascii="Times New Roman" w:hAnsi="Times New Roman" w:cs="Times New Roman"/>
          <w:b/>
          <w:sz w:val="24"/>
          <w:szCs w:val="24"/>
        </w:rPr>
        <w:t>Cloud S</w:t>
      </w:r>
      <w:r w:rsidR="00396449" w:rsidRPr="008C7DB9">
        <w:rPr>
          <w:rFonts w:ascii="Times New Roman" w:hAnsi="Times New Roman" w:cs="Times New Roman"/>
          <w:b/>
          <w:sz w:val="24"/>
          <w:szCs w:val="24"/>
        </w:rPr>
        <w:t>ervices</w:t>
      </w:r>
      <w:r w:rsidR="00396449">
        <w:rPr>
          <w:rFonts w:ascii="Times New Roman" w:hAnsi="Times New Roman" w:cs="Times New Roman"/>
          <w:sz w:val="24"/>
          <w:szCs w:val="24"/>
        </w:rPr>
        <w:t xml:space="preserve"> for the above configuration is given below</w:t>
      </w:r>
      <w:r w:rsidR="00396449" w:rsidRPr="00396449">
        <w:rPr>
          <w:rFonts w:ascii="Times New Roman" w:hAnsi="Times New Roman" w:cs="Times New Roman"/>
          <w:sz w:val="24"/>
          <w:szCs w:val="24"/>
        </w:rPr>
        <w:sym w:font="Wingdings" w:char="F0E0"/>
      </w:r>
    </w:p>
    <w:tbl>
      <w:tblPr>
        <w:tblStyle w:val="TableGrid"/>
        <w:tblW w:w="10939" w:type="dxa"/>
        <w:tblInd w:w="-5" w:type="dxa"/>
        <w:tblLook w:val="04A0" w:firstRow="1" w:lastRow="0" w:firstColumn="1" w:lastColumn="0" w:noHBand="0" w:noVBand="1"/>
      </w:tblPr>
      <w:tblGrid>
        <w:gridCol w:w="3646"/>
        <w:gridCol w:w="3646"/>
        <w:gridCol w:w="3647"/>
      </w:tblGrid>
      <w:tr w:rsidR="008C7DB9" w:rsidRPr="005953D0" w14:paraId="795F70D1" w14:textId="77777777" w:rsidTr="008C7DB9">
        <w:trPr>
          <w:trHeight w:val="922"/>
        </w:trPr>
        <w:tc>
          <w:tcPr>
            <w:tcW w:w="3646" w:type="dxa"/>
          </w:tcPr>
          <w:p w14:paraId="795F70CC" w14:textId="77777777" w:rsidR="008C7DB9" w:rsidRPr="005953D0" w:rsidRDefault="008C7DB9" w:rsidP="0044009B">
            <w:pPr>
              <w:rPr>
                <w:rFonts w:cs="Times New Roman"/>
                <w:b/>
                <w:szCs w:val="24"/>
              </w:rPr>
            </w:pPr>
            <w:r w:rsidRPr="008C7DB9">
              <w:rPr>
                <w:rFonts w:cs="Times New Roman"/>
                <w:b/>
                <w:color w:val="FF0000"/>
                <w:szCs w:val="24"/>
              </w:rPr>
              <w:t>Type</w:t>
            </w:r>
          </w:p>
        </w:tc>
        <w:tc>
          <w:tcPr>
            <w:tcW w:w="3646" w:type="dxa"/>
          </w:tcPr>
          <w:p w14:paraId="795F70CD" w14:textId="77777777" w:rsidR="008C7DB9" w:rsidRPr="008C7DB9" w:rsidRDefault="008C7DB9" w:rsidP="008C7DB9">
            <w:pPr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8C7DB9">
              <w:rPr>
                <w:rFonts w:cs="Times New Roman"/>
                <w:b/>
                <w:color w:val="FF0000"/>
                <w:szCs w:val="24"/>
              </w:rPr>
              <w:t>Standard</w:t>
            </w:r>
          </w:p>
          <w:p w14:paraId="795F70CE" w14:textId="77777777" w:rsidR="008C7DB9" w:rsidRPr="005953D0" w:rsidRDefault="008C7DB9" w:rsidP="0044009B">
            <w:pPr>
              <w:rPr>
                <w:rFonts w:cs="Times New Roman"/>
                <w:b/>
                <w:szCs w:val="24"/>
              </w:rPr>
            </w:pPr>
            <w:r w:rsidRPr="005953D0">
              <w:rPr>
                <w:rFonts w:cs="Times New Roman"/>
                <w:b/>
                <w:szCs w:val="24"/>
              </w:rPr>
              <w:t xml:space="preserve">Deploy in cloud provider accounts </w:t>
            </w:r>
            <w:r>
              <w:rPr>
                <w:rFonts w:cs="Times New Roman"/>
                <w:b/>
                <w:szCs w:val="24"/>
              </w:rPr>
              <w:t xml:space="preserve">  </w:t>
            </w:r>
            <w:r w:rsidRPr="005953D0">
              <w:rPr>
                <w:rFonts w:cs="Times New Roman"/>
                <w:b/>
                <w:szCs w:val="24"/>
              </w:rPr>
              <w:t>owned by Red Hat</w:t>
            </w:r>
          </w:p>
        </w:tc>
        <w:tc>
          <w:tcPr>
            <w:tcW w:w="3647" w:type="dxa"/>
          </w:tcPr>
          <w:p w14:paraId="795F70CF" w14:textId="77777777" w:rsidR="008C7DB9" w:rsidRPr="008C7DB9" w:rsidRDefault="008C7DB9" w:rsidP="008C7DB9">
            <w:pPr>
              <w:jc w:val="center"/>
              <w:rPr>
                <w:rFonts w:cs="Times New Roman"/>
                <w:b/>
                <w:color w:val="FF0000"/>
                <w:szCs w:val="24"/>
              </w:rPr>
            </w:pPr>
            <w:r w:rsidRPr="008C7DB9">
              <w:rPr>
                <w:rFonts w:cs="Times New Roman"/>
                <w:b/>
                <w:color w:val="FF0000"/>
                <w:szCs w:val="24"/>
              </w:rPr>
              <w:t>Bring your own cloud</w:t>
            </w:r>
          </w:p>
          <w:p w14:paraId="795F70D0" w14:textId="77777777" w:rsidR="008C7DB9" w:rsidRPr="005953D0" w:rsidRDefault="008C7DB9" w:rsidP="0044009B">
            <w:pPr>
              <w:rPr>
                <w:rFonts w:cs="Times New Roman"/>
                <w:b/>
                <w:szCs w:val="24"/>
              </w:rPr>
            </w:pPr>
            <w:r w:rsidRPr="005953D0">
              <w:rPr>
                <w:rFonts w:cs="Times New Roman"/>
                <w:b/>
                <w:szCs w:val="24"/>
              </w:rPr>
              <w:t>Leverage your existing cloud provider discounts and settings</w:t>
            </w:r>
          </w:p>
        </w:tc>
      </w:tr>
      <w:tr w:rsidR="008C7DB9" w:rsidRPr="005953D0" w14:paraId="795F70D5" w14:textId="77777777" w:rsidTr="008C7DB9">
        <w:trPr>
          <w:trHeight w:val="296"/>
        </w:trPr>
        <w:tc>
          <w:tcPr>
            <w:tcW w:w="3646" w:type="dxa"/>
          </w:tcPr>
          <w:p w14:paraId="795F70D2" w14:textId="77777777" w:rsidR="008C7DB9" w:rsidRPr="00F837F7" w:rsidRDefault="008C7DB9" w:rsidP="008C7DB9">
            <w:pPr>
              <w:rPr>
                <w:rFonts w:cs="Times New Roman"/>
                <w:b/>
                <w:strike/>
                <w:szCs w:val="24"/>
              </w:rPr>
            </w:pPr>
            <w:r w:rsidRPr="00F837F7">
              <w:rPr>
                <w:rFonts w:cs="Times New Roman"/>
                <w:strike/>
                <w:szCs w:val="24"/>
                <w:shd w:val="clear" w:color="auto" w:fill="FFFFFF"/>
              </w:rPr>
              <w:t>Single availability-zone cluster</w:t>
            </w:r>
          </w:p>
        </w:tc>
        <w:tc>
          <w:tcPr>
            <w:tcW w:w="3646" w:type="dxa"/>
          </w:tcPr>
          <w:p w14:paraId="795F70D3" w14:textId="77777777" w:rsidR="008C7DB9" w:rsidRPr="00F837F7" w:rsidRDefault="008C7DB9" w:rsidP="008C7DB9">
            <w:pPr>
              <w:rPr>
                <w:rFonts w:cs="Times New Roman"/>
                <w:b/>
                <w:strike/>
                <w:szCs w:val="24"/>
              </w:rPr>
            </w:pPr>
            <w:r w:rsidRPr="00F837F7">
              <w:rPr>
                <w:rFonts w:cs="Times New Roman"/>
                <w:strike/>
                <w:szCs w:val="24"/>
                <w:shd w:val="clear" w:color="auto" w:fill="F2F2F2"/>
              </w:rPr>
              <w:t>Starts at $36,000/</w:t>
            </w:r>
            <w:proofErr w:type="spellStart"/>
            <w:r w:rsidRPr="00F837F7">
              <w:rPr>
                <w:rFonts w:cs="Times New Roman"/>
                <w:strike/>
                <w:szCs w:val="24"/>
                <w:shd w:val="clear" w:color="auto" w:fill="F2F2F2"/>
              </w:rPr>
              <w:t>yr</w:t>
            </w:r>
            <w:proofErr w:type="spellEnd"/>
          </w:p>
        </w:tc>
        <w:tc>
          <w:tcPr>
            <w:tcW w:w="3647" w:type="dxa"/>
          </w:tcPr>
          <w:p w14:paraId="795F70D4" w14:textId="77777777" w:rsidR="008C7DB9" w:rsidRPr="00F837F7" w:rsidRDefault="008C7DB9" w:rsidP="008C7DB9">
            <w:pPr>
              <w:rPr>
                <w:rFonts w:cs="Times New Roman"/>
                <w:b/>
                <w:strike/>
                <w:szCs w:val="24"/>
              </w:rPr>
            </w:pPr>
            <w:r w:rsidRPr="00F837F7">
              <w:rPr>
                <w:rFonts w:cs="Times New Roman"/>
                <w:strike/>
                <w:szCs w:val="24"/>
                <w:shd w:val="clear" w:color="auto" w:fill="F2F2F2"/>
              </w:rPr>
              <w:t>Starts at $16,000/</w:t>
            </w:r>
            <w:proofErr w:type="spellStart"/>
            <w:r w:rsidRPr="00F837F7">
              <w:rPr>
                <w:rFonts w:cs="Times New Roman"/>
                <w:strike/>
                <w:szCs w:val="24"/>
                <w:shd w:val="clear" w:color="auto" w:fill="F2F2F2"/>
              </w:rPr>
              <w:t>yr</w:t>
            </w:r>
            <w:proofErr w:type="spellEnd"/>
          </w:p>
        </w:tc>
      </w:tr>
      <w:tr w:rsidR="008C7DB9" w:rsidRPr="005953D0" w14:paraId="795F70D9" w14:textId="77777777" w:rsidTr="008C7DB9">
        <w:trPr>
          <w:trHeight w:val="359"/>
        </w:trPr>
        <w:tc>
          <w:tcPr>
            <w:tcW w:w="3646" w:type="dxa"/>
          </w:tcPr>
          <w:p w14:paraId="795F70D6" w14:textId="77777777" w:rsidR="008C7DB9" w:rsidRPr="005953D0" w:rsidRDefault="008C7DB9" w:rsidP="008C7DB9">
            <w:pPr>
              <w:rPr>
                <w:rFonts w:cs="Times New Roman"/>
                <w:b/>
                <w:szCs w:val="24"/>
              </w:rPr>
            </w:pPr>
            <w:r w:rsidRPr="005953D0">
              <w:rPr>
                <w:rFonts w:cs="Times New Roman"/>
                <w:szCs w:val="24"/>
                <w:shd w:val="clear" w:color="auto" w:fill="FFFFFF"/>
              </w:rPr>
              <w:t>Multiple availability-zone cluster</w:t>
            </w:r>
          </w:p>
        </w:tc>
        <w:tc>
          <w:tcPr>
            <w:tcW w:w="3646" w:type="dxa"/>
          </w:tcPr>
          <w:p w14:paraId="795F70D7" w14:textId="77777777" w:rsidR="008C7DB9" w:rsidRPr="008C7DB9" w:rsidRDefault="008C7DB9" w:rsidP="008C7DB9">
            <w:pPr>
              <w:rPr>
                <w:rFonts w:cs="Times New Roman"/>
                <w:b/>
                <w:szCs w:val="24"/>
              </w:rPr>
            </w:pPr>
            <w:r w:rsidRPr="008C7DB9">
              <w:rPr>
                <w:rFonts w:cs="Times New Roman"/>
                <w:szCs w:val="24"/>
                <w:shd w:val="clear" w:color="auto" w:fill="F2F2F2"/>
              </w:rPr>
              <w:t>Starts at $81,000/</w:t>
            </w:r>
            <w:proofErr w:type="spellStart"/>
            <w:r w:rsidRPr="008C7DB9">
              <w:rPr>
                <w:rFonts w:cs="Times New Roman"/>
                <w:szCs w:val="24"/>
                <w:shd w:val="clear" w:color="auto" w:fill="F2F2F2"/>
              </w:rPr>
              <w:t>yr</w:t>
            </w:r>
            <w:proofErr w:type="spellEnd"/>
          </w:p>
        </w:tc>
        <w:tc>
          <w:tcPr>
            <w:tcW w:w="3647" w:type="dxa"/>
            <w:shd w:val="clear" w:color="auto" w:fill="FFFFFF" w:themeFill="background1"/>
          </w:tcPr>
          <w:p w14:paraId="795F70D8" w14:textId="77777777" w:rsidR="008C7DB9" w:rsidRPr="008C7DB9" w:rsidRDefault="008C7DB9" w:rsidP="008C7DB9">
            <w:pPr>
              <w:rPr>
                <w:rFonts w:cs="Times New Roman"/>
                <w:b/>
                <w:szCs w:val="24"/>
              </w:rPr>
            </w:pPr>
            <w:r w:rsidRPr="008C7DB9">
              <w:rPr>
                <w:rFonts w:cs="Times New Roman"/>
                <w:szCs w:val="24"/>
                <w:shd w:val="clear" w:color="auto" w:fill="F2F2F2"/>
              </w:rPr>
              <w:t>Starts a</w:t>
            </w:r>
            <w:r w:rsidRPr="00F837F7">
              <w:rPr>
                <w:rFonts w:cs="Times New Roman"/>
                <w:b/>
                <w:color w:val="00B0F0"/>
                <w:szCs w:val="24"/>
                <w:shd w:val="clear" w:color="auto" w:fill="F2F2F2"/>
              </w:rPr>
              <w:t>t $36,000/</w:t>
            </w:r>
            <w:proofErr w:type="spellStart"/>
            <w:r w:rsidRPr="00F837F7">
              <w:rPr>
                <w:rFonts w:cs="Times New Roman"/>
                <w:b/>
                <w:color w:val="00B0F0"/>
                <w:szCs w:val="24"/>
                <w:shd w:val="clear" w:color="auto" w:fill="F2F2F2"/>
              </w:rPr>
              <w:t>yr</w:t>
            </w:r>
            <w:proofErr w:type="spellEnd"/>
          </w:p>
        </w:tc>
      </w:tr>
    </w:tbl>
    <w:p w14:paraId="795F70DA" w14:textId="77777777" w:rsidR="008C7DB9" w:rsidRDefault="008C7DB9" w:rsidP="008C7DB9">
      <w:pPr>
        <w:rPr>
          <w:rFonts w:ascii="Times New Roman" w:hAnsi="Times New Roman" w:cs="Times New Roman"/>
          <w:sz w:val="24"/>
          <w:szCs w:val="24"/>
        </w:rPr>
      </w:pPr>
      <w:r w:rsidRPr="008C7DB9">
        <w:rPr>
          <w:rFonts w:ascii="Times New Roman" w:hAnsi="Times New Roman" w:cs="Times New Roman"/>
          <w:sz w:val="24"/>
          <w:szCs w:val="24"/>
        </w:rPr>
        <w:t>The service that is recommended is the multiple availability zone cluster which cost $36,000 per year. It provides a cluster administrator console which allow to view and control the cluster. It allows to track down the issues.</w:t>
      </w:r>
      <w:bookmarkStart w:id="0" w:name="_Toc534583860"/>
    </w:p>
    <w:tbl>
      <w:tblPr>
        <w:tblStyle w:val="TableGrid7"/>
        <w:tblpPr w:leftFromText="180" w:rightFromText="180" w:vertAnchor="page" w:horzAnchor="margin" w:tblpY="11002"/>
        <w:tblW w:w="9745" w:type="dxa"/>
        <w:tblLook w:val="04A0" w:firstRow="1" w:lastRow="0" w:firstColumn="1" w:lastColumn="0" w:noHBand="0" w:noVBand="1"/>
      </w:tblPr>
      <w:tblGrid>
        <w:gridCol w:w="3273"/>
        <w:gridCol w:w="3132"/>
        <w:gridCol w:w="3340"/>
      </w:tblGrid>
      <w:tr w:rsidR="008C7DB9" w:rsidRPr="005953D0" w14:paraId="795F70DE" w14:textId="77777777" w:rsidTr="00E2753C">
        <w:trPr>
          <w:trHeight w:val="356"/>
        </w:trPr>
        <w:tc>
          <w:tcPr>
            <w:tcW w:w="3273" w:type="dxa"/>
            <w:shd w:val="clear" w:color="auto" w:fill="FFFF00"/>
          </w:tcPr>
          <w:p w14:paraId="795F70DB" w14:textId="77777777" w:rsidR="008C7DB9" w:rsidRPr="008C7DB9" w:rsidRDefault="008C7DB9" w:rsidP="008C7DB9">
            <w:pPr>
              <w:rPr>
                <w:rFonts w:cs="Times New Roman"/>
                <w:b/>
                <w:bCs/>
                <w:color w:val="000000"/>
              </w:rPr>
            </w:pPr>
            <w:r w:rsidRPr="008C7DB9">
              <w:rPr>
                <w:rFonts w:cs="Times New Roman"/>
                <w:b/>
                <w:szCs w:val="24"/>
              </w:rPr>
              <w:t>Item/Function</w:t>
            </w:r>
          </w:p>
        </w:tc>
        <w:tc>
          <w:tcPr>
            <w:tcW w:w="3132" w:type="dxa"/>
            <w:shd w:val="clear" w:color="auto" w:fill="FFFF00"/>
          </w:tcPr>
          <w:p w14:paraId="795F70DC" w14:textId="77777777" w:rsidR="008C7DB9" w:rsidRPr="008C7DB9" w:rsidRDefault="008C7DB9" w:rsidP="008C7DB9">
            <w:pPr>
              <w:rPr>
                <w:rFonts w:cs="Times New Roman"/>
                <w:b/>
                <w:color w:val="000000"/>
              </w:rPr>
            </w:pPr>
            <w:r w:rsidRPr="008C7DB9">
              <w:rPr>
                <w:rFonts w:cs="Times New Roman"/>
                <w:b/>
                <w:color w:val="000000"/>
              </w:rPr>
              <w:t>Description</w:t>
            </w:r>
          </w:p>
        </w:tc>
        <w:tc>
          <w:tcPr>
            <w:tcW w:w="3340" w:type="dxa"/>
            <w:shd w:val="clear" w:color="auto" w:fill="FFFF00"/>
          </w:tcPr>
          <w:p w14:paraId="795F70DD" w14:textId="77777777" w:rsidR="008C7DB9" w:rsidRPr="008C7DB9" w:rsidRDefault="008C7DB9" w:rsidP="008C7DB9">
            <w:pPr>
              <w:rPr>
                <w:rFonts w:cs="Times New Roman"/>
                <w:b/>
                <w:szCs w:val="24"/>
              </w:rPr>
            </w:pPr>
            <w:r w:rsidRPr="008C7DB9">
              <w:rPr>
                <w:rFonts w:cs="Times New Roman"/>
                <w:b/>
                <w:color w:val="000000"/>
              </w:rPr>
              <w:t>Cost</w:t>
            </w:r>
          </w:p>
        </w:tc>
      </w:tr>
      <w:tr w:rsidR="008C7DB9" w:rsidRPr="005953D0" w14:paraId="795F70E4" w14:textId="77777777" w:rsidTr="00E2753C">
        <w:trPr>
          <w:trHeight w:val="397"/>
        </w:trPr>
        <w:tc>
          <w:tcPr>
            <w:tcW w:w="3273" w:type="dxa"/>
          </w:tcPr>
          <w:p w14:paraId="795F70DF" w14:textId="77777777" w:rsidR="008C7DB9" w:rsidRPr="005953D0" w:rsidRDefault="008C7DB9" w:rsidP="008C7DB9">
            <w:pPr>
              <w:rPr>
                <w:rFonts w:cs="Times New Roman"/>
                <w:szCs w:val="24"/>
              </w:rPr>
            </w:pPr>
            <w:r w:rsidRPr="005953D0">
              <w:rPr>
                <w:rFonts w:cs="Times New Roman"/>
                <w:szCs w:val="24"/>
              </w:rPr>
              <w:t>RSA Authentication Manager</w:t>
            </w:r>
          </w:p>
          <w:p w14:paraId="795F70E0" w14:textId="77777777" w:rsidR="008C7DB9" w:rsidRPr="005953D0" w:rsidRDefault="008C7DB9" w:rsidP="008C7DB9">
            <w:pPr>
              <w:rPr>
                <w:rFonts w:cs="Times New Roman"/>
              </w:rPr>
            </w:pPr>
            <w:r w:rsidRPr="005953D0">
              <w:rPr>
                <w:rFonts w:cs="Times New Roman"/>
                <w:szCs w:val="24"/>
              </w:rPr>
              <w:t>(Multifactor Authentication)</w:t>
            </w:r>
          </w:p>
        </w:tc>
        <w:tc>
          <w:tcPr>
            <w:tcW w:w="3132" w:type="dxa"/>
          </w:tcPr>
          <w:p w14:paraId="795F70E1" w14:textId="77777777" w:rsidR="008C7DB9" w:rsidRPr="005953D0" w:rsidRDefault="008C7DB9" w:rsidP="008C7DB9">
            <w:pPr>
              <w:rPr>
                <w:rFonts w:cs="Times New Roman"/>
                <w:color w:val="000000"/>
              </w:rPr>
            </w:pPr>
            <w:r w:rsidRPr="005953D0">
              <w:rPr>
                <w:rFonts w:cs="Times New Roman"/>
                <w:szCs w:val="24"/>
              </w:rPr>
              <w:t>Authentication Manager Base Edition, 30 – 100 Users</w:t>
            </w:r>
          </w:p>
        </w:tc>
        <w:tc>
          <w:tcPr>
            <w:tcW w:w="3340" w:type="dxa"/>
          </w:tcPr>
          <w:p w14:paraId="795F70E2" w14:textId="77777777" w:rsidR="008C7DB9" w:rsidRPr="005953D0" w:rsidRDefault="008C7DB9" w:rsidP="008C7DB9">
            <w:pPr>
              <w:rPr>
                <w:rFonts w:cs="Times New Roman"/>
                <w:color w:val="000000"/>
              </w:rPr>
            </w:pPr>
            <w:r w:rsidRPr="005953D0">
              <w:rPr>
                <w:rFonts w:cs="Times New Roman"/>
                <w:color w:val="000000"/>
              </w:rPr>
              <w:t>$75.65 per month (</w:t>
            </w:r>
            <w:r>
              <w:rPr>
                <w:rFonts w:cs="Times New Roman"/>
                <w:color w:val="000000"/>
              </w:rPr>
              <w:t>$</w:t>
            </w:r>
            <w:r w:rsidRPr="005953D0">
              <w:rPr>
                <w:rFonts w:cs="Times New Roman"/>
                <w:color w:val="000000"/>
              </w:rPr>
              <w:t>907</w:t>
            </w:r>
            <w:r>
              <w:rPr>
                <w:rFonts w:cs="Times New Roman"/>
                <w:color w:val="000000"/>
              </w:rPr>
              <w:t xml:space="preserve"> per year</w:t>
            </w:r>
            <w:r w:rsidRPr="005953D0">
              <w:rPr>
                <w:rFonts w:cs="Times New Roman"/>
                <w:color w:val="000000"/>
              </w:rPr>
              <w:t>)</w:t>
            </w:r>
          </w:p>
          <w:p w14:paraId="795F70E3" w14:textId="77777777" w:rsidR="008C7DB9" w:rsidRPr="005953D0" w:rsidRDefault="008C7DB9" w:rsidP="008C7DB9">
            <w:pPr>
              <w:rPr>
                <w:rFonts w:cs="Times New Roman"/>
                <w:color w:val="000000"/>
              </w:rPr>
            </w:pPr>
          </w:p>
        </w:tc>
      </w:tr>
      <w:tr w:rsidR="008C7DB9" w:rsidRPr="005953D0" w14:paraId="795F70E8" w14:textId="77777777" w:rsidTr="00E2753C">
        <w:trPr>
          <w:trHeight w:val="310"/>
        </w:trPr>
        <w:tc>
          <w:tcPr>
            <w:tcW w:w="3273" w:type="dxa"/>
          </w:tcPr>
          <w:p w14:paraId="795F70E5" w14:textId="77777777" w:rsidR="008C7DB9" w:rsidRPr="005953D0" w:rsidRDefault="008C7DB9" w:rsidP="008C7DB9">
            <w:pPr>
              <w:rPr>
                <w:rFonts w:cs="Times New Roman"/>
                <w:b/>
                <w:bCs/>
                <w:color w:val="000000"/>
              </w:rPr>
            </w:pPr>
            <w:r w:rsidRPr="005953D0">
              <w:rPr>
                <w:rFonts w:cs="Times New Roman"/>
              </w:rPr>
              <w:t>Encryption</w:t>
            </w:r>
          </w:p>
        </w:tc>
        <w:tc>
          <w:tcPr>
            <w:tcW w:w="3132" w:type="dxa"/>
          </w:tcPr>
          <w:p w14:paraId="795F70E6" w14:textId="77777777" w:rsidR="008C7DB9" w:rsidRPr="005953D0" w:rsidRDefault="008C7DB9" w:rsidP="008C7DB9">
            <w:pPr>
              <w:rPr>
                <w:rFonts w:cs="Times New Roman"/>
                <w:color w:val="000000"/>
              </w:rPr>
            </w:pPr>
            <w:r w:rsidRPr="005953D0">
              <w:rPr>
                <w:rFonts w:cs="Times New Roman"/>
                <w:color w:val="000000"/>
              </w:rPr>
              <w:t>The price of full disk encryption</w:t>
            </w:r>
          </w:p>
        </w:tc>
        <w:tc>
          <w:tcPr>
            <w:tcW w:w="3340" w:type="dxa"/>
          </w:tcPr>
          <w:p w14:paraId="795F70E7" w14:textId="77777777" w:rsidR="008C7DB9" w:rsidRPr="005953D0" w:rsidRDefault="008C7DB9" w:rsidP="008C7DB9">
            <w:pPr>
              <w:rPr>
                <w:rFonts w:cs="Times New Roman"/>
                <w:color w:val="000000"/>
              </w:rPr>
            </w:pPr>
            <w:r w:rsidRPr="005953D0">
              <w:rPr>
                <w:rFonts w:cs="Times New Roman"/>
                <w:color w:val="000000"/>
              </w:rPr>
              <w:t xml:space="preserve">$232 per user, per year </w:t>
            </w:r>
          </w:p>
        </w:tc>
      </w:tr>
      <w:tr w:rsidR="008C7DB9" w:rsidRPr="005953D0" w14:paraId="795F70EC" w14:textId="77777777" w:rsidTr="00E2753C">
        <w:trPr>
          <w:trHeight w:val="356"/>
        </w:trPr>
        <w:tc>
          <w:tcPr>
            <w:tcW w:w="3273" w:type="dxa"/>
          </w:tcPr>
          <w:p w14:paraId="795F70E9" w14:textId="77777777" w:rsidR="008C7DB9" w:rsidRPr="005953D0" w:rsidRDefault="008C7DB9" w:rsidP="008C7DB9">
            <w:pPr>
              <w:rPr>
                <w:rFonts w:cs="Times New Roman"/>
              </w:rPr>
            </w:pPr>
            <w:r w:rsidRPr="005953D0">
              <w:rPr>
                <w:rFonts w:cs="Times New Roman"/>
              </w:rPr>
              <w:t>Backup</w:t>
            </w:r>
          </w:p>
        </w:tc>
        <w:tc>
          <w:tcPr>
            <w:tcW w:w="3132" w:type="dxa"/>
          </w:tcPr>
          <w:p w14:paraId="795F70EA" w14:textId="77777777" w:rsidR="008C7DB9" w:rsidRPr="005953D0" w:rsidRDefault="008C7DB9" w:rsidP="008C7DB9">
            <w:pPr>
              <w:rPr>
                <w:rFonts w:cs="Times New Roman"/>
                <w:color w:val="000000"/>
              </w:rPr>
            </w:pPr>
            <w:r w:rsidRPr="005953D0">
              <w:rPr>
                <w:rFonts w:cs="Times New Roman"/>
                <w:color w:val="000000"/>
              </w:rPr>
              <w:t>1000GB (1TB)</w:t>
            </w:r>
          </w:p>
        </w:tc>
        <w:tc>
          <w:tcPr>
            <w:tcW w:w="3340" w:type="dxa"/>
          </w:tcPr>
          <w:p w14:paraId="795F70EB" w14:textId="77777777" w:rsidR="008C7DB9" w:rsidRPr="005953D0" w:rsidRDefault="008C7DB9" w:rsidP="008C7DB9">
            <w:pPr>
              <w:rPr>
                <w:rFonts w:cs="Times New Roman"/>
                <w:color w:val="000000"/>
              </w:rPr>
            </w:pPr>
            <w:r w:rsidRPr="005953D0">
              <w:rPr>
                <w:rFonts w:cs="Times New Roman"/>
                <w:color w:val="000000"/>
              </w:rPr>
              <w:t>$350, per year</w:t>
            </w:r>
          </w:p>
        </w:tc>
      </w:tr>
      <w:tr w:rsidR="008C7DB9" w:rsidRPr="005953D0" w14:paraId="795F70F0" w14:textId="77777777" w:rsidTr="00E2753C">
        <w:trPr>
          <w:trHeight w:val="263"/>
        </w:trPr>
        <w:tc>
          <w:tcPr>
            <w:tcW w:w="3273" w:type="dxa"/>
          </w:tcPr>
          <w:p w14:paraId="795F70ED" w14:textId="77777777" w:rsidR="008C7DB9" w:rsidRPr="008C7DB9" w:rsidRDefault="008C7DB9" w:rsidP="008C7DB9">
            <w:pPr>
              <w:rPr>
                <w:rFonts w:cs="Times New Roman"/>
                <w:b/>
              </w:rPr>
            </w:pPr>
            <w:r w:rsidRPr="008C7DB9">
              <w:rPr>
                <w:rFonts w:cs="Times New Roman"/>
                <w:b/>
              </w:rPr>
              <w:t xml:space="preserve">Total </w:t>
            </w:r>
          </w:p>
        </w:tc>
        <w:tc>
          <w:tcPr>
            <w:tcW w:w="3132" w:type="dxa"/>
            <w:shd w:val="clear" w:color="auto" w:fill="000000" w:themeFill="text1"/>
          </w:tcPr>
          <w:p w14:paraId="795F70EE" w14:textId="77777777" w:rsidR="008C7DB9" w:rsidRPr="005953D0" w:rsidRDefault="008C7DB9" w:rsidP="008C7DB9">
            <w:pPr>
              <w:rPr>
                <w:rFonts w:cs="Times New Roman"/>
                <w:color w:val="000000"/>
              </w:rPr>
            </w:pPr>
          </w:p>
        </w:tc>
        <w:tc>
          <w:tcPr>
            <w:tcW w:w="3340" w:type="dxa"/>
          </w:tcPr>
          <w:p w14:paraId="795F70EF" w14:textId="77777777" w:rsidR="008C7DB9" w:rsidRPr="00E2753C" w:rsidRDefault="00E2753C" w:rsidP="008C7DB9">
            <w:pPr>
              <w:rPr>
                <w:rFonts w:cs="Times New Roman"/>
                <w:b/>
                <w:color w:val="000000"/>
              </w:rPr>
            </w:pPr>
            <w:r w:rsidRPr="00E2753C">
              <w:rPr>
                <w:rFonts w:cs="Times New Roman"/>
                <w:b/>
                <w:color w:val="00B0F0"/>
              </w:rPr>
              <w:t>$1489</w:t>
            </w:r>
          </w:p>
        </w:tc>
      </w:tr>
    </w:tbl>
    <w:p w14:paraId="795F70F1" w14:textId="77777777" w:rsidR="008C7DB9" w:rsidRPr="008C7DB9" w:rsidRDefault="008C7DB9" w:rsidP="00AD1BF3">
      <w:pPr>
        <w:rPr>
          <w:rFonts w:ascii="Times New Roman" w:hAnsi="Times New Roman" w:cs="Times New Roman"/>
          <w:b/>
          <w:sz w:val="24"/>
          <w:szCs w:val="24"/>
        </w:rPr>
      </w:pPr>
      <w:r w:rsidRPr="008C7DB9">
        <w:rPr>
          <w:rFonts w:ascii="Times New Roman" w:hAnsi="Times New Roman" w:cs="Times New Roman"/>
          <w:b/>
          <w:sz w:val="24"/>
          <w:szCs w:val="24"/>
        </w:rPr>
        <w:t>Total Cost of security solutions</w:t>
      </w:r>
      <w:bookmarkEnd w:id="0"/>
    </w:p>
    <w:p w14:paraId="795F70F2" w14:textId="77777777" w:rsidR="008C7DB9" w:rsidRDefault="008C7DB9" w:rsidP="00AD1BF3">
      <w:pPr>
        <w:rPr>
          <w:rFonts w:ascii="Times New Roman" w:hAnsi="Times New Roman" w:cs="Times New Roman"/>
          <w:sz w:val="24"/>
          <w:szCs w:val="24"/>
        </w:rPr>
      </w:pPr>
    </w:p>
    <w:p w14:paraId="795F70F3" w14:textId="77777777" w:rsidR="008C7DB9" w:rsidRDefault="008C7DB9" w:rsidP="00AD1BF3">
      <w:pPr>
        <w:rPr>
          <w:rFonts w:ascii="Times New Roman" w:hAnsi="Times New Roman" w:cs="Times New Roman"/>
          <w:sz w:val="24"/>
          <w:szCs w:val="24"/>
        </w:rPr>
      </w:pPr>
    </w:p>
    <w:p w14:paraId="795F70F4" w14:textId="77777777" w:rsidR="008C7DB9" w:rsidRDefault="008C7DB9" w:rsidP="00AD1BF3">
      <w:pPr>
        <w:rPr>
          <w:rFonts w:ascii="Times New Roman" w:hAnsi="Times New Roman" w:cs="Times New Roman"/>
          <w:sz w:val="24"/>
          <w:szCs w:val="24"/>
        </w:rPr>
      </w:pPr>
    </w:p>
    <w:p w14:paraId="795F70F5" w14:textId="77777777" w:rsidR="008C7DB9" w:rsidRDefault="008C7DB9" w:rsidP="00AD1BF3">
      <w:pPr>
        <w:rPr>
          <w:rFonts w:ascii="Times New Roman" w:hAnsi="Times New Roman" w:cs="Times New Roman"/>
          <w:sz w:val="24"/>
          <w:szCs w:val="24"/>
        </w:rPr>
      </w:pPr>
    </w:p>
    <w:p w14:paraId="795F70F6" w14:textId="77777777" w:rsidR="008C7DB9" w:rsidRDefault="00690343" w:rsidP="00AD1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data given in the above tables, c</w:t>
      </w:r>
      <w:r w:rsidR="008C7DB9">
        <w:rPr>
          <w:rFonts w:ascii="Times New Roman" w:hAnsi="Times New Roman" w:cs="Times New Roman"/>
          <w:sz w:val="24"/>
          <w:szCs w:val="24"/>
        </w:rPr>
        <w:t xml:space="preserve">alculate the Return Of </w:t>
      </w:r>
      <w:proofErr w:type="gramStart"/>
      <w:r w:rsidR="008C7DB9">
        <w:rPr>
          <w:rFonts w:ascii="Times New Roman" w:hAnsi="Times New Roman" w:cs="Times New Roman"/>
          <w:sz w:val="24"/>
          <w:szCs w:val="24"/>
        </w:rPr>
        <w:t>Investment(</w:t>
      </w:r>
      <w:proofErr w:type="gramEnd"/>
      <w:r w:rsidR="008C7DB9">
        <w:rPr>
          <w:rFonts w:ascii="Times New Roman" w:hAnsi="Times New Roman" w:cs="Times New Roman"/>
          <w:sz w:val="24"/>
          <w:szCs w:val="24"/>
        </w:rPr>
        <w:t>ROI)</w:t>
      </w:r>
      <w:r>
        <w:rPr>
          <w:rFonts w:ascii="Times New Roman" w:hAnsi="Times New Roman" w:cs="Times New Roman"/>
          <w:sz w:val="24"/>
          <w:szCs w:val="24"/>
        </w:rPr>
        <w:t xml:space="preserve"> for Year I, II and III.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1532"/>
        <w:gridCol w:w="2430"/>
        <w:gridCol w:w="2430"/>
      </w:tblGrid>
      <w:tr w:rsidR="00690343" w:rsidRPr="005953D0" w14:paraId="795F70FB" w14:textId="77777777" w:rsidTr="0050661C">
        <w:trPr>
          <w:trHeight w:val="279"/>
        </w:trPr>
        <w:tc>
          <w:tcPr>
            <w:tcW w:w="3325" w:type="dxa"/>
            <w:shd w:val="clear" w:color="auto" w:fill="FFFF00"/>
          </w:tcPr>
          <w:p w14:paraId="795F70F7" w14:textId="77777777" w:rsidR="00690343" w:rsidRPr="00690343" w:rsidRDefault="00690343" w:rsidP="0044009B">
            <w:pPr>
              <w:spacing w:line="259" w:lineRule="auto"/>
              <w:jc w:val="center"/>
              <w:rPr>
                <w:rFonts w:cs="Times New Roman"/>
                <w:b/>
              </w:rPr>
            </w:pPr>
            <w:r w:rsidRPr="00690343">
              <w:rPr>
                <w:rFonts w:cs="Times New Roman"/>
                <w:b/>
              </w:rPr>
              <w:t>YEAR</w:t>
            </w:r>
          </w:p>
        </w:tc>
        <w:tc>
          <w:tcPr>
            <w:tcW w:w="1532" w:type="dxa"/>
            <w:shd w:val="clear" w:color="auto" w:fill="FFFF00"/>
          </w:tcPr>
          <w:p w14:paraId="795F70F8" w14:textId="77777777" w:rsidR="00690343" w:rsidRPr="00690343" w:rsidRDefault="00690343" w:rsidP="0044009B">
            <w:pPr>
              <w:spacing w:line="259" w:lineRule="auto"/>
              <w:jc w:val="center"/>
              <w:rPr>
                <w:rFonts w:cs="Times New Roman"/>
                <w:b/>
              </w:rPr>
            </w:pPr>
            <w:r w:rsidRPr="00690343">
              <w:rPr>
                <w:rFonts w:cs="Times New Roman"/>
                <w:b/>
              </w:rPr>
              <w:t>1</w:t>
            </w:r>
          </w:p>
        </w:tc>
        <w:tc>
          <w:tcPr>
            <w:tcW w:w="2430" w:type="dxa"/>
            <w:shd w:val="clear" w:color="auto" w:fill="FFFF00"/>
          </w:tcPr>
          <w:p w14:paraId="795F70F9" w14:textId="77777777" w:rsidR="00690343" w:rsidRPr="00690343" w:rsidRDefault="00690343" w:rsidP="0044009B">
            <w:pPr>
              <w:spacing w:line="259" w:lineRule="auto"/>
              <w:jc w:val="center"/>
              <w:rPr>
                <w:rFonts w:cs="Times New Roman"/>
                <w:b/>
              </w:rPr>
            </w:pPr>
            <w:r w:rsidRPr="00690343">
              <w:rPr>
                <w:rFonts w:cs="Times New Roman"/>
                <w:b/>
              </w:rPr>
              <w:t>2</w:t>
            </w:r>
          </w:p>
        </w:tc>
        <w:tc>
          <w:tcPr>
            <w:tcW w:w="2430" w:type="dxa"/>
            <w:shd w:val="clear" w:color="auto" w:fill="FFFF00"/>
          </w:tcPr>
          <w:p w14:paraId="795F70FA" w14:textId="77777777" w:rsidR="00690343" w:rsidRPr="00690343" w:rsidRDefault="00690343" w:rsidP="0044009B">
            <w:pPr>
              <w:spacing w:line="259" w:lineRule="auto"/>
              <w:jc w:val="center"/>
              <w:rPr>
                <w:rFonts w:cs="Times New Roman"/>
                <w:b/>
              </w:rPr>
            </w:pPr>
            <w:r w:rsidRPr="00690343">
              <w:rPr>
                <w:rFonts w:cs="Times New Roman"/>
                <w:b/>
              </w:rPr>
              <w:t>3</w:t>
            </w:r>
          </w:p>
        </w:tc>
      </w:tr>
      <w:tr w:rsidR="00690343" w:rsidRPr="005953D0" w14:paraId="795F7100" w14:textId="77777777" w:rsidTr="0050661C">
        <w:trPr>
          <w:trHeight w:val="386"/>
        </w:trPr>
        <w:tc>
          <w:tcPr>
            <w:tcW w:w="3325" w:type="dxa"/>
          </w:tcPr>
          <w:p w14:paraId="795F70FC" w14:textId="77777777" w:rsidR="00690343" w:rsidRPr="00690343" w:rsidRDefault="00690343" w:rsidP="0044009B">
            <w:pPr>
              <w:spacing w:line="259" w:lineRule="auto"/>
              <w:jc w:val="center"/>
              <w:rPr>
                <w:rFonts w:cs="Times New Roman"/>
              </w:rPr>
            </w:pPr>
            <w:r w:rsidRPr="00690343">
              <w:rPr>
                <w:rFonts w:cs="Times New Roman"/>
              </w:rPr>
              <w:t>COSTS</w:t>
            </w:r>
          </w:p>
        </w:tc>
        <w:tc>
          <w:tcPr>
            <w:tcW w:w="1532" w:type="dxa"/>
          </w:tcPr>
          <w:p w14:paraId="795F70FD" w14:textId="77777777" w:rsidR="00690343" w:rsidRPr="005953D0" w:rsidRDefault="00E2753C" w:rsidP="0044009B">
            <w:pPr>
              <w:spacing w:line="259" w:lineRule="auto"/>
              <w:rPr>
                <w:rFonts w:cs="Times New Roman"/>
              </w:rPr>
            </w:pPr>
            <w:r>
              <w:rPr>
                <w:rFonts w:cs="Times New Roman"/>
              </w:rPr>
              <w:t>$55939</w:t>
            </w:r>
          </w:p>
        </w:tc>
        <w:tc>
          <w:tcPr>
            <w:tcW w:w="2430" w:type="dxa"/>
          </w:tcPr>
          <w:p w14:paraId="795F70FE" w14:textId="77777777" w:rsidR="00690343" w:rsidRPr="005953D0" w:rsidRDefault="00E2753C" w:rsidP="0044009B">
            <w:pPr>
              <w:spacing w:line="259" w:lineRule="auto"/>
              <w:rPr>
                <w:rFonts w:cs="Times New Roman"/>
              </w:rPr>
            </w:pPr>
            <w:r>
              <w:rPr>
                <w:rFonts w:cs="Times New Roman"/>
              </w:rPr>
              <w:t>$37489</w:t>
            </w:r>
          </w:p>
        </w:tc>
        <w:tc>
          <w:tcPr>
            <w:tcW w:w="2430" w:type="dxa"/>
          </w:tcPr>
          <w:p w14:paraId="795F70FF" w14:textId="77777777" w:rsidR="00690343" w:rsidRPr="005953D0" w:rsidRDefault="00E2753C" w:rsidP="0044009B">
            <w:pPr>
              <w:spacing w:line="259" w:lineRule="auto"/>
              <w:rPr>
                <w:rFonts w:cs="Times New Roman"/>
              </w:rPr>
            </w:pPr>
            <w:r>
              <w:rPr>
                <w:rFonts w:cs="Times New Roman"/>
              </w:rPr>
              <w:t>$37489</w:t>
            </w:r>
          </w:p>
        </w:tc>
      </w:tr>
      <w:tr w:rsidR="00690343" w:rsidRPr="005953D0" w14:paraId="795F7105" w14:textId="77777777" w:rsidTr="0050661C">
        <w:trPr>
          <w:trHeight w:val="279"/>
        </w:trPr>
        <w:tc>
          <w:tcPr>
            <w:tcW w:w="3325" w:type="dxa"/>
          </w:tcPr>
          <w:p w14:paraId="795F7101" w14:textId="77777777" w:rsidR="00690343" w:rsidRPr="00690343" w:rsidRDefault="00E2753C" w:rsidP="0044009B">
            <w:pPr>
              <w:spacing w:line="259" w:lineRule="auto"/>
              <w:rPr>
                <w:rFonts w:cs="Times New Roman"/>
              </w:rPr>
            </w:pPr>
            <w:r>
              <w:rPr>
                <w:rFonts w:cs="Times New Roman"/>
              </w:rPr>
              <w:t>ESTIMATED Gain</w:t>
            </w:r>
          </w:p>
        </w:tc>
        <w:tc>
          <w:tcPr>
            <w:tcW w:w="1532" w:type="dxa"/>
          </w:tcPr>
          <w:p w14:paraId="795F7102" w14:textId="77777777" w:rsidR="00690343" w:rsidRPr="005953D0" w:rsidRDefault="00E2753C" w:rsidP="0044009B">
            <w:pPr>
              <w:spacing w:line="259" w:lineRule="auto"/>
              <w:rPr>
                <w:rFonts w:cs="Times New Roman"/>
              </w:rPr>
            </w:pPr>
            <w:r>
              <w:rPr>
                <w:rFonts w:cs="Times New Roman"/>
              </w:rPr>
              <w:t>$30000</w:t>
            </w:r>
          </w:p>
        </w:tc>
        <w:tc>
          <w:tcPr>
            <w:tcW w:w="2430" w:type="dxa"/>
          </w:tcPr>
          <w:p w14:paraId="795F7103" w14:textId="77777777" w:rsidR="00690343" w:rsidRPr="005953D0" w:rsidRDefault="00E2753C" w:rsidP="0044009B">
            <w:pPr>
              <w:spacing w:line="259" w:lineRule="auto"/>
              <w:rPr>
                <w:rFonts w:cs="Times New Roman"/>
              </w:rPr>
            </w:pPr>
            <w:r>
              <w:rPr>
                <w:rFonts w:cs="Times New Roman"/>
              </w:rPr>
              <w:t>$70000</w:t>
            </w:r>
          </w:p>
        </w:tc>
        <w:tc>
          <w:tcPr>
            <w:tcW w:w="2430" w:type="dxa"/>
          </w:tcPr>
          <w:p w14:paraId="795F7104" w14:textId="77777777" w:rsidR="00690343" w:rsidRPr="005953D0" w:rsidRDefault="008C05F6" w:rsidP="0044009B">
            <w:pPr>
              <w:spacing w:line="259" w:lineRule="auto"/>
              <w:rPr>
                <w:rFonts w:cs="Times New Roman"/>
              </w:rPr>
            </w:pPr>
            <w:r>
              <w:rPr>
                <w:rFonts w:cs="Times New Roman"/>
              </w:rPr>
              <w:t>$9</w:t>
            </w:r>
            <w:r w:rsidR="00E2753C">
              <w:rPr>
                <w:rFonts w:cs="Times New Roman"/>
              </w:rPr>
              <w:t>0000</w:t>
            </w:r>
          </w:p>
        </w:tc>
      </w:tr>
      <w:tr w:rsidR="00690343" w:rsidRPr="005953D0" w14:paraId="795F710A" w14:textId="77777777" w:rsidTr="0050661C">
        <w:trPr>
          <w:trHeight w:val="279"/>
        </w:trPr>
        <w:tc>
          <w:tcPr>
            <w:tcW w:w="3325" w:type="dxa"/>
            <w:tcBorders>
              <w:bottom w:val="nil"/>
            </w:tcBorders>
          </w:tcPr>
          <w:p w14:paraId="795F7106" w14:textId="77777777" w:rsidR="00690343" w:rsidRPr="00690343" w:rsidRDefault="00690343" w:rsidP="00690343">
            <w:pPr>
              <w:spacing w:line="259" w:lineRule="auto"/>
              <w:rPr>
                <w:rFonts w:cs="Times New Roman"/>
              </w:rPr>
            </w:pPr>
            <w:proofErr w:type="gramStart"/>
            <w:r w:rsidRPr="00690343">
              <w:rPr>
                <w:rFonts w:cs="Times New Roman"/>
              </w:rPr>
              <w:t>ROI  [</w:t>
            </w:r>
            <w:proofErr w:type="gramEnd"/>
            <w:r w:rsidRPr="00690343">
              <w:rPr>
                <w:rFonts w:cs="Times New Roman"/>
              </w:rPr>
              <w:t>(Gain – Cost) / Cost]</w:t>
            </w:r>
            <w:r w:rsidR="0050661C">
              <w:rPr>
                <w:rFonts w:cs="Times New Roman"/>
              </w:rPr>
              <w:t>*100 %</w:t>
            </w:r>
          </w:p>
        </w:tc>
        <w:tc>
          <w:tcPr>
            <w:tcW w:w="1532" w:type="dxa"/>
            <w:tcBorders>
              <w:bottom w:val="nil"/>
            </w:tcBorders>
          </w:tcPr>
          <w:p w14:paraId="795F7107" w14:textId="77777777" w:rsidR="00690343" w:rsidRPr="005953D0" w:rsidRDefault="008C05F6" w:rsidP="0044009B">
            <w:pPr>
              <w:spacing w:line="259" w:lineRule="auto"/>
              <w:rPr>
                <w:rFonts w:cs="Times New Roman"/>
                <w:lang w:val="en-MY"/>
              </w:rPr>
            </w:pPr>
            <w:r>
              <w:rPr>
                <w:rFonts w:cs="Times New Roman"/>
                <w:lang w:val="en-MY"/>
              </w:rPr>
              <w:t>-46.37%</w:t>
            </w:r>
          </w:p>
        </w:tc>
        <w:tc>
          <w:tcPr>
            <w:tcW w:w="2430" w:type="dxa"/>
            <w:tcBorders>
              <w:bottom w:val="nil"/>
            </w:tcBorders>
          </w:tcPr>
          <w:p w14:paraId="795F7108" w14:textId="77777777" w:rsidR="00690343" w:rsidRPr="005953D0" w:rsidRDefault="008C05F6" w:rsidP="0044009B">
            <w:pPr>
              <w:spacing w:line="259" w:lineRule="auto"/>
              <w:rPr>
                <w:rFonts w:cs="Times New Roman"/>
              </w:rPr>
            </w:pPr>
            <w:r>
              <w:rPr>
                <w:rFonts w:cs="Times New Roman"/>
              </w:rPr>
              <w:t>86</w:t>
            </w:r>
            <w:r w:rsidR="005F448D">
              <w:rPr>
                <w:rFonts w:cs="Times New Roman"/>
              </w:rPr>
              <w:t>.72 %</w:t>
            </w:r>
          </w:p>
        </w:tc>
        <w:tc>
          <w:tcPr>
            <w:tcW w:w="2430" w:type="dxa"/>
            <w:tcBorders>
              <w:bottom w:val="nil"/>
            </w:tcBorders>
          </w:tcPr>
          <w:p w14:paraId="795F7109" w14:textId="77777777" w:rsidR="00690343" w:rsidRPr="005953D0" w:rsidRDefault="005F448D" w:rsidP="0044009B">
            <w:pPr>
              <w:spacing w:line="259" w:lineRule="auto"/>
              <w:rPr>
                <w:rFonts w:cs="Times New Roman"/>
              </w:rPr>
            </w:pPr>
            <w:r>
              <w:rPr>
                <w:rFonts w:cs="Times New Roman"/>
              </w:rPr>
              <w:t>113.40%</w:t>
            </w:r>
          </w:p>
        </w:tc>
      </w:tr>
      <w:tr w:rsidR="00690343" w:rsidRPr="005953D0" w14:paraId="795F710F" w14:textId="77777777" w:rsidTr="0050661C">
        <w:trPr>
          <w:trHeight w:val="63"/>
        </w:trPr>
        <w:tc>
          <w:tcPr>
            <w:tcW w:w="3325" w:type="dxa"/>
            <w:tcBorders>
              <w:top w:val="nil"/>
            </w:tcBorders>
          </w:tcPr>
          <w:p w14:paraId="795F710B" w14:textId="77777777" w:rsidR="00690343" w:rsidRPr="005953D0" w:rsidRDefault="00690343" w:rsidP="00690343">
            <w:pPr>
              <w:spacing w:line="259" w:lineRule="auto"/>
              <w:rPr>
                <w:rFonts w:cs="Times New Roman"/>
              </w:rPr>
            </w:pPr>
          </w:p>
        </w:tc>
        <w:tc>
          <w:tcPr>
            <w:tcW w:w="1532" w:type="dxa"/>
            <w:tcBorders>
              <w:top w:val="nil"/>
            </w:tcBorders>
          </w:tcPr>
          <w:p w14:paraId="795F710C" w14:textId="77777777" w:rsidR="00690343" w:rsidRPr="005953D0" w:rsidRDefault="00690343" w:rsidP="0044009B">
            <w:pPr>
              <w:spacing w:line="259" w:lineRule="auto"/>
              <w:rPr>
                <w:rFonts w:cs="Times New Roman"/>
              </w:rPr>
            </w:pPr>
          </w:p>
        </w:tc>
        <w:tc>
          <w:tcPr>
            <w:tcW w:w="2430" w:type="dxa"/>
            <w:tcBorders>
              <w:top w:val="nil"/>
            </w:tcBorders>
          </w:tcPr>
          <w:p w14:paraId="795F710D" w14:textId="77777777" w:rsidR="00690343" w:rsidRPr="005953D0" w:rsidRDefault="00690343" w:rsidP="0044009B">
            <w:pPr>
              <w:spacing w:line="259" w:lineRule="auto"/>
              <w:rPr>
                <w:rFonts w:cs="Times New Roman"/>
              </w:rPr>
            </w:pPr>
          </w:p>
        </w:tc>
        <w:tc>
          <w:tcPr>
            <w:tcW w:w="2430" w:type="dxa"/>
            <w:tcBorders>
              <w:top w:val="nil"/>
            </w:tcBorders>
          </w:tcPr>
          <w:p w14:paraId="795F710E" w14:textId="77777777" w:rsidR="00690343" w:rsidRPr="005953D0" w:rsidRDefault="00690343" w:rsidP="0044009B">
            <w:pPr>
              <w:spacing w:line="259" w:lineRule="auto"/>
              <w:rPr>
                <w:rFonts w:cs="Times New Roman"/>
              </w:rPr>
            </w:pPr>
          </w:p>
        </w:tc>
      </w:tr>
    </w:tbl>
    <w:p w14:paraId="42031DD1" w14:textId="77777777" w:rsidR="00384B57" w:rsidRPr="008E6134" w:rsidRDefault="00384B57" w:rsidP="00384B57">
      <w:r w:rsidRPr="008E6134">
        <w:rPr>
          <w:rFonts w:ascii="LMRoman12-Regular" w:hAnsi="LMRoman12-Regular" w:cs="LMRoman12-Regular"/>
          <w:b/>
          <w:sz w:val="24"/>
          <w:szCs w:val="24"/>
        </w:rPr>
        <w:lastRenderedPageBreak/>
        <w:t>Exercise 1:</w:t>
      </w:r>
      <w:r>
        <w:rPr>
          <w:rFonts w:ascii="LMRoman12-Regular" w:hAnsi="LMRoman12-Regular" w:cs="LMRoman12-Regular"/>
          <w:sz w:val="24"/>
          <w:szCs w:val="24"/>
        </w:rPr>
        <w:t xml:space="preserve"> The data of a data science research project is transmitted through a </w:t>
      </w:r>
      <w:proofErr w:type="gramStart"/>
      <w:r>
        <w:rPr>
          <w:rFonts w:ascii="LMRoman12-Regular" w:hAnsi="LMRoman12-Regular" w:cs="LMRoman12-Regular"/>
          <w:sz w:val="24"/>
          <w:szCs w:val="24"/>
        </w:rPr>
        <w:t>high speed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network (fiber-optic cables) and provide a bandwidth of 56 Gbps.  </w:t>
      </w:r>
    </w:p>
    <w:p w14:paraId="0C9BA928" w14:textId="77777777" w:rsidR="00384B57" w:rsidRDefault="00384B57" w:rsidP="00384B57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14:paraId="4AB508EC" w14:textId="77777777" w:rsidR="00384B57" w:rsidRDefault="00384B57" w:rsidP="00384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 w:rsidRPr="008E6134">
        <w:rPr>
          <w:rFonts w:ascii="LMRoman12-Regular" w:hAnsi="LMRoman12-Regular" w:cs="LMRoman12-Regular"/>
          <w:sz w:val="24"/>
          <w:szCs w:val="24"/>
        </w:rPr>
        <w:t>How long</w:t>
      </w:r>
      <w:r>
        <w:rPr>
          <w:rFonts w:ascii="LMRoman12-Regular" w:hAnsi="LMRoman12-Regular" w:cs="LMRoman12-Regular"/>
          <w:sz w:val="24"/>
          <w:szCs w:val="24"/>
        </w:rPr>
        <w:t xml:space="preserve"> does it take to transfer the 35 </w:t>
      </w:r>
      <w:r w:rsidRPr="008E6134">
        <w:rPr>
          <w:rFonts w:ascii="LMRoman12-Regular" w:hAnsi="LMRoman12-Regular" w:cs="LMRoman12-Regular"/>
          <w:sz w:val="24"/>
          <w:szCs w:val="24"/>
        </w:rPr>
        <w:t>PB</w:t>
      </w:r>
      <w:r>
        <w:rPr>
          <w:rFonts w:ascii="LMRoman12-Regular" w:hAnsi="LMRoman12-Regular" w:cs="LMRoman12-Regular"/>
          <w:sz w:val="24"/>
          <w:szCs w:val="24"/>
        </w:rPr>
        <w:t xml:space="preserve"> (1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PetaBytes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</w:t>
      </w:r>
      <w:proofErr w:type="gramStart"/>
      <w:r>
        <w:rPr>
          <w:rFonts w:ascii="LMRoman12-Regular" w:hAnsi="LMRoman12-Regular" w:cs="LMRoman12-Regular"/>
          <w:sz w:val="24"/>
          <w:szCs w:val="24"/>
        </w:rPr>
        <w:t>=  2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</w:t>
      </w:r>
      <w:r w:rsidRPr="008E6134">
        <w:rPr>
          <w:rFonts w:ascii="LMRoman12-Regular" w:hAnsi="LMRoman12-Regular" w:cs="LMRoman12-Regular"/>
          <w:sz w:val="24"/>
          <w:szCs w:val="24"/>
          <w:vertAlign w:val="superscript"/>
        </w:rPr>
        <w:t>50</w:t>
      </w:r>
      <w:r>
        <w:rPr>
          <w:rFonts w:ascii="LMRoman8-Regular" w:hAnsi="LMRoman8-Regular" w:cs="LMRoman8-Regular"/>
          <w:sz w:val="16"/>
          <w:szCs w:val="16"/>
        </w:rPr>
        <w:t xml:space="preserve"> </w:t>
      </w:r>
      <w:r>
        <w:rPr>
          <w:rFonts w:ascii="LMRoman12-Regular" w:hAnsi="LMRoman12-Regular" w:cs="LMRoman12-Regular"/>
          <w:sz w:val="24"/>
          <w:szCs w:val="24"/>
        </w:rPr>
        <w:t>Byte) through a 56 Gbp</w:t>
      </w:r>
      <w:r w:rsidRPr="008E6134">
        <w:rPr>
          <w:rFonts w:ascii="LMRoman12-Regular" w:hAnsi="LMRoman12-Regular" w:cs="LMRoman12-Regular"/>
          <w:sz w:val="24"/>
          <w:szCs w:val="24"/>
        </w:rPr>
        <w:t>s network?</w:t>
      </w:r>
      <w:r>
        <w:rPr>
          <w:rFonts w:ascii="LMRoman12-Regular" w:hAnsi="LMRoman12-Regular" w:cs="LMRoman12-Regular"/>
          <w:sz w:val="24"/>
          <w:szCs w:val="24"/>
        </w:rPr>
        <w:t xml:space="preserve"> </w:t>
      </w:r>
    </w:p>
    <w:p w14:paraId="1E2411B7" w14:textId="77777777" w:rsidR="00384B57" w:rsidRDefault="00384B57" w:rsidP="00384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What will be the best choice of network service (Cloud or Own Network Infrastructure) and why?</w:t>
      </w:r>
    </w:p>
    <w:p w14:paraId="68C853FF" w14:textId="77777777" w:rsidR="00384B57" w:rsidRPr="008E6134" w:rsidRDefault="00384B57" w:rsidP="00384B57">
      <w:pPr>
        <w:rPr>
          <w:rFonts w:ascii="LMRoman12-Regular" w:hAnsi="LMRoman12-Regular" w:cs="LMRoman12-Regular"/>
          <w:b/>
          <w:sz w:val="24"/>
          <w:szCs w:val="24"/>
        </w:rPr>
      </w:pPr>
    </w:p>
    <w:p w14:paraId="684B5884" w14:textId="77777777" w:rsidR="00384B57" w:rsidRDefault="00384B57" w:rsidP="00384B57">
      <w:pPr>
        <w:rPr>
          <w:rFonts w:ascii="LMRoman12-Regular" w:hAnsi="LMRoman12-Regular" w:cs="LMRoman12-Regular"/>
          <w:sz w:val="24"/>
          <w:szCs w:val="24"/>
        </w:rPr>
      </w:pPr>
      <w:r w:rsidRPr="008E6134">
        <w:rPr>
          <w:rFonts w:ascii="LMRoman12-Regular" w:hAnsi="LMRoman12-Regular" w:cs="LMRoman12-Regular"/>
          <w:b/>
          <w:sz w:val="24"/>
          <w:szCs w:val="24"/>
        </w:rPr>
        <w:t>Solution:</w:t>
      </w:r>
      <w:r>
        <w:rPr>
          <w:rFonts w:ascii="LMRoman12-Regular" w:hAnsi="LMRoman12-Regular" w:cs="LMRoman12-Regular"/>
          <w:sz w:val="24"/>
          <w:szCs w:val="24"/>
        </w:rPr>
        <w:t xml:space="preserve">  </w:t>
      </w:r>
    </w:p>
    <w:p w14:paraId="2D8FBBF6" w14:textId="77777777" w:rsidR="00384B57" w:rsidRPr="003F2387" w:rsidRDefault="00384B57" w:rsidP="00384B57">
      <w:pPr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56 Gbps bandwidth = 56 *</w:t>
      </w:r>
      <w:r w:rsidRPr="003F2387">
        <w:rPr>
          <w:rFonts w:ascii="LMRoman12-Regular" w:hAnsi="LMRoman12-Regular" w:cs="LMRoman12-Regular"/>
          <w:color w:val="FF0000"/>
          <w:sz w:val="24"/>
          <w:szCs w:val="24"/>
        </w:rPr>
        <w:t xml:space="preserve"> 2 </w:t>
      </w:r>
      <w:r w:rsidRPr="003F2387">
        <w:rPr>
          <w:rFonts w:ascii="LMRoman12-Regular" w:hAnsi="LMRoman12-Regular" w:cs="LMRoman12-Regular"/>
          <w:color w:val="FF0000"/>
          <w:sz w:val="24"/>
          <w:szCs w:val="24"/>
          <w:vertAlign w:val="superscript"/>
        </w:rPr>
        <w:t>30</w:t>
      </w:r>
      <w:r>
        <w:rPr>
          <w:rFonts w:ascii="LMRoman12-Regular" w:hAnsi="LMRoman12-Regular" w:cs="LMRoman12-Regular"/>
          <w:sz w:val="24"/>
          <w:szCs w:val="24"/>
          <w:vertAlign w:val="superscript"/>
        </w:rPr>
        <w:t xml:space="preserve">   </w:t>
      </w:r>
      <w:r>
        <w:rPr>
          <w:rFonts w:ascii="LMRoman12-Regular" w:hAnsi="LMRoman12-Regular" w:cs="LMRoman12-Regular"/>
          <w:sz w:val="24"/>
          <w:szCs w:val="24"/>
        </w:rPr>
        <w:t>b / s</w:t>
      </w:r>
    </w:p>
    <w:p w14:paraId="7E2A9771" w14:textId="77777777" w:rsidR="00384B57" w:rsidRPr="008E6134" w:rsidRDefault="00384B57" w:rsidP="00384B57">
      <w:pPr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                               = 7 x </w:t>
      </w:r>
      <w:r w:rsidRPr="003F2387">
        <w:rPr>
          <w:rFonts w:ascii="LMRoman12-Regular" w:hAnsi="LMRoman12-Regular" w:cs="LMRoman12-Regular"/>
          <w:color w:val="FF0000"/>
          <w:sz w:val="24"/>
          <w:szCs w:val="24"/>
        </w:rPr>
        <w:t xml:space="preserve">2 </w:t>
      </w:r>
      <w:r w:rsidRPr="003F2387">
        <w:rPr>
          <w:rFonts w:ascii="LMRoman12-Regular" w:hAnsi="LMRoman12-Regular" w:cs="LMRoman12-Regular"/>
          <w:color w:val="FF0000"/>
          <w:sz w:val="24"/>
          <w:szCs w:val="24"/>
          <w:vertAlign w:val="superscript"/>
        </w:rPr>
        <w:t>30</w:t>
      </w:r>
      <w:r>
        <w:rPr>
          <w:rFonts w:ascii="LMRoman12-Regular" w:hAnsi="LMRoman12-Regular" w:cs="LMRoman12-Regular"/>
          <w:sz w:val="24"/>
          <w:szCs w:val="24"/>
        </w:rPr>
        <w:t xml:space="preserve"> Bytes / </w:t>
      </w:r>
      <w:r w:rsidRPr="008E6134">
        <w:rPr>
          <w:rFonts w:ascii="LMRoman12-Regular" w:hAnsi="LMRoman12-Regular" w:cs="LMRoman12-Regular"/>
          <w:sz w:val="24"/>
          <w:szCs w:val="24"/>
        </w:rPr>
        <w:t>s</w:t>
      </w:r>
      <w:r>
        <w:rPr>
          <w:rFonts w:ascii="LMRoman12-Regular" w:hAnsi="LMRoman12-Regular" w:cs="LMRoman12-Regular"/>
          <w:sz w:val="24"/>
          <w:szCs w:val="24"/>
        </w:rPr>
        <w:t xml:space="preserve">   </w:t>
      </w:r>
      <w:proofErr w:type="gramStart"/>
      <w:r>
        <w:rPr>
          <w:rFonts w:ascii="LMRoman12-Regular" w:hAnsi="LMRoman12-Regular" w:cs="LMRoman12-Regular"/>
          <w:sz w:val="24"/>
          <w:szCs w:val="24"/>
        </w:rPr>
        <w:t xml:space="preserve">   (</w:t>
      </w:r>
      <w:proofErr w:type="gramEnd"/>
      <w:r>
        <w:rPr>
          <w:rFonts w:ascii="LMRoman12-Regular" w:hAnsi="LMRoman12-Regular" w:cs="LMRoman12-Regular"/>
          <w:sz w:val="24"/>
          <w:szCs w:val="24"/>
        </w:rPr>
        <w:t>since,  1 Byte = 8 bits)</w:t>
      </w:r>
    </w:p>
    <w:p w14:paraId="4300CA67" w14:textId="77777777" w:rsidR="00384B57" w:rsidRPr="003E383F" w:rsidRDefault="00384B57" w:rsidP="00384B57">
      <w:pPr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Duration of </w:t>
      </w:r>
      <w:proofErr w:type="gramStart"/>
      <w:r>
        <w:rPr>
          <w:rFonts w:ascii="LMRoman12-Regular" w:hAnsi="LMRoman12-Regular" w:cs="LMRoman12-Regular"/>
          <w:sz w:val="24"/>
          <w:szCs w:val="24"/>
        </w:rPr>
        <w:t>transmission  =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35 x 2 </w:t>
      </w:r>
      <w:r w:rsidRPr="008E6134">
        <w:rPr>
          <w:rFonts w:ascii="LMRoman12-Regular" w:hAnsi="LMRoman12-Regular" w:cs="LMRoman12-Regular"/>
          <w:sz w:val="24"/>
          <w:szCs w:val="24"/>
          <w:vertAlign w:val="superscript"/>
        </w:rPr>
        <w:t>50</w:t>
      </w:r>
      <w:r>
        <w:rPr>
          <w:rFonts w:ascii="LMRoman8-Regular" w:hAnsi="LMRoman8-Regular" w:cs="LMRoman8-Regular"/>
          <w:sz w:val="16"/>
          <w:szCs w:val="16"/>
        </w:rPr>
        <w:t xml:space="preserve"> </w:t>
      </w:r>
      <w:r>
        <w:rPr>
          <w:rFonts w:ascii="LMRoman12-Regular" w:hAnsi="LMRoman12-Regular" w:cs="LMRoman12-Regular"/>
          <w:sz w:val="24"/>
          <w:szCs w:val="24"/>
        </w:rPr>
        <w:t xml:space="preserve">Bytes </w:t>
      </w:r>
      <w:r w:rsidRPr="003F2387">
        <w:rPr>
          <w:rFonts w:ascii="LMRoman12-Regular" w:hAnsi="LMRoman12-Regular" w:cs="LMRoman12-Regular"/>
          <w:color w:val="FF0000"/>
          <w:sz w:val="24"/>
          <w:szCs w:val="24"/>
        </w:rPr>
        <w:t>/</w:t>
      </w:r>
      <w:r>
        <w:rPr>
          <w:rFonts w:ascii="LMRoman12-Regular" w:hAnsi="LMRoman12-Regular" w:cs="LMRoman12-Regular"/>
          <w:sz w:val="24"/>
          <w:szCs w:val="24"/>
        </w:rPr>
        <w:t xml:space="preserve"> 7 x </w:t>
      </w:r>
      <w:r w:rsidRPr="003F2387">
        <w:rPr>
          <w:rFonts w:ascii="LMRoman12-Regular" w:hAnsi="LMRoman12-Regular" w:cs="LMRoman12-Regular"/>
          <w:color w:val="FF0000"/>
          <w:sz w:val="24"/>
          <w:szCs w:val="24"/>
        </w:rPr>
        <w:t xml:space="preserve">2 </w:t>
      </w:r>
      <w:r w:rsidRPr="003F2387">
        <w:rPr>
          <w:rFonts w:ascii="LMRoman12-Regular" w:hAnsi="LMRoman12-Regular" w:cs="LMRoman12-Regular"/>
          <w:color w:val="FF0000"/>
          <w:sz w:val="24"/>
          <w:szCs w:val="24"/>
          <w:vertAlign w:val="superscript"/>
        </w:rPr>
        <w:t>30</w:t>
      </w:r>
      <w:r w:rsidRPr="008E6134">
        <w:rPr>
          <w:rFonts w:ascii="LMRoman12-Regular" w:hAnsi="LMRoman12-Regular" w:cs="LMRoman12-Regular"/>
          <w:sz w:val="24"/>
          <w:szCs w:val="24"/>
        </w:rPr>
        <w:t xml:space="preserve"> Byte/s</w:t>
      </w:r>
      <w:r>
        <w:rPr>
          <w:rFonts w:ascii="LMRoman12-Regular" w:hAnsi="LMRoman12-Regular" w:cs="LMRoman12-Regular"/>
          <w:sz w:val="24"/>
          <w:szCs w:val="24"/>
        </w:rPr>
        <w:t xml:space="preserve"> = 5  x  </w:t>
      </w:r>
      <w:r w:rsidRPr="003F2387">
        <w:rPr>
          <w:rFonts w:ascii="LMRoman12-Regular" w:hAnsi="LMRoman12-Regular" w:cs="LMRoman12-Regular"/>
          <w:color w:val="FF0000"/>
          <w:sz w:val="24"/>
          <w:szCs w:val="24"/>
        </w:rPr>
        <w:t xml:space="preserve">2 </w:t>
      </w:r>
      <w:r>
        <w:rPr>
          <w:rFonts w:ascii="LMRoman12-Regular" w:hAnsi="LMRoman12-Regular" w:cs="LMRoman12-Regular"/>
          <w:color w:val="FF0000"/>
          <w:sz w:val="24"/>
          <w:szCs w:val="24"/>
          <w:vertAlign w:val="superscript"/>
        </w:rPr>
        <w:t>5</w:t>
      </w:r>
      <w:r w:rsidRPr="003F2387">
        <w:rPr>
          <w:rFonts w:ascii="LMRoman12-Regular" w:hAnsi="LMRoman12-Regular" w:cs="LMRoman12-Regular"/>
          <w:color w:val="FF0000"/>
          <w:sz w:val="24"/>
          <w:szCs w:val="24"/>
          <w:vertAlign w:val="superscript"/>
        </w:rPr>
        <w:t>0</w:t>
      </w:r>
      <w:r>
        <w:rPr>
          <w:rFonts w:ascii="LMRoman12-Regular" w:hAnsi="LMRoman12-Regular" w:cs="LMRoman12-Regular"/>
          <w:color w:val="FF0000"/>
          <w:sz w:val="24"/>
          <w:szCs w:val="24"/>
          <w:vertAlign w:val="superscript"/>
        </w:rPr>
        <w:t xml:space="preserve"> – 30   </w:t>
      </w:r>
      <w:r>
        <w:rPr>
          <w:rFonts w:ascii="LMRoman12-Regular" w:hAnsi="LMRoman12-Regular" w:cs="LMRoman12-Regular"/>
          <w:color w:val="FF0000"/>
          <w:sz w:val="24"/>
          <w:szCs w:val="24"/>
        </w:rPr>
        <w:t xml:space="preserve"> = 5 x </w:t>
      </w:r>
      <w:r w:rsidRPr="003F2387">
        <w:rPr>
          <w:rFonts w:ascii="LMRoman12-Regular" w:hAnsi="LMRoman12-Regular" w:cs="LMRoman12-Regular"/>
          <w:color w:val="FF0000"/>
          <w:sz w:val="24"/>
          <w:szCs w:val="24"/>
        </w:rPr>
        <w:t xml:space="preserve">2 </w:t>
      </w:r>
      <w:r>
        <w:rPr>
          <w:rFonts w:ascii="LMRoman12-Regular" w:hAnsi="LMRoman12-Regular" w:cs="LMRoman12-Regular"/>
          <w:color w:val="FF0000"/>
          <w:sz w:val="24"/>
          <w:szCs w:val="24"/>
          <w:vertAlign w:val="superscript"/>
        </w:rPr>
        <w:t>2</w:t>
      </w:r>
      <w:r w:rsidRPr="003F2387">
        <w:rPr>
          <w:rFonts w:ascii="LMRoman12-Regular" w:hAnsi="LMRoman12-Regular" w:cs="LMRoman12-Regular"/>
          <w:color w:val="FF0000"/>
          <w:sz w:val="24"/>
          <w:szCs w:val="24"/>
          <w:vertAlign w:val="superscript"/>
        </w:rPr>
        <w:t>0</w:t>
      </w:r>
      <w:r>
        <w:rPr>
          <w:rFonts w:ascii="LMRoman12-Regular" w:hAnsi="LMRoman12-Regular" w:cs="LMRoman12-Regular"/>
          <w:color w:val="FF0000"/>
          <w:sz w:val="24"/>
          <w:szCs w:val="24"/>
          <w:vertAlign w:val="superscript"/>
        </w:rPr>
        <w:t xml:space="preserve"> </w:t>
      </w:r>
      <w:r>
        <w:rPr>
          <w:rFonts w:ascii="LMRoman12-Regular" w:hAnsi="LMRoman12-Regular" w:cs="LMRoman12-Regular"/>
          <w:color w:val="FF0000"/>
          <w:sz w:val="24"/>
          <w:szCs w:val="24"/>
        </w:rPr>
        <w:t xml:space="preserve"> sec</w:t>
      </w:r>
    </w:p>
    <w:p w14:paraId="1061B11B" w14:textId="77777777" w:rsidR="00384B57" w:rsidRDefault="00384B57" w:rsidP="00384B57">
      <w:pPr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= 5 * 1024 * 1024</w:t>
      </w:r>
    </w:p>
    <w:p w14:paraId="0ED40A90" w14:textId="77777777" w:rsidR="00384B57" w:rsidRPr="008E6134" w:rsidRDefault="00384B57" w:rsidP="00384B57">
      <w:pPr>
        <w:rPr>
          <w:rFonts w:ascii="LMRoman12-Regular" w:hAnsi="LMRoman12-Regular" w:cs="LMRoman12-Regular"/>
          <w:sz w:val="24"/>
          <w:szCs w:val="24"/>
        </w:rPr>
      </w:pPr>
      <w:r w:rsidRPr="008E6134">
        <w:rPr>
          <w:rFonts w:ascii="LMRoman12-Regular" w:hAnsi="LMRoman12-Regular" w:cs="LMRoman12-Regular"/>
          <w:sz w:val="24"/>
          <w:szCs w:val="24"/>
        </w:rPr>
        <w:t xml:space="preserve">= </w:t>
      </w:r>
      <w:r>
        <w:rPr>
          <w:rFonts w:ascii="LMRoman12-Regular" w:hAnsi="LMRoman12-Regular" w:cs="LMRoman12-Regular"/>
          <w:sz w:val="24"/>
          <w:szCs w:val="24"/>
        </w:rPr>
        <w:t>5,242,880</w:t>
      </w:r>
      <w:r w:rsidRPr="008E6134">
        <w:rPr>
          <w:rFonts w:ascii="LMRoman12-Regular" w:hAnsi="LMRoman12-Regular" w:cs="LMRoman12-Regular"/>
          <w:sz w:val="24"/>
          <w:szCs w:val="24"/>
        </w:rPr>
        <w:t xml:space="preserve"> s</w:t>
      </w:r>
    </w:p>
    <w:p w14:paraId="77A6012A" w14:textId="77777777" w:rsidR="00384B57" w:rsidRPr="008E6134" w:rsidRDefault="00384B57" w:rsidP="00384B57">
      <w:pPr>
        <w:rPr>
          <w:rFonts w:ascii="LMRoman12-Regular" w:hAnsi="LMRoman12-Regular" w:cs="LMRoman12-Regular"/>
          <w:sz w:val="24"/>
          <w:szCs w:val="24"/>
        </w:rPr>
      </w:pPr>
      <w:r w:rsidRPr="008E6134">
        <w:rPr>
          <w:rFonts w:ascii="LMRoman12-Regular" w:hAnsi="LMRoman12-Regular" w:cs="LMRoman12-Regular"/>
          <w:sz w:val="24"/>
          <w:szCs w:val="24"/>
        </w:rPr>
        <w:t>=</w:t>
      </w:r>
      <w:r>
        <w:rPr>
          <w:rFonts w:ascii="LMRoman12-Regular" w:hAnsi="LMRoman12-Regular" w:cs="LMRoman12-Regular"/>
          <w:sz w:val="24"/>
          <w:szCs w:val="24"/>
        </w:rPr>
        <w:t xml:space="preserve"> 87,381 </w:t>
      </w:r>
      <w:r w:rsidRPr="008E6134">
        <w:rPr>
          <w:rFonts w:ascii="LMRoman12-Regular" w:hAnsi="LMRoman12-Regular" w:cs="LMRoman12-Regular"/>
          <w:sz w:val="24"/>
          <w:szCs w:val="24"/>
        </w:rPr>
        <w:t>m</w:t>
      </w:r>
    </w:p>
    <w:p w14:paraId="368793B5" w14:textId="77777777" w:rsidR="00384B57" w:rsidRPr="008E6134" w:rsidRDefault="00384B57" w:rsidP="00384B57">
      <w:pPr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= 1456</w:t>
      </w:r>
      <w:r w:rsidRPr="008E6134">
        <w:rPr>
          <w:rFonts w:ascii="LMRoman12-Regular" w:hAnsi="LMRoman12-Regular" w:cs="LMRoman12-Regular"/>
          <w:sz w:val="24"/>
          <w:szCs w:val="24"/>
        </w:rPr>
        <w:t xml:space="preserve"> h</w:t>
      </w:r>
    </w:p>
    <w:p w14:paraId="0A3A4C84" w14:textId="77777777" w:rsidR="00384B57" w:rsidRDefault="00384B57" w:rsidP="00384B57">
      <w:pPr>
        <w:rPr>
          <w:rFonts w:ascii="LMRoman12-Regular" w:hAnsi="LMRoman12-Regular" w:cs="LMRoman12-Regular"/>
          <w:color w:val="FF0000"/>
          <w:sz w:val="24"/>
          <w:szCs w:val="24"/>
        </w:rPr>
      </w:pPr>
      <w:r>
        <w:rPr>
          <w:rFonts w:ascii="LMRoman12-Regular" w:hAnsi="LMRoman12-Regular" w:cs="LMRoman12-Regular"/>
          <w:color w:val="FF0000"/>
          <w:sz w:val="24"/>
          <w:szCs w:val="24"/>
        </w:rPr>
        <w:t>=</w:t>
      </w:r>
      <w:r w:rsidRPr="001B5F1B">
        <w:rPr>
          <w:rFonts w:ascii="LMRoman12-Regular" w:hAnsi="LMRoman12-Regular" w:cs="LMRoman12-Regular"/>
          <w:color w:val="FF0000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color w:val="FF0000"/>
          <w:sz w:val="24"/>
          <w:szCs w:val="24"/>
        </w:rPr>
        <w:t>24.1</w:t>
      </w:r>
      <w:r w:rsidRPr="001B5F1B">
        <w:rPr>
          <w:rFonts w:ascii="LMRoman12-Regular" w:hAnsi="LMRoman12-Regular" w:cs="LMRoman12-Regular"/>
          <w:color w:val="FF0000"/>
          <w:sz w:val="24"/>
          <w:szCs w:val="24"/>
        </w:rPr>
        <w:t xml:space="preserve"> d</w:t>
      </w:r>
      <w:r>
        <w:rPr>
          <w:rFonts w:ascii="LMRoman12-Regular" w:hAnsi="LMRoman12-Regular" w:cs="LMRoman12-Regular"/>
          <w:color w:val="FF0000"/>
          <w:sz w:val="24"/>
          <w:szCs w:val="24"/>
        </w:rPr>
        <w:t xml:space="preserve"> </w:t>
      </w:r>
    </w:p>
    <w:p w14:paraId="79961B8C" w14:textId="77777777" w:rsidR="00384B57" w:rsidRPr="001B5F1B" w:rsidRDefault="00384B57" w:rsidP="00384B57">
      <w:pPr>
        <w:rPr>
          <w:rFonts w:ascii="LMRoman12-Regular" w:hAnsi="LMRoman12-Regular" w:cs="LMRoman12-Regular"/>
          <w:color w:val="FF0000"/>
          <w:sz w:val="24"/>
          <w:szCs w:val="24"/>
        </w:rPr>
      </w:pPr>
      <w:r>
        <w:rPr>
          <w:rFonts w:ascii="LMRoman12-Regular" w:hAnsi="LMRoman12-Regular" w:cs="LMRoman12-Regular"/>
          <w:color w:val="FF0000"/>
          <w:sz w:val="24"/>
          <w:szCs w:val="24"/>
        </w:rPr>
        <w:t xml:space="preserve">= </w:t>
      </w:r>
      <w:proofErr w:type="spellStart"/>
      <w:r>
        <w:rPr>
          <w:rFonts w:ascii="LMRoman12-Regular" w:hAnsi="LMRoman12-Regular" w:cs="LMRoman12-Regular"/>
          <w:color w:val="FF0000"/>
          <w:sz w:val="24"/>
          <w:szCs w:val="24"/>
        </w:rPr>
        <w:t>Approx</w:t>
      </w:r>
      <w:proofErr w:type="spellEnd"/>
      <w:r>
        <w:rPr>
          <w:rFonts w:ascii="LMRoman12-Regular" w:hAnsi="LMRoman12-Regular" w:cs="LMRoman12-Regular"/>
          <w:color w:val="FF0000"/>
          <w:sz w:val="24"/>
          <w:szCs w:val="24"/>
        </w:rPr>
        <w:t xml:space="preserve"> 24 days </w:t>
      </w:r>
    </w:p>
    <w:p w14:paraId="0EABC186" w14:textId="77777777" w:rsidR="00384B57" w:rsidRDefault="00384B57" w:rsidP="00384B5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It will take approximately 24</w:t>
      </w:r>
      <w:r w:rsidRPr="001B5F1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days</w:t>
      </w:r>
    </w:p>
    <w:p w14:paraId="6E2BE84D" w14:textId="77777777" w:rsidR="00384B57" w:rsidRDefault="00384B57" w:rsidP="00384B5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28D1DE7" wp14:editId="4AC0D1DA">
                <wp:simplePos x="0" y="0"/>
                <wp:positionH relativeFrom="column">
                  <wp:posOffset>5738773</wp:posOffset>
                </wp:positionH>
                <wp:positionV relativeFrom="paragraph">
                  <wp:posOffset>448131</wp:posOffset>
                </wp:positionV>
                <wp:extent cx="45719" cy="2589581"/>
                <wp:effectExtent l="114300" t="38100" r="88265" b="2032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589581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FC6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51.85pt;margin-top:35.3pt;width:3.6pt;height:203.9pt;flip:x 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" strokecolor="#5b9bd5 [3204]" strokeweight="4.5pt">
                <v:stroke endarrow="block" joinstyle="miter"/>
              </v:shape>
            </w:pict>
          </mc:Fallback>
        </mc:AlternateContent>
      </w:r>
      <w:r w:rsidRPr="0048513C">
        <w:rPr>
          <w:rFonts w:ascii="Times New Roman" w:hAnsi="Times New Roman" w:cs="Times New Roman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23F751B" wp14:editId="377C6FA4">
                <wp:simplePos x="0" y="0"/>
                <wp:positionH relativeFrom="margin">
                  <wp:align>left</wp:align>
                </wp:positionH>
                <wp:positionV relativeFrom="paragraph">
                  <wp:posOffset>331470</wp:posOffset>
                </wp:positionV>
                <wp:extent cx="6839585" cy="3013710"/>
                <wp:effectExtent l="0" t="0" r="1841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301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87165" w14:textId="77777777" w:rsidR="00384B57" w:rsidRDefault="00384B57" w:rsidP="00384B5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1 K Byte = 1024 = 2</w:t>
                            </w:r>
                            <w:r w:rsidRPr="009E795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Byte</w:t>
                            </w:r>
                          </w:p>
                          <w:p w14:paraId="6C33204E" w14:textId="77777777" w:rsidR="00384B57" w:rsidRDefault="00384B57" w:rsidP="00384B5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006B50D8" w14:textId="77777777" w:rsidR="00384B57" w:rsidRPr="009E7952" w:rsidRDefault="00384B57" w:rsidP="00384B57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MByte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=  2</w:t>
                            </w:r>
                            <w:r w:rsidRPr="009E795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10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K byte = 2</w:t>
                            </w:r>
                            <w:r w:rsidRPr="009E795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*   2</w:t>
                            </w:r>
                            <w:r w:rsidRPr="009E795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Byte  = 2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9E795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Byte</w:t>
                            </w:r>
                          </w:p>
                          <w:p w14:paraId="30090F5D" w14:textId="77777777" w:rsidR="00384B57" w:rsidRPr="009E7952" w:rsidRDefault="00384B57" w:rsidP="00384B57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669F32A8" w14:textId="77777777" w:rsidR="00384B57" w:rsidRPr="0048513C" w:rsidRDefault="00384B57" w:rsidP="00384B57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1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GB  =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2</w:t>
                            </w:r>
                            <w:r w:rsidRPr="009E795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Mbyte = 2</w:t>
                            </w:r>
                            <w:r w:rsidRPr="009E795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*   2</w:t>
                            </w:r>
                            <w:r w:rsidRPr="009E795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K Byte = 2</w:t>
                            </w:r>
                            <w:r w:rsidRPr="009E795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*   2</w:t>
                            </w:r>
                            <w:r w:rsidRPr="009E795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*   2</w:t>
                            </w:r>
                            <w:r w:rsidRPr="009E795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Byte  = 2 </w:t>
                            </w:r>
                            <w:r w:rsidRPr="009E795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30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Byte</w:t>
                            </w:r>
                          </w:p>
                          <w:p w14:paraId="04675481" w14:textId="77777777" w:rsidR="00384B57" w:rsidRDefault="00384B57" w:rsidP="00384B5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1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TB  =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4</w:t>
                            </w:r>
                            <w:r w:rsidRPr="009E795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Byte</w:t>
                            </w:r>
                          </w:p>
                          <w:p w14:paraId="0B217F3B" w14:textId="77777777" w:rsidR="00384B57" w:rsidRDefault="00384B57" w:rsidP="00384B5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1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PB  =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5</w:t>
                            </w:r>
                            <w:r w:rsidRPr="009E795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Byte</w:t>
                            </w:r>
                          </w:p>
                          <w:p w14:paraId="1F1AADE9" w14:textId="77777777" w:rsidR="00384B57" w:rsidRDefault="00384B57" w:rsidP="00384B5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1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ZB  =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6</w:t>
                            </w:r>
                            <w:r w:rsidRPr="009E795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Byte</w:t>
                            </w:r>
                          </w:p>
                          <w:p w14:paraId="5D8E9551" w14:textId="77777777" w:rsidR="00384B57" w:rsidRDefault="00384B57" w:rsidP="00384B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F75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.1pt;width:538.55pt;height:237.3pt;z-index:2516577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">
                <v:textbox>
                  <w:txbxContent>
                    <w:p w14:paraId="6E487165" w14:textId="77777777" w:rsidR="00384B57" w:rsidRDefault="00384B57" w:rsidP="00384B57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1 K Byte = 1024 = 2</w:t>
                      </w:r>
                      <w:r w:rsidRPr="009E7952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 Byte</w:t>
                      </w:r>
                    </w:p>
                    <w:p w14:paraId="6C33204E" w14:textId="77777777" w:rsidR="00384B57" w:rsidRDefault="00384B57" w:rsidP="00384B57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  <w:p w14:paraId="006B50D8" w14:textId="77777777" w:rsidR="00384B57" w:rsidRPr="009E7952" w:rsidRDefault="00384B57" w:rsidP="00384B57">
                      <w:pP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1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MByte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=  2</w:t>
                      </w:r>
                      <w:r w:rsidRPr="009E7952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>10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 K byte = 2</w:t>
                      </w:r>
                      <w:r w:rsidRPr="009E7952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 *   2</w:t>
                      </w:r>
                      <w:r w:rsidRPr="009E7952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Byte  = 2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9E7952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Byte</w:t>
                      </w:r>
                    </w:p>
                    <w:p w14:paraId="30090F5D" w14:textId="77777777" w:rsidR="00384B57" w:rsidRPr="009E7952" w:rsidRDefault="00384B57" w:rsidP="00384B57">
                      <w:pP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</w:p>
                    <w:p w14:paraId="669F32A8" w14:textId="77777777" w:rsidR="00384B57" w:rsidRPr="0048513C" w:rsidRDefault="00384B57" w:rsidP="00384B57">
                      <w:pP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1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GB  =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 2</w:t>
                      </w:r>
                      <w:r w:rsidRPr="009E7952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 Mbyte = 2</w:t>
                      </w:r>
                      <w:r w:rsidRPr="009E7952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 *   2</w:t>
                      </w:r>
                      <w:r w:rsidRPr="009E7952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K Byte = 2</w:t>
                      </w:r>
                      <w:r w:rsidRPr="009E7952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 *   2</w:t>
                      </w:r>
                      <w:r w:rsidRPr="009E7952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*   2</w:t>
                      </w:r>
                      <w:r w:rsidRPr="009E7952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Byte  = 2 </w:t>
                      </w:r>
                      <w:r w:rsidRPr="009E7952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>30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Byte</w:t>
                      </w:r>
                    </w:p>
                    <w:p w14:paraId="04675481" w14:textId="77777777" w:rsidR="00384B57" w:rsidRDefault="00384B57" w:rsidP="00384B57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1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TB  =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 2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>4</w:t>
                      </w:r>
                      <w:r w:rsidRPr="009E7952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 Byte</w:t>
                      </w:r>
                    </w:p>
                    <w:p w14:paraId="0B217F3B" w14:textId="77777777" w:rsidR="00384B57" w:rsidRDefault="00384B57" w:rsidP="00384B57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1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PB  =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 2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>5</w:t>
                      </w:r>
                      <w:r w:rsidRPr="009E7952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 Byte</w:t>
                      </w:r>
                    </w:p>
                    <w:p w14:paraId="1F1AADE9" w14:textId="77777777" w:rsidR="00384B57" w:rsidRDefault="00384B57" w:rsidP="00384B57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1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ZB  =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 2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>6</w:t>
                      </w:r>
                      <w:r w:rsidRPr="009E7952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 Byte</w:t>
                      </w:r>
                    </w:p>
                    <w:p w14:paraId="5D8E9551" w14:textId="77777777" w:rsidR="00384B57" w:rsidRDefault="00384B57" w:rsidP="00384B57"/>
                  </w:txbxContent>
                </v:textbox>
                <w10:wrap type="square" anchorx="margin"/>
              </v:shape>
            </w:pict>
          </mc:Fallback>
        </mc:AlternateContent>
      </w:r>
    </w:p>
    <w:p w14:paraId="257BBBC6" w14:textId="77777777" w:rsidR="00384B57" w:rsidRDefault="00384B57" w:rsidP="00384B5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16DF60B1" w14:textId="77777777" w:rsidR="00384B57" w:rsidRDefault="00384B57" w:rsidP="00384B5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795F7115" w14:textId="692A9F7A" w:rsidR="0050661C" w:rsidRPr="00AD1BF3" w:rsidRDefault="0050661C" w:rsidP="00384B57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50661C" w:rsidRPr="00AD1BF3" w:rsidSect="00AD1B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D3589"/>
    <w:multiLevelType w:val="hybridMultilevel"/>
    <w:tmpl w:val="238AEF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BF3"/>
    <w:rsid w:val="000C7CB1"/>
    <w:rsid w:val="0015174C"/>
    <w:rsid w:val="001C01DE"/>
    <w:rsid w:val="00361A0B"/>
    <w:rsid w:val="00384B57"/>
    <w:rsid w:val="00396449"/>
    <w:rsid w:val="004B33E2"/>
    <w:rsid w:val="0050661C"/>
    <w:rsid w:val="005837AC"/>
    <w:rsid w:val="005B2F30"/>
    <w:rsid w:val="005F448D"/>
    <w:rsid w:val="00690343"/>
    <w:rsid w:val="006E6D11"/>
    <w:rsid w:val="008C05F6"/>
    <w:rsid w:val="008C7DB9"/>
    <w:rsid w:val="00AD1BF3"/>
    <w:rsid w:val="00B34CAF"/>
    <w:rsid w:val="00B86B82"/>
    <w:rsid w:val="00D34461"/>
    <w:rsid w:val="00E2753C"/>
    <w:rsid w:val="00F51B7C"/>
    <w:rsid w:val="00F837F7"/>
    <w:rsid w:val="00FF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7084"/>
  <w15:chartTrackingRefBased/>
  <w15:docId w15:val="{75C6DBBE-6897-47D9-96E9-CADD9DC6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DB9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DefaultParagraphFont"/>
    <w:rsid w:val="00AD1BF3"/>
  </w:style>
  <w:style w:type="character" w:customStyle="1" w:styleId="Heading2Char">
    <w:name w:val="Heading 2 Char"/>
    <w:basedOn w:val="DefaultParagraphFont"/>
    <w:link w:val="Heading2"/>
    <w:uiPriority w:val="9"/>
    <w:rsid w:val="008C7DB9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table" w:customStyle="1" w:styleId="TableGrid7">
    <w:name w:val="Table Grid7"/>
    <w:basedOn w:val="TableNormal"/>
    <w:next w:val="TableGrid"/>
    <w:uiPriority w:val="59"/>
    <w:rsid w:val="008C7DB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4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81A1933CEA7E47950C64413FF34C21" ma:contentTypeVersion="4" ma:contentTypeDescription="Create a new document." ma:contentTypeScope="" ma:versionID="6d2939378573ea9bc5df6aa666d542c6">
  <xsd:schema xmlns:xsd="http://www.w3.org/2001/XMLSchema" xmlns:xs="http://www.w3.org/2001/XMLSchema" xmlns:p="http://schemas.microsoft.com/office/2006/metadata/properties" xmlns:ns2="1c35da2f-263e-4f9b-892b-1fe7d08336d8" targetNamespace="http://schemas.microsoft.com/office/2006/metadata/properties" ma:root="true" ma:fieldsID="881069d6e124153eb087f686e64ea612" ns2:_="">
    <xsd:import namespace="1c35da2f-263e-4f9b-892b-1fe7d08336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5da2f-263e-4f9b-892b-1fe7d08336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Adr17</b:Tag>
    <b:SourceType>InternetSite</b:SourceType>
    <b:Guid>{6017CFE9-1648-41DE-B3E2-63E89A921E7F}</b:Guid>
    <b:Author>
      <b:Author>
        <b:NameList>
          <b:Person>
            <b:Last>Kingsley-Hughes</b:Last>
            <b:First>Adrian</b:First>
          </b:Person>
        </b:NameList>
      </b:Author>
    </b:Author>
    <b:Title>The price of full disk encryption</b:Title>
    <b:InternetSiteTitle>zdnet.com</b:InternetSiteTitle>
    <b:Year>2017</b:Year>
    <b:URL>https://www.zdnet.com/article/the-price-of-full-disk-encryption-232-per-user-per-year/</b:URL>
    <b:RefOrder>31</b:RefOrder>
  </b:Source>
  <b:Source>
    <b:Tag>Bac18</b:Tag>
    <b:SourceType>InternetSite</b:SourceType>
    <b:Guid>{D6B6D695-3535-4135-91F8-92BE24B8B881}</b:Guid>
    <b:Author>
      <b:Author>
        <b:Corporate>Backblaze</b:Corporate>
      </b:Author>
    </b:Author>
    <b:Title>B2 Cloud Storage Pricing</b:Title>
    <b:InternetSiteTitle>backblaze.com</b:InternetSiteTitle>
    <b:Year>2018</b:Year>
    <b:URL>https://www.backblaze.com/b2/cloud-storage-pricing.html</b:URL>
    <b:RefOrder>32</b:RefOrder>
  </b:Source>
</b:Sources>
</file>

<file path=customXml/itemProps1.xml><?xml version="1.0" encoding="utf-8"?>
<ds:datastoreItem xmlns:ds="http://schemas.openxmlformats.org/officeDocument/2006/customXml" ds:itemID="{CB5B7295-6151-4D04-9E75-B0A3DC863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916CD5-45D0-4B09-86D9-02B694CEF6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8316D9-7A93-4DFC-A74E-FFA67BFC97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35da2f-263e-4f9b-892b-1fe7d08336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B2F89E-A562-4509-88BF-CEC907D27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Urfi Mirza</dc:creator>
  <cp:keywords/>
  <dc:description/>
  <cp:lastModifiedBy>Samar Nasser</cp:lastModifiedBy>
  <cp:revision>2</cp:revision>
  <dcterms:created xsi:type="dcterms:W3CDTF">2021-12-24T16:59:00Z</dcterms:created>
  <dcterms:modified xsi:type="dcterms:W3CDTF">2021-12-24T16:59:00Z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0x010100D081A1933CEA7E47950C64413FF34C21</vt:lpwstr>
  </property>
</Properties>
</file>