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21"/>
        <w:tblW w:w="108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053"/>
        <w:gridCol w:w="1289"/>
        <w:gridCol w:w="1557"/>
        <w:gridCol w:w="853"/>
        <w:gridCol w:w="1511"/>
        <w:gridCol w:w="1020"/>
        <w:gridCol w:w="1102"/>
        <w:gridCol w:w="1159"/>
      </w:tblGrid>
      <w:tr w:rsidR="00DC0D12" w:rsidRPr="00DC0D12" w14:paraId="7CE53687" w14:textId="77777777" w:rsidTr="00DC0D12">
        <w:trPr>
          <w:trHeight w:val="608"/>
        </w:trPr>
        <w:tc>
          <w:tcPr>
            <w:tcW w:w="13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81C02" w14:textId="77777777" w:rsidR="00DC0D12" w:rsidRPr="00DC0D12" w:rsidRDefault="00DC0D12" w:rsidP="00DC0D12">
            <w:r w:rsidRPr="00DC0D12">
              <w:rPr>
                <w:b/>
                <w:bCs/>
              </w:rPr>
              <w:t>Identity service</w:t>
            </w:r>
          </w:p>
        </w:tc>
        <w:tc>
          <w:tcPr>
            <w:tcW w:w="1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76346" w14:textId="77777777" w:rsidR="00DC0D12" w:rsidRPr="00DC0D12" w:rsidRDefault="00DC0D12" w:rsidP="00DC0D12">
            <w:r w:rsidRPr="00DC0D12">
              <w:rPr>
                <w:b/>
                <w:bCs/>
              </w:rPr>
              <w:t>Image service</w:t>
            </w: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85983" w14:textId="77777777" w:rsidR="00DC0D12" w:rsidRPr="00DC0D12" w:rsidRDefault="00DC0D12" w:rsidP="00DC0D12">
            <w:r w:rsidRPr="00DC0D12">
              <w:rPr>
                <w:b/>
                <w:bCs/>
              </w:rPr>
              <w:t>Compute service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EAB57" w14:textId="77777777" w:rsidR="00DC0D12" w:rsidRPr="00DC0D12" w:rsidRDefault="00DC0D12" w:rsidP="00DC0D12">
            <w:r w:rsidRPr="00DC0D12">
              <w:rPr>
                <w:b/>
                <w:bCs/>
              </w:rPr>
              <w:t>Networking service</w:t>
            </w:r>
          </w:p>
        </w:tc>
        <w:tc>
          <w:tcPr>
            <w:tcW w:w="8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FFDA6" w14:textId="77777777" w:rsidR="00DC0D12" w:rsidRPr="00DC0D12" w:rsidRDefault="00DC0D12" w:rsidP="00DC0D12">
            <w:r w:rsidRPr="00DC0D12">
              <w:rPr>
                <w:b/>
                <w:bCs/>
              </w:rPr>
              <w:t>Storage Service</w:t>
            </w:r>
          </w:p>
        </w:tc>
        <w:tc>
          <w:tcPr>
            <w:tcW w:w="15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2A95D" w14:textId="77777777" w:rsidR="00DC0D12" w:rsidRPr="00DC0D12" w:rsidRDefault="00DC0D12" w:rsidP="00DC0D12">
            <w:r w:rsidRPr="00DC0D12">
              <w:rPr>
                <w:b/>
                <w:bCs/>
              </w:rPr>
              <w:t>Orchestration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A82961" w14:textId="77777777" w:rsidR="00DC0D12" w:rsidRPr="00DC0D12" w:rsidRDefault="00DC0D12" w:rsidP="00DC0D12">
            <w:r w:rsidRPr="00DC0D12">
              <w:rPr>
                <w:b/>
                <w:bCs/>
              </w:rPr>
              <w:t>Frontend</w:t>
            </w:r>
          </w:p>
        </w:tc>
        <w:tc>
          <w:tcPr>
            <w:tcW w:w="11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84AD9" w14:textId="77777777" w:rsidR="00DC0D12" w:rsidRPr="00DC0D12" w:rsidRDefault="00DC0D12" w:rsidP="00DC0D12">
            <w:r w:rsidRPr="00DC0D12">
              <w:rPr>
                <w:b/>
                <w:bCs/>
              </w:rPr>
              <w:t>Billing &amp; Testing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C5427" w14:textId="77777777" w:rsidR="00DC0D12" w:rsidRPr="00DC0D12" w:rsidRDefault="00DC0D12" w:rsidP="00DC0D12">
            <w:r w:rsidRPr="00DC0D12">
              <w:rPr>
                <w:b/>
                <w:bCs/>
              </w:rPr>
              <w:t>Deployment and Packaging</w:t>
            </w:r>
          </w:p>
        </w:tc>
      </w:tr>
      <w:tr w:rsidR="00DC0D12" w:rsidRPr="00DC0D12" w14:paraId="2271AA07" w14:textId="77777777" w:rsidTr="00DC0D12">
        <w:trPr>
          <w:trHeight w:val="551"/>
        </w:trPr>
        <w:tc>
          <w:tcPr>
            <w:tcW w:w="13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9DB7F" w14:textId="77777777" w:rsidR="00DC0D12" w:rsidRPr="00DC0D12" w:rsidRDefault="00DC0D12" w:rsidP="00DC0D12">
            <w:r w:rsidRPr="00DC0D12">
              <w:t> Keystone</w:t>
            </w:r>
          </w:p>
        </w:tc>
        <w:tc>
          <w:tcPr>
            <w:tcW w:w="1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653C0" w14:textId="77777777" w:rsidR="00DC0D12" w:rsidRPr="00DC0D12" w:rsidRDefault="00DC0D12" w:rsidP="00DC0D12">
            <w:r w:rsidRPr="00DC0D12">
              <w:t>Glance</w:t>
            </w:r>
          </w:p>
        </w:tc>
        <w:tc>
          <w:tcPr>
            <w:tcW w:w="12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7EAEF" w14:textId="77777777" w:rsidR="00DC0D12" w:rsidRPr="00DC0D12" w:rsidRDefault="00DC0D12" w:rsidP="00DC0D12">
            <w:r w:rsidRPr="00DC0D12">
              <w:t xml:space="preserve">Nova </w:t>
            </w:r>
          </w:p>
        </w:tc>
        <w:tc>
          <w:tcPr>
            <w:tcW w:w="15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C9030" w14:textId="77777777" w:rsidR="00DC0D12" w:rsidRPr="00DC0D12" w:rsidRDefault="00DC0D12" w:rsidP="00DC0D12">
            <w:r w:rsidRPr="00DC0D12">
              <w:t>Neutron</w:t>
            </w:r>
          </w:p>
        </w:tc>
        <w:tc>
          <w:tcPr>
            <w:tcW w:w="8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47894" w14:textId="77777777" w:rsidR="00DC0D12" w:rsidRPr="00DC0D12" w:rsidRDefault="00DC0D12" w:rsidP="00DC0D12">
            <w:r w:rsidRPr="00DC0D12">
              <w:t>Swift, Cinder</w:t>
            </w:r>
          </w:p>
        </w:tc>
        <w:tc>
          <w:tcPr>
            <w:tcW w:w="15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271E6" w14:textId="77777777" w:rsidR="00DC0D12" w:rsidRPr="00DC0D12" w:rsidRDefault="00DC0D12" w:rsidP="00DC0D12">
            <w:r w:rsidRPr="00DC0D12">
              <w:t>Heat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85DDE" w14:textId="77777777" w:rsidR="00DC0D12" w:rsidRPr="00DC0D12" w:rsidRDefault="00DC0D12" w:rsidP="00DC0D12">
            <w:r w:rsidRPr="00DC0D12">
              <w:t>Horizon</w:t>
            </w:r>
          </w:p>
        </w:tc>
        <w:tc>
          <w:tcPr>
            <w:tcW w:w="11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5FB46" w14:textId="77777777" w:rsidR="00DC0D12" w:rsidRPr="00DC0D12" w:rsidRDefault="00DC0D12" w:rsidP="00DC0D12">
            <w:proofErr w:type="spellStart"/>
            <w:r w:rsidRPr="00DC0D12">
              <w:t>CloudKitty</w:t>
            </w:r>
            <w:proofErr w:type="spellEnd"/>
            <w:r w:rsidRPr="00DC0D12">
              <w:t>, Rally</w:t>
            </w:r>
          </w:p>
        </w:tc>
        <w:tc>
          <w:tcPr>
            <w:tcW w:w="11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55604" w14:textId="77777777" w:rsidR="00DC0D12" w:rsidRPr="00DC0D12" w:rsidRDefault="00DC0D12" w:rsidP="00DC0D12">
            <w:r w:rsidRPr="00DC0D12">
              <w:t>Ansible, Puppet</w:t>
            </w:r>
          </w:p>
        </w:tc>
      </w:tr>
    </w:tbl>
    <w:p w14:paraId="5ADA7169" w14:textId="7D949F76" w:rsidR="00D500A3" w:rsidRDefault="00D500A3"/>
    <w:p w14:paraId="49B678AA" w14:textId="6F147518" w:rsidR="00DC0D12" w:rsidRDefault="00DC0D12">
      <w:r w:rsidRPr="00DC0D12">
        <w:drawing>
          <wp:inline distT="0" distB="0" distL="0" distR="0" wp14:anchorId="7EDD1EF0" wp14:editId="3CD585E7">
            <wp:extent cx="5943600" cy="2486101"/>
            <wp:effectExtent l="0" t="0" r="0" b="9525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AD41" w14:textId="2B7019EC" w:rsidR="00DC0D12" w:rsidRDefault="00DC0D12" w:rsidP="00DC0D12">
      <w:bookmarkStart w:id="0" w:name="_GoBack"/>
      <w:bookmarkEnd w:id="0"/>
    </w:p>
    <w:sectPr w:rsidR="00DC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2"/>
    <w:rsid w:val="00D500A3"/>
    <w:rsid w:val="00D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61C5"/>
  <w15:chartTrackingRefBased/>
  <w15:docId w15:val="{F0E3C9D5-27F2-479A-A35C-ED8220A1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Nasser</dc:creator>
  <cp:keywords/>
  <dc:description/>
  <cp:lastModifiedBy>Samar Nasser</cp:lastModifiedBy>
  <cp:revision>1</cp:revision>
  <dcterms:created xsi:type="dcterms:W3CDTF">2021-12-24T16:53:00Z</dcterms:created>
  <dcterms:modified xsi:type="dcterms:W3CDTF">2021-12-24T16:55:00Z</dcterms:modified>
</cp:coreProperties>
</file>