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0A0"/>
      </w:tblPr>
      <w:tblGrid>
        <w:gridCol w:w="8856"/>
      </w:tblGrid>
      <w:tr w:rsidR="0012279B" w:rsidRPr="009434DF">
        <w:trPr>
          <w:cantSplit/>
          <w:trHeight w:val="2880"/>
          <w:jc w:val="center"/>
        </w:trPr>
        <w:tc>
          <w:tcPr>
            <w:tcW w:w="5000" w:type="pct"/>
          </w:tcPr>
          <w:p w:rsidR="0012279B" w:rsidRPr="009434DF" w:rsidRDefault="0012279B" w:rsidP="004A691A">
            <w:pPr>
              <w:pStyle w:val="NoSpacing"/>
              <w:jc w:val="center"/>
              <w:rPr>
                <w:caps/>
              </w:rPr>
            </w:pPr>
            <w:r w:rsidRPr="009434DF">
              <w:rPr>
                <w:caps/>
              </w:rPr>
              <w:t>fACULTY OF COMPUTER AND INFORMATION SCIENCES, AIN SHAMS UNIVERSITY</w:t>
            </w:r>
          </w:p>
        </w:tc>
      </w:tr>
      <w:tr w:rsidR="0012279B" w:rsidRPr="009434DF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DDDDDD"/>
            </w:tcBorders>
            <w:vAlign w:val="center"/>
          </w:tcPr>
          <w:p w:rsidR="0012279B" w:rsidRPr="009434DF" w:rsidRDefault="0012279B" w:rsidP="009F54D3">
            <w:pPr>
              <w:pStyle w:val="NoSpacing"/>
              <w:jc w:val="center"/>
              <w:rPr>
                <w:sz w:val="80"/>
                <w:szCs w:val="80"/>
              </w:rPr>
            </w:pPr>
            <w:r w:rsidRPr="009434DF">
              <w:rPr>
                <w:sz w:val="80"/>
                <w:szCs w:val="80"/>
              </w:rPr>
              <w:t xml:space="preserve">Lab </w:t>
            </w:r>
            <w:r w:rsidR="009F54D3">
              <w:rPr>
                <w:sz w:val="80"/>
                <w:szCs w:val="80"/>
              </w:rPr>
              <w:t>7</w:t>
            </w:r>
          </w:p>
        </w:tc>
      </w:tr>
      <w:tr w:rsidR="0012279B" w:rsidRPr="009434DF">
        <w:trPr>
          <w:trHeight w:val="720"/>
          <w:jc w:val="center"/>
        </w:trPr>
        <w:tc>
          <w:tcPr>
            <w:tcW w:w="5000" w:type="pct"/>
            <w:tcBorders>
              <w:top w:val="single" w:sz="4" w:space="0" w:color="DDDDDD"/>
            </w:tcBorders>
            <w:vAlign w:val="center"/>
          </w:tcPr>
          <w:p w:rsidR="0012279B" w:rsidRPr="009434DF" w:rsidRDefault="009F54D3" w:rsidP="009F54D3">
            <w:pPr>
              <w:pStyle w:val="NoSpacing"/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Loading MD2 Object</w:t>
            </w:r>
          </w:p>
        </w:tc>
      </w:tr>
      <w:tr w:rsidR="0012279B" w:rsidRPr="009434DF">
        <w:trPr>
          <w:trHeight w:val="360"/>
          <w:jc w:val="center"/>
        </w:trPr>
        <w:tc>
          <w:tcPr>
            <w:tcW w:w="5000" w:type="pct"/>
            <w:vAlign w:val="center"/>
          </w:tcPr>
          <w:p w:rsidR="0012279B" w:rsidRPr="009434DF" w:rsidRDefault="0012279B">
            <w:pPr>
              <w:pStyle w:val="NoSpacing"/>
              <w:jc w:val="center"/>
            </w:pPr>
          </w:p>
        </w:tc>
      </w:tr>
      <w:tr w:rsidR="0012279B" w:rsidRPr="009434DF">
        <w:trPr>
          <w:trHeight w:val="360"/>
          <w:jc w:val="center"/>
        </w:trPr>
        <w:tc>
          <w:tcPr>
            <w:tcW w:w="5000" w:type="pct"/>
            <w:vAlign w:val="center"/>
          </w:tcPr>
          <w:p w:rsidR="0012279B" w:rsidRPr="009434DF" w:rsidRDefault="0012279B" w:rsidP="004A691A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12279B" w:rsidRPr="009434DF">
        <w:trPr>
          <w:trHeight w:val="360"/>
          <w:jc w:val="center"/>
        </w:trPr>
        <w:tc>
          <w:tcPr>
            <w:tcW w:w="5000" w:type="pct"/>
            <w:vAlign w:val="center"/>
          </w:tcPr>
          <w:p w:rsidR="0012279B" w:rsidRPr="009434DF" w:rsidRDefault="0012279B" w:rsidP="004A691A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:rsidR="0012279B" w:rsidRDefault="0012279B"/>
    <w:p w:rsidR="0012279B" w:rsidRDefault="0012279B"/>
    <w:tbl>
      <w:tblPr>
        <w:tblpPr w:leftFromText="187" w:rightFromText="187" w:horzAnchor="margin" w:tblpXSpec="center" w:tblpYSpec="bottom"/>
        <w:tblW w:w="5000" w:type="pct"/>
        <w:tblLook w:val="00A0"/>
      </w:tblPr>
      <w:tblGrid>
        <w:gridCol w:w="8856"/>
      </w:tblGrid>
      <w:tr w:rsidR="0012279B" w:rsidRPr="009434DF">
        <w:tc>
          <w:tcPr>
            <w:tcW w:w="5000" w:type="pct"/>
          </w:tcPr>
          <w:p w:rsidR="0012279B" w:rsidRPr="009434DF" w:rsidRDefault="0012279B">
            <w:pPr>
              <w:pStyle w:val="NoSpacing"/>
            </w:pPr>
          </w:p>
        </w:tc>
      </w:tr>
    </w:tbl>
    <w:p w:rsidR="0012279B" w:rsidRDefault="0012279B"/>
    <w:p w:rsidR="0012279B" w:rsidRDefault="0012279B">
      <w:r>
        <w:br w:type="page"/>
      </w:r>
    </w:p>
    <w:p w:rsidR="0012279B" w:rsidRDefault="0012279B" w:rsidP="00577A28">
      <w:pPr>
        <w:pStyle w:val="Heading1"/>
      </w:pPr>
      <w:r w:rsidRPr="00577A28">
        <w:t>Objectives</w:t>
      </w:r>
      <w:r>
        <w:t>:</w:t>
      </w:r>
    </w:p>
    <w:p w:rsidR="0012279B" w:rsidRDefault="009F54D3" w:rsidP="00F91DB4">
      <w:pPr>
        <w:pStyle w:val="ListParagraph"/>
        <w:numPr>
          <w:ilvl w:val="0"/>
          <w:numId w:val="8"/>
        </w:numPr>
        <w:rPr>
          <w:rStyle w:val="Strong"/>
          <w:bCs/>
        </w:rPr>
      </w:pPr>
      <w:r>
        <w:rPr>
          <w:rStyle w:val="Strong"/>
          <w:bCs/>
        </w:rPr>
        <w:t>Load MD2 object</w:t>
      </w:r>
    </w:p>
    <w:p w:rsidR="0012279B" w:rsidRDefault="009F54D3" w:rsidP="00F91DB4">
      <w:pPr>
        <w:pStyle w:val="Heading2"/>
        <w:numPr>
          <w:ilvl w:val="0"/>
          <w:numId w:val="4"/>
        </w:numPr>
        <w:rPr>
          <w:bCs/>
        </w:rPr>
      </w:pPr>
      <w:r>
        <w:rPr>
          <w:bCs/>
        </w:rPr>
        <w:t>Load md2 object</w:t>
      </w:r>
    </w:p>
    <w:p w:rsidR="009F54D3" w:rsidRDefault="009F54D3" w:rsidP="009F54D3">
      <w:r>
        <w:t>First you have to open and read the header of the file which contains the following information.</w:t>
      </w: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/>
      </w:tblPr>
      <w:tblGrid>
        <w:gridCol w:w="2808"/>
        <w:gridCol w:w="6048"/>
      </w:tblGrid>
      <w:tr w:rsidR="009F54D3" w:rsidTr="00AF1D50">
        <w:tc>
          <w:tcPr>
            <w:tcW w:w="280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 w:themeFill="accent3"/>
          </w:tcPr>
          <w:p w:rsidR="009F54D3" w:rsidRPr="00AF1D50" w:rsidRDefault="009F54D3" w:rsidP="009F54D3">
            <w:pPr>
              <w:rPr>
                <w:b/>
                <w:bCs/>
                <w:color w:val="FFFFFF" w:themeColor="background1"/>
              </w:rPr>
            </w:pPr>
            <w:r w:rsidRPr="00AF1D50">
              <w:rPr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6048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9BBB59" w:themeFill="accent3"/>
          </w:tcPr>
          <w:p w:rsidR="009F54D3" w:rsidRPr="00AF1D50" w:rsidRDefault="00817921" w:rsidP="009F54D3">
            <w:pPr>
              <w:rPr>
                <w:b/>
                <w:bCs/>
                <w:color w:val="FFFFFF" w:themeColor="background1"/>
              </w:rPr>
            </w:pPr>
            <w:r w:rsidRPr="00AF1D50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9F54D3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9F54D3" w:rsidRPr="00AF1D50" w:rsidRDefault="009F54D3" w:rsidP="009F54D3">
            <w:pPr>
              <w:rPr>
                <w:b/>
                <w:bCs/>
                <w:color w:val="FFFFFF" w:themeColor="background1"/>
              </w:rPr>
            </w:pPr>
            <w:r w:rsidRPr="00AF1D50">
              <w:rPr>
                <w:b/>
                <w:bCs/>
                <w:color w:val="FFFFFF" w:themeColor="background1"/>
              </w:rPr>
              <w:t>magic</w:t>
            </w:r>
          </w:p>
        </w:tc>
        <w:tc>
          <w:tcPr>
            <w:tcW w:w="6048" w:type="dxa"/>
            <w:shd w:val="clear" w:color="auto" w:fill="D8D8D8" w:themeFill="background1" w:themeFillShade="D8"/>
          </w:tcPr>
          <w:p w:rsidR="009F54D3" w:rsidRDefault="009F54D3" w:rsidP="009F54D3">
            <w:r>
              <w:t xml:space="preserve">Commonly </w:t>
            </w:r>
            <w:r w:rsidR="00817921">
              <w:t>used number</w:t>
            </w:r>
            <w:r>
              <w:t xml:space="preserve"> to identify the file type. Google for file magic number to know each file type associated magic number</w:t>
            </w:r>
          </w:p>
        </w:tc>
      </w:tr>
      <w:tr w:rsidR="009F54D3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9F54D3" w:rsidRPr="00AF1D50" w:rsidRDefault="009F54D3" w:rsidP="009F54D3">
            <w:pPr>
              <w:rPr>
                <w:b/>
                <w:bCs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version</w:t>
            </w:r>
          </w:p>
        </w:tc>
        <w:tc>
          <w:tcPr>
            <w:tcW w:w="6048" w:type="dxa"/>
          </w:tcPr>
          <w:p w:rsidR="009F54D3" w:rsidRDefault="009F54D3" w:rsidP="009F54D3">
            <w:r>
              <w:t>MD2 files should have version 8</w:t>
            </w:r>
          </w:p>
        </w:tc>
      </w:tr>
      <w:tr w:rsidR="009F54D3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9F54D3" w:rsidRPr="00AF1D50" w:rsidRDefault="009F54D3" w:rsidP="009F54D3">
            <w:pPr>
              <w:rPr>
                <w:b/>
                <w:bCs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skinWidth</w:t>
            </w:r>
          </w:p>
        </w:tc>
        <w:tc>
          <w:tcPr>
            <w:tcW w:w="6048" w:type="dxa"/>
            <w:shd w:val="clear" w:color="auto" w:fill="D8D8D8" w:themeFill="background1" w:themeFillShade="D8"/>
          </w:tcPr>
          <w:p w:rsidR="009F54D3" w:rsidRDefault="009F54D3" w:rsidP="009F54D3">
            <w:r>
              <w:t>The width of the texture.</w:t>
            </w:r>
          </w:p>
        </w:tc>
      </w:tr>
      <w:tr w:rsidR="009F54D3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9F54D3" w:rsidRPr="00AF1D50" w:rsidRDefault="009F54D3" w:rsidP="009F54D3">
            <w:pPr>
              <w:rPr>
                <w:b/>
                <w:bCs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skinHeight</w:t>
            </w:r>
          </w:p>
        </w:tc>
        <w:tc>
          <w:tcPr>
            <w:tcW w:w="6048" w:type="dxa"/>
          </w:tcPr>
          <w:p w:rsidR="009F54D3" w:rsidRDefault="009F54D3" w:rsidP="009F54D3">
            <w:r>
              <w:t>The height of the texture.</w:t>
            </w:r>
          </w:p>
        </w:tc>
      </w:tr>
      <w:tr w:rsidR="009F54D3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9F54D3" w:rsidRPr="00AF1D50" w:rsidRDefault="009F54D3" w:rsidP="009F54D3">
            <w:pPr>
              <w:rPr>
                <w:b/>
                <w:bCs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frameSize</w:t>
            </w:r>
          </w:p>
        </w:tc>
        <w:tc>
          <w:tcPr>
            <w:tcW w:w="6048" w:type="dxa"/>
            <w:shd w:val="clear" w:color="auto" w:fill="D8D8D8" w:themeFill="background1" w:themeFillShade="D8"/>
          </w:tcPr>
          <w:p w:rsidR="009F54D3" w:rsidRDefault="009F54D3" w:rsidP="009F54D3">
            <w:r>
              <w:t>The size of each frame. Basically we have one frame at least</w:t>
            </w:r>
          </w:p>
        </w:tc>
      </w:tr>
      <w:tr w:rsidR="009F54D3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9F54D3" w:rsidRPr="00AF1D50" w:rsidRDefault="009F54D3" w:rsidP="009F54D3">
            <w:pPr>
              <w:rPr>
                <w:b/>
                <w:bCs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numSkins</w:t>
            </w:r>
          </w:p>
        </w:tc>
        <w:tc>
          <w:tcPr>
            <w:tcW w:w="6048" w:type="dxa"/>
          </w:tcPr>
          <w:p w:rsidR="009F54D3" w:rsidRDefault="009F54D3" w:rsidP="009F54D3">
            <w:r>
              <w:t>Number of textures. We may have zero textures.</w:t>
            </w:r>
          </w:p>
        </w:tc>
      </w:tr>
      <w:tr w:rsidR="009F54D3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9F54D3" w:rsidRPr="00AF1D50" w:rsidRDefault="009F54D3" w:rsidP="009F54D3">
            <w:pPr>
              <w:rPr>
                <w:b/>
                <w:bCs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numVertices</w:t>
            </w:r>
          </w:p>
        </w:tc>
        <w:tc>
          <w:tcPr>
            <w:tcW w:w="6048" w:type="dxa"/>
            <w:shd w:val="clear" w:color="auto" w:fill="D8D8D8" w:themeFill="background1" w:themeFillShade="D8"/>
          </w:tcPr>
          <w:p w:rsidR="009F54D3" w:rsidRDefault="00AB3916" w:rsidP="009F54D3">
            <w:r>
              <w:t>Number of vertices. For a cube this number should be 8 as it counts the unique vertices.</w:t>
            </w:r>
          </w:p>
        </w:tc>
      </w:tr>
      <w:tr w:rsidR="009F54D3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9F54D3" w:rsidRPr="00AF1D50" w:rsidRDefault="009F54D3" w:rsidP="009F54D3">
            <w:pPr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numTexCoords</w:t>
            </w:r>
          </w:p>
        </w:tc>
        <w:tc>
          <w:tcPr>
            <w:tcW w:w="6048" w:type="dxa"/>
          </w:tcPr>
          <w:p w:rsidR="009F54D3" w:rsidRDefault="00AB3916" w:rsidP="00AB3916">
            <w:r>
              <w:t xml:space="preserve">Number of coordinates for the texture mapping. For a cube this should be 2 </w:t>
            </w:r>
            <w:r w:rsidR="00817921">
              <w:t>Triangles</w:t>
            </w:r>
            <w:r>
              <w:t xml:space="preserve"> * 6 Faces * 3 Points = 36</w:t>
            </w:r>
          </w:p>
        </w:tc>
      </w:tr>
      <w:tr w:rsidR="009F54D3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9F54D3" w:rsidRPr="00AF1D50" w:rsidRDefault="009F54D3" w:rsidP="009F54D3">
            <w:pPr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numTriangles</w:t>
            </w:r>
          </w:p>
        </w:tc>
        <w:tc>
          <w:tcPr>
            <w:tcW w:w="6048" w:type="dxa"/>
            <w:shd w:val="clear" w:color="auto" w:fill="D8D8D8" w:themeFill="background1" w:themeFillShade="D8"/>
          </w:tcPr>
          <w:p w:rsidR="009F54D3" w:rsidRDefault="00AB3916" w:rsidP="009F54D3">
            <w:r>
              <w:t>The number of triangles that defines the object</w:t>
            </w:r>
          </w:p>
        </w:tc>
      </w:tr>
      <w:tr w:rsidR="009F54D3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9F54D3" w:rsidRPr="00AF1D50" w:rsidRDefault="009F54D3" w:rsidP="009F54D3">
            <w:pPr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numGlCommands</w:t>
            </w:r>
          </w:p>
        </w:tc>
        <w:tc>
          <w:tcPr>
            <w:tcW w:w="6048" w:type="dxa"/>
          </w:tcPr>
          <w:p w:rsidR="009F54D3" w:rsidRDefault="00AB3916" w:rsidP="009F54D3">
            <w:r>
              <w:t xml:space="preserve">Number </w:t>
            </w:r>
            <w:r w:rsidR="00817921">
              <w:t>of OpenGL</w:t>
            </w:r>
            <w:r>
              <w:t xml:space="preserve"> commands custom for this object. Like enabling certain feature before rendering the object. We ignore </w:t>
            </w:r>
            <w:r w:rsidR="00817921">
              <w:t>these</w:t>
            </w:r>
            <w:r>
              <w:t xml:space="preserve"> parameters and do not load them.</w:t>
            </w:r>
          </w:p>
        </w:tc>
      </w:tr>
      <w:tr w:rsidR="009F54D3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9F54D3" w:rsidRPr="00AF1D50" w:rsidRDefault="009F54D3" w:rsidP="009F54D3">
            <w:pPr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numFrames</w:t>
            </w:r>
          </w:p>
        </w:tc>
        <w:tc>
          <w:tcPr>
            <w:tcW w:w="6048" w:type="dxa"/>
            <w:shd w:val="clear" w:color="auto" w:fill="D8D8D8" w:themeFill="background1" w:themeFillShade="D8"/>
          </w:tcPr>
          <w:p w:rsidR="009F54D3" w:rsidRDefault="00AB3916" w:rsidP="009F54D3">
            <w:r>
              <w:t>Number of frames.</w:t>
            </w:r>
          </w:p>
        </w:tc>
      </w:tr>
      <w:tr w:rsidR="009F54D3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9F54D3" w:rsidRPr="00AF1D50" w:rsidRDefault="009F54D3" w:rsidP="009F54D3">
            <w:pPr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offsetSkins</w:t>
            </w:r>
          </w:p>
        </w:tc>
        <w:tc>
          <w:tcPr>
            <w:tcW w:w="6048" w:type="dxa"/>
          </w:tcPr>
          <w:p w:rsidR="009F54D3" w:rsidRDefault="00AB3916" w:rsidP="009F54D3">
            <w:r>
              <w:t xml:space="preserve">The address of the start byte that defines the texture values </w:t>
            </w:r>
            <w:r w:rsidR="00B13D00">
              <w:t>within</w:t>
            </w:r>
            <w:r>
              <w:t xml:space="preserve"> the file. So you can seek this location </w:t>
            </w:r>
            <w:r w:rsidR="00B13D00">
              <w:t>to read the texture information directly.</w:t>
            </w:r>
          </w:p>
        </w:tc>
      </w:tr>
      <w:tr w:rsidR="00B13D00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B13D00" w:rsidRPr="00AF1D50" w:rsidRDefault="00B13D00" w:rsidP="009F54D3">
            <w:pPr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offsetTexCoords</w:t>
            </w:r>
          </w:p>
        </w:tc>
        <w:tc>
          <w:tcPr>
            <w:tcW w:w="6048" w:type="dxa"/>
            <w:shd w:val="clear" w:color="auto" w:fill="D8D8D8" w:themeFill="background1" w:themeFillShade="D8"/>
          </w:tcPr>
          <w:p w:rsidR="00B13D00" w:rsidRDefault="00B13D00" w:rsidP="00B13D00">
            <w:r>
              <w:t>The address of the start byte that defines the texture coordinates within the file. So you can seek this location to read the texture coordinates directly.</w:t>
            </w:r>
          </w:p>
        </w:tc>
      </w:tr>
      <w:tr w:rsidR="00B13D00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B13D00" w:rsidRPr="00AF1D50" w:rsidRDefault="00B13D00" w:rsidP="009F54D3">
            <w:pPr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lastRenderedPageBreak/>
              <w:t>offsetTriangles</w:t>
            </w:r>
          </w:p>
        </w:tc>
        <w:tc>
          <w:tcPr>
            <w:tcW w:w="6048" w:type="dxa"/>
          </w:tcPr>
          <w:p w:rsidR="00B13D00" w:rsidRDefault="00B13D00" w:rsidP="00B13D00">
            <w:r w:rsidRPr="00B13D00">
              <w:t xml:space="preserve">The address of the start byte that defines the </w:t>
            </w:r>
            <w:r>
              <w:t xml:space="preserve">faces </w:t>
            </w:r>
            <w:r w:rsidRPr="00B13D00">
              <w:t xml:space="preserve">within the file. So you can seek this location to read the </w:t>
            </w:r>
            <w:r>
              <w:t>faces directly</w:t>
            </w:r>
            <w:r w:rsidRPr="00B13D00">
              <w:t>.</w:t>
            </w:r>
          </w:p>
        </w:tc>
      </w:tr>
      <w:tr w:rsidR="00B13D00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B13D00" w:rsidRPr="00AF1D50" w:rsidRDefault="00B13D00" w:rsidP="009F54D3">
            <w:pPr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offsetFrames</w:t>
            </w:r>
          </w:p>
        </w:tc>
        <w:tc>
          <w:tcPr>
            <w:tcW w:w="6048" w:type="dxa"/>
            <w:shd w:val="clear" w:color="auto" w:fill="D8D8D8" w:themeFill="background1" w:themeFillShade="D8"/>
          </w:tcPr>
          <w:p w:rsidR="00B13D00" w:rsidRDefault="00B13D00" w:rsidP="00B13D00">
            <w:r w:rsidRPr="00B13D00">
              <w:t xml:space="preserve">The address of the start byte that defines the </w:t>
            </w:r>
            <w:r w:rsidR="00817921">
              <w:t>frames</w:t>
            </w:r>
            <w:r>
              <w:t xml:space="preserve"> </w:t>
            </w:r>
            <w:r w:rsidRPr="00B13D00">
              <w:t xml:space="preserve">within the file. So you can seek this location to read the </w:t>
            </w:r>
            <w:r>
              <w:t xml:space="preserve">frames </w:t>
            </w:r>
            <w:r w:rsidRPr="00B13D00">
              <w:t>directly.</w:t>
            </w:r>
          </w:p>
        </w:tc>
      </w:tr>
      <w:tr w:rsidR="00B13D00" w:rsidTr="00AF1D50">
        <w:tc>
          <w:tcPr>
            <w:tcW w:w="2808" w:type="dxa"/>
            <w:tcBorders>
              <w:left w:val="nil"/>
              <w:bottom w:val="nil"/>
              <w:right w:val="nil"/>
            </w:tcBorders>
            <w:shd w:val="clear" w:color="auto" w:fill="9BBB59" w:themeFill="accent3"/>
          </w:tcPr>
          <w:p w:rsidR="00B13D00" w:rsidRPr="00AF1D50" w:rsidRDefault="00B13D00" w:rsidP="009F54D3">
            <w:pPr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offsetGlCommands</w:t>
            </w:r>
          </w:p>
        </w:tc>
        <w:tc>
          <w:tcPr>
            <w:tcW w:w="6048" w:type="dxa"/>
          </w:tcPr>
          <w:p w:rsidR="00B13D00" w:rsidRDefault="00B13D00" w:rsidP="00B13D00">
            <w:r>
              <w:t>We will ignore it.</w:t>
            </w:r>
          </w:p>
        </w:tc>
      </w:tr>
      <w:tr w:rsidR="00B13D00" w:rsidTr="00AF1D50">
        <w:tc>
          <w:tcPr>
            <w:tcW w:w="2808" w:type="dxa"/>
            <w:tcBorders>
              <w:left w:val="nil"/>
              <w:bottom w:val="single" w:sz="18" w:space="0" w:color="auto"/>
              <w:right w:val="nil"/>
            </w:tcBorders>
            <w:shd w:val="clear" w:color="auto" w:fill="9BBB59" w:themeFill="accent3"/>
          </w:tcPr>
          <w:p w:rsidR="00B13D00" w:rsidRPr="00AF1D50" w:rsidRDefault="00B13D00" w:rsidP="009F54D3">
            <w:pPr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</w:pPr>
            <w:r w:rsidRPr="00AF1D50">
              <w:rPr>
                <w:rFonts w:ascii="Courier New" w:hAnsi="Courier New" w:cs="Courier New"/>
                <w:b/>
                <w:bCs/>
                <w:noProof/>
                <w:color w:val="FFFFFF" w:themeColor="background1"/>
              </w:rPr>
              <w:t>offsetEnd</w:t>
            </w:r>
          </w:p>
        </w:tc>
        <w:tc>
          <w:tcPr>
            <w:tcW w:w="6048" w:type="dxa"/>
            <w:shd w:val="clear" w:color="auto" w:fill="D8D8D8" w:themeFill="background1" w:themeFillShade="D8"/>
          </w:tcPr>
          <w:p w:rsidR="00B13D00" w:rsidRDefault="00B13D00" w:rsidP="009F54D3">
            <w:r>
              <w:t>The address of the last byte within the file &lt;size of the file&gt;</w:t>
            </w:r>
          </w:p>
        </w:tc>
      </w:tr>
    </w:tbl>
    <w:p w:rsidR="009F54D3" w:rsidRDefault="009F54D3" w:rsidP="009F5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</w:p>
    <w:p w:rsidR="009F54D3" w:rsidRDefault="00817921" w:rsidP="003C614F">
      <w:r>
        <w:t>Once you</w:t>
      </w:r>
      <w:r w:rsidR="00FC7FCF">
        <w:t xml:space="preserve"> read the header information </w:t>
      </w:r>
      <w:r w:rsidR="003C614F">
        <w:t>you have to allocate enough memory to load the rest of the file. You have to allocate memory for the following objects.</w:t>
      </w:r>
    </w:p>
    <w:p w:rsidR="003C614F" w:rsidRDefault="003C614F" w:rsidP="003C614F">
      <w:pPr>
        <w:numPr>
          <w:ilvl w:val="0"/>
          <w:numId w:val="20"/>
        </w:numPr>
      </w:pPr>
      <w:r>
        <w:t>Textures</w:t>
      </w:r>
    </w:p>
    <w:p w:rsidR="003C614F" w:rsidRDefault="003C614F" w:rsidP="003C614F">
      <w:pPr>
        <w:numPr>
          <w:ilvl w:val="0"/>
          <w:numId w:val="20"/>
        </w:numPr>
      </w:pPr>
      <w:r>
        <w:t>Texture Coordinates</w:t>
      </w:r>
    </w:p>
    <w:p w:rsidR="003C614F" w:rsidRDefault="003C614F" w:rsidP="003C614F">
      <w:pPr>
        <w:numPr>
          <w:ilvl w:val="0"/>
          <w:numId w:val="20"/>
        </w:numPr>
      </w:pPr>
      <w:r>
        <w:t>Faces (Triangles)</w:t>
      </w:r>
    </w:p>
    <w:p w:rsidR="003C614F" w:rsidRDefault="003C614F" w:rsidP="003C614F">
      <w:pPr>
        <w:numPr>
          <w:ilvl w:val="0"/>
          <w:numId w:val="20"/>
        </w:numPr>
      </w:pPr>
      <w:r>
        <w:t>Frames (in case you have frames)</w:t>
      </w:r>
    </w:p>
    <w:p w:rsidR="003C614F" w:rsidRDefault="003C614F" w:rsidP="003C614F">
      <w:r>
        <w:t xml:space="preserve">After allocating the required memory you should seek the right position in the file and read the data from the </w:t>
      </w:r>
      <w:r w:rsidR="00817921">
        <w:t>hard disk</w:t>
      </w:r>
      <w:r>
        <w:t xml:space="preserve"> right into the new allocated memory.</w:t>
      </w:r>
    </w:p>
    <w:p w:rsidR="003C614F" w:rsidRDefault="003C614F" w:rsidP="003C614F">
      <w:r>
        <w:t>After that you can close the file.</w:t>
      </w:r>
    </w:p>
    <w:p w:rsidR="003C614F" w:rsidRDefault="003C614F" w:rsidP="003C614F">
      <w:r>
        <w:t xml:space="preserve">What you get in the memory now cannot be rendered with the OpenGl. You have to put it in suitable format. </w:t>
      </w:r>
      <w:r w:rsidR="00817921">
        <w:t>Which is dividing the Faces into Frames and the same for the Texture Coordinates?</w:t>
      </w:r>
    </w:p>
    <w:p w:rsidR="003C614F" w:rsidRDefault="003C614F" w:rsidP="00144222">
      <w:r>
        <w:t>Finally you will have Frames, each frame contains objects each object contains faces.</w:t>
      </w:r>
    </w:p>
    <w:p w:rsidR="00902E3D" w:rsidRDefault="00144222" w:rsidP="00817921">
      <w:r>
        <w:t xml:space="preserve">Only the first frame contains the </w:t>
      </w:r>
      <w:r w:rsidRPr="00144222">
        <w:t>texture coordinates</w:t>
      </w:r>
      <w:r>
        <w:t xml:space="preserve">. </w:t>
      </w:r>
      <w:r w:rsidR="00817921">
        <w:t>I</w:t>
      </w:r>
      <w:r>
        <w:t xml:space="preserve">t will be redundancy to duplicate them and </w:t>
      </w:r>
      <w:r w:rsidR="00902E3D">
        <w:t>of course</w:t>
      </w:r>
      <w:r>
        <w:t xml:space="preserve"> nobody </w:t>
      </w:r>
      <w:r w:rsidR="00817921">
        <w:t>wants</w:t>
      </w:r>
      <w:r>
        <w:t xml:space="preserve"> to change the texture</w:t>
      </w:r>
      <w:r w:rsidR="00886A02">
        <w:t xml:space="preserve"> during the animation.</w:t>
      </w:r>
    </w:p>
    <w:p w:rsidR="00902E3D" w:rsidRPr="009F54D3" w:rsidRDefault="00902E3D" w:rsidP="00902E3D">
      <w:r>
        <w:t>You can run the sample code now.</w:t>
      </w:r>
    </w:p>
    <w:sectPr w:rsidR="00902E3D" w:rsidRPr="009F54D3" w:rsidSect="004A691A">
      <w:footerReference w:type="default" r:id="rId7"/>
      <w:pgSz w:w="12240" w:h="15840"/>
      <w:pgMar w:top="1440" w:right="1800" w:bottom="1440" w:left="1800" w:header="720" w:footer="720" w:gutter="0"/>
      <w:cols w:space="720"/>
      <w:titlePg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020" w:rsidRDefault="00873020" w:rsidP="00584E5E">
      <w:pPr>
        <w:pStyle w:val="NoSpacing"/>
      </w:pPr>
      <w:r>
        <w:separator/>
      </w:r>
    </w:p>
  </w:endnote>
  <w:endnote w:type="continuationSeparator" w:id="1">
    <w:p w:rsidR="00873020" w:rsidRDefault="00873020" w:rsidP="00584E5E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FCF" w:rsidRDefault="006E2908">
    <w:pPr>
      <w:pStyle w:val="Footer"/>
      <w:jc w:val="center"/>
    </w:pPr>
    <w:fldSimple w:instr=" PAGE   \* MERGEFORMAT ">
      <w:r w:rsidR="00817921">
        <w:rPr>
          <w:noProof/>
        </w:rPr>
        <w:t>3</w:t>
      </w:r>
    </w:fldSimple>
  </w:p>
  <w:p w:rsidR="00FC7FCF" w:rsidRDefault="00FC7F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020" w:rsidRDefault="00873020" w:rsidP="00584E5E">
      <w:pPr>
        <w:pStyle w:val="NoSpacing"/>
      </w:pPr>
      <w:r>
        <w:separator/>
      </w:r>
    </w:p>
  </w:footnote>
  <w:footnote w:type="continuationSeparator" w:id="1">
    <w:p w:rsidR="00873020" w:rsidRDefault="00873020" w:rsidP="00584E5E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7AE2E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C13CA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D098E9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898A1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C71407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F6A13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E3E2E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FED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B6C6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59D4A5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D76F5F"/>
    <w:multiLevelType w:val="hybridMultilevel"/>
    <w:tmpl w:val="E62CA6A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189073B"/>
    <w:multiLevelType w:val="hybridMultilevel"/>
    <w:tmpl w:val="39584E78"/>
    <w:lvl w:ilvl="0" w:tplc="438A883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35042A2"/>
    <w:multiLevelType w:val="hybridMultilevel"/>
    <w:tmpl w:val="EEFCEDE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59612C5"/>
    <w:multiLevelType w:val="hybridMultilevel"/>
    <w:tmpl w:val="7B64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391AAA"/>
    <w:multiLevelType w:val="hybridMultilevel"/>
    <w:tmpl w:val="81725EC6"/>
    <w:lvl w:ilvl="0" w:tplc="C5C82794">
      <w:start w:val="1"/>
      <w:numFmt w:val="decimal"/>
      <w:lvlText w:val="%1."/>
      <w:lvlJc w:val="left"/>
      <w:pPr>
        <w:ind w:left="50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4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6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8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0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2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4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64" w:hanging="180"/>
      </w:pPr>
      <w:rPr>
        <w:rFonts w:cs="Times New Roman"/>
      </w:rPr>
    </w:lvl>
  </w:abstractNum>
  <w:abstractNum w:abstractNumId="15">
    <w:nsid w:val="591E141D"/>
    <w:multiLevelType w:val="hybridMultilevel"/>
    <w:tmpl w:val="58284D3A"/>
    <w:lvl w:ilvl="0" w:tplc="C5C82794">
      <w:start w:val="1"/>
      <w:numFmt w:val="decimal"/>
      <w:lvlText w:val="%1."/>
      <w:lvlJc w:val="left"/>
      <w:pPr>
        <w:ind w:left="504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22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4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6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8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0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24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44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264" w:hanging="180"/>
      </w:pPr>
      <w:rPr>
        <w:rFonts w:cs="Times New Roman"/>
      </w:rPr>
    </w:lvl>
  </w:abstractNum>
  <w:abstractNum w:abstractNumId="16">
    <w:nsid w:val="5FF74BF1"/>
    <w:multiLevelType w:val="hybridMultilevel"/>
    <w:tmpl w:val="E1949B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710A560E"/>
    <w:multiLevelType w:val="hybridMultilevel"/>
    <w:tmpl w:val="45BA7D6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74F3612A"/>
    <w:multiLevelType w:val="hybridMultilevel"/>
    <w:tmpl w:val="959E6A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7C50D65"/>
    <w:multiLevelType w:val="hybridMultilevel"/>
    <w:tmpl w:val="01C6671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AA966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num w:numId="1">
    <w:abstractNumId w:val="17"/>
  </w:num>
  <w:num w:numId="2">
    <w:abstractNumId w:val="19"/>
  </w:num>
  <w:num w:numId="3">
    <w:abstractNumId w:val="16"/>
  </w:num>
  <w:num w:numId="4">
    <w:abstractNumId w:val="14"/>
  </w:num>
  <w:num w:numId="5">
    <w:abstractNumId w:val="20"/>
  </w:num>
  <w:num w:numId="6">
    <w:abstractNumId w:val="10"/>
  </w:num>
  <w:num w:numId="7">
    <w:abstractNumId w:val="12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1"/>
  </w:num>
  <w:num w:numId="20">
    <w:abstractNumId w:val="13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691A"/>
    <w:rsid w:val="0000576F"/>
    <w:rsid w:val="000239E7"/>
    <w:rsid w:val="00023C0D"/>
    <w:rsid w:val="00054A35"/>
    <w:rsid w:val="000630EE"/>
    <w:rsid w:val="000D4465"/>
    <w:rsid w:val="000F20B2"/>
    <w:rsid w:val="000F68F8"/>
    <w:rsid w:val="0012279B"/>
    <w:rsid w:val="00144222"/>
    <w:rsid w:val="00153D5B"/>
    <w:rsid w:val="0015619B"/>
    <w:rsid w:val="00167612"/>
    <w:rsid w:val="0018161F"/>
    <w:rsid w:val="001A0737"/>
    <w:rsid w:val="001A4E25"/>
    <w:rsid w:val="001D6ABC"/>
    <w:rsid w:val="001F3A42"/>
    <w:rsid w:val="00204344"/>
    <w:rsid w:val="00207F16"/>
    <w:rsid w:val="0021094D"/>
    <w:rsid w:val="002225A8"/>
    <w:rsid w:val="002A0508"/>
    <w:rsid w:val="002A1C3B"/>
    <w:rsid w:val="002A4A1C"/>
    <w:rsid w:val="002D2BD1"/>
    <w:rsid w:val="00305B3F"/>
    <w:rsid w:val="003141A0"/>
    <w:rsid w:val="0032627D"/>
    <w:rsid w:val="00330A5A"/>
    <w:rsid w:val="003B401C"/>
    <w:rsid w:val="003C614F"/>
    <w:rsid w:val="00401489"/>
    <w:rsid w:val="00417F08"/>
    <w:rsid w:val="00422FD6"/>
    <w:rsid w:val="00430748"/>
    <w:rsid w:val="004439DA"/>
    <w:rsid w:val="00470E7B"/>
    <w:rsid w:val="00474EB1"/>
    <w:rsid w:val="00476961"/>
    <w:rsid w:val="00491F83"/>
    <w:rsid w:val="004A691A"/>
    <w:rsid w:val="004B4A09"/>
    <w:rsid w:val="004D1BC4"/>
    <w:rsid w:val="004E1C1A"/>
    <w:rsid w:val="00503CB6"/>
    <w:rsid w:val="00562E9D"/>
    <w:rsid w:val="00577A28"/>
    <w:rsid w:val="00584E5E"/>
    <w:rsid w:val="00590BDE"/>
    <w:rsid w:val="005A4C83"/>
    <w:rsid w:val="005C48E3"/>
    <w:rsid w:val="00670CCB"/>
    <w:rsid w:val="00676915"/>
    <w:rsid w:val="00684913"/>
    <w:rsid w:val="00685230"/>
    <w:rsid w:val="006857ED"/>
    <w:rsid w:val="006B43EE"/>
    <w:rsid w:val="006B66D5"/>
    <w:rsid w:val="006C0801"/>
    <w:rsid w:val="006C58D1"/>
    <w:rsid w:val="006E2908"/>
    <w:rsid w:val="006E6E20"/>
    <w:rsid w:val="006F6769"/>
    <w:rsid w:val="00734A0C"/>
    <w:rsid w:val="00753B46"/>
    <w:rsid w:val="00761EE3"/>
    <w:rsid w:val="007634F4"/>
    <w:rsid w:val="007A0F36"/>
    <w:rsid w:val="007A5C50"/>
    <w:rsid w:val="007E2AF9"/>
    <w:rsid w:val="007E5577"/>
    <w:rsid w:val="007E677D"/>
    <w:rsid w:val="007F656F"/>
    <w:rsid w:val="00817921"/>
    <w:rsid w:val="00853D9C"/>
    <w:rsid w:val="00856679"/>
    <w:rsid w:val="00860189"/>
    <w:rsid w:val="00873020"/>
    <w:rsid w:val="008761ED"/>
    <w:rsid w:val="00886A02"/>
    <w:rsid w:val="00901ACC"/>
    <w:rsid w:val="00902E3D"/>
    <w:rsid w:val="00912C0F"/>
    <w:rsid w:val="00920F67"/>
    <w:rsid w:val="009434DF"/>
    <w:rsid w:val="00946649"/>
    <w:rsid w:val="00946BB0"/>
    <w:rsid w:val="00997EF8"/>
    <w:rsid w:val="009C44FB"/>
    <w:rsid w:val="009E6E63"/>
    <w:rsid w:val="009F54D3"/>
    <w:rsid w:val="00A108B8"/>
    <w:rsid w:val="00A60F56"/>
    <w:rsid w:val="00A63D2E"/>
    <w:rsid w:val="00A81288"/>
    <w:rsid w:val="00A8662E"/>
    <w:rsid w:val="00A94E36"/>
    <w:rsid w:val="00AA1F8D"/>
    <w:rsid w:val="00AA7A11"/>
    <w:rsid w:val="00AB34F1"/>
    <w:rsid w:val="00AB3916"/>
    <w:rsid w:val="00AF1D50"/>
    <w:rsid w:val="00B00918"/>
    <w:rsid w:val="00B13D00"/>
    <w:rsid w:val="00B15404"/>
    <w:rsid w:val="00B2175A"/>
    <w:rsid w:val="00B2206C"/>
    <w:rsid w:val="00B32158"/>
    <w:rsid w:val="00B82EEE"/>
    <w:rsid w:val="00B83DEE"/>
    <w:rsid w:val="00B90FD4"/>
    <w:rsid w:val="00BA67E4"/>
    <w:rsid w:val="00BC4C9E"/>
    <w:rsid w:val="00BE17E0"/>
    <w:rsid w:val="00BF4D1F"/>
    <w:rsid w:val="00C0090C"/>
    <w:rsid w:val="00C07B4C"/>
    <w:rsid w:val="00C15B67"/>
    <w:rsid w:val="00C23A02"/>
    <w:rsid w:val="00C41DDA"/>
    <w:rsid w:val="00C5290C"/>
    <w:rsid w:val="00C578F7"/>
    <w:rsid w:val="00C710F4"/>
    <w:rsid w:val="00CA5586"/>
    <w:rsid w:val="00CA67D8"/>
    <w:rsid w:val="00CE0D43"/>
    <w:rsid w:val="00CE76EC"/>
    <w:rsid w:val="00CF72A6"/>
    <w:rsid w:val="00D1276F"/>
    <w:rsid w:val="00D44599"/>
    <w:rsid w:val="00D5665E"/>
    <w:rsid w:val="00D7470F"/>
    <w:rsid w:val="00D93771"/>
    <w:rsid w:val="00DA6C87"/>
    <w:rsid w:val="00DC2668"/>
    <w:rsid w:val="00E348EF"/>
    <w:rsid w:val="00E50162"/>
    <w:rsid w:val="00E561A9"/>
    <w:rsid w:val="00ED2AB7"/>
    <w:rsid w:val="00EE084C"/>
    <w:rsid w:val="00F60D63"/>
    <w:rsid w:val="00F70328"/>
    <w:rsid w:val="00F83F3A"/>
    <w:rsid w:val="00F841BA"/>
    <w:rsid w:val="00F91DB4"/>
    <w:rsid w:val="00FC7FCF"/>
    <w:rsid w:val="00FD13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Normal">
    <w:name w:val="Normal"/>
    <w:qFormat/>
    <w:rsid w:val="00C07B4C"/>
    <w:pPr>
      <w:spacing w:after="200" w:line="252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7B4C"/>
    <w:pPr>
      <w:pBdr>
        <w:bottom w:val="thinThickSmallGap" w:sz="12" w:space="1" w:color="858585"/>
      </w:pBdr>
      <w:spacing w:before="400"/>
      <w:jc w:val="center"/>
      <w:outlineLvl w:val="0"/>
    </w:pPr>
    <w:rPr>
      <w:caps/>
      <w:color w:val="595959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07B4C"/>
    <w:pPr>
      <w:pBdr>
        <w:bottom w:val="single" w:sz="4" w:space="1" w:color="585858"/>
      </w:pBdr>
      <w:spacing w:before="400"/>
      <w:jc w:val="center"/>
      <w:outlineLvl w:val="1"/>
    </w:pPr>
    <w:rPr>
      <w:caps/>
      <w:color w:val="595959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07B4C"/>
    <w:pPr>
      <w:pBdr>
        <w:top w:val="dotted" w:sz="4" w:space="1" w:color="585858"/>
        <w:bottom w:val="dotted" w:sz="4" w:space="1" w:color="585858"/>
      </w:pBdr>
      <w:spacing w:before="300"/>
      <w:jc w:val="center"/>
      <w:outlineLvl w:val="2"/>
    </w:pPr>
    <w:rPr>
      <w:caps/>
      <w:color w:val="58585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07B4C"/>
    <w:pPr>
      <w:pBdr>
        <w:bottom w:val="dotted" w:sz="4" w:space="1" w:color="858585"/>
      </w:pBdr>
      <w:spacing w:after="120"/>
      <w:jc w:val="center"/>
      <w:outlineLvl w:val="3"/>
    </w:pPr>
    <w:rPr>
      <w:caps/>
      <w:color w:val="585858"/>
      <w:spacing w:val="1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07B4C"/>
    <w:pPr>
      <w:spacing w:before="320" w:after="120"/>
      <w:jc w:val="center"/>
      <w:outlineLvl w:val="4"/>
    </w:pPr>
    <w:rPr>
      <w:caps/>
      <w:color w:val="585858"/>
      <w:spacing w:val="1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07B4C"/>
    <w:pPr>
      <w:spacing w:after="120"/>
      <w:jc w:val="center"/>
      <w:outlineLvl w:val="5"/>
    </w:pPr>
    <w:rPr>
      <w:caps/>
      <w:color w:val="858585"/>
      <w:spacing w:val="1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07B4C"/>
    <w:pPr>
      <w:spacing w:after="120"/>
      <w:jc w:val="center"/>
      <w:outlineLvl w:val="6"/>
    </w:pPr>
    <w:rPr>
      <w:i/>
      <w:iCs/>
      <w:caps/>
      <w:color w:val="858585"/>
      <w:spacing w:val="1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07B4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07B4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07B4C"/>
    <w:rPr>
      <w:rFonts w:eastAsia="Times New Roman" w:cs="Times New Roman"/>
      <w:caps/>
      <w:color w:val="595959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07B4C"/>
    <w:rPr>
      <w:rFonts w:cs="Times New Roman"/>
      <w:caps/>
      <w:color w:val="595959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07B4C"/>
    <w:rPr>
      <w:rFonts w:eastAsia="Times New Roman" w:cs="Times New Roman"/>
      <w:caps/>
      <w:color w:val="585858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07B4C"/>
    <w:rPr>
      <w:rFonts w:eastAsia="Times New Roman" w:cs="Times New Roman"/>
      <w:caps/>
      <w:color w:val="585858"/>
      <w:spacing w:val="10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07B4C"/>
    <w:rPr>
      <w:rFonts w:eastAsia="Times New Roman" w:cs="Times New Roman"/>
      <w:caps/>
      <w:color w:val="585858"/>
      <w:spacing w:val="1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07B4C"/>
    <w:rPr>
      <w:rFonts w:eastAsia="Times New Roman" w:cs="Times New Roman"/>
      <w:caps/>
      <w:color w:val="858585"/>
      <w:spacing w:val="10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C07B4C"/>
    <w:rPr>
      <w:rFonts w:eastAsia="Times New Roman" w:cs="Times New Roman"/>
      <w:i/>
      <w:iCs/>
      <w:caps/>
      <w:color w:val="858585"/>
      <w:spacing w:val="10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C07B4C"/>
    <w:rPr>
      <w:rFonts w:eastAsia="Times New Roman" w:cs="Times New Roman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C07B4C"/>
    <w:rPr>
      <w:rFonts w:eastAsia="Times New Roman" w:cs="Times New Roman"/>
      <w:i/>
      <w:iCs/>
      <w:caps/>
      <w:spacing w:val="10"/>
      <w:sz w:val="20"/>
      <w:szCs w:val="20"/>
    </w:rPr>
  </w:style>
  <w:style w:type="paragraph" w:styleId="NoSpacing">
    <w:name w:val="No Spacing"/>
    <w:basedOn w:val="Normal"/>
    <w:link w:val="NoSpacingChar"/>
    <w:uiPriority w:val="99"/>
    <w:qFormat/>
    <w:rsid w:val="00C07B4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99"/>
    <w:locked/>
    <w:rsid w:val="00C07B4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4A6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A6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C07B4C"/>
    <w:pPr>
      <w:ind w:left="720"/>
    </w:pPr>
  </w:style>
  <w:style w:type="paragraph" w:styleId="Caption">
    <w:name w:val="caption"/>
    <w:basedOn w:val="Normal"/>
    <w:next w:val="Normal"/>
    <w:uiPriority w:val="99"/>
    <w:qFormat/>
    <w:rsid w:val="00C07B4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99"/>
    <w:qFormat/>
    <w:rsid w:val="00C07B4C"/>
    <w:pPr>
      <w:pBdr>
        <w:top w:val="dotted" w:sz="2" w:space="1" w:color="595959"/>
        <w:bottom w:val="dotted" w:sz="2" w:space="6" w:color="595959"/>
      </w:pBdr>
      <w:spacing w:before="500" w:after="300" w:line="240" w:lineRule="auto"/>
      <w:jc w:val="center"/>
    </w:pPr>
    <w:rPr>
      <w:caps/>
      <w:color w:val="595959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99"/>
    <w:locked/>
    <w:rsid w:val="00C07B4C"/>
    <w:rPr>
      <w:rFonts w:eastAsia="Times New Roman" w:cs="Times New Roman"/>
      <w:caps/>
      <w:color w:val="595959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99"/>
    <w:qFormat/>
    <w:rsid w:val="00C07B4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07B4C"/>
    <w:rPr>
      <w:rFonts w:eastAsia="Times New Roman" w:cs="Times New Roman"/>
      <w:caps/>
      <w:spacing w:val="20"/>
      <w:sz w:val="18"/>
      <w:szCs w:val="18"/>
    </w:rPr>
  </w:style>
  <w:style w:type="character" w:styleId="Strong">
    <w:name w:val="Strong"/>
    <w:basedOn w:val="DefaultParagraphFont"/>
    <w:uiPriority w:val="99"/>
    <w:qFormat/>
    <w:rsid w:val="00C07B4C"/>
    <w:rPr>
      <w:rFonts w:cs="Times New Roman"/>
      <w:b/>
      <w:color w:val="858585"/>
      <w:spacing w:val="5"/>
    </w:rPr>
  </w:style>
  <w:style w:type="character" w:styleId="Emphasis">
    <w:name w:val="Emphasis"/>
    <w:basedOn w:val="DefaultParagraphFont"/>
    <w:uiPriority w:val="99"/>
    <w:qFormat/>
    <w:rsid w:val="00C07B4C"/>
    <w:rPr>
      <w:rFonts w:cs="Times New Roman"/>
      <w:caps/>
      <w:spacing w:val="5"/>
      <w:sz w:val="20"/>
    </w:rPr>
  </w:style>
  <w:style w:type="paragraph" w:styleId="Quote">
    <w:name w:val="Quote"/>
    <w:basedOn w:val="Normal"/>
    <w:next w:val="Normal"/>
    <w:link w:val="QuoteChar"/>
    <w:uiPriority w:val="99"/>
    <w:qFormat/>
    <w:rsid w:val="00C07B4C"/>
    <w:rPr>
      <w:i/>
      <w:iCs/>
    </w:rPr>
  </w:style>
  <w:style w:type="character" w:customStyle="1" w:styleId="QuoteChar">
    <w:name w:val="Quote Char"/>
    <w:basedOn w:val="DefaultParagraphFont"/>
    <w:link w:val="Quote"/>
    <w:uiPriority w:val="99"/>
    <w:locked/>
    <w:rsid w:val="00C07B4C"/>
    <w:rPr>
      <w:rFonts w:eastAsia="Times New Roman"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C07B4C"/>
    <w:pPr>
      <w:pBdr>
        <w:top w:val="dotted" w:sz="2" w:space="10" w:color="595959"/>
        <w:bottom w:val="dotted" w:sz="2" w:space="4" w:color="595959"/>
      </w:pBdr>
      <w:spacing w:before="160" w:line="300" w:lineRule="auto"/>
      <w:ind w:left="1440" w:right="1440"/>
    </w:pPr>
    <w:rPr>
      <w:caps/>
      <w:color w:val="585858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99"/>
    <w:locked/>
    <w:rsid w:val="00C07B4C"/>
    <w:rPr>
      <w:rFonts w:eastAsia="Times New Roman" w:cs="Times New Roman"/>
      <w:caps/>
      <w:color w:val="585858"/>
      <w:spacing w:val="5"/>
      <w:sz w:val="20"/>
      <w:szCs w:val="20"/>
    </w:rPr>
  </w:style>
  <w:style w:type="character" w:styleId="SubtleEmphasis">
    <w:name w:val="Subtle Emphasis"/>
    <w:basedOn w:val="DefaultParagraphFont"/>
    <w:uiPriority w:val="99"/>
    <w:qFormat/>
    <w:rsid w:val="00C07B4C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C07B4C"/>
    <w:rPr>
      <w:rFonts w:cs="Times New Roman"/>
      <w:i/>
      <w:caps/>
      <w:spacing w:val="10"/>
      <w:sz w:val="20"/>
    </w:rPr>
  </w:style>
  <w:style w:type="character" w:styleId="SubtleReference">
    <w:name w:val="Subtle Reference"/>
    <w:basedOn w:val="DefaultParagraphFont"/>
    <w:uiPriority w:val="99"/>
    <w:qFormat/>
    <w:rsid w:val="00C07B4C"/>
    <w:rPr>
      <w:rFonts w:ascii="Calibri" w:hAnsi="Calibri" w:cs="Arial"/>
      <w:i/>
      <w:iCs/>
      <w:color w:val="585858"/>
    </w:rPr>
  </w:style>
  <w:style w:type="character" w:styleId="IntenseReference">
    <w:name w:val="Intense Reference"/>
    <w:basedOn w:val="DefaultParagraphFont"/>
    <w:uiPriority w:val="99"/>
    <w:qFormat/>
    <w:rsid w:val="00C07B4C"/>
    <w:rPr>
      <w:rFonts w:ascii="Calibri" w:hAnsi="Calibri" w:cs="Times New Roman"/>
      <w:b/>
      <w:i/>
      <w:color w:val="585858"/>
    </w:rPr>
  </w:style>
  <w:style w:type="character" w:styleId="BookTitle">
    <w:name w:val="Book Title"/>
    <w:basedOn w:val="DefaultParagraphFont"/>
    <w:uiPriority w:val="99"/>
    <w:qFormat/>
    <w:rsid w:val="00C07B4C"/>
    <w:rPr>
      <w:rFonts w:cs="Times New Roman"/>
      <w:caps/>
      <w:color w:val="585858"/>
      <w:spacing w:val="5"/>
      <w:u w:color="585858"/>
    </w:rPr>
  </w:style>
  <w:style w:type="paragraph" w:styleId="TOCHeading">
    <w:name w:val="TOC Heading"/>
    <w:basedOn w:val="Heading1"/>
    <w:next w:val="Normal"/>
    <w:uiPriority w:val="99"/>
    <w:qFormat/>
    <w:rsid w:val="00C07B4C"/>
    <w:pPr>
      <w:outlineLvl w:val="9"/>
    </w:pPr>
  </w:style>
  <w:style w:type="character" w:styleId="Hyperlink">
    <w:name w:val="Hyperlink"/>
    <w:basedOn w:val="DefaultParagraphFont"/>
    <w:uiPriority w:val="99"/>
    <w:rsid w:val="00ED2AB7"/>
    <w:rPr>
      <w:rFonts w:cs="Times New Roman"/>
      <w:color w:val="5F5F5F"/>
      <w:u w:val="single"/>
    </w:rPr>
  </w:style>
  <w:style w:type="paragraph" w:customStyle="1" w:styleId="CodeBlock">
    <w:name w:val="Code Block"/>
    <w:basedOn w:val="Normal"/>
    <w:link w:val="CodeBlockChar"/>
    <w:autoRedefine/>
    <w:uiPriority w:val="99"/>
    <w:rsid w:val="007A0F36"/>
    <w:pPr>
      <w:framePr w:wrap="auto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192" w:lineRule="auto"/>
    </w:pPr>
    <w:rPr>
      <w:rFonts w:ascii="Courier New" w:hAnsi="Courier New"/>
      <w:noProof/>
    </w:rPr>
  </w:style>
  <w:style w:type="paragraph" w:styleId="Header">
    <w:name w:val="header"/>
    <w:basedOn w:val="Normal"/>
    <w:link w:val="HeaderChar"/>
    <w:uiPriority w:val="99"/>
    <w:semiHidden/>
    <w:rsid w:val="00584E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84E5E"/>
    <w:rPr>
      <w:rFonts w:cs="Times New Roman"/>
    </w:rPr>
  </w:style>
  <w:style w:type="character" w:customStyle="1" w:styleId="CodeBlockChar">
    <w:name w:val="Code Block Char"/>
    <w:basedOn w:val="DefaultParagraphFont"/>
    <w:link w:val="CodeBlock"/>
    <w:uiPriority w:val="99"/>
    <w:locked/>
    <w:rsid w:val="007A0F36"/>
    <w:rPr>
      <w:rFonts w:ascii="Courier New" w:hAnsi="Courier New" w:cs="Times New Roman"/>
      <w:noProof/>
    </w:rPr>
  </w:style>
  <w:style w:type="paragraph" w:styleId="Footer">
    <w:name w:val="footer"/>
    <w:basedOn w:val="Normal"/>
    <w:link w:val="FooterChar"/>
    <w:uiPriority w:val="99"/>
    <w:rsid w:val="00584E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584E5E"/>
    <w:rPr>
      <w:rFonts w:cs="Times New Roman"/>
    </w:rPr>
  </w:style>
  <w:style w:type="table" w:styleId="TableGrid">
    <w:name w:val="Table Grid"/>
    <w:basedOn w:val="TableNormal"/>
    <w:uiPriority w:val="99"/>
    <w:rsid w:val="006B66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rsid w:val="001D6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4B4A09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99"/>
    <w:locked/>
    <w:rsid w:val="00A8662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4C83"/>
    <w:rPr>
      <w:rFonts w:cs="Times New Roman"/>
    </w:rPr>
  </w:style>
  <w:style w:type="table" w:styleId="MediumShading2-Accent3">
    <w:name w:val="Medium Shading 2 Accent 3"/>
    <w:basedOn w:val="TableNormal"/>
    <w:uiPriority w:val="64"/>
    <w:rsid w:val="009F54D3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603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>fACULTY OF COMPUTER AND INFORMATION SCIENCES, AIN SHAMS UNIVERSITY</Company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>Using OpenGL in a Windows Forms Application </dc:subject>
  <dc:creator>ScoOteR</dc:creator>
  <cp:keywords/>
  <dc:description/>
  <cp:lastModifiedBy>Mahmoud</cp:lastModifiedBy>
  <cp:revision>37</cp:revision>
  <dcterms:created xsi:type="dcterms:W3CDTF">2009-04-06T18:29:00Z</dcterms:created>
  <dcterms:modified xsi:type="dcterms:W3CDTF">2010-04-19T20:24:00Z</dcterms:modified>
</cp:coreProperties>
</file>