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09" w:rsidRPr="00F06D09" w:rsidRDefault="00F06D09" w:rsidP="00F06D09">
      <w:pPr>
        <w:pBdr>
          <w:bottom w:val="single" w:sz="4" w:space="4" w:color="EAECEF"/>
        </w:pBdr>
        <w:spacing w:before="100" w:beforeAutospacing="1" w:after="184" w:line="240" w:lineRule="auto"/>
        <w:outlineLvl w:val="0"/>
        <w:rPr>
          <w:rFonts w:ascii="Segoe UI" w:eastAsia="Times New Roman" w:hAnsi="Segoe UI" w:cs="Segoe UI"/>
          <w:b/>
          <w:bCs/>
          <w:color w:val="24292E"/>
          <w:kern w:val="36"/>
          <w:sz w:val="48"/>
          <w:szCs w:val="48"/>
        </w:rPr>
      </w:pPr>
      <w:r w:rsidRPr="00F06D09">
        <w:rPr>
          <w:rFonts w:ascii="Segoe UI" w:eastAsia="Times New Roman" w:hAnsi="Segoe UI" w:cs="Segoe UI"/>
          <w:b/>
          <w:bCs/>
          <w:color w:val="24292E"/>
          <w:kern w:val="36"/>
          <w:sz w:val="48"/>
          <w:szCs w:val="48"/>
        </w:rPr>
        <w:t xml:space="preserve">Machine Learning Engineer </w:t>
      </w:r>
      <w:proofErr w:type="spellStart"/>
      <w:r w:rsidRPr="00F06D09">
        <w:rPr>
          <w:rFonts w:ascii="Segoe UI" w:eastAsia="Times New Roman" w:hAnsi="Segoe UI" w:cs="Segoe UI"/>
          <w:b/>
          <w:bCs/>
          <w:color w:val="24292E"/>
          <w:kern w:val="36"/>
          <w:sz w:val="48"/>
          <w:szCs w:val="48"/>
        </w:rPr>
        <w:t>Nanodegree</w:t>
      </w:r>
      <w:proofErr w:type="spellEnd"/>
    </w:p>
    <w:p w:rsidR="00F06D09" w:rsidRDefault="00F06D09" w:rsidP="00F06D09">
      <w:pPr>
        <w:pStyle w:val="Heading2"/>
        <w:pBdr>
          <w:bottom w:val="single" w:sz="4" w:space="4" w:color="EAECEF"/>
        </w:pBdr>
        <w:spacing w:before="276" w:after="184"/>
        <w:rPr>
          <w:rFonts w:ascii="Segoe UI" w:hAnsi="Segoe UI" w:cs="Segoe UI"/>
          <w:color w:val="24292E"/>
        </w:rPr>
      </w:pPr>
      <w:r>
        <w:rPr>
          <w:rFonts w:ascii="Segoe UI" w:hAnsi="Segoe UI" w:cs="Segoe UI"/>
          <w:color w:val="24292E"/>
        </w:rPr>
        <w:t>Capstone Proposal</w:t>
      </w:r>
    </w:p>
    <w:p w:rsidR="00B63A6B" w:rsidRDefault="0004754F" w:rsidP="00A647F9">
      <w:pPr>
        <w:rPr>
          <w:rFonts w:ascii="Segoe UI" w:hAnsi="Segoe UI" w:cs="Segoe UI" w:hint="cs"/>
          <w:color w:val="24292E"/>
          <w:sz w:val="18"/>
          <w:szCs w:val="18"/>
          <w:shd w:val="clear" w:color="auto" w:fill="FFFFFF"/>
          <w:rtl/>
          <w:lang w:bidi="ar-EG"/>
        </w:rPr>
      </w:pPr>
      <w:r>
        <w:rPr>
          <w:rFonts w:ascii="Segoe UI" w:hAnsi="Segoe UI" w:cs="Segoe UI"/>
          <w:color w:val="24292E"/>
          <w:sz w:val="18"/>
          <w:szCs w:val="18"/>
          <w:shd w:val="clear" w:color="auto" w:fill="FFFFFF"/>
        </w:rPr>
        <w:t xml:space="preserve">Samar </w:t>
      </w:r>
      <w:proofErr w:type="spellStart"/>
      <w:r>
        <w:rPr>
          <w:rFonts w:ascii="Segoe UI" w:hAnsi="Segoe UI" w:cs="Segoe UI"/>
          <w:color w:val="24292E"/>
          <w:sz w:val="18"/>
          <w:szCs w:val="18"/>
          <w:shd w:val="clear" w:color="auto" w:fill="FFFFFF"/>
        </w:rPr>
        <w:t>Shaban</w:t>
      </w:r>
      <w:proofErr w:type="spellEnd"/>
      <w:r w:rsidR="00A647F9">
        <w:rPr>
          <w:rFonts w:ascii="Segoe UI" w:hAnsi="Segoe UI" w:cs="Segoe UI"/>
          <w:color w:val="24292E"/>
          <w:sz w:val="18"/>
          <w:szCs w:val="18"/>
          <w:shd w:val="clear" w:color="auto" w:fill="FFFFFF"/>
        </w:rPr>
        <w:t xml:space="preserve"> </w:t>
      </w:r>
      <w:proofErr w:type="spellStart"/>
      <w:r w:rsidR="00A647F9">
        <w:rPr>
          <w:rFonts w:ascii="Segoe UI" w:hAnsi="Segoe UI" w:cs="Segoe UI"/>
          <w:color w:val="24292E"/>
          <w:sz w:val="18"/>
          <w:szCs w:val="18"/>
          <w:shd w:val="clear" w:color="auto" w:fill="FFFFFF"/>
        </w:rPr>
        <w:t>haytamy</w:t>
      </w:r>
      <w:proofErr w:type="spellEnd"/>
      <w:r w:rsidR="00F06D09">
        <w:rPr>
          <w:rFonts w:ascii="Segoe UI" w:hAnsi="Segoe UI" w:cs="Segoe UI"/>
          <w:color w:val="24292E"/>
          <w:sz w:val="18"/>
          <w:szCs w:val="18"/>
        </w:rPr>
        <w:br/>
      </w:r>
      <w:r w:rsidR="00A647F9">
        <w:rPr>
          <w:rFonts w:ascii="Segoe UI" w:hAnsi="Segoe UI" w:cs="Segoe UI"/>
          <w:color w:val="24292E"/>
          <w:sz w:val="18"/>
          <w:szCs w:val="18"/>
          <w:shd w:val="clear" w:color="auto" w:fill="FFFFFF"/>
        </w:rPr>
        <w:t>8 May 2018</w:t>
      </w:r>
    </w:p>
    <w:p w:rsidR="00F06D09" w:rsidRPr="00766942" w:rsidRDefault="00F06D09" w:rsidP="00766942">
      <w:pPr>
        <w:pStyle w:val="Heading2"/>
        <w:pBdr>
          <w:bottom w:val="single" w:sz="4" w:space="4" w:color="EAECEF"/>
        </w:pBdr>
        <w:spacing w:before="276" w:after="184"/>
        <w:rPr>
          <w:rFonts w:ascii="Segoe UI" w:hAnsi="Segoe UI" w:cs="Segoe UI"/>
          <w:color w:val="24292E"/>
        </w:rPr>
      </w:pPr>
      <w:r>
        <w:rPr>
          <w:rFonts w:ascii="Segoe UI" w:hAnsi="Segoe UI" w:cs="Segoe UI"/>
          <w:color w:val="24292E"/>
        </w:rPr>
        <w:t>Proposal</w:t>
      </w:r>
    </w:p>
    <w:p w:rsidR="00F06D09" w:rsidRDefault="00F06D09" w:rsidP="00F06D09">
      <w:pPr>
        <w:pStyle w:val="Heading3"/>
        <w:spacing w:before="360" w:after="240"/>
        <w:rPr>
          <w:rFonts w:ascii="Segoe UI" w:hAnsi="Segoe UI" w:cs="Segoe UI" w:hint="cs"/>
          <w:color w:val="24292E"/>
          <w:sz w:val="30"/>
          <w:szCs w:val="30"/>
          <w:rtl/>
        </w:rPr>
      </w:pPr>
      <w:r>
        <w:rPr>
          <w:rFonts w:ascii="Segoe UI" w:hAnsi="Segoe UI" w:cs="Segoe UI"/>
          <w:color w:val="24292E"/>
          <w:sz w:val="30"/>
          <w:szCs w:val="30"/>
        </w:rPr>
        <w:t>Domain Background</w:t>
      </w:r>
    </w:p>
    <w:p w:rsidR="00FA5E8D" w:rsidRDefault="007D165D" w:rsidP="00C874B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Cloud computing is conducting business platform</w:t>
      </w:r>
      <w:r w:rsidR="00C874BE">
        <w:rPr>
          <w:rFonts w:ascii="Times New Roman" w:hAnsi="Times New Roman" w:cs="Times New Roman"/>
          <w:color w:val="000000"/>
          <w:sz w:val="20"/>
          <w:szCs w:val="20"/>
        </w:rPr>
        <w:t xml:space="preserve"> [1]</w:t>
      </w:r>
      <w:r>
        <w:rPr>
          <w:rFonts w:ascii="Times New Roman" w:hAnsi="Times New Roman" w:cs="Times New Roman"/>
          <w:color w:val="000000"/>
          <w:sz w:val="20"/>
          <w:szCs w:val="20"/>
        </w:rPr>
        <w:t xml:space="preserve">. Big companies such as Amazon, Microsoft, Google and IBM are </w:t>
      </w:r>
      <w:proofErr w:type="spellStart"/>
      <w:r>
        <w:rPr>
          <w:rFonts w:ascii="Times New Roman" w:hAnsi="Times New Roman" w:cs="Times New Roman"/>
          <w:color w:val="000000"/>
          <w:sz w:val="20"/>
          <w:szCs w:val="20"/>
        </w:rPr>
        <w:t>o</w:t>
      </w:r>
      <w:r>
        <w:rPr>
          <w:rFonts w:ascii="Cambria Math" w:hAnsi="Cambria Math" w:cs="Cambria Math"/>
          <w:color w:val="000000"/>
          <w:sz w:val="20"/>
          <w:szCs w:val="20"/>
        </w:rPr>
        <w:t>ﬀ</w:t>
      </w:r>
      <w:r>
        <w:rPr>
          <w:rFonts w:ascii="Times New Roman" w:hAnsi="Times New Roman" w:cs="Times New Roman"/>
          <w:color w:val="000000"/>
          <w:sz w:val="20"/>
          <w:szCs w:val="20"/>
        </w:rPr>
        <w:t>ering</w:t>
      </w:r>
      <w:proofErr w:type="spellEnd"/>
      <w:r>
        <w:rPr>
          <w:rFonts w:ascii="Times New Roman" w:hAnsi="Times New Roman" w:cs="Times New Roman"/>
          <w:color w:val="000000"/>
          <w:sz w:val="20"/>
          <w:szCs w:val="20"/>
        </w:rPr>
        <w:t xml:space="preserve"> cloud computing solutions in the market. A fast increasing number of organizations are already outsourcing their business tasks to the cloud, instead of deploying their own local infrastructures</w:t>
      </w:r>
      <w:r w:rsidR="00C874BE">
        <w:rPr>
          <w:rFonts w:ascii="Times New Roman" w:hAnsi="Times New Roman" w:cs="Times New Roman"/>
          <w:color w:val="000000"/>
          <w:sz w:val="20"/>
          <w:szCs w:val="20"/>
        </w:rPr>
        <w:t xml:space="preserve"> [2]</w:t>
      </w:r>
      <w:r>
        <w:rPr>
          <w:rFonts w:ascii="Times New Roman" w:hAnsi="Times New Roman" w:cs="Times New Roman"/>
          <w:color w:val="000000"/>
          <w:sz w:val="20"/>
          <w:szCs w:val="20"/>
        </w:rPr>
        <w:t xml:space="preserve">. An advantage of cloud computing is its economic </w:t>
      </w:r>
      <w:proofErr w:type="spellStart"/>
      <w:r>
        <w:rPr>
          <w:rFonts w:ascii="Times New Roman" w:hAnsi="Times New Roman" w:cs="Times New Roman"/>
          <w:color w:val="000000"/>
          <w:sz w:val="20"/>
          <w:szCs w:val="20"/>
        </w:rPr>
        <w:t>beneﬁts</w:t>
      </w:r>
      <w:proofErr w:type="spellEnd"/>
      <w:r>
        <w:rPr>
          <w:rFonts w:ascii="Times New Roman" w:hAnsi="Times New Roman" w:cs="Times New Roman"/>
          <w:color w:val="000000"/>
          <w:sz w:val="20"/>
          <w:szCs w:val="20"/>
        </w:rPr>
        <w:t xml:space="preserve"> for both users and service providers.</w:t>
      </w:r>
    </w:p>
    <w:p w:rsidR="00C874BE" w:rsidRDefault="00C874BE" w:rsidP="00C874BE">
      <w:pPr>
        <w:autoSpaceDE w:val="0"/>
        <w:autoSpaceDN w:val="0"/>
        <w:adjustRightInd w:val="0"/>
        <w:spacing w:after="0" w:line="240" w:lineRule="auto"/>
        <w:rPr>
          <w:rFonts w:ascii="Times New Roman" w:hAnsi="Times New Roman" w:cs="Times New Roman"/>
          <w:color w:val="000000"/>
          <w:sz w:val="20"/>
          <w:szCs w:val="20"/>
        </w:rPr>
      </w:pPr>
    </w:p>
    <w:p w:rsidR="00FA5E8D" w:rsidRDefault="00FA5E8D" w:rsidP="00FA5E8D">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Compared to traditional service composition, cloud service composition is usually long-term based and economically driven. Traditional quality-based composition techniques usually consider the qualities at the time of the composition</w:t>
      </w:r>
      <w:r w:rsidR="00C874BE">
        <w:rPr>
          <w:rFonts w:ascii="Times New Roman" w:hAnsi="Times New Roman" w:cs="Times New Roman"/>
          <w:color w:val="000000"/>
          <w:sz w:val="20"/>
          <w:szCs w:val="20"/>
        </w:rPr>
        <w:t xml:space="preserve"> [3]</w:t>
      </w:r>
      <w:r>
        <w:rPr>
          <w:rFonts w:ascii="Times New Roman" w:hAnsi="Times New Roman" w:cs="Times New Roman"/>
          <w:color w:val="000000"/>
          <w:sz w:val="20"/>
          <w:szCs w:val="20"/>
        </w:rPr>
        <w:t>. For example, which composite service has the best performance at present?</w:t>
      </w:r>
    </w:p>
    <w:p w:rsidR="007D165D" w:rsidRPr="007D165D" w:rsidRDefault="00FA5E8D" w:rsidP="000448AF">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This is fundamentally </w:t>
      </w:r>
      <w:proofErr w:type="spellStart"/>
      <w:r>
        <w:rPr>
          <w:rFonts w:ascii="Times New Roman" w:hAnsi="Times New Roman" w:cs="Times New Roman"/>
          <w:color w:val="000000"/>
          <w:sz w:val="20"/>
          <w:szCs w:val="20"/>
        </w:rPr>
        <w:t>di</w:t>
      </w:r>
      <w:r>
        <w:rPr>
          <w:rFonts w:ascii="Cambria Math" w:hAnsi="Cambria Math" w:cs="Cambria Math"/>
          <w:color w:val="000000"/>
          <w:sz w:val="20"/>
          <w:szCs w:val="20"/>
        </w:rPr>
        <w:t>ﬀ</w:t>
      </w:r>
      <w:r>
        <w:rPr>
          <w:rFonts w:ascii="Times New Roman" w:hAnsi="Times New Roman" w:cs="Times New Roman"/>
          <w:color w:val="000000"/>
          <w:sz w:val="20"/>
          <w:szCs w:val="20"/>
        </w:rPr>
        <w:t>erent</w:t>
      </w:r>
      <w:proofErr w:type="spellEnd"/>
      <w:r>
        <w:rPr>
          <w:rFonts w:ascii="Times New Roman" w:hAnsi="Times New Roman" w:cs="Times New Roman"/>
          <w:color w:val="000000"/>
          <w:sz w:val="20"/>
          <w:szCs w:val="20"/>
        </w:rPr>
        <w:t xml:space="preserve"> in cloud environments where the cloud service composition should last for a long period. For example, which composite cloud service performs best in the next few </w:t>
      </w:r>
      <w:proofErr w:type="gramStart"/>
      <w:r>
        <w:rPr>
          <w:rFonts w:ascii="Times New Roman" w:hAnsi="Times New Roman" w:cs="Times New Roman"/>
          <w:color w:val="000000"/>
          <w:sz w:val="20"/>
          <w:szCs w:val="20"/>
        </w:rPr>
        <w:t>years,</w:t>
      </w:r>
      <w:proofErr w:type="gramEnd"/>
      <w:r>
        <w:rPr>
          <w:rFonts w:ascii="Times New Roman" w:hAnsi="Times New Roman" w:cs="Times New Roman"/>
          <w:color w:val="000000"/>
          <w:sz w:val="20"/>
          <w:szCs w:val="20"/>
        </w:rPr>
        <w:t xml:space="preserve"> despite it may not be the best one at present?</w:t>
      </w:r>
      <w:r w:rsidR="00C874BE" w:rsidRPr="00C874BE">
        <w:rPr>
          <w:rFonts w:ascii="Times New Roman" w:hAnsi="Times New Roman" w:cs="Times New Roman"/>
          <w:color w:val="000000"/>
          <w:sz w:val="20"/>
          <w:szCs w:val="20"/>
        </w:rPr>
        <w:t xml:space="preserve"> </w:t>
      </w:r>
    </w:p>
    <w:p w:rsidR="00766942" w:rsidRDefault="00766942" w:rsidP="00766942">
      <w:pPr>
        <w:pStyle w:val="Heading3"/>
        <w:spacing w:before="276" w:after="184"/>
        <w:rPr>
          <w:rFonts w:ascii="Segoe UI" w:hAnsi="Segoe UI" w:cs="Segoe UI"/>
          <w:color w:val="24292E"/>
          <w:sz w:val="30"/>
          <w:szCs w:val="30"/>
        </w:rPr>
      </w:pPr>
      <w:r>
        <w:rPr>
          <w:rFonts w:ascii="Segoe UI" w:hAnsi="Segoe UI" w:cs="Segoe UI"/>
          <w:color w:val="24292E"/>
          <w:sz w:val="30"/>
          <w:szCs w:val="30"/>
        </w:rPr>
        <w:t>Problem Statement</w:t>
      </w:r>
    </w:p>
    <w:p w:rsidR="00FA5E8D" w:rsidRDefault="000448AF" w:rsidP="009B550E">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the</w:t>
      </w:r>
      <w:proofErr w:type="gramEnd"/>
      <w:r>
        <w:rPr>
          <w:rFonts w:ascii="Times New Roman" w:hAnsi="Times New Roman" w:cs="Times New Roman"/>
          <w:color w:val="000000"/>
          <w:sz w:val="20"/>
          <w:szCs w:val="20"/>
        </w:rPr>
        <w:t xml:space="preserve"> cloud environment  has four actors: End Users, Composer, </w:t>
      </w:r>
      <w:proofErr w:type="spellStart"/>
      <w:r>
        <w:rPr>
          <w:rFonts w:ascii="Times New Roman" w:hAnsi="Times New Roman" w:cs="Times New Roman"/>
          <w:color w:val="000000"/>
          <w:sz w:val="20"/>
          <w:szCs w:val="20"/>
        </w:rPr>
        <w:t>SaaS</w:t>
      </w:r>
      <w:proofErr w:type="spellEnd"/>
      <w:r>
        <w:rPr>
          <w:rFonts w:ascii="Times New Roman" w:hAnsi="Times New Roman" w:cs="Times New Roman"/>
          <w:color w:val="000000"/>
          <w:sz w:val="20"/>
          <w:szCs w:val="20"/>
        </w:rPr>
        <w:t xml:space="preserve"> (Software as a Service) Providers and </w:t>
      </w:r>
      <w:proofErr w:type="spellStart"/>
      <w:r>
        <w:rPr>
          <w:rFonts w:ascii="Times New Roman" w:hAnsi="Times New Roman" w:cs="Times New Roman"/>
          <w:color w:val="000000"/>
          <w:sz w:val="20"/>
          <w:szCs w:val="20"/>
        </w:rPr>
        <w:t>IaaS</w:t>
      </w:r>
      <w:proofErr w:type="spellEnd"/>
      <w:r>
        <w:rPr>
          <w:rFonts w:ascii="Times New Roman" w:hAnsi="Times New Roman" w:cs="Times New Roman"/>
          <w:color w:val="000000"/>
          <w:sz w:val="20"/>
          <w:szCs w:val="20"/>
        </w:rPr>
        <w:t xml:space="preserve"> (Infrastructure as a Service) Providers. Platform as a Service (</w:t>
      </w:r>
      <w:proofErr w:type="spellStart"/>
      <w:r>
        <w:rPr>
          <w:rFonts w:ascii="Times New Roman" w:hAnsi="Times New Roman" w:cs="Times New Roman"/>
          <w:color w:val="000000"/>
          <w:sz w:val="20"/>
          <w:szCs w:val="20"/>
        </w:rPr>
        <w:t>PaaS</w:t>
      </w:r>
      <w:proofErr w:type="spellEnd"/>
      <w:r>
        <w:rPr>
          <w:rFonts w:ascii="Times New Roman" w:hAnsi="Times New Roman" w:cs="Times New Roman"/>
          <w:color w:val="000000"/>
          <w:sz w:val="20"/>
          <w:szCs w:val="20"/>
        </w:rPr>
        <w:t xml:space="preserve">) layer is omitted as we assume that it is included in the </w:t>
      </w:r>
      <w:proofErr w:type="spellStart"/>
      <w:r>
        <w:rPr>
          <w:rFonts w:ascii="Times New Roman" w:hAnsi="Times New Roman" w:cs="Times New Roman"/>
          <w:color w:val="000000"/>
          <w:sz w:val="20"/>
          <w:szCs w:val="20"/>
        </w:rPr>
        <w:t>IaaS</w:t>
      </w:r>
      <w:proofErr w:type="spellEnd"/>
      <w:r>
        <w:rPr>
          <w:rFonts w:ascii="Times New Roman" w:hAnsi="Times New Roman" w:cs="Times New Roman"/>
          <w:color w:val="000000"/>
          <w:sz w:val="20"/>
          <w:szCs w:val="20"/>
        </w:rPr>
        <w:t xml:space="preserve"> layer. End Users are usually large companies and organizations, e.g., universities, governments. The composer represents the proposed composition framework. </w:t>
      </w:r>
      <w:r w:rsidRPr="000448AF">
        <w:rPr>
          <w:rFonts w:ascii="Times New Roman" w:hAnsi="Times New Roman" w:cs="Times New Roman"/>
          <w:b/>
          <w:bCs/>
          <w:i/>
          <w:iCs/>
          <w:color w:val="000000"/>
          <w:sz w:val="20"/>
          <w:szCs w:val="20"/>
          <w:u w:val="single"/>
        </w:rPr>
        <w:t xml:space="preserve">The composer acts on </w:t>
      </w:r>
      <w:proofErr w:type="gramStart"/>
      <w:r w:rsidR="00FA5E8D" w:rsidRPr="000448AF">
        <w:rPr>
          <w:rFonts w:ascii="Times New Roman" w:hAnsi="Times New Roman" w:cs="Times New Roman"/>
          <w:b/>
          <w:bCs/>
          <w:i/>
          <w:iCs/>
          <w:color w:val="000000"/>
          <w:sz w:val="20"/>
          <w:szCs w:val="20"/>
          <w:u w:val="single"/>
        </w:rPr>
        <w:t>the behave</w:t>
      </w:r>
      <w:proofErr w:type="gramEnd"/>
      <w:r w:rsidR="00FA5E8D" w:rsidRPr="000448AF">
        <w:rPr>
          <w:rFonts w:ascii="Times New Roman" w:hAnsi="Times New Roman" w:cs="Times New Roman"/>
          <w:b/>
          <w:bCs/>
          <w:i/>
          <w:iCs/>
          <w:color w:val="000000"/>
          <w:sz w:val="20"/>
          <w:szCs w:val="20"/>
          <w:u w:val="single"/>
        </w:rPr>
        <w:t xml:space="preserve"> of the end users to form composite services that contains services</w:t>
      </w:r>
      <w:r w:rsidRPr="000448AF">
        <w:rPr>
          <w:rFonts w:ascii="Times New Roman" w:hAnsi="Times New Roman" w:cs="Times New Roman"/>
          <w:b/>
          <w:bCs/>
          <w:i/>
          <w:iCs/>
          <w:color w:val="000000"/>
          <w:sz w:val="20"/>
          <w:szCs w:val="20"/>
          <w:u w:val="single"/>
        </w:rPr>
        <w:t xml:space="preserve"> </w:t>
      </w:r>
      <w:r w:rsidR="00FA5E8D" w:rsidRPr="000448AF">
        <w:rPr>
          <w:rFonts w:ascii="Times New Roman" w:hAnsi="Times New Roman" w:cs="Times New Roman"/>
          <w:b/>
          <w:bCs/>
          <w:i/>
          <w:iCs/>
          <w:color w:val="000000"/>
          <w:sz w:val="20"/>
          <w:szCs w:val="20"/>
          <w:u w:val="single"/>
        </w:rPr>
        <w:t xml:space="preserve">from multiple </w:t>
      </w:r>
      <w:proofErr w:type="spellStart"/>
      <w:r w:rsidR="00FA5E8D" w:rsidRPr="000448AF">
        <w:rPr>
          <w:rFonts w:ascii="Times New Roman" w:hAnsi="Times New Roman" w:cs="Times New Roman"/>
          <w:b/>
          <w:bCs/>
          <w:i/>
          <w:iCs/>
          <w:color w:val="000000"/>
          <w:sz w:val="20"/>
          <w:szCs w:val="20"/>
          <w:u w:val="single"/>
        </w:rPr>
        <w:t>SaaS</w:t>
      </w:r>
      <w:proofErr w:type="spellEnd"/>
      <w:r w:rsidR="00FA5E8D" w:rsidRPr="000448AF">
        <w:rPr>
          <w:rFonts w:ascii="Times New Roman" w:hAnsi="Times New Roman" w:cs="Times New Roman"/>
          <w:b/>
          <w:bCs/>
          <w:i/>
          <w:iCs/>
          <w:color w:val="000000"/>
          <w:sz w:val="20"/>
          <w:szCs w:val="20"/>
          <w:u w:val="single"/>
        </w:rPr>
        <w:t xml:space="preserve"> providers and </w:t>
      </w:r>
      <w:proofErr w:type="spellStart"/>
      <w:r w:rsidR="00FA5E8D" w:rsidRPr="000448AF">
        <w:rPr>
          <w:rFonts w:ascii="Times New Roman" w:hAnsi="Times New Roman" w:cs="Times New Roman"/>
          <w:b/>
          <w:bCs/>
          <w:i/>
          <w:iCs/>
          <w:color w:val="000000"/>
          <w:sz w:val="20"/>
          <w:szCs w:val="20"/>
          <w:u w:val="single"/>
        </w:rPr>
        <w:t>IaaS</w:t>
      </w:r>
      <w:proofErr w:type="spellEnd"/>
      <w:r w:rsidR="00FA5E8D" w:rsidRPr="000448AF">
        <w:rPr>
          <w:rFonts w:ascii="Times New Roman" w:hAnsi="Times New Roman" w:cs="Times New Roman"/>
          <w:b/>
          <w:bCs/>
          <w:i/>
          <w:iCs/>
          <w:color w:val="000000"/>
          <w:sz w:val="20"/>
          <w:szCs w:val="20"/>
          <w:u w:val="single"/>
        </w:rPr>
        <w:t xml:space="preserve"> providers</w:t>
      </w:r>
      <w:r>
        <w:rPr>
          <w:rFonts w:ascii="Times New Roman" w:hAnsi="Times New Roman" w:cs="Times New Roman"/>
          <w:b/>
          <w:bCs/>
          <w:i/>
          <w:iCs/>
          <w:color w:val="000000"/>
          <w:sz w:val="20"/>
          <w:szCs w:val="20"/>
          <w:u w:val="single"/>
        </w:rPr>
        <w:t xml:space="preserve">. </w:t>
      </w:r>
    </w:p>
    <w:p w:rsidR="009B550E" w:rsidRPr="009B550E" w:rsidRDefault="009B550E" w:rsidP="009B550E">
      <w:pPr>
        <w:autoSpaceDE w:val="0"/>
        <w:autoSpaceDN w:val="0"/>
        <w:adjustRightInd w:val="0"/>
        <w:spacing w:after="0" w:line="240" w:lineRule="auto"/>
        <w:rPr>
          <w:rFonts w:ascii="Times New Roman" w:hAnsi="Times New Roman" w:cs="Times New Roman"/>
          <w:color w:val="000000"/>
          <w:sz w:val="20"/>
          <w:szCs w:val="20"/>
        </w:rPr>
      </w:pPr>
    </w:p>
    <w:p w:rsidR="0030695B" w:rsidRDefault="0030695B" w:rsidP="0030695B">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The problem is the selection of composition plans based on nonfunctional (Quality-of-Service, or QoS) attributes such as response time, throughput and cost [8]. The requirements of end users are modeled as a set of time series. Also, cloud service providers market their services (</w:t>
      </w:r>
      <w:proofErr w:type="spellStart"/>
      <w:r>
        <w:rPr>
          <w:rFonts w:ascii="Times New Roman" w:hAnsi="Times New Roman" w:cs="Times New Roman"/>
          <w:color w:val="000000"/>
          <w:sz w:val="20"/>
          <w:szCs w:val="20"/>
        </w:rPr>
        <w:t>SaaS</w:t>
      </w:r>
      <w:proofErr w:type="spellEnd"/>
      <w:r>
        <w:rPr>
          <w:rFonts w:ascii="Times New Roman" w:hAnsi="Times New Roman" w:cs="Times New Roman"/>
          <w:color w:val="000000"/>
          <w:sz w:val="20"/>
          <w:szCs w:val="20"/>
        </w:rPr>
        <w:t xml:space="preserve"> or </w:t>
      </w:r>
      <w:proofErr w:type="spellStart"/>
      <w:r>
        <w:rPr>
          <w:rFonts w:ascii="Times New Roman" w:hAnsi="Times New Roman" w:cs="Times New Roman"/>
          <w:color w:val="000000"/>
          <w:sz w:val="20"/>
          <w:szCs w:val="20"/>
        </w:rPr>
        <w:t>IaaS</w:t>
      </w:r>
      <w:proofErr w:type="spellEnd"/>
      <w:r>
        <w:rPr>
          <w:rFonts w:ascii="Times New Roman" w:hAnsi="Times New Roman" w:cs="Times New Roman"/>
          <w:color w:val="000000"/>
          <w:sz w:val="20"/>
          <w:szCs w:val="20"/>
        </w:rPr>
        <w:t xml:space="preserve">) using a set of time series. Each time series represents the values of a corresponding QoS attribute over a long period. Hence, cloud service composition problem becomes a </w:t>
      </w:r>
      <w:r w:rsidRPr="005F5D40">
        <w:rPr>
          <w:rFonts w:ascii="Times New Roman" w:hAnsi="Times New Roman" w:cs="Times New Roman"/>
          <w:b/>
          <w:bCs/>
          <w:i/>
          <w:iCs/>
          <w:color w:val="000000"/>
          <w:sz w:val="20"/>
          <w:szCs w:val="20"/>
          <w:u w:val="single"/>
        </w:rPr>
        <w:t>similarity search problem</w:t>
      </w:r>
      <w:r>
        <w:rPr>
          <w:rFonts w:ascii="Times New Roman" w:hAnsi="Times New Roman" w:cs="Times New Roman"/>
          <w:color w:val="000000"/>
          <w:sz w:val="20"/>
          <w:szCs w:val="20"/>
        </w:rPr>
        <w:t xml:space="preserve"> whose query is a set of desired time series.</w:t>
      </w:r>
    </w:p>
    <w:p w:rsidR="005F5D40" w:rsidRDefault="005F5D40" w:rsidP="0030695B">
      <w:pPr>
        <w:autoSpaceDE w:val="0"/>
        <w:autoSpaceDN w:val="0"/>
        <w:adjustRightInd w:val="0"/>
        <w:spacing w:after="0" w:line="240" w:lineRule="auto"/>
        <w:rPr>
          <w:rFonts w:ascii="Times New Roman" w:hAnsi="Times New Roman" w:cs="Times New Roman"/>
          <w:color w:val="000000"/>
          <w:sz w:val="20"/>
          <w:szCs w:val="20"/>
        </w:rPr>
      </w:pPr>
    </w:p>
    <w:p w:rsidR="005F5D40" w:rsidRPr="0030695B" w:rsidRDefault="005F5D40" w:rsidP="005F5D4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Traditional techniques </w:t>
      </w:r>
      <w:proofErr w:type="spellStart"/>
      <w:r>
        <w:rPr>
          <w:rFonts w:ascii="Times New Roman" w:hAnsi="Times New Roman" w:cs="Times New Roman"/>
          <w:color w:val="000000"/>
          <w:sz w:val="20"/>
          <w:szCs w:val="20"/>
        </w:rPr>
        <w:t>seldomly</w:t>
      </w:r>
      <w:proofErr w:type="spellEnd"/>
      <w:r>
        <w:rPr>
          <w:rFonts w:ascii="Times New Roman" w:hAnsi="Times New Roman" w:cs="Times New Roman"/>
          <w:color w:val="000000"/>
          <w:sz w:val="20"/>
          <w:szCs w:val="20"/>
        </w:rPr>
        <w:t xml:space="preserve"> handle complex time series queries which require the correlation between the time series to be used during similarity matching. The correlation, however, are prevalent during service composition where each QoS attribute is correlated with several other QoS attributes.</w:t>
      </w:r>
    </w:p>
    <w:p w:rsidR="00766942" w:rsidRDefault="00766942" w:rsidP="00766942">
      <w:pPr>
        <w:pStyle w:val="Heading3"/>
        <w:spacing w:before="276" w:after="184"/>
        <w:rPr>
          <w:rFonts w:ascii="Segoe UI" w:hAnsi="Segoe UI" w:cs="Segoe UI"/>
          <w:color w:val="24292E"/>
          <w:sz w:val="30"/>
          <w:szCs w:val="30"/>
        </w:rPr>
      </w:pPr>
      <w:r>
        <w:rPr>
          <w:rFonts w:ascii="Segoe UI" w:hAnsi="Segoe UI" w:cs="Segoe UI"/>
          <w:color w:val="24292E"/>
          <w:sz w:val="30"/>
          <w:szCs w:val="30"/>
        </w:rPr>
        <w:t>Datasets and Inputs</w:t>
      </w:r>
    </w:p>
    <w:p w:rsidR="005F5D40" w:rsidRPr="005F5D40" w:rsidRDefault="005F5D40" w:rsidP="005F5D40">
      <w:r>
        <w:rPr>
          <w:rFonts w:ascii="Times New Roman" w:hAnsi="Times New Roman" w:cs="Times New Roman"/>
          <w:color w:val="000000"/>
          <w:sz w:val="20"/>
          <w:szCs w:val="20"/>
        </w:rPr>
        <w:t>synthetic data sets:</w:t>
      </w:r>
    </w:p>
    <w:p w:rsidR="00766942" w:rsidRDefault="00766942" w:rsidP="00766942">
      <w:pPr>
        <w:pStyle w:val="Heading3"/>
        <w:spacing w:before="276" w:after="184"/>
        <w:rPr>
          <w:rFonts w:ascii="Segoe UI" w:hAnsi="Segoe UI" w:cs="Segoe UI"/>
          <w:color w:val="24292E"/>
          <w:sz w:val="30"/>
          <w:szCs w:val="30"/>
        </w:rPr>
      </w:pPr>
      <w:r>
        <w:rPr>
          <w:rFonts w:ascii="Segoe UI" w:hAnsi="Segoe UI" w:cs="Segoe UI"/>
          <w:color w:val="24292E"/>
          <w:sz w:val="30"/>
          <w:szCs w:val="30"/>
        </w:rPr>
        <w:lastRenderedPageBreak/>
        <w:t>Solution Statement</w:t>
      </w:r>
    </w:p>
    <w:p w:rsidR="00766942" w:rsidRDefault="00766942" w:rsidP="00766942">
      <w:pPr>
        <w:pStyle w:val="Heading3"/>
        <w:spacing w:before="276" w:after="184"/>
        <w:rPr>
          <w:rFonts w:ascii="Segoe UI" w:hAnsi="Segoe UI" w:cs="Segoe UI"/>
          <w:color w:val="24292E"/>
          <w:sz w:val="30"/>
          <w:szCs w:val="30"/>
        </w:rPr>
      </w:pPr>
      <w:r>
        <w:rPr>
          <w:rFonts w:ascii="Segoe UI" w:hAnsi="Segoe UI" w:cs="Segoe UI"/>
          <w:color w:val="24292E"/>
          <w:sz w:val="30"/>
          <w:szCs w:val="30"/>
        </w:rPr>
        <w:t>Benchmark Model</w:t>
      </w:r>
    </w:p>
    <w:p w:rsidR="00766942" w:rsidRDefault="00766942" w:rsidP="00766942">
      <w:pPr>
        <w:pStyle w:val="Heading3"/>
        <w:spacing w:before="276" w:after="184"/>
        <w:rPr>
          <w:rFonts w:ascii="Segoe UI" w:hAnsi="Segoe UI" w:cs="Segoe UI"/>
          <w:color w:val="24292E"/>
          <w:sz w:val="30"/>
          <w:szCs w:val="30"/>
        </w:rPr>
      </w:pPr>
      <w:r>
        <w:rPr>
          <w:rFonts w:ascii="Segoe UI" w:hAnsi="Segoe UI" w:cs="Segoe UI"/>
          <w:color w:val="24292E"/>
          <w:sz w:val="30"/>
          <w:szCs w:val="30"/>
        </w:rPr>
        <w:t>Evaluation Metrics</w:t>
      </w:r>
    </w:p>
    <w:p w:rsidR="00766942" w:rsidRDefault="00766942" w:rsidP="00766942">
      <w:pPr>
        <w:pStyle w:val="Heading3"/>
        <w:spacing w:before="276" w:after="184"/>
        <w:rPr>
          <w:rFonts w:ascii="Segoe UI" w:hAnsi="Segoe UI" w:cs="Segoe UI"/>
          <w:color w:val="24292E"/>
          <w:sz w:val="30"/>
          <w:szCs w:val="30"/>
        </w:rPr>
      </w:pPr>
      <w:r>
        <w:rPr>
          <w:rFonts w:ascii="Segoe UI" w:hAnsi="Segoe UI" w:cs="Segoe UI"/>
          <w:color w:val="24292E"/>
          <w:sz w:val="30"/>
          <w:szCs w:val="30"/>
        </w:rPr>
        <w:t>Project Design</w:t>
      </w:r>
    </w:p>
    <w:p w:rsidR="00F06D09" w:rsidRDefault="00F06D09"/>
    <w:sectPr w:rsidR="00F06D09" w:rsidSect="006A4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6D09"/>
    <w:rsid w:val="000448AF"/>
    <w:rsid w:val="0004754F"/>
    <w:rsid w:val="000B165B"/>
    <w:rsid w:val="0030695B"/>
    <w:rsid w:val="005C6F33"/>
    <w:rsid w:val="005F5D40"/>
    <w:rsid w:val="006172D6"/>
    <w:rsid w:val="006A4BB2"/>
    <w:rsid w:val="00766942"/>
    <w:rsid w:val="007D165D"/>
    <w:rsid w:val="007F68F2"/>
    <w:rsid w:val="008B44A1"/>
    <w:rsid w:val="009B550E"/>
    <w:rsid w:val="00A647F9"/>
    <w:rsid w:val="00C874BE"/>
    <w:rsid w:val="00F06D09"/>
    <w:rsid w:val="00FA5E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B2"/>
  </w:style>
  <w:style w:type="paragraph" w:styleId="Heading1">
    <w:name w:val="heading 1"/>
    <w:basedOn w:val="Normal"/>
    <w:link w:val="Heading1Char"/>
    <w:uiPriority w:val="9"/>
    <w:qFormat/>
    <w:rsid w:val="00F06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6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6D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6D0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127172">
      <w:bodyDiv w:val="1"/>
      <w:marLeft w:val="0"/>
      <w:marRight w:val="0"/>
      <w:marTop w:val="0"/>
      <w:marBottom w:val="0"/>
      <w:divBdr>
        <w:top w:val="none" w:sz="0" w:space="0" w:color="auto"/>
        <w:left w:val="none" w:sz="0" w:space="0" w:color="auto"/>
        <w:bottom w:val="none" w:sz="0" w:space="0" w:color="auto"/>
        <w:right w:val="none" w:sz="0" w:space="0" w:color="auto"/>
      </w:divBdr>
    </w:div>
    <w:div w:id="301543708">
      <w:bodyDiv w:val="1"/>
      <w:marLeft w:val="0"/>
      <w:marRight w:val="0"/>
      <w:marTop w:val="0"/>
      <w:marBottom w:val="0"/>
      <w:divBdr>
        <w:top w:val="none" w:sz="0" w:space="0" w:color="auto"/>
        <w:left w:val="none" w:sz="0" w:space="0" w:color="auto"/>
        <w:bottom w:val="none" w:sz="0" w:space="0" w:color="auto"/>
        <w:right w:val="none" w:sz="0" w:space="0" w:color="auto"/>
      </w:divBdr>
    </w:div>
    <w:div w:id="339625749">
      <w:bodyDiv w:val="1"/>
      <w:marLeft w:val="0"/>
      <w:marRight w:val="0"/>
      <w:marTop w:val="0"/>
      <w:marBottom w:val="0"/>
      <w:divBdr>
        <w:top w:val="none" w:sz="0" w:space="0" w:color="auto"/>
        <w:left w:val="none" w:sz="0" w:space="0" w:color="auto"/>
        <w:bottom w:val="none" w:sz="0" w:space="0" w:color="auto"/>
        <w:right w:val="none" w:sz="0" w:space="0" w:color="auto"/>
      </w:divBdr>
    </w:div>
    <w:div w:id="396780853">
      <w:bodyDiv w:val="1"/>
      <w:marLeft w:val="0"/>
      <w:marRight w:val="0"/>
      <w:marTop w:val="0"/>
      <w:marBottom w:val="0"/>
      <w:divBdr>
        <w:top w:val="none" w:sz="0" w:space="0" w:color="auto"/>
        <w:left w:val="none" w:sz="0" w:space="0" w:color="auto"/>
        <w:bottom w:val="none" w:sz="0" w:space="0" w:color="auto"/>
        <w:right w:val="none" w:sz="0" w:space="0" w:color="auto"/>
      </w:divBdr>
    </w:div>
    <w:div w:id="490483298">
      <w:bodyDiv w:val="1"/>
      <w:marLeft w:val="0"/>
      <w:marRight w:val="0"/>
      <w:marTop w:val="0"/>
      <w:marBottom w:val="0"/>
      <w:divBdr>
        <w:top w:val="none" w:sz="0" w:space="0" w:color="auto"/>
        <w:left w:val="none" w:sz="0" w:space="0" w:color="auto"/>
        <w:bottom w:val="none" w:sz="0" w:space="0" w:color="auto"/>
        <w:right w:val="none" w:sz="0" w:space="0" w:color="auto"/>
      </w:divBdr>
    </w:div>
    <w:div w:id="733282564">
      <w:bodyDiv w:val="1"/>
      <w:marLeft w:val="0"/>
      <w:marRight w:val="0"/>
      <w:marTop w:val="0"/>
      <w:marBottom w:val="0"/>
      <w:divBdr>
        <w:top w:val="none" w:sz="0" w:space="0" w:color="auto"/>
        <w:left w:val="none" w:sz="0" w:space="0" w:color="auto"/>
        <w:bottom w:val="none" w:sz="0" w:space="0" w:color="auto"/>
        <w:right w:val="none" w:sz="0" w:space="0" w:color="auto"/>
      </w:divBdr>
    </w:div>
    <w:div w:id="1069841539">
      <w:bodyDiv w:val="1"/>
      <w:marLeft w:val="0"/>
      <w:marRight w:val="0"/>
      <w:marTop w:val="0"/>
      <w:marBottom w:val="0"/>
      <w:divBdr>
        <w:top w:val="none" w:sz="0" w:space="0" w:color="auto"/>
        <w:left w:val="none" w:sz="0" w:space="0" w:color="auto"/>
        <w:bottom w:val="none" w:sz="0" w:space="0" w:color="auto"/>
        <w:right w:val="none" w:sz="0" w:space="0" w:color="auto"/>
      </w:divBdr>
    </w:div>
    <w:div w:id="1091700568">
      <w:bodyDiv w:val="1"/>
      <w:marLeft w:val="0"/>
      <w:marRight w:val="0"/>
      <w:marTop w:val="0"/>
      <w:marBottom w:val="0"/>
      <w:divBdr>
        <w:top w:val="none" w:sz="0" w:space="0" w:color="auto"/>
        <w:left w:val="none" w:sz="0" w:space="0" w:color="auto"/>
        <w:bottom w:val="none" w:sz="0" w:space="0" w:color="auto"/>
        <w:right w:val="none" w:sz="0" w:space="0" w:color="auto"/>
      </w:divBdr>
    </w:div>
    <w:div w:id="1381326870">
      <w:bodyDiv w:val="1"/>
      <w:marLeft w:val="0"/>
      <w:marRight w:val="0"/>
      <w:marTop w:val="0"/>
      <w:marBottom w:val="0"/>
      <w:divBdr>
        <w:top w:val="none" w:sz="0" w:space="0" w:color="auto"/>
        <w:left w:val="none" w:sz="0" w:space="0" w:color="auto"/>
        <w:bottom w:val="none" w:sz="0" w:space="0" w:color="auto"/>
        <w:right w:val="none" w:sz="0" w:space="0" w:color="auto"/>
      </w:divBdr>
    </w:div>
    <w:div w:id="14087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2018-04-26T10:34:00Z</dcterms:created>
  <dcterms:modified xsi:type="dcterms:W3CDTF">2018-05-08T01:39:00Z</dcterms:modified>
</cp:coreProperties>
</file>