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DC1" w:rsidRPr="00052511" w:rsidRDefault="008C4A60" w:rsidP="00C91DC1">
      <w:pPr>
        <w:bidi/>
        <w:spacing w:after="0"/>
        <w:jc w:val="both"/>
        <w:rPr>
          <w:rFonts w:asciiTheme="majorBidi" w:hAnsiTheme="majorBidi" w:cs="Times New Roman" w:hint="cs"/>
          <w:sz w:val="36"/>
          <w:szCs w:val="36"/>
          <w:rtl/>
          <w:lang w:bidi="ar-EG"/>
        </w:rPr>
      </w:pPr>
      <w:r w:rsidRPr="00052511">
        <w:rPr>
          <w:rFonts w:asciiTheme="majorBidi" w:hAnsiTheme="majorBidi" w:cs="Times New Roman" w:hint="cs"/>
          <w:sz w:val="36"/>
          <w:szCs w:val="36"/>
          <w:rtl/>
          <w:lang w:bidi="ar-EG"/>
        </w:rPr>
        <w:t>سمر هتيمى</w:t>
      </w:r>
    </w:p>
    <w:p w:rsidR="008C4A60" w:rsidRDefault="008C4A60" w:rsidP="008C4A60">
      <w:pPr>
        <w:bidi/>
        <w:spacing w:after="0"/>
        <w:ind w:left="63"/>
        <w:rPr>
          <w:rFonts w:asciiTheme="majorBidi" w:hAnsiTheme="majorBidi" w:cs="Times New Roman" w:hint="cs"/>
          <w:sz w:val="36"/>
          <w:szCs w:val="36"/>
          <w:rtl/>
          <w:lang w:bidi="ar-EG"/>
        </w:rPr>
      </w:pPr>
      <w:r>
        <w:rPr>
          <w:rFonts w:asciiTheme="majorBidi" w:hAnsiTheme="majorBidi" w:cs="Times New Roman" w:hint="cs"/>
          <w:sz w:val="36"/>
          <w:szCs w:val="36"/>
          <w:rtl/>
          <w:lang w:bidi="ar-EG"/>
        </w:rPr>
        <w:t>الفيوم</w:t>
      </w:r>
    </w:p>
    <w:p w:rsidR="008C4A60" w:rsidRDefault="008C4A60" w:rsidP="008C4A60">
      <w:pPr>
        <w:bidi/>
        <w:spacing w:after="0"/>
        <w:ind w:left="63"/>
        <w:rPr>
          <w:rFonts w:asciiTheme="majorBidi" w:hAnsiTheme="majorBidi" w:cs="Times New Roman"/>
          <w:sz w:val="36"/>
          <w:szCs w:val="36"/>
          <w:lang w:bidi="ar-EG"/>
        </w:rPr>
      </w:pPr>
      <w:r>
        <w:rPr>
          <w:rFonts w:asciiTheme="majorBidi" w:hAnsiTheme="majorBidi" w:cs="Times New Roman" w:hint="cs"/>
          <w:sz w:val="36"/>
          <w:szCs w:val="36"/>
          <w:rtl/>
          <w:lang w:bidi="ar-EG"/>
        </w:rPr>
        <w:t>الايميل:</w:t>
      </w:r>
      <w:r>
        <w:rPr>
          <w:rFonts w:asciiTheme="majorBidi" w:hAnsiTheme="majorBidi" w:cs="Times New Roman"/>
          <w:sz w:val="36"/>
          <w:szCs w:val="36"/>
          <w:lang w:bidi="ar-EG"/>
        </w:rPr>
        <w:t xml:space="preserve">ssa10@fayoum.edu.eg </w:t>
      </w:r>
    </w:p>
    <w:p w:rsidR="008C4A60" w:rsidRPr="00052511" w:rsidRDefault="008C4A60" w:rsidP="008C4A60">
      <w:pPr>
        <w:bidi/>
        <w:spacing w:after="0"/>
        <w:ind w:left="63"/>
        <w:rPr>
          <w:rFonts w:asciiTheme="majorBidi" w:hAnsiTheme="majorBidi" w:cs="Times New Roman"/>
          <w:sz w:val="36"/>
          <w:szCs w:val="36"/>
          <w:lang w:bidi="ar-EG"/>
        </w:rPr>
      </w:pPr>
    </w:p>
    <w:p w:rsidR="008C4A60" w:rsidRPr="008C4A60" w:rsidRDefault="008C4A60" w:rsidP="008C4A60">
      <w:pPr>
        <w:bidi/>
        <w:spacing w:after="0" w:line="480" w:lineRule="auto"/>
        <w:ind w:left="63"/>
        <w:rPr>
          <w:rFonts w:asciiTheme="majorBidi" w:hAnsiTheme="majorBidi" w:cs="Times New Roman"/>
          <w:sz w:val="32"/>
          <w:szCs w:val="32"/>
          <w:lang w:bidi="ar-EG"/>
        </w:rPr>
      </w:pPr>
      <w:r w:rsidRPr="008C4A60">
        <w:rPr>
          <w:rFonts w:asciiTheme="majorBidi" w:hAnsiTheme="majorBidi" w:cs="Times New Roman" w:hint="cs"/>
          <w:sz w:val="32"/>
          <w:szCs w:val="32"/>
          <w:rtl/>
          <w:lang w:bidi="ar-EG"/>
        </w:rPr>
        <w:t>عزيزى سمر هتيمى</w:t>
      </w:r>
    </w:p>
    <w:p w:rsidR="007D181B" w:rsidRPr="008C4A60" w:rsidRDefault="000B27DA" w:rsidP="00722AEB">
      <w:pPr>
        <w:bidi/>
        <w:spacing w:after="0"/>
        <w:rPr>
          <w:rFonts w:asciiTheme="majorBidi" w:hAnsiTheme="majorBidi" w:cs="Times New Roman" w:hint="cs"/>
          <w:sz w:val="32"/>
          <w:szCs w:val="32"/>
          <w:rtl/>
          <w:lang w:bidi="ar-EG"/>
        </w:rPr>
      </w:pPr>
      <w:r w:rsidRPr="008C4A60">
        <w:rPr>
          <w:rFonts w:asciiTheme="majorBidi" w:hAnsiTheme="majorBidi" w:cs="Times New Roman" w:hint="cs"/>
          <w:sz w:val="32"/>
          <w:szCs w:val="32"/>
          <w:rtl/>
          <w:lang w:bidi="ar-EG"/>
        </w:rPr>
        <w:t xml:space="preserve">بالنيابة عن جمعية الخدمات </w:t>
      </w:r>
      <w:r w:rsidR="00722AEB" w:rsidRPr="008C4A60">
        <w:rPr>
          <w:rFonts w:asciiTheme="majorBidi" w:hAnsiTheme="majorBidi" w:cs="Times New Roman" w:hint="cs"/>
          <w:sz w:val="32"/>
          <w:szCs w:val="32"/>
          <w:rtl/>
          <w:lang w:bidi="ar-EG"/>
        </w:rPr>
        <w:t xml:space="preserve">يسعدنا أن نبلغكم </w:t>
      </w:r>
      <w:r w:rsidR="007D181B" w:rsidRPr="008C4A60">
        <w:rPr>
          <w:rFonts w:asciiTheme="majorBidi" w:hAnsiTheme="majorBidi" w:cs="Times New Roman" w:hint="cs"/>
          <w:sz w:val="32"/>
          <w:szCs w:val="32"/>
          <w:rtl/>
          <w:lang w:bidi="ar-EG"/>
        </w:rPr>
        <w:t>بأن بحثكم"</w:t>
      </w:r>
      <w:r w:rsidR="00BC140B" w:rsidRPr="008C4A60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>مجموعة بيانات متكاملة لخدمات الحوسبة السحابية</w:t>
      </w:r>
      <w:r w:rsidR="00BC140B" w:rsidRPr="008C4A60">
        <w:rPr>
          <w:rFonts w:asciiTheme="majorBidi" w:hAnsiTheme="majorBidi" w:cs="Times New Roman" w:hint="cs"/>
          <w:sz w:val="32"/>
          <w:szCs w:val="32"/>
          <w:rtl/>
          <w:lang w:bidi="ar-EG"/>
        </w:rPr>
        <w:t>"</w:t>
      </w:r>
    </w:p>
    <w:p w:rsidR="007D181B" w:rsidRPr="008C4A60" w:rsidRDefault="007D181B" w:rsidP="00BC140B">
      <w:pPr>
        <w:bidi/>
        <w:spacing w:after="0"/>
        <w:jc w:val="center"/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</w:pPr>
      <w:r w:rsidRPr="008C4A60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>"</w:t>
      </w:r>
      <w:r w:rsidR="00BC140B" w:rsidRPr="008C4A60">
        <w:rPr>
          <w:rFonts w:asciiTheme="majorBidi" w:hAnsiTheme="majorBidi" w:cs="Times New Roman"/>
          <w:b/>
          <w:bCs/>
          <w:sz w:val="32"/>
          <w:szCs w:val="32"/>
          <w:lang w:bidi="ar-EG"/>
        </w:rPr>
        <w:t>ICSD: Integrated Cloud services Dataset</w:t>
      </w:r>
      <w:r w:rsidRPr="008C4A60"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>"</w:t>
      </w:r>
    </w:p>
    <w:p w:rsidR="00722AEB" w:rsidRPr="008C4A60" w:rsidRDefault="007D181B" w:rsidP="002D2A36">
      <w:pPr>
        <w:bidi/>
        <w:spacing w:after="0"/>
        <w:rPr>
          <w:rFonts w:asciiTheme="majorBidi" w:hAnsiTheme="majorBidi" w:cs="Times New Roman" w:hint="cs"/>
          <w:sz w:val="32"/>
          <w:szCs w:val="32"/>
          <w:rtl/>
          <w:lang w:bidi="ar-EG"/>
        </w:rPr>
      </w:pPr>
      <w:r w:rsidRPr="008C4A60">
        <w:rPr>
          <w:rFonts w:asciiTheme="majorBidi" w:hAnsiTheme="majorBidi" w:cs="Times New Roman" w:hint="cs"/>
          <w:sz w:val="32"/>
          <w:szCs w:val="32"/>
          <w:rtl/>
          <w:lang w:bidi="ar-EG"/>
        </w:rPr>
        <w:t xml:space="preserve"> قد قبل للنشر وأنكم سوف تحضرون </w:t>
      </w:r>
      <w:r w:rsidR="00722AEB" w:rsidRPr="008C4A60">
        <w:rPr>
          <w:rFonts w:asciiTheme="majorBidi" w:hAnsiTheme="majorBidi" w:cs="Times New Roman" w:hint="cs"/>
          <w:sz w:val="32"/>
          <w:szCs w:val="32"/>
          <w:rtl/>
          <w:lang w:bidi="ar-EG"/>
        </w:rPr>
        <w:t xml:space="preserve">اتحاد </w:t>
      </w:r>
      <w:r w:rsidRPr="008C4A60">
        <w:rPr>
          <w:rFonts w:asciiTheme="majorBidi" w:hAnsiTheme="majorBidi" w:cs="Times New Roman" w:hint="cs"/>
          <w:sz w:val="32"/>
          <w:szCs w:val="32"/>
          <w:rtl/>
          <w:lang w:bidi="ar-EG"/>
        </w:rPr>
        <w:t xml:space="preserve">مؤتمر الخدمات </w:t>
      </w:r>
      <w:r w:rsidR="002D2A36" w:rsidRPr="008C4A60">
        <w:rPr>
          <w:rFonts w:asciiTheme="majorBidi" w:hAnsiTheme="majorBidi" w:cs="Times New Roman" w:hint="cs"/>
          <w:sz w:val="32"/>
          <w:szCs w:val="32"/>
          <w:rtl/>
          <w:lang w:bidi="ar-EG"/>
        </w:rPr>
        <w:t>2018</w:t>
      </w:r>
    </w:p>
    <w:p w:rsidR="00722AEB" w:rsidRPr="008C4A60" w:rsidRDefault="00722AEB" w:rsidP="00722AEB">
      <w:pPr>
        <w:bidi/>
        <w:spacing w:after="0"/>
        <w:jc w:val="center"/>
        <w:rPr>
          <w:rFonts w:asciiTheme="majorBidi" w:hAnsiTheme="majorBidi" w:cs="Times New Roman"/>
          <w:b/>
          <w:bCs/>
          <w:sz w:val="32"/>
          <w:szCs w:val="32"/>
          <w:lang w:bidi="ar-EG"/>
        </w:rPr>
      </w:pPr>
      <w:r w:rsidRPr="008C4A60">
        <w:rPr>
          <w:rFonts w:asciiTheme="majorBidi" w:hAnsiTheme="majorBidi" w:cs="Times New Roman"/>
          <w:b/>
          <w:bCs/>
          <w:sz w:val="32"/>
          <w:szCs w:val="32"/>
          <w:lang w:bidi="ar-EG"/>
        </w:rPr>
        <w:t>“2018 Services conference Federation”</w:t>
      </w:r>
    </w:p>
    <w:p w:rsidR="00722AEB" w:rsidRPr="008C4A60" w:rsidRDefault="007D181B" w:rsidP="00722AEB">
      <w:pPr>
        <w:bidi/>
        <w:spacing w:after="0"/>
        <w:rPr>
          <w:rFonts w:asciiTheme="majorBidi" w:hAnsiTheme="majorBidi" w:cs="Times New Roman" w:hint="cs"/>
          <w:sz w:val="32"/>
          <w:szCs w:val="32"/>
          <w:rtl/>
          <w:lang w:bidi="ar-EG"/>
        </w:rPr>
      </w:pPr>
      <w:r w:rsidRPr="008C4A60">
        <w:rPr>
          <w:rFonts w:asciiTheme="majorBidi" w:hAnsiTheme="majorBidi" w:cs="Times New Roman" w:hint="cs"/>
          <w:sz w:val="32"/>
          <w:szCs w:val="32"/>
          <w:rtl/>
          <w:lang w:bidi="ar-EG"/>
        </w:rPr>
        <w:t>والذى يتضمن المؤتمر العالمى للخدمات</w:t>
      </w:r>
      <w:r w:rsidR="00C05A6C" w:rsidRPr="008C4A60">
        <w:rPr>
          <w:rFonts w:asciiTheme="majorBidi" w:hAnsiTheme="majorBidi" w:cs="Times New Roman" w:hint="cs"/>
          <w:sz w:val="32"/>
          <w:szCs w:val="32"/>
          <w:rtl/>
          <w:lang w:bidi="ar-EG"/>
        </w:rPr>
        <w:t xml:space="preserve"> </w:t>
      </w:r>
    </w:p>
    <w:p w:rsidR="00722AEB" w:rsidRPr="008C4A60" w:rsidRDefault="00722AEB" w:rsidP="00722AEB">
      <w:pPr>
        <w:bidi/>
        <w:spacing w:after="0"/>
        <w:jc w:val="center"/>
        <w:rPr>
          <w:rFonts w:asciiTheme="majorBidi" w:hAnsiTheme="majorBidi" w:cs="Times New Roman"/>
          <w:b/>
          <w:bCs/>
          <w:sz w:val="32"/>
          <w:szCs w:val="32"/>
          <w:lang w:bidi="ar-EG"/>
        </w:rPr>
      </w:pPr>
      <w:r w:rsidRPr="008C4A60">
        <w:rPr>
          <w:rFonts w:asciiTheme="majorBidi" w:hAnsiTheme="majorBidi" w:cs="Times New Roman"/>
          <w:b/>
          <w:bCs/>
          <w:sz w:val="32"/>
          <w:szCs w:val="32"/>
          <w:lang w:bidi="ar-EG"/>
        </w:rPr>
        <w:t xml:space="preserve">“2018 World Congress on </w:t>
      </w:r>
      <w:r w:rsidR="00C05A6C" w:rsidRPr="008C4A60">
        <w:rPr>
          <w:rFonts w:asciiTheme="majorBidi" w:hAnsiTheme="majorBidi" w:cs="Times New Roman"/>
          <w:b/>
          <w:bCs/>
          <w:sz w:val="32"/>
          <w:szCs w:val="32"/>
          <w:lang w:bidi="ar-EG"/>
        </w:rPr>
        <w:t>Services (SERVICES2018</w:t>
      </w:r>
      <w:r w:rsidRPr="008C4A60">
        <w:rPr>
          <w:rFonts w:asciiTheme="majorBidi" w:hAnsiTheme="majorBidi" w:cs="Times New Roman"/>
          <w:b/>
          <w:bCs/>
          <w:sz w:val="32"/>
          <w:szCs w:val="32"/>
          <w:lang w:bidi="ar-EG"/>
        </w:rPr>
        <w:t>)”</w:t>
      </w:r>
    </w:p>
    <w:p w:rsidR="007D181B" w:rsidRPr="008C4A60" w:rsidRDefault="00C05A6C" w:rsidP="00C05A6C">
      <w:pPr>
        <w:bidi/>
        <w:spacing w:after="0"/>
        <w:rPr>
          <w:rFonts w:asciiTheme="majorBidi" w:hAnsiTheme="majorBidi" w:cs="Times New Roman" w:hint="cs"/>
          <w:sz w:val="32"/>
          <w:szCs w:val="32"/>
          <w:rtl/>
          <w:lang w:bidi="ar-EG"/>
        </w:rPr>
      </w:pPr>
      <w:r w:rsidRPr="008C4A60">
        <w:rPr>
          <w:rFonts w:asciiTheme="majorBidi" w:hAnsiTheme="majorBidi" w:cs="Times New Roman" w:hint="cs"/>
          <w:sz w:val="32"/>
          <w:szCs w:val="32"/>
          <w:rtl/>
          <w:lang w:bidi="ar-EG"/>
        </w:rPr>
        <w:t xml:space="preserve">والذى سوف تلقون بحثكم فيه. </w:t>
      </w:r>
      <w:r w:rsidR="002D2A36" w:rsidRPr="008C4A60">
        <w:rPr>
          <w:rFonts w:asciiTheme="majorBidi" w:hAnsiTheme="majorBidi" w:cs="Times New Roman" w:hint="cs"/>
          <w:sz w:val="32"/>
          <w:szCs w:val="32"/>
          <w:rtl/>
          <w:lang w:bidi="ar-EG"/>
        </w:rPr>
        <w:t>و</w:t>
      </w:r>
      <w:r w:rsidR="007D181B" w:rsidRPr="008C4A60">
        <w:rPr>
          <w:rFonts w:asciiTheme="majorBidi" w:hAnsiTheme="majorBidi" w:cs="Times New Roman" w:hint="cs"/>
          <w:sz w:val="32"/>
          <w:szCs w:val="32"/>
          <w:rtl/>
          <w:lang w:bidi="ar-EG"/>
        </w:rPr>
        <w:t>سيعقد المؤتمر فى</w:t>
      </w:r>
      <w:r w:rsidRPr="008C4A60">
        <w:rPr>
          <w:rFonts w:asciiTheme="majorBidi" w:hAnsiTheme="majorBidi" w:cs="Times New Roman" w:hint="cs"/>
          <w:sz w:val="32"/>
          <w:szCs w:val="32"/>
          <w:rtl/>
          <w:lang w:bidi="ar-EG"/>
        </w:rPr>
        <w:t xml:space="preserve"> مدينة</w:t>
      </w:r>
      <w:r w:rsidR="007D181B" w:rsidRPr="008C4A60">
        <w:rPr>
          <w:rFonts w:asciiTheme="majorBidi" w:hAnsiTheme="majorBidi" w:cs="Times New Roman" w:hint="cs"/>
          <w:sz w:val="32"/>
          <w:szCs w:val="32"/>
          <w:rtl/>
          <w:lang w:bidi="ar-EG"/>
        </w:rPr>
        <w:t xml:space="preserve"> سياتل بالولايات المتحدة فى الفترة</w:t>
      </w:r>
      <w:r w:rsidRPr="008C4A60">
        <w:rPr>
          <w:rFonts w:asciiTheme="majorBidi" w:hAnsiTheme="majorBidi" w:cs="Times New Roman" w:hint="cs"/>
          <w:sz w:val="32"/>
          <w:szCs w:val="32"/>
          <w:rtl/>
          <w:lang w:bidi="ar-EG"/>
        </w:rPr>
        <w:t xml:space="preserve"> من</w:t>
      </w:r>
      <w:r w:rsidR="007D181B" w:rsidRPr="008C4A60">
        <w:rPr>
          <w:rFonts w:asciiTheme="majorBidi" w:hAnsiTheme="majorBidi" w:cs="Times New Roman" w:hint="cs"/>
          <w:sz w:val="32"/>
          <w:szCs w:val="32"/>
          <w:rtl/>
          <w:lang w:bidi="ar-EG"/>
        </w:rPr>
        <w:t xml:space="preserve"> 25-30 يونيه 2018.</w:t>
      </w:r>
    </w:p>
    <w:p w:rsidR="007D181B" w:rsidRPr="008C4A60" w:rsidRDefault="00C05A6C" w:rsidP="008C4A60">
      <w:pPr>
        <w:bidi/>
        <w:spacing w:after="0"/>
        <w:rPr>
          <w:rFonts w:asciiTheme="majorBidi" w:hAnsiTheme="majorBidi" w:cs="Times New Roman" w:hint="cs"/>
          <w:sz w:val="32"/>
          <w:szCs w:val="32"/>
          <w:rtl/>
          <w:lang w:bidi="ar-EG"/>
        </w:rPr>
      </w:pPr>
      <w:r w:rsidRPr="008C4A60">
        <w:rPr>
          <w:rFonts w:asciiTheme="majorBidi" w:hAnsiTheme="majorBidi" w:cs="Times New Roman" w:hint="cs"/>
          <w:sz w:val="32"/>
          <w:szCs w:val="32"/>
          <w:rtl/>
          <w:lang w:bidi="ar-EG"/>
        </w:rPr>
        <w:t>ولقد استلمنا نموذج التسجيل الخاص بك مع الدفع ونود أن نشكرك على</w:t>
      </w:r>
      <w:r w:rsidR="008C4A60" w:rsidRPr="008C4A60">
        <w:rPr>
          <w:rFonts w:asciiTheme="majorBidi" w:hAnsiTheme="majorBidi" w:cs="Times New Roman" w:hint="cs"/>
          <w:sz w:val="32"/>
          <w:szCs w:val="32"/>
          <w:rtl/>
          <w:lang w:bidi="ar-EG"/>
        </w:rPr>
        <w:t xml:space="preserve"> اهتمامكم ل</w:t>
      </w:r>
      <w:r w:rsidRPr="008C4A60">
        <w:rPr>
          <w:rFonts w:asciiTheme="majorBidi" w:hAnsiTheme="majorBidi" w:cs="Times New Roman" w:hint="cs"/>
          <w:sz w:val="32"/>
          <w:szCs w:val="32"/>
          <w:rtl/>
          <w:lang w:bidi="ar-EG"/>
        </w:rPr>
        <w:t>لمشاركة فى المؤتمر.</w:t>
      </w:r>
    </w:p>
    <w:p w:rsidR="002D2A36" w:rsidRPr="001C3244" w:rsidRDefault="002D2A36" w:rsidP="00052511">
      <w:pPr>
        <w:bidi/>
        <w:spacing w:after="0"/>
        <w:rPr>
          <w:rFonts w:asciiTheme="majorBidi" w:hAnsiTheme="majorBidi" w:cs="Times New Roman" w:hint="cs"/>
          <w:sz w:val="28"/>
          <w:szCs w:val="28"/>
          <w:rtl/>
          <w:lang w:bidi="ar-EG"/>
        </w:rPr>
      </w:pPr>
      <w:r w:rsidRPr="001C3244">
        <w:rPr>
          <w:rFonts w:asciiTheme="majorBidi" w:hAnsiTheme="majorBidi" w:cs="Times New Roman" w:hint="cs"/>
          <w:sz w:val="28"/>
          <w:szCs w:val="28"/>
          <w:rtl/>
          <w:lang w:bidi="ar-EG"/>
        </w:rPr>
        <w:t>جمعية الخدمات هى منظمة مهنية غير ربحية تم إنشاؤها للترويج على مستوى العالم البحث</w:t>
      </w:r>
      <w:r w:rsidR="00052511" w:rsidRPr="001C3244">
        <w:rPr>
          <w:rFonts w:asciiTheme="majorBidi" w:hAnsiTheme="majorBidi" w:cs="Times New Roman" w:hint="cs"/>
          <w:sz w:val="28"/>
          <w:szCs w:val="28"/>
          <w:rtl/>
          <w:lang w:bidi="ar-EG"/>
        </w:rPr>
        <w:t xml:space="preserve"> العلمى</w:t>
      </w:r>
      <w:r w:rsidRPr="001C3244">
        <w:rPr>
          <w:rFonts w:asciiTheme="majorBidi" w:hAnsiTheme="majorBidi" w:cs="Times New Roman" w:hint="cs"/>
          <w:sz w:val="28"/>
          <w:szCs w:val="28"/>
          <w:rtl/>
          <w:lang w:bidi="ar-EG"/>
        </w:rPr>
        <w:t xml:space="preserve"> والتعاون التقنى فى ابتكار الخدمات بين الأوساط الأكاديمية والمهنية المحترفة. كما أن للمنظمة أعضاء متطوعين</w:t>
      </w:r>
      <w:r w:rsidR="00052511" w:rsidRPr="001C3244">
        <w:rPr>
          <w:rFonts w:asciiTheme="majorBidi" w:hAnsiTheme="majorBidi" w:cs="Times New Roman" w:hint="cs"/>
          <w:sz w:val="28"/>
          <w:szCs w:val="28"/>
          <w:rtl/>
          <w:lang w:bidi="ar-EG"/>
        </w:rPr>
        <w:t xml:space="preserve"> لهم اهتمامات مشتركة</w:t>
      </w:r>
      <w:r w:rsidRPr="001C3244">
        <w:rPr>
          <w:rFonts w:asciiTheme="majorBidi" w:hAnsiTheme="majorBidi" w:cs="Times New Roman" w:hint="cs"/>
          <w:sz w:val="28"/>
          <w:szCs w:val="28"/>
          <w:rtl/>
          <w:lang w:bidi="ar-EG"/>
        </w:rPr>
        <w:t xml:space="preserve"> من</w:t>
      </w:r>
      <w:r w:rsidR="00052511" w:rsidRPr="001C3244">
        <w:rPr>
          <w:rFonts w:asciiTheme="majorBidi" w:hAnsiTheme="majorBidi" w:cs="Times New Roman" w:hint="cs"/>
          <w:sz w:val="28"/>
          <w:szCs w:val="28"/>
          <w:rtl/>
          <w:lang w:bidi="ar-EG"/>
        </w:rPr>
        <w:t xml:space="preserve"> الأوساط الأكاديمية والصناعة. وقد تم تسجيل جمعية  الخدمات ب رقم 501(ج) فى الولايات المتحدة الأمريكة. وتتعاون الجمعية من منظمات أخرى محترفة لدعم مؤتمراتها والمشاركة فيها وللترويج لفعاليتها فى الجامعات.</w:t>
      </w:r>
    </w:p>
    <w:p w:rsidR="00052511" w:rsidRDefault="00052511" w:rsidP="00052511">
      <w:pPr>
        <w:bidi/>
        <w:spacing w:after="0"/>
        <w:rPr>
          <w:rFonts w:asciiTheme="majorBidi" w:hAnsiTheme="majorBidi" w:cs="Times New Roman" w:hint="cs"/>
          <w:sz w:val="36"/>
          <w:szCs w:val="36"/>
          <w:rtl/>
          <w:lang w:bidi="ar-EG"/>
        </w:rPr>
      </w:pPr>
    </w:p>
    <w:p w:rsidR="001C3244" w:rsidRPr="001C3244" w:rsidRDefault="001C3244" w:rsidP="001C3244">
      <w:pPr>
        <w:bidi/>
        <w:spacing w:after="0"/>
        <w:rPr>
          <w:rFonts w:asciiTheme="majorBidi" w:hAnsiTheme="majorBidi" w:cs="Times New Roman" w:hint="cs"/>
          <w:sz w:val="32"/>
          <w:szCs w:val="32"/>
          <w:rtl/>
          <w:lang w:bidi="ar-EG"/>
        </w:rPr>
      </w:pPr>
      <w:r w:rsidRPr="001C3244">
        <w:rPr>
          <w:rFonts w:asciiTheme="majorBidi" w:hAnsiTheme="majorBidi" w:cs="Times New Roman" w:hint="cs"/>
          <w:sz w:val="32"/>
          <w:szCs w:val="32"/>
          <w:rtl/>
          <w:lang w:bidi="ar-EG"/>
        </w:rPr>
        <w:t>إذا كان لديك أى استفسار يرجى التواصل معنا عبر الإيميل</w:t>
      </w:r>
    </w:p>
    <w:p w:rsidR="001C3244" w:rsidRPr="001C3244" w:rsidRDefault="001C3244" w:rsidP="001C3244">
      <w:pPr>
        <w:bidi/>
        <w:spacing w:after="0"/>
        <w:jc w:val="center"/>
        <w:rPr>
          <w:rFonts w:asciiTheme="majorBidi" w:hAnsiTheme="majorBidi" w:cs="Times New Roman"/>
          <w:sz w:val="32"/>
          <w:szCs w:val="32"/>
          <w:lang w:bidi="ar-EG"/>
        </w:rPr>
      </w:pPr>
      <w:hyperlink r:id="rId7" w:history="1">
        <w:r w:rsidRPr="001C3244">
          <w:rPr>
            <w:rStyle w:val="Hyperlink"/>
            <w:rFonts w:asciiTheme="majorBidi" w:hAnsiTheme="majorBidi" w:cs="Times New Roman"/>
            <w:sz w:val="32"/>
            <w:szCs w:val="32"/>
            <w:lang w:bidi="ar-EG"/>
          </w:rPr>
          <w:t>confs@ServicesSociety.org</w:t>
        </w:r>
      </w:hyperlink>
    </w:p>
    <w:p w:rsidR="001C3244" w:rsidRDefault="001C3244" w:rsidP="001C3244">
      <w:pPr>
        <w:bidi/>
        <w:spacing w:after="0"/>
        <w:rPr>
          <w:rFonts w:asciiTheme="majorBidi" w:hAnsiTheme="majorBidi" w:cs="Times New Roman" w:hint="cs"/>
          <w:sz w:val="36"/>
          <w:szCs w:val="36"/>
          <w:rtl/>
          <w:lang w:bidi="ar-EG"/>
        </w:rPr>
      </w:pPr>
      <w:r>
        <w:rPr>
          <w:rFonts w:asciiTheme="majorBidi" w:hAnsiTheme="majorBidi" w:cs="Times New Roman" w:hint="cs"/>
          <w:sz w:val="36"/>
          <w:szCs w:val="36"/>
          <w:rtl/>
          <w:lang w:bidi="ar-EG"/>
        </w:rPr>
        <w:t>تهانينا</w:t>
      </w:r>
      <w:r w:rsidR="00C91DC1">
        <w:rPr>
          <w:rFonts w:asciiTheme="majorBidi" w:hAnsiTheme="majorBidi" w:cs="Times New Roman" w:hint="cs"/>
          <w:sz w:val="36"/>
          <w:szCs w:val="36"/>
          <w:rtl/>
          <w:lang w:bidi="ar-EG"/>
        </w:rPr>
        <w:t>،</w:t>
      </w:r>
    </w:p>
    <w:p w:rsidR="00C91DC1" w:rsidRPr="00C91DC1" w:rsidRDefault="00C91DC1" w:rsidP="00C91DC1">
      <w:pPr>
        <w:bidi/>
        <w:spacing w:after="0"/>
        <w:ind w:left="5760"/>
        <w:jc w:val="center"/>
        <w:rPr>
          <w:rFonts w:asciiTheme="majorBidi" w:hAnsiTheme="majorBidi" w:cs="Times New Roman" w:hint="cs"/>
          <w:sz w:val="28"/>
          <w:szCs w:val="28"/>
          <w:rtl/>
          <w:lang w:bidi="ar-EG"/>
        </w:rPr>
      </w:pPr>
      <w:r w:rsidRPr="00C91DC1">
        <w:rPr>
          <w:rFonts w:asciiTheme="majorBidi" w:hAnsiTheme="majorBidi" w:cs="Times New Roman" w:hint="cs"/>
          <w:sz w:val="28"/>
          <w:szCs w:val="28"/>
          <w:rtl/>
          <w:lang w:bidi="ar-EG"/>
        </w:rPr>
        <w:t>جيجونج تشن</w:t>
      </w:r>
    </w:p>
    <w:p w:rsidR="00C91DC1" w:rsidRPr="00C91DC1" w:rsidRDefault="008C4A60" w:rsidP="00C91DC1">
      <w:pPr>
        <w:bidi/>
        <w:spacing w:after="0"/>
        <w:ind w:left="1440"/>
        <w:jc w:val="right"/>
        <w:rPr>
          <w:rFonts w:asciiTheme="majorBidi" w:hAnsiTheme="majorBidi" w:cs="Times New Roman" w:hint="cs"/>
          <w:sz w:val="28"/>
          <w:szCs w:val="28"/>
          <w:rtl/>
          <w:lang w:bidi="ar-EG"/>
        </w:rPr>
      </w:pPr>
      <w:r>
        <w:rPr>
          <w:rFonts w:asciiTheme="majorBidi" w:hAnsiTheme="majorBidi" w:cs="Times New Roman" w:hint="cs"/>
          <w:sz w:val="28"/>
          <w:szCs w:val="28"/>
          <w:rtl/>
          <w:lang w:bidi="ar-EG"/>
        </w:rPr>
        <w:t>رئيس الشؤو</w:t>
      </w:r>
      <w:r w:rsidR="00C91DC1" w:rsidRPr="00C91DC1">
        <w:rPr>
          <w:rFonts w:asciiTheme="majorBidi" w:hAnsiTheme="majorBidi" w:cs="Times New Roman" w:hint="cs"/>
          <w:sz w:val="28"/>
          <w:szCs w:val="28"/>
          <w:rtl/>
          <w:lang w:bidi="ar-EG"/>
        </w:rPr>
        <w:t>ن الدولية لاتحاد مؤتمر الخدمات 2018</w:t>
      </w:r>
    </w:p>
    <w:sectPr w:rsidR="00C91DC1" w:rsidRPr="00C91DC1" w:rsidSect="00636DAC">
      <w:headerReference w:type="default" r:id="rId8"/>
      <w:pgSz w:w="12240" w:h="15840"/>
      <w:pgMar w:top="1121" w:right="1467" w:bottom="1440" w:left="1800" w:header="10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F96" w:rsidRDefault="00245F96" w:rsidP="008A5DEF">
      <w:pPr>
        <w:spacing w:after="0" w:line="240" w:lineRule="auto"/>
      </w:pPr>
      <w:r>
        <w:separator/>
      </w:r>
    </w:p>
  </w:endnote>
  <w:endnote w:type="continuationSeparator" w:id="1">
    <w:p w:rsidR="00245F96" w:rsidRDefault="00245F96" w:rsidP="008A5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F96" w:rsidRDefault="00245F96" w:rsidP="008A5DEF">
      <w:pPr>
        <w:spacing w:after="0" w:line="240" w:lineRule="auto"/>
      </w:pPr>
      <w:r>
        <w:separator/>
      </w:r>
    </w:p>
  </w:footnote>
  <w:footnote w:type="continuationSeparator" w:id="1">
    <w:p w:rsidR="00245F96" w:rsidRDefault="00245F96" w:rsidP="008A5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B21" w:rsidRDefault="00117B21" w:rsidP="008A5DEF">
    <w:pPr>
      <w:bidi/>
      <w:spacing w:after="0" w:line="240" w:lineRule="auto"/>
      <w:rPr>
        <w:sz w:val="28"/>
        <w:szCs w:val="28"/>
        <w:rtl/>
        <w:lang w:bidi="ar-EG"/>
      </w:rPr>
    </w:pPr>
    <w:r>
      <w:rPr>
        <w:noProof/>
        <w:sz w:val="28"/>
        <w:szCs w:val="28"/>
        <w:rtl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38100</wp:posOffset>
          </wp:positionH>
          <wp:positionV relativeFrom="paragraph">
            <wp:posOffset>-495935</wp:posOffset>
          </wp:positionV>
          <wp:extent cx="971550" cy="1073785"/>
          <wp:effectExtent l="19050" t="0" r="0" b="0"/>
          <wp:wrapNone/>
          <wp:docPr id="20" name="Picture 20" descr="Copy of شعار الفيو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opy of شعار الفيوم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1073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8"/>
        <w:szCs w:val="28"/>
        <w:rtl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4680585</wp:posOffset>
          </wp:positionH>
          <wp:positionV relativeFrom="paragraph">
            <wp:posOffset>-276225</wp:posOffset>
          </wp:positionV>
          <wp:extent cx="702945" cy="647700"/>
          <wp:effectExtent l="19050" t="0" r="1905" b="0"/>
          <wp:wrapSquare wrapText="bothSides"/>
          <wp:docPr id="2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17B21" w:rsidRDefault="00117B21" w:rsidP="008A5DEF">
    <w:pPr>
      <w:bidi/>
      <w:spacing w:after="0" w:line="240" w:lineRule="auto"/>
      <w:rPr>
        <w:sz w:val="28"/>
        <w:szCs w:val="28"/>
        <w:rtl/>
        <w:lang w:bidi="ar-EG"/>
      </w:rPr>
    </w:pPr>
  </w:p>
  <w:p w:rsidR="00117B21" w:rsidRPr="000329FB" w:rsidRDefault="00117B21" w:rsidP="008A5DEF">
    <w:pPr>
      <w:bidi/>
      <w:spacing w:after="0" w:line="240" w:lineRule="auto"/>
      <w:rPr>
        <w:sz w:val="28"/>
        <w:szCs w:val="28"/>
        <w:rtl/>
        <w:lang w:bidi="ar-EG"/>
      </w:rPr>
    </w:pPr>
    <w:r>
      <w:rPr>
        <w:rFonts w:hint="cs"/>
        <w:sz w:val="18"/>
        <w:szCs w:val="18"/>
        <w:rtl/>
        <w:lang w:bidi="ar-EG"/>
      </w:rPr>
      <w:t>كلية الحاسبات و</w:t>
    </w:r>
    <w:r w:rsidRPr="00560299">
      <w:rPr>
        <w:rFonts w:hint="cs"/>
        <w:sz w:val="18"/>
        <w:szCs w:val="18"/>
        <w:rtl/>
        <w:lang w:bidi="ar-EG"/>
      </w:rPr>
      <w:t xml:space="preserve"> المعلومات</w:t>
    </w:r>
  </w:p>
  <w:p w:rsidR="00117B21" w:rsidRPr="00636DAC" w:rsidRDefault="00117B21" w:rsidP="00636DAC">
    <w:pPr>
      <w:bidi/>
      <w:rPr>
        <w:sz w:val="36"/>
        <w:szCs w:val="36"/>
        <w:lang w:bidi="ar-EG"/>
      </w:rPr>
    </w:pPr>
    <w:r>
      <w:rPr>
        <w:rFonts w:hint="cs"/>
        <w:sz w:val="36"/>
        <w:szCs w:val="36"/>
        <w:rtl/>
        <w:lang w:bidi="ar-EG"/>
      </w:rPr>
      <w:t>----------------------------------------------------------------------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tTQ2szC3tDA1NzYAcpR0lIJTi4sz8/NACsxrAdRFVlMsAAAA"/>
  </w:docVars>
  <w:rsids>
    <w:rsidRoot w:val="00BC4585"/>
    <w:rsid w:val="000329FB"/>
    <w:rsid w:val="00052511"/>
    <w:rsid w:val="000B27DA"/>
    <w:rsid w:val="000C6230"/>
    <w:rsid w:val="00100032"/>
    <w:rsid w:val="00117B21"/>
    <w:rsid w:val="0016509F"/>
    <w:rsid w:val="00195777"/>
    <w:rsid w:val="001C3244"/>
    <w:rsid w:val="001F7241"/>
    <w:rsid w:val="001F73BB"/>
    <w:rsid w:val="002149BE"/>
    <w:rsid w:val="00245F96"/>
    <w:rsid w:val="00253AEC"/>
    <w:rsid w:val="002962EB"/>
    <w:rsid w:val="002D2A36"/>
    <w:rsid w:val="002F1D68"/>
    <w:rsid w:val="003A4B9C"/>
    <w:rsid w:val="003A585D"/>
    <w:rsid w:val="00485377"/>
    <w:rsid w:val="00485748"/>
    <w:rsid w:val="004B33B6"/>
    <w:rsid w:val="005603B8"/>
    <w:rsid w:val="00575CFB"/>
    <w:rsid w:val="00582A83"/>
    <w:rsid w:val="005D78D6"/>
    <w:rsid w:val="00636DAC"/>
    <w:rsid w:val="00645F85"/>
    <w:rsid w:val="006A00A0"/>
    <w:rsid w:val="00702E60"/>
    <w:rsid w:val="00717545"/>
    <w:rsid w:val="00722AEB"/>
    <w:rsid w:val="007501B1"/>
    <w:rsid w:val="00770617"/>
    <w:rsid w:val="007D181B"/>
    <w:rsid w:val="008069A9"/>
    <w:rsid w:val="008332C2"/>
    <w:rsid w:val="008949AE"/>
    <w:rsid w:val="008965D6"/>
    <w:rsid w:val="008A5DEF"/>
    <w:rsid w:val="008B139D"/>
    <w:rsid w:val="008C4A60"/>
    <w:rsid w:val="00935DE4"/>
    <w:rsid w:val="00973D24"/>
    <w:rsid w:val="009E11CA"/>
    <w:rsid w:val="00AB018B"/>
    <w:rsid w:val="00B16190"/>
    <w:rsid w:val="00B22AF1"/>
    <w:rsid w:val="00B41BB8"/>
    <w:rsid w:val="00B73B02"/>
    <w:rsid w:val="00B92B13"/>
    <w:rsid w:val="00BA068E"/>
    <w:rsid w:val="00BB5421"/>
    <w:rsid w:val="00BC140B"/>
    <w:rsid w:val="00BC4585"/>
    <w:rsid w:val="00BD14D7"/>
    <w:rsid w:val="00BF11A1"/>
    <w:rsid w:val="00C05A6C"/>
    <w:rsid w:val="00C562D1"/>
    <w:rsid w:val="00C74B21"/>
    <w:rsid w:val="00C76960"/>
    <w:rsid w:val="00C91DC1"/>
    <w:rsid w:val="00C91E05"/>
    <w:rsid w:val="00CA0C81"/>
    <w:rsid w:val="00CA62FA"/>
    <w:rsid w:val="00D00225"/>
    <w:rsid w:val="00D10D87"/>
    <w:rsid w:val="00D35508"/>
    <w:rsid w:val="00D77123"/>
    <w:rsid w:val="00D92A26"/>
    <w:rsid w:val="00DD1DDB"/>
    <w:rsid w:val="00E11C36"/>
    <w:rsid w:val="00E15656"/>
    <w:rsid w:val="00E35B58"/>
    <w:rsid w:val="00E40958"/>
    <w:rsid w:val="00E837DD"/>
    <w:rsid w:val="00E9048D"/>
    <w:rsid w:val="00EA15AC"/>
    <w:rsid w:val="00EB59CB"/>
    <w:rsid w:val="00F67066"/>
    <w:rsid w:val="00F71347"/>
    <w:rsid w:val="00FA2920"/>
    <w:rsid w:val="00FB091F"/>
    <w:rsid w:val="00FC50D3"/>
    <w:rsid w:val="00FE23BC"/>
    <w:rsid w:val="00FE54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2E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D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DE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A5D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DEF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3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3B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32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onfs@ServicesSociety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C7D5A-432C-4BD0-80BB-D8C51B325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</Company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kareem</dc:creator>
  <cp:lastModifiedBy>Windows User</cp:lastModifiedBy>
  <cp:revision>4</cp:revision>
  <cp:lastPrinted>2018-01-28T05:13:00Z</cp:lastPrinted>
  <dcterms:created xsi:type="dcterms:W3CDTF">2018-05-13T21:11:00Z</dcterms:created>
  <dcterms:modified xsi:type="dcterms:W3CDTF">2018-05-13T22:33:00Z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652690808</vt:i4>
  </property>
</Properties>
</file>