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1B" w:rsidRPr="008C4A60" w:rsidRDefault="00BC140B" w:rsidP="00254CFE">
      <w:pPr>
        <w:bidi/>
        <w:spacing w:after="0"/>
        <w:rPr>
          <w:rFonts w:asciiTheme="majorBidi" w:hAnsiTheme="majorBidi" w:cs="Times New Roman"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مجموعة بيانات متكاملة لخدمات الحوسبة السحابية</w:t>
      </w:r>
      <w:r w:rsidR="00254CFE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:</w:t>
      </w:r>
    </w:p>
    <w:p w:rsidR="007D181B" w:rsidRDefault="007D181B" w:rsidP="00BC140B">
      <w:pPr>
        <w:bidi/>
        <w:spacing w:after="0"/>
        <w:jc w:val="center"/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"</w:t>
      </w:r>
      <w:r w:rsidR="00BC140B" w:rsidRPr="008C4A60">
        <w:rPr>
          <w:rFonts w:asciiTheme="majorBidi" w:hAnsiTheme="majorBidi" w:cs="Times New Roman"/>
          <w:b/>
          <w:bCs/>
          <w:sz w:val="32"/>
          <w:szCs w:val="32"/>
          <w:lang w:bidi="ar-EG"/>
        </w:rPr>
        <w:t>ICSD: Integrated Cloud services Dataset</w:t>
      </w:r>
      <w:r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"</w:t>
      </w:r>
    </w:p>
    <w:p w:rsidR="00254CFE" w:rsidRDefault="00254CFE" w:rsidP="00254CFE">
      <w:pPr>
        <w:bidi/>
        <w:spacing w:after="0"/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</w:pPr>
    </w:p>
    <w:p w:rsidR="00254CFE" w:rsidRDefault="00254CFE" w:rsidP="00254CFE">
      <w:pPr>
        <w:bidi/>
        <w:spacing w:after="0"/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الملخص:</w:t>
      </w:r>
    </w:p>
    <w:p w:rsidR="00254CFE" w:rsidRPr="008C4A60" w:rsidRDefault="00254CFE" w:rsidP="007B6311">
      <w:pPr>
        <w:bidi/>
        <w:spacing w:after="0"/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تعد مشكلة تجميع خدمات الحوسبة السحابية واحدة من مشاكل اتخاذ قرار  متعدد المعايير. وكنتيجة لتعدد نطاق البحث</w:t>
      </w:r>
      <w:r>
        <w:rPr>
          <w:rFonts w:asciiTheme="majorBidi" w:hAnsiTheme="majorBidi" w:cs="Times New Roman"/>
          <w:b/>
          <w:bCs/>
          <w:sz w:val="32"/>
          <w:szCs w:val="32"/>
          <w:lang w:bidi="ar-EG"/>
        </w:rPr>
        <w:t>;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يتم تناول مشكلة تجميع خدمات الحوسبة كنوع صعب من المشاكل </w:t>
      </w:r>
      <w:r>
        <w:rPr>
          <w:rFonts w:asciiTheme="majorBidi" w:hAnsiTheme="majorBidi" w:cs="Times New Roman"/>
          <w:b/>
          <w:bCs/>
          <w:sz w:val="32"/>
          <w:szCs w:val="32"/>
          <w:lang w:bidi="ar-EG"/>
        </w:rPr>
        <w:t>(NP-hard problem)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Theme="majorBidi" w:hAnsiTheme="majorBidi" w:cs="Times New Roman"/>
          <w:b/>
          <w:bCs/>
          <w:sz w:val="32"/>
          <w:szCs w:val="32"/>
          <w:lang w:bidi="ar-EG"/>
        </w:rPr>
        <w:t>.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ويعتبر استخدام مجموعة البيانات المناسبة ل</w:t>
      </w:r>
      <w:r w:rsidR="00877A2A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تقييم البحث أحد التحديات الرئيسية لتقييم كفاءة الخورزميات المطورة لتجميع خدمات الحوسبة السحابية. ووفقا للعمل فى هذا البحث تم تقديم مجموعة بيانات جديدة تسمى "</w:t>
      </w:r>
      <w:r w:rsidR="00877A2A" w:rsidRPr="00877A2A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877A2A"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مجموعة بيانات متكاملة لخدمات الحوسبة السحابية</w:t>
      </w:r>
      <w:r w:rsidR="00877A2A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"</w:t>
      </w:r>
      <w:r w:rsidR="00877A2A">
        <w:rPr>
          <w:rFonts w:asciiTheme="majorBidi" w:hAnsiTheme="majorBidi" w:cs="Times New Roman"/>
          <w:b/>
          <w:bCs/>
          <w:sz w:val="32"/>
          <w:szCs w:val="32"/>
          <w:lang w:bidi="ar-EG"/>
        </w:rPr>
        <w:t>(ICSD)</w:t>
      </w:r>
      <w:r w:rsidR="0078577D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. وقد تم بناء مجموعة  البيانات الجديدة من خلال الجمع بين بيانات جوجل (</w:t>
      </w:r>
      <w:r w:rsidR="0078577D" w:rsidRPr="0078577D">
        <w:rPr>
          <w:rFonts w:asciiTheme="majorBidi" w:hAnsiTheme="majorBidi" w:cs="Times New Roman"/>
          <w:b/>
          <w:bCs/>
          <w:sz w:val="32"/>
          <w:szCs w:val="32"/>
          <w:lang w:bidi="ar-EG"/>
        </w:rPr>
        <w:t>Google cluster-usage traces</w:t>
      </w:r>
      <w:r w:rsidR="0078577D" w:rsidRPr="0078577D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)</w:t>
      </w:r>
      <w:r w:rsidR="0078577D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وبيانات حقيقة لجودة الخدمات (</w:t>
      </w:r>
      <w:r w:rsidR="0078577D" w:rsidRPr="0078577D">
        <w:rPr>
          <w:rFonts w:asciiTheme="majorBidi" w:hAnsiTheme="majorBidi" w:cs="Times New Roman"/>
          <w:b/>
          <w:bCs/>
          <w:sz w:val="32"/>
          <w:szCs w:val="32"/>
          <w:lang w:bidi="ar-EG"/>
        </w:rPr>
        <w:t>real QoS dataset</w:t>
      </w:r>
      <w:r w:rsidR="0078577D" w:rsidRPr="0078577D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)</w:t>
      </w:r>
      <w:r w:rsidR="0078577D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. 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ولإثبات جودة (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(ICSD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تم تطبيق احد الخورزميات الموجودة (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>PSO with skyline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)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باستخدام  (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>ICSD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)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>.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وطبقا لنتائج التجربة وجد أن (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>ICSD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)</w:t>
      </w:r>
      <w:r w:rsidR="007B6311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تحقق درجة كبيرة من المثالية والكفاءة مما يزيد من دقة (</w:t>
      </w:r>
      <w:r w:rsidR="0040224E">
        <w:rPr>
          <w:rFonts w:asciiTheme="majorBidi" w:hAnsiTheme="majorBidi" w:cs="Times New Roman"/>
          <w:b/>
          <w:bCs/>
          <w:sz w:val="32"/>
          <w:szCs w:val="32"/>
          <w:lang w:bidi="ar-EG"/>
        </w:rPr>
        <w:t>ICSD</w:t>
      </w:r>
      <w:r w:rsidR="007B63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)</w:t>
      </w:r>
      <w:r w:rsidR="0040224E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فى بيئة تجميع خدمات الحوسبة السحابية.</w:t>
      </w:r>
    </w:p>
    <w:sectPr w:rsidR="00254CFE" w:rsidRPr="008C4A60" w:rsidSect="00636DAC">
      <w:headerReference w:type="default" r:id="rId7"/>
      <w:pgSz w:w="12240" w:h="15840"/>
      <w:pgMar w:top="1121" w:right="1467" w:bottom="1440" w:left="1800" w:header="10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CFE" w:rsidRDefault="004A4CFE" w:rsidP="008A5DEF">
      <w:pPr>
        <w:spacing w:after="0" w:line="240" w:lineRule="auto"/>
      </w:pPr>
      <w:r>
        <w:separator/>
      </w:r>
    </w:p>
  </w:endnote>
  <w:endnote w:type="continuationSeparator" w:id="1">
    <w:p w:rsidR="004A4CFE" w:rsidRDefault="004A4CFE" w:rsidP="008A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CFE" w:rsidRDefault="004A4CFE" w:rsidP="008A5DEF">
      <w:pPr>
        <w:spacing w:after="0" w:line="240" w:lineRule="auto"/>
      </w:pPr>
      <w:r>
        <w:separator/>
      </w:r>
    </w:p>
  </w:footnote>
  <w:footnote w:type="continuationSeparator" w:id="1">
    <w:p w:rsidR="004A4CFE" w:rsidRDefault="004A4CFE" w:rsidP="008A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21" w:rsidRDefault="00117B21" w:rsidP="008A5DEF">
    <w:pPr>
      <w:bidi/>
      <w:spacing w:after="0" w:line="240" w:lineRule="auto"/>
      <w:rPr>
        <w:sz w:val="28"/>
        <w:szCs w:val="28"/>
        <w:rtl/>
        <w:lang w:bidi="ar-EG"/>
      </w:rPr>
    </w:pPr>
    <w:r>
      <w:rPr>
        <w:noProof/>
        <w:sz w:val="28"/>
        <w:szCs w:val="28"/>
        <w:rtl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-495935</wp:posOffset>
          </wp:positionV>
          <wp:extent cx="971550" cy="1073785"/>
          <wp:effectExtent l="19050" t="0" r="0" b="0"/>
          <wp:wrapNone/>
          <wp:docPr id="20" name="Picture 20" descr="Copy of شعار الفيو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py of شعار الفيوم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rtl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4680585</wp:posOffset>
          </wp:positionH>
          <wp:positionV relativeFrom="paragraph">
            <wp:posOffset>-276225</wp:posOffset>
          </wp:positionV>
          <wp:extent cx="702945" cy="647700"/>
          <wp:effectExtent l="19050" t="0" r="1905" b="0"/>
          <wp:wrapSquare wrapText="bothSides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17B21" w:rsidRDefault="00117B21" w:rsidP="008A5DEF">
    <w:pPr>
      <w:bidi/>
      <w:spacing w:after="0" w:line="240" w:lineRule="auto"/>
      <w:rPr>
        <w:sz w:val="28"/>
        <w:szCs w:val="28"/>
        <w:rtl/>
        <w:lang w:bidi="ar-EG"/>
      </w:rPr>
    </w:pPr>
  </w:p>
  <w:p w:rsidR="00117B21" w:rsidRPr="000329FB" w:rsidRDefault="00117B21" w:rsidP="008A5DEF">
    <w:pPr>
      <w:bidi/>
      <w:spacing w:after="0" w:line="240" w:lineRule="auto"/>
      <w:rPr>
        <w:sz w:val="28"/>
        <w:szCs w:val="28"/>
        <w:rtl/>
        <w:lang w:bidi="ar-EG"/>
      </w:rPr>
    </w:pPr>
    <w:r>
      <w:rPr>
        <w:rFonts w:hint="cs"/>
        <w:sz w:val="18"/>
        <w:szCs w:val="18"/>
        <w:rtl/>
        <w:lang w:bidi="ar-EG"/>
      </w:rPr>
      <w:t>كلية الحاسبات و</w:t>
    </w:r>
    <w:r w:rsidRPr="00560299">
      <w:rPr>
        <w:rFonts w:hint="cs"/>
        <w:sz w:val="18"/>
        <w:szCs w:val="18"/>
        <w:rtl/>
        <w:lang w:bidi="ar-EG"/>
      </w:rPr>
      <w:t xml:space="preserve"> المعلومات</w:t>
    </w:r>
  </w:p>
  <w:p w:rsidR="00117B21" w:rsidRPr="00636DAC" w:rsidRDefault="00117B21" w:rsidP="00636DAC">
    <w:pPr>
      <w:bidi/>
      <w:rPr>
        <w:sz w:val="36"/>
        <w:szCs w:val="36"/>
        <w:lang w:bidi="ar-EG"/>
      </w:rPr>
    </w:pPr>
    <w:r>
      <w:rPr>
        <w:rFonts w:hint="cs"/>
        <w:sz w:val="36"/>
        <w:szCs w:val="36"/>
        <w:rtl/>
        <w:lang w:bidi="ar-EG"/>
      </w:rPr>
      <w:t>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tTQ2szC3tDA1NzYAcpR0lIJTi4sz8/NACsxrAdRFVlMsAAAA"/>
  </w:docVars>
  <w:rsids>
    <w:rsidRoot w:val="00BC4585"/>
    <w:rsid w:val="000329FB"/>
    <w:rsid w:val="00052511"/>
    <w:rsid w:val="000B27DA"/>
    <w:rsid w:val="000C6230"/>
    <w:rsid w:val="00100032"/>
    <w:rsid w:val="00117B21"/>
    <w:rsid w:val="0016509F"/>
    <w:rsid w:val="00195777"/>
    <w:rsid w:val="001C3244"/>
    <w:rsid w:val="001F7241"/>
    <w:rsid w:val="001F73BB"/>
    <w:rsid w:val="002149BE"/>
    <w:rsid w:val="00245F96"/>
    <w:rsid w:val="00253AEC"/>
    <w:rsid w:val="00254CFE"/>
    <w:rsid w:val="002962EB"/>
    <w:rsid w:val="002D2A36"/>
    <w:rsid w:val="002F1D68"/>
    <w:rsid w:val="003A4B9C"/>
    <w:rsid w:val="003A585D"/>
    <w:rsid w:val="003A6FBB"/>
    <w:rsid w:val="0040224E"/>
    <w:rsid w:val="00485377"/>
    <w:rsid w:val="00485748"/>
    <w:rsid w:val="004A4CFE"/>
    <w:rsid w:val="004B33B6"/>
    <w:rsid w:val="005603B8"/>
    <w:rsid w:val="00575CFB"/>
    <w:rsid w:val="00582A83"/>
    <w:rsid w:val="005D78D6"/>
    <w:rsid w:val="00636DAC"/>
    <w:rsid w:val="00645F85"/>
    <w:rsid w:val="006A00A0"/>
    <w:rsid w:val="00702E60"/>
    <w:rsid w:val="00717545"/>
    <w:rsid w:val="00722AEB"/>
    <w:rsid w:val="007501B1"/>
    <w:rsid w:val="00770617"/>
    <w:rsid w:val="0078577D"/>
    <w:rsid w:val="007B6311"/>
    <w:rsid w:val="007D181B"/>
    <w:rsid w:val="008069A9"/>
    <w:rsid w:val="008332C2"/>
    <w:rsid w:val="00877A2A"/>
    <w:rsid w:val="008949AE"/>
    <w:rsid w:val="008965D6"/>
    <w:rsid w:val="008A5DEF"/>
    <w:rsid w:val="008B139D"/>
    <w:rsid w:val="008C4A60"/>
    <w:rsid w:val="00935DE4"/>
    <w:rsid w:val="00973D24"/>
    <w:rsid w:val="009E11CA"/>
    <w:rsid w:val="00A304B5"/>
    <w:rsid w:val="00AB018B"/>
    <w:rsid w:val="00B16190"/>
    <w:rsid w:val="00B22AF1"/>
    <w:rsid w:val="00B41BB8"/>
    <w:rsid w:val="00B73B02"/>
    <w:rsid w:val="00B92B13"/>
    <w:rsid w:val="00BA068E"/>
    <w:rsid w:val="00BB5421"/>
    <w:rsid w:val="00BC140B"/>
    <w:rsid w:val="00BC4585"/>
    <w:rsid w:val="00BD14D7"/>
    <w:rsid w:val="00BF11A1"/>
    <w:rsid w:val="00C05A6C"/>
    <w:rsid w:val="00C562D1"/>
    <w:rsid w:val="00C74B21"/>
    <w:rsid w:val="00C76960"/>
    <w:rsid w:val="00C91DC1"/>
    <w:rsid w:val="00C91E05"/>
    <w:rsid w:val="00CA0C81"/>
    <w:rsid w:val="00CA62FA"/>
    <w:rsid w:val="00D00225"/>
    <w:rsid w:val="00D10D87"/>
    <w:rsid w:val="00D35508"/>
    <w:rsid w:val="00D77123"/>
    <w:rsid w:val="00D92A26"/>
    <w:rsid w:val="00DD1DDB"/>
    <w:rsid w:val="00E11C36"/>
    <w:rsid w:val="00E15656"/>
    <w:rsid w:val="00E35B58"/>
    <w:rsid w:val="00E40958"/>
    <w:rsid w:val="00E837DD"/>
    <w:rsid w:val="00E9048D"/>
    <w:rsid w:val="00EA15AC"/>
    <w:rsid w:val="00EB59CB"/>
    <w:rsid w:val="00F67066"/>
    <w:rsid w:val="00F71347"/>
    <w:rsid w:val="00FA2920"/>
    <w:rsid w:val="00FB091F"/>
    <w:rsid w:val="00FC50D3"/>
    <w:rsid w:val="00FE23BC"/>
    <w:rsid w:val="00FE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D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E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D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E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2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C7D5A-432C-4BD0-80BB-D8C51B32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kareem</dc:creator>
  <cp:lastModifiedBy>Windows User</cp:lastModifiedBy>
  <cp:revision>2</cp:revision>
  <cp:lastPrinted>2018-01-28T05:13:00Z</cp:lastPrinted>
  <dcterms:created xsi:type="dcterms:W3CDTF">2018-05-13T23:34:00Z</dcterms:created>
  <dcterms:modified xsi:type="dcterms:W3CDTF">2018-05-13T23:34:00Z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652690808</vt:i4>
  </property>
</Properties>
</file>