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CA3D" w14:textId="685B8C59" w:rsidR="00B90859" w:rsidRDefault="00A02E18" w:rsidP="007A64E5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A02E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Pal, Sankar K., and </w:t>
      </w:r>
      <w:proofErr w:type="spellStart"/>
      <w:r w:rsidRPr="00A02E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Dinabandhu</w:t>
      </w:r>
      <w:proofErr w:type="spellEnd"/>
      <w:r w:rsidRPr="00A02E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Bhandari. "Selection of optimal set of weights in a layered network using genetic algorithms."</w:t>
      </w:r>
      <w:r w:rsidRPr="00A02E1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02E18">
        <w:rPr>
          <w:rFonts w:ascii="Times New Roman" w:hAnsi="Times New Roman" w:cs="Times New Roman"/>
          <w:i/>
          <w:iCs/>
          <w:color w:val="222222"/>
          <w:sz w:val="20"/>
          <w:szCs w:val="20"/>
        </w:rPr>
        <w:t>Information Sciences—Informatics and Computer Science, Intelligent Systems, Applications: An International Journal</w:t>
      </w:r>
      <w:r w:rsidRPr="00A02E18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A02E1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80.3-4 (1994): 213-234.</w:t>
      </w:r>
    </w:p>
    <w:p w14:paraId="1B242CFE" w14:textId="55DECD03" w:rsidR="00A02E18" w:rsidRDefault="00A02E18" w:rsidP="007A64E5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5F6BC388" w14:textId="44391145" w:rsidR="00A02E18" w:rsidRDefault="00A02E18" w:rsidP="007A64E5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5C586E3D" w14:textId="28289798" w:rsidR="00A02E18" w:rsidRDefault="00A02E18" w:rsidP="007A64E5">
      <w:pPr>
        <w:jc w:val="both"/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shd w:val="clear" w:color="auto" w:fill="FFFFFF"/>
        </w:rPr>
      </w:pPr>
      <w:r w:rsidRPr="00A02E18">
        <w:rPr>
          <w:rFonts w:ascii="Times New Roman" w:hAnsi="Times New Roman" w:cs="Times New Roman"/>
          <w:b/>
          <w:bCs/>
          <w:color w:val="222222"/>
          <w:sz w:val="20"/>
          <w:szCs w:val="20"/>
          <w:u w:val="single"/>
          <w:shd w:val="clear" w:color="auto" w:fill="FFFFFF"/>
        </w:rPr>
        <w:t>Related Work</w:t>
      </w:r>
    </w:p>
    <w:p w14:paraId="384C7BC2" w14:textId="35904CAB" w:rsidR="00A02E18" w:rsidRDefault="00AC133D" w:rsidP="007A64E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Agarwal et al. proposed an efficient approach to implement Extreme Machine Learning on a reliable dataset of speech samples of Parkinson's patients sourced from the UCI repository.</w:t>
      </w:r>
      <w:r w:rsidR="007A64E5">
        <w:rPr>
          <w:rFonts w:ascii="Times New Roman" w:hAnsi="Times New Roman" w:cs="Times New Roman"/>
          <w:sz w:val="20"/>
          <w:szCs w:val="20"/>
        </w:rPr>
        <w:t xml:space="preserve"> They were able to achieve an accuracy of 90.76% and 0.81 MCC in distinguishing between Parkinson’s positive and Parkinson’s negative patients.</w:t>
      </w:r>
      <w:r w:rsidR="00E01A04">
        <w:rPr>
          <w:rFonts w:ascii="Times New Roman" w:hAnsi="Times New Roman" w:cs="Times New Roman"/>
          <w:sz w:val="20"/>
          <w:szCs w:val="20"/>
        </w:rPr>
        <w:t xml:space="preserve"> Their work is mainly focused on Neural Networks and Support Vector </w:t>
      </w:r>
      <w:r w:rsidR="00E62C5C">
        <w:rPr>
          <w:rFonts w:ascii="Times New Roman" w:hAnsi="Times New Roman" w:cs="Times New Roman"/>
          <w:sz w:val="20"/>
          <w:szCs w:val="20"/>
        </w:rPr>
        <w:t>Machines</w:t>
      </w:r>
      <w:r w:rsidR="00E01A04">
        <w:rPr>
          <w:rFonts w:ascii="Times New Roman" w:hAnsi="Times New Roman" w:cs="Times New Roman"/>
          <w:sz w:val="20"/>
          <w:szCs w:val="20"/>
        </w:rPr>
        <w:t>.</w:t>
      </w:r>
    </w:p>
    <w:p w14:paraId="7BDA1F8C" w14:textId="4FE197CB" w:rsidR="00381015" w:rsidRPr="00381015" w:rsidRDefault="00381015" w:rsidP="007A64E5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381015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A. Agarwal, S. </w:t>
      </w:r>
      <w:proofErr w:type="spellStart"/>
      <w:r w:rsidRPr="00381015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Chandrayan</w:t>
      </w:r>
      <w:proofErr w:type="spellEnd"/>
      <w:r w:rsidRPr="00381015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 and S. S. </w:t>
      </w:r>
      <w:proofErr w:type="spellStart"/>
      <w:r w:rsidRPr="00381015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Sahu</w:t>
      </w:r>
      <w:proofErr w:type="spellEnd"/>
      <w:r w:rsidRPr="00381015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, "Prediction of Parkinson's disease using speech signal with Extreme Learning Machine,"</w:t>
      </w:r>
      <w:r w:rsidRPr="00381015">
        <w:rPr>
          <w:rStyle w:val="apple-converted-space"/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 </w:t>
      </w:r>
      <w:r w:rsidRPr="00381015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0"/>
          <w:szCs w:val="20"/>
        </w:rPr>
        <w:t>2016 International Conference on Electrical, Electronics, and Optimization Techniques (ICEEOT)</w:t>
      </w:r>
      <w:r w:rsidRPr="00381015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, Chennai, India, 2016, pp. 3776-3779, </w:t>
      </w:r>
      <w:proofErr w:type="spellStart"/>
      <w:r w:rsidRPr="00381015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doi</w:t>
      </w:r>
      <w:proofErr w:type="spellEnd"/>
      <w:r w:rsidRPr="00381015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: 10.1109/ICEEOT.2016.7755419.</w:t>
      </w:r>
    </w:p>
    <w:p w14:paraId="79B36227" w14:textId="3D1A7652" w:rsidR="00A7639A" w:rsidRDefault="00A7639A" w:rsidP="007A64E5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3B39F75D" w14:textId="77777777" w:rsidR="00E62C5C" w:rsidRDefault="00E62C5C" w:rsidP="007A64E5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55C89431" w14:textId="5312CC90" w:rsidR="00A7639A" w:rsidRDefault="00A7639A" w:rsidP="007A64E5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Ouhmida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et al. deployed Convolution Neural </w:t>
      </w:r>
      <w:r w:rsidR="00E62C5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Networks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(CNN) and Artificial Neural </w:t>
      </w:r>
      <w:r w:rsidR="00E62C5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Networks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(ANN) for the classification of </w:t>
      </w:r>
      <w:r w:rsidR="00E62C5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healthy patients from Parkinson’s Disease (PD) positive patients on two datasets from UCI Machine Learning repository databases. The datasets were denoted by database I and database II consisting of 22 and 45 acoustic features respectively. CNN model achieved the highest accuracy of 93.10% on database I.</w:t>
      </w:r>
    </w:p>
    <w:p w14:paraId="5131502D" w14:textId="433FE8FB" w:rsidR="00A7639A" w:rsidRDefault="00E62C5C" w:rsidP="007A64E5">
      <w:pPr>
        <w:jc w:val="both"/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</w:pPr>
      <w:r w:rsidRPr="004F66A8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A. </w:t>
      </w:r>
      <w:proofErr w:type="spellStart"/>
      <w:r w:rsidRPr="004F66A8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Ouhmida</w:t>
      </w:r>
      <w:proofErr w:type="spellEnd"/>
      <w:r w:rsidRPr="004F66A8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, O. </w:t>
      </w:r>
      <w:proofErr w:type="spellStart"/>
      <w:r w:rsidRPr="004F66A8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Terrada</w:t>
      </w:r>
      <w:proofErr w:type="spellEnd"/>
      <w:r w:rsidRPr="004F66A8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, A. </w:t>
      </w:r>
      <w:proofErr w:type="spellStart"/>
      <w:r w:rsidRPr="004F66A8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Raihani</w:t>
      </w:r>
      <w:proofErr w:type="spellEnd"/>
      <w:r w:rsidRPr="004F66A8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, B. </w:t>
      </w:r>
      <w:proofErr w:type="spellStart"/>
      <w:r w:rsidRPr="004F66A8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Cherradi</w:t>
      </w:r>
      <w:proofErr w:type="spellEnd"/>
      <w:r w:rsidRPr="004F66A8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 and S. Hamida, "Voice-Based Deep Learning Medical Diagnosis System for Parkinson's Disease Prediction,"</w:t>
      </w:r>
      <w:r w:rsidRPr="004F66A8">
        <w:rPr>
          <w:rStyle w:val="apple-converted-space"/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 </w:t>
      </w:r>
      <w:r w:rsidRPr="004F66A8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0"/>
          <w:szCs w:val="20"/>
        </w:rPr>
        <w:t>2021 International Congress of Advanced Technology and Engineering (ICOTEN)</w:t>
      </w:r>
      <w:r w:rsidRPr="004F66A8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, Taiz, Yemen, 2021, pp. 1-5, </w:t>
      </w:r>
      <w:proofErr w:type="spellStart"/>
      <w:r w:rsidRPr="004F66A8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doi</w:t>
      </w:r>
      <w:proofErr w:type="spellEnd"/>
      <w:r w:rsidRPr="004F66A8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: 10.1109/ICOTEN52080.2021.9493456.</w:t>
      </w:r>
    </w:p>
    <w:p w14:paraId="05D9AF5E" w14:textId="757D6C51" w:rsidR="00644B30" w:rsidRDefault="00644B30" w:rsidP="007A64E5">
      <w:pPr>
        <w:jc w:val="both"/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</w:pPr>
    </w:p>
    <w:p w14:paraId="67B144F4" w14:textId="75D76409" w:rsidR="00644B30" w:rsidRDefault="00644B30" w:rsidP="007A64E5">
      <w:pPr>
        <w:jc w:val="both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6325A36E" w14:textId="0154A2E3" w:rsidR="00644B30" w:rsidRDefault="00644B30" w:rsidP="007A64E5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Ogawa and Yang worked on the early detection of Parkinson’s Disease using 10-layered 1-d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Convolution Neural Networks (CNN)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and novel Residual Network (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ResNet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type 1-d CNN, on a dataset consisting of the vocal features of healthy and PD-positive patients. They were able to achieve an accuracy of 0.888, an F-measure of 0.928 and an MCC of 0.692 in classifying.</w:t>
      </w:r>
    </w:p>
    <w:p w14:paraId="26F992C4" w14:textId="25BDDD3F" w:rsidR="00411A95" w:rsidRDefault="00411A95" w:rsidP="007A64E5">
      <w:pPr>
        <w:jc w:val="both"/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</w:pPr>
      <w:r w:rsidRPr="00411A95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M. Ogawa and Y. Yang, "Residual-Network -Based Deep Learning for Parkinson's Disease Classification using Vocal Datasets,"</w:t>
      </w:r>
      <w:r w:rsidRPr="00411A95">
        <w:rPr>
          <w:rStyle w:val="apple-converted-space"/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 </w:t>
      </w:r>
      <w:r w:rsidRPr="00411A95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0"/>
          <w:szCs w:val="20"/>
        </w:rPr>
        <w:t>2021 IEEE 3rd Global Conference on Life Sciences and Technologies (</w:t>
      </w:r>
      <w:proofErr w:type="spellStart"/>
      <w:r w:rsidRPr="00411A95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0"/>
          <w:szCs w:val="20"/>
        </w:rPr>
        <w:t>LifeTech</w:t>
      </w:r>
      <w:proofErr w:type="spellEnd"/>
      <w:r w:rsidRPr="00411A95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0"/>
          <w:szCs w:val="20"/>
        </w:rPr>
        <w:t>)</w:t>
      </w:r>
      <w:r w:rsidRPr="00411A95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, Nara, Japan, 2021, pp. 275-277, </w:t>
      </w:r>
      <w:proofErr w:type="spellStart"/>
      <w:r w:rsidRPr="00411A95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doi</w:t>
      </w:r>
      <w:proofErr w:type="spellEnd"/>
      <w:r w:rsidRPr="00411A95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: 10.1109/LifeTech52111.2021.9391925.</w:t>
      </w:r>
    </w:p>
    <w:p w14:paraId="7FDD7933" w14:textId="6E7F8605" w:rsidR="003D7772" w:rsidRDefault="003D7772" w:rsidP="007A64E5">
      <w:pPr>
        <w:jc w:val="both"/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</w:pPr>
    </w:p>
    <w:p w14:paraId="2D456E9F" w14:textId="5BB18687" w:rsidR="003D7772" w:rsidRDefault="003D7772" w:rsidP="007A64E5">
      <w:pPr>
        <w:jc w:val="both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4482CECC" w14:textId="63D327FE" w:rsidR="003D7772" w:rsidRDefault="00D61F9B" w:rsidP="007A64E5">
      <w:pPr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Aghzal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Mourhir</w:t>
      </w:r>
      <w:proofErr w:type="spell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combined a Histogram of Oriented Gradients with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Convolution Neural Networks (CNN)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to automate the detection process of Parkinson’s Disease based on the handwriting patterns of both positive and negative patients. Their model was able to achieve an accuracy of 87% and an F1-Score of 83.21%, outperforming the then-present clinical diagnostic techniques. </w:t>
      </w:r>
    </w:p>
    <w:p w14:paraId="36B21D6E" w14:textId="0A5BD641" w:rsidR="007F6491" w:rsidRPr="007F6491" w:rsidRDefault="007F6491" w:rsidP="007A64E5">
      <w:pPr>
        <w:jc w:val="both"/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</w:pPr>
      <w:r w:rsidRPr="007F6491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M. </w:t>
      </w:r>
      <w:proofErr w:type="spellStart"/>
      <w:r w:rsidRPr="007F6491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Aghzal</w:t>
      </w:r>
      <w:proofErr w:type="spellEnd"/>
      <w:r w:rsidRPr="007F6491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 and A. </w:t>
      </w:r>
      <w:proofErr w:type="spellStart"/>
      <w:r w:rsidRPr="007F6491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Mourhir</w:t>
      </w:r>
      <w:proofErr w:type="spellEnd"/>
      <w:r w:rsidRPr="007F6491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, "Early Diagnosis of Parkinson’s Disease based on Handwritten Patterns using Deep Learning,"</w:t>
      </w:r>
      <w:r w:rsidRPr="007F6491">
        <w:rPr>
          <w:rStyle w:val="apple-converted-space"/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 </w:t>
      </w:r>
      <w:r w:rsidRPr="007F6491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0"/>
          <w:szCs w:val="20"/>
        </w:rPr>
        <w:t>2020 Fourth International Conference On Intelligent Computing in Data Sciences (ICDS)</w:t>
      </w:r>
      <w:r w:rsidRPr="007F6491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, Fez, Morocco, 2020, pp. 1-6, </w:t>
      </w:r>
      <w:proofErr w:type="spellStart"/>
      <w:r w:rsidRPr="007F6491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doi</w:t>
      </w:r>
      <w:proofErr w:type="spellEnd"/>
      <w:r w:rsidRPr="007F6491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: 10.1109/ICDS50568.2020.9268738</w:t>
      </w:r>
    </w:p>
    <w:p w14:paraId="33F34674" w14:textId="788CC4FF" w:rsidR="004F66A8" w:rsidRDefault="004F66A8" w:rsidP="007A64E5">
      <w:pPr>
        <w:jc w:val="both"/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</w:pPr>
    </w:p>
    <w:p w14:paraId="4B6E60A6" w14:textId="77777777" w:rsidR="004F66A8" w:rsidRPr="004F66A8" w:rsidRDefault="004F66A8" w:rsidP="007A64E5">
      <w:pPr>
        <w:jc w:val="both"/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</w:pPr>
    </w:p>
    <w:p w14:paraId="0CF7756D" w14:textId="166F0E5A" w:rsidR="00A7639A" w:rsidRDefault="00FE605F" w:rsidP="007A64E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Anand et al. deployed state-of-the-art machine learning and deep learning models equipped with varying dimensional reduction (DR) techniques to boost the efficiency, precision, recall and F1-Score of the models on the Parkinson’s Speech Dataset gathered from the UCI Machine Learning Repository. A comparative analysis was performed among the implemented models to come up with a conclusion of the best working model. </w:t>
      </w:r>
    </w:p>
    <w:p w14:paraId="3D865143" w14:textId="5CAB7BA2" w:rsidR="008175AC" w:rsidRPr="008175AC" w:rsidRDefault="008175AC" w:rsidP="007A64E5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175AC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A. Anand, M. A. Haque, J. S. R. Alex and N. Venkatesan, "Evaluation of Machine learning and Deep learning algorithms combined with </w:t>
      </w:r>
      <w:proofErr w:type="spellStart"/>
      <w:r w:rsidRPr="008175AC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dimentionality</w:t>
      </w:r>
      <w:proofErr w:type="spellEnd"/>
      <w:r w:rsidRPr="008175AC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 reduction techniques for classification of Parkinson’s Disease,"</w:t>
      </w:r>
      <w:r w:rsidRPr="008175AC">
        <w:rPr>
          <w:rStyle w:val="apple-converted-space"/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 </w:t>
      </w:r>
      <w:r w:rsidRPr="008175AC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0"/>
          <w:szCs w:val="20"/>
        </w:rPr>
        <w:t>2018 IEEE International Symposium on Signal Processing and Information Technology (ISSPIT)</w:t>
      </w:r>
      <w:r w:rsidRPr="008175AC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 xml:space="preserve">, Louisville, KY, USA, 2018, pp. 342-347, </w:t>
      </w:r>
      <w:proofErr w:type="spellStart"/>
      <w:r w:rsidRPr="008175AC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doi</w:t>
      </w:r>
      <w:proofErr w:type="spellEnd"/>
      <w:r w:rsidRPr="008175AC">
        <w:rPr>
          <w:rFonts w:ascii="Times New Roman" w:hAnsi="Times New Roman" w:cs="Times New Roman"/>
          <w:b/>
          <w:bCs/>
          <w:i/>
          <w:iCs/>
          <w:color w:val="333333"/>
          <w:sz w:val="20"/>
          <w:szCs w:val="20"/>
          <w:shd w:val="clear" w:color="auto" w:fill="FFFFFF"/>
        </w:rPr>
        <w:t>: 10.1109/ISSPIT.2018.8642776.</w:t>
      </w:r>
    </w:p>
    <w:sectPr w:rsidR="008175AC" w:rsidRPr="008175AC" w:rsidSect="00A02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4B0676CF"/>
    <w:multiLevelType w:val="hybridMultilevel"/>
    <w:tmpl w:val="07E2CDC2"/>
    <w:lvl w:ilvl="0" w:tplc="97D08386">
      <w:start w:val="1"/>
      <w:numFmt w:val="decimal"/>
      <w:pStyle w:val="References"/>
      <w:lvlText w:val="[%1]"/>
      <w:lvlJc w:val="left"/>
      <w:pPr>
        <w:ind w:left="360" w:hanging="360"/>
      </w:pPr>
      <w:rPr>
        <w:rFonts w:hint="default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54791">
    <w:abstractNumId w:val="0"/>
  </w:num>
  <w:num w:numId="2" w16cid:durableId="1383015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59"/>
    <w:rsid w:val="00381015"/>
    <w:rsid w:val="003D7772"/>
    <w:rsid w:val="00411A95"/>
    <w:rsid w:val="004F66A8"/>
    <w:rsid w:val="00644B30"/>
    <w:rsid w:val="00737859"/>
    <w:rsid w:val="007A64E5"/>
    <w:rsid w:val="007F6491"/>
    <w:rsid w:val="008175AC"/>
    <w:rsid w:val="00A02E18"/>
    <w:rsid w:val="00A7639A"/>
    <w:rsid w:val="00AC133D"/>
    <w:rsid w:val="00B90859"/>
    <w:rsid w:val="00D61F9B"/>
    <w:rsid w:val="00E01A04"/>
    <w:rsid w:val="00E62C5C"/>
    <w:rsid w:val="00FE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5C269"/>
  <w15:chartTrackingRefBased/>
  <w15:docId w15:val="{1F4C798A-41D9-0D45-9BDE-17DFAB97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859"/>
    <w:pPr>
      <w:keepNext/>
      <w:numPr>
        <w:numId w:val="1"/>
      </w:numPr>
      <w:spacing w:before="240" w:after="8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90859"/>
    <w:pPr>
      <w:keepNext/>
      <w:numPr>
        <w:ilvl w:val="1"/>
        <w:numId w:val="1"/>
      </w:numPr>
      <w:spacing w:before="120" w:after="60"/>
      <w:outlineLvl w:val="1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B90859"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0859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B90859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B90859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B90859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B90859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B90859"/>
    <w:pPr>
      <w:numPr>
        <w:ilvl w:val="8"/>
        <w:numId w:val="1"/>
      </w:numPr>
      <w:spacing w:before="240" w:after="60"/>
      <w:outlineLvl w:val="8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859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90859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90859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90859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90859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90859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90859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90859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B90859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B90859"/>
    <w:pPr>
      <w:numPr>
        <w:numId w:val="2"/>
      </w:numPr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A02E18"/>
  </w:style>
  <w:style w:type="character" w:styleId="Emphasis">
    <w:name w:val="Emphasis"/>
    <w:basedOn w:val="DefaultParagraphFont"/>
    <w:uiPriority w:val="20"/>
    <w:qFormat/>
    <w:rsid w:val="00E62C5C"/>
    <w:rPr>
      <w:i/>
      <w:iCs/>
    </w:rPr>
  </w:style>
  <w:style w:type="paragraph" w:styleId="ListParagraph">
    <w:name w:val="List Paragraph"/>
    <w:basedOn w:val="Normal"/>
    <w:uiPriority w:val="34"/>
    <w:qFormat/>
    <w:rsid w:val="004F6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Sohom Sen</dc:creator>
  <cp:keywords/>
  <dc:description/>
  <cp:lastModifiedBy>Sohom Sen</cp:lastModifiedBy>
  <cp:revision>2</cp:revision>
  <dcterms:created xsi:type="dcterms:W3CDTF">2023-02-27T10:17:00Z</dcterms:created>
  <dcterms:modified xsi:type="dcterms:W3CDTF">2023-02-27T10:17:00Z</dcterms:modified>
</cp:coreProperties>
</file>