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99AC3B" w:rsidP="0C5FAA30" w:rsidRDefault="0299AC3B" w14:paraId="1665640D" w14:textId="45BE2BF5">
      <w:pPr>
        <w:rPr>
          <w:u w:val="single"/>
        </w:rPr>
      </w:pPr>
      <w:r w:rsidRPr="0C5FAA30" w:rsidR="0299AC3B">
        <w:rPr>
          <w:b w:val="1"/>
          <w:bCs w:val="1"/>
          <w:u w:val="single"/>
        </w:rPr>
        <w:t>Prompt-</w:t>
      </w:r>
      <w:r w:rsidRPr="0C5FAA30" w:rsidR="0299AC3B">
        <w:rPr>
          <w:u w:val="single"/>
        </w:rPr>
        <w:t xml:space="preserve"> </w:t>
      </w:r>
    </w:p>
    <w:p w:rsidR="289CB00B" w:rsidP="43A083A6" w:rsidRDefault="289CB00B" w14:paraId="1994C771" w14:textId="7D90F38E">
      <w:pPr>
        <w:pStyle w:val="Normal"/>
      </w:pPr>
      <w:r w:rsidR="289CB00B">
        <w:rPr/>
        <w:t>Help me write a 500/1000/</w:t>
      </w:r>
      <w:r w:rsidR="289CB00B">
        <w:rPr/>
        <w:t>1500 word</w:t>
      </w:r>
      <w:r w:rsidR="289CB00B">
        <w:rPr/>
        <w:t xml:space="preserve"> thesis </w:t>
      </w:r>
      <w:r w:rsidR="43E6D450">
        <w:rPr/>
        <w:t xml:space="preserve">of [Article Title, Author]. </w:t>
      </w:r>
      <w:r w:rsidR="43E6D450">
        <w:rPr/>
        <w:t xml:space="preserve">Cite the author </w:t>
      </w:r>
      <w:r w:rsidR="2E909CCA">
        <w:rPr/>
        <w:t>in MLA format and conclude with your opinion.</w:t>
      </w:r>
    </w:p>
    <w:p w:rsidR="08D216FC" w:rsidP="43A083A6" w:rsidRDefault="08D216FC" w14:paraId="58EC0229" w14:textId="4782484F">
      <w:pPr>
        <w:pStyle w:val="Normal"/>
      </w:pPr>
      <w:r w:rsidR="08D216FC">
        <w:rPr/>
        <w:t>*</w:t>
      </w:r>
      <w:r w:rsidR="08D216FC">
        <w:rPr/>
        <w:t>200 word</w:t>
      </w:r>
      <w:r w:rsidR="08D216FC">
        <w:rPr/>
        <w:t xml:space="preserve"> summary/abstract</w:t>
      </w:r>
    </w:p>
    <w:p w:rsidR="42D5A121" w:rsidP="0C5FAA30" w:rsidRDefault="42D5A121" w14:paraId="18BAE418" w14:textId="2DFC9221">
      <w:pPr>
        <w:pStyle w:val="Normal"/>
        <w:rPr>
          <w:u w:val="single"/>
        </w:rPr>
      </w:pPr>
      <w:r w:rsidRPr="0C5FAA30" w:rsidR="42D5A121">
        <w:rPr>
          <w:u w:val="single"/>
        </w:rPr>
        <w:t xml:space="preserve">Checks- </w:t>
      </w:r>
    </w:p>
    <w:p w:rsidR="42D5A121" w:rsidP="0C5FAA30" w:rsidRDefault="42D5A121" w14:paraId="3BBE9643" w14:textId="604DAD3A">
      <w:pPr>
        <w:pStyle w:val="ListParagraph"/>
        <w:numPr>
          <w:ilvl w:val="0"/>
          <w:numId w:val="1"/>
        </w:numPr>
        <w:rPr/>
      </w:pPr>
      <w:r w:rsidR="42D5A121">
        <w:rPr/>
        <w:t>Articles easily found on widely used databases and google scholar</w:t>
      </w:r>
    </w:p>
    <w:p w:rsidR="42D5A121" w:rsidP="0C5FAA30" w:rsidRDefault="42D5A121" w14:paraId="53045EEB" w14:textId="48740589">
      <w:pPr>
        <w:pStyle w:val="ListParagraph"/>
        <w:numPr>
          <w:ilvl w:val="0"/>
          <w:numId w:val="1"/>
        </w:numPr>
        <w:rPr/>
      </w:pPr>
      <w:r w:rsidR="42D5A121">
        <w:rPr/>
        <w:t>Format – Citation of the article</w:t>
      </w:r>
    </w:p>
    <w:p w:rsidR="42D5A121" w:rsidP="0C5FAA30" w:rsidRDefault="42D5A121" w14:paraId="374D749A" w14:textId="2E8D3B95">
      <w:pPr>
        <w:pStyle w:val="ListParagraph"/>
        <w:numPr>
          <w:ilvl w:val="0"/>
          <w:numId w:val="1"/>
        </w:numPr>
        <w:rPr/>
      </w:pPr>
      <w:r w:rsidR="42D5A121">
        <w:rPr/>
        <w:t>Focus – how deep does it dive into the topic compare to the original summary of the research article on jstor or the summary within the article?</w:t>
      </w:r>
    </w:p>
    <w:p w:rsidR="42D5A121" w:rsidP="0C5FAA30" w:rsidRDefault="42D5A121" w14:paraId="3E1D55BB" w14:textId="3CE1D326">
      <w:pPr>
        <w:pStyle w:val="ListParagraph"/>
        <w:numPr>
          <w:ilvl w:val="0"/>
          <w:numId w:val="1"/>
        </w:numPr>
        <w:rPr/>
      </w:pPr>
      <w:r w:rsidR="42D5A121">
        <w:rPr/>
        <w:t>Sequencing and Engaging Opinion</w:t>
      </w:r>
    </w:p>
    <w:p w:rsidR="0C5FAA30" w:rsidP="43A083A6" w:rsidRDefault="0C5FAA30" w14:paraId="70073FB9" w14:textId="57E545F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5FDEEE91">
        <w:rPr/>
        <w:t xml:space="preserve">For rubric later- Exceeds expectation, meets expectation, </w:t>
      </w:r>
      <w:r w:rsidR="5FDEEE91">
        <w:rPr/>
        <w:t>doesn’t</w:t>
      </w:r>
      <w:r w:rsidR="5FDEEE91">
        <w:rPr/>
        <w:t xml:space="preserve"> meet expectation</w:t>
      </w:r>
    </w:p>
    <w:p xmlns:wp14="http://schemas.microsoft.com/office/word/2010/wordml" w:rsidP="0C5FAA30" wp14:paraId="2C078E63" wp14:textId="1C729F82">
      <w:pPr>
        <w:rPr>
          <w:b w:val="1"/>
          <w:bCs w:val="1"/>
        </w:rPr>
      </w:pPr>
      <w:r w:rsidRPr="0C5FAA30" w:rsidR="0FDCE150">
        <w:rPr>
          <w:b w:val="1"/>
          <w:bCs w:val="1"/>
          <w:u w:val="single"/>
        </w:rPr>
        <w:t>Mitchel</w:t>
      </w:r>
      <w:r w:rsidRPr="0C5FAA30" w:rsidR="0FDCE150">
        <w:rPr>
          <w:b w:val="1"/>
          <w:bCs w:val="1"/>
        </w:rPr>
        <w:t xml:space="preserve"> </w:t>
      </w:r>
    </w:p>
    <w:p w:rsidR="2ED0D601" w:rsidP="0C5FAA30" w:rsidRDefault="2ED0D601" w14:paraId="25B13E96" w14:textId="31084FE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C5FAA30" w:rsidR="2ED0D6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 AND GROWTH OF ENVIRONMENTAL LAW IN INDIA</w:t>
      </w:r>
    </w:p>
    <w:p w:rsidR="2ED0D601" w:rsidP="0C5FAA30" w:rsidRDefault="2ED0D601" w14:paraId="614A11FA" w14:textId="2D1400A8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f211415fb9dd4b1f">
        <w:r w:rsidRPr="0C5FAA30" w:rsidR="2ED0D60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https://www.jstor.org/stable/43951782</w:t>
        </w:r>
      </w:hyperlink>
    </w:p>
    <w:p w:rsidR="23E948BA" w:rsidP="0C5FAA30" w:rsidRDefault="23E948BA" w14:paraId="030D5886" w14:textId="7C3BE37C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0C5FAA30" w:rsidR="23E948B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THE WATER: HOW WATER SCARCITY COULD DESTABILISE THE MIDDLE EAST AND NORTH AFRICA</w:t>
      </w:r>
    </w:p>
    <w:p w:rsidR="23E948BA" w:rsidP="0C5FAA30" w:rsidRDefault="23E948BA" w14:paraId="7F869EB8" w14:textId="7B33B8F2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45121f8eaa64a44">
        <w:r w:rsidRPr="43A083A6" w:rsidR="267D7DEB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https://www.jstor.org/stable/resrep21615</w:t>
        </w:r>
      </w:hyperlink>
    </w:p>
    <w:p w:rsidR="0C5FAA30" w:rsidP="43A083A6" w:rsidRDefault="0C5FAA30" w14:paraId="73047B95" w14:textId="2927E3A5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83A6" w:rsidR="3A7745C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Paradoxes of Humanitarian Aid</w:t>
      </w:r>
    </w:p>
    <w:p w:rsidR="3A7745CC" w:rsidP="43A083A6" w:rsidRDefault="3A7745CC" w14:paraId="097D6C1B" w14:textId="0A8722E0">
      <w:pPr>
        <w:pStyle w:val="Normal"/>
        <w:rPr>
          <w:rFonts w:ascii="Times" w:hAnsi="Times" w:eastAsia="Times" w:cs="Times"/>
          <w:noProof w:val="0"/>
          <w:sz w:val="48"/>
          <w:szCs w:val="48"/>
          <w:lang w:val="en-US"/>
        </w:rPr>
      </w:pPr>
      <w:hyperlink r:id="R1a8ec5ced03a4454">
        <w:r w:rsidRPr="43A083A6" w:rsidR="3A7745CC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https://www.jstor.org/stable/43199462</w:t>
        </w:r>
      </w:hyperlink>
    </w:p>
    <w:p w:rsidR="40EBB7D5" w:rsidP="43A083A6" w:rsidRDefault="40EBB7D5" w14:paraId="33BCB0A9" w14:textId="746E588E">
      <w:pPr>
        <w:pStyle w:val="Normal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  <w:r w:rsidRPr="43A083A6" w:rsidR="40EBB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Pellow, David &amp; Brulle, Robert. (2007). Poisoning the Planet: The Struggle for Environmental Justice.</w:t>
      </w:r>
    </w:p>
    <w:p w:rsidR="43A083A6" w:rsidP="43A083A6" w:rsidRDefault="43A083A6" w14:paraId="5927A8F5" w14:textId="46009EC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0EBB7D5" w:rsidP="43A083A6" w:rsidRDefault="40EBB7D5" w14:paraId="1901FF70" w14:textId="4F92B1C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A083A6" w:rsidR="40EBB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Hiskes, R. P. (2005). The Right to a Green Future: Human Rights, Environmentalism, and Intergenerational Justice. </w:t>
      </w:r>
      <w:r w:rsidRPr="43A083A6" w:rsidR="40EBB7D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Human Rights Quarterly</w:t>
      </w:r>
      <w:r w:rsidRPr="43A083A6" w:rsidR="40EBB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3A083A6" w:rsidR="40EBB7D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27</w:t>
      </w:r>
      <w:r w:rsidRPr="43A083A6" w:rsidR="40EBB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(4), 1346–1364. </w:t>
      </w:r>
      <w:hyperlink r:id="R199ecf420641474f">
        <w:r w:rsidRPr="43A083A6" w:rsidR="40EBB7D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http://www.jstor.org/stable/20069836</w:t>
        </w:r>
      </w:hyperlink>
    </w:p>
    <w:p w:rsidR="43A083A6" w:rsidP="43A083A6" w:rsidRDefault="43A083A6" w14:paraId="6EA428E4" w14:textId="3424D4F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0C9BEEC" w:rsidP="0C5FAA30" w:rsidRDefault="70C9BEEC" w14:paraId="32ED3BBB" w14:textId="34EB69BE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r w:rsidRPr="0C5FAA30" w:rsidR="70C9BEE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Samariddin</w:t>
      </w:r>
    </w:p>
    <w:p w:rsidR="0C5FAA30" w:rsidP="43A083A6" w:rsidRDefault="0C5FAA30" w14:paraId="784424F9" w14:textId="7B49E3AE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3A083A6" w:rsidR="03D0F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Social Media Effects on Teens | Impact of </w:t>
      </w:r>
      <w:r w:rsidRPr="43A083A6" w:rsidR="03D0F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Social Media</w:t>
      </w:r>
      <w:r w:rsidRPr="43A083A6" w:rsidR="03D0F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on Self-Esteem - </w:t>
      </w:r>
      <w:r w:rsidRPr="43A083A6" w:rsidR="03D0F84A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>Rachel Ehmke</w:t>
      </w:r>
    </w:p>
    <w:p w:rsidR="08F5ACD1" w:rsidP="43A083A6" w:rsidRDefault="08F5ACD1" w14:paraId="3265F875" w14:textId="06713E3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3A083A6" w:rsidR="08F5ACD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Global Warming and Climate Change – </w:t>
      </w:r>
      <w:r w:rsidRPr="43A083A6" w:rsidR="08F5ACD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>Gale</w:t>
      </w:r>
    </w:p>
    <w:p w:rsidR="08F5ACD1" w:rsidP="43A083A6" w:rsidRDefault="08F5ACD1" w14:paraId="5F79782B" w14:textId="790BFE75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3A083A6" w:rsidR="08F5ACD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Healthy Places: A Multidimensional Food Access Measure - </w:t>
      </w:r>
      <w:r w:rsidRPr="43A083A6" w:rsidR="08F5ACD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Irena </w:t>
      </w:r>
      <w:r w:rsidRPr="43A083A6" w:rsidR="08F5ACD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>Gao ,</w:t>
      </w:r>
      <w:r w:rsidRPr="43A083A6" w:rsidR="08F5ACD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Marynia Kolak</w:t>
      </w:r>
    </w:p>
    <w:p w:rsidR="1116A2A9" w:rsidP="43A083A6" w:rsidRDefault="1116A2A9" w14:paraId="4BE75AD8" w14:textId="0B807801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3A083A6" w:rsidR="1116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Air Pollution: Everything You Need to Know - </w:t>
      </w:r>
      <w:r w:rsidRPr="43A083A6" w:rsidR="1116A2A9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>Jeff Turrentine</w:t>
      </w:r>
    </w:p>
    <w:p w:rsidR="1116A2A9" w:rsidP="43A083A6" w:rsidRDefault="1116A2A9" w14:paraId="7F1124CA" w14:textId="00ADE3AA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3A083A6" w:rsidR="1116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Corruption costs developing countries </w:t>
      </w:r>
      <w:r w:rsidRPr="43A083A6" w:rsidR="1116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$1.26 trillion</w:t>
      </w:r>
      <w:r w:rsidRPr="43A083A6" w:rsidR="1116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every year - yet half of EMEA think </w:t>
      </w:r>
      <w:r w:rsidRPr="43A083A6" w:rsidR="1116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it's</w:t>
      </w:r>
      <w:r w:rsidRPr="43A083A6" w:rsidR="1116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acceptable - </w:t>
      </w:r>
      <w:r w:rsidRPr="43A083A6" w:rsidR="1116A2A9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n-US"/>
        </w:rPr>
        <w:t>Sean Fleming</w:t>
      </w:r>
    </w:p>
    <w:p w:rsidR="0C5FAA30" w:rsidP="0C5FAA30" w:rsidRDefault="0C5FAA30" w14:paraId="604B6183" w14:textId="5A00AB08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C5FAA30" w:rsidP="0C5FAA30" w:rsidRDefault="0C5FAA30" w14:paraId="2C2E862E" w14:textId="553DB560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C9BEEC" w:rsidP="0C5FAA30" w:rsidRDefault="70C9BEEC" w14:paraId="1BEECF40" w14:textId="08DEA1A5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C5FAA30" w:rsidR="70C9BEE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Komal </w:t>
      </w:r>
    </w:p>
    <w:p w:rsidR="0C5FAA30" w:rsidP="43A083A6" w:rsidRDefault="0C5FAA30" w14:paraId="298DDEAE" w14:textId="54EC50B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3A083A6" w:rsidR="2D3E4F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Informational Black Holes in Financial Markets</w:t>
      </w:r>
      <w:r w:rsidRPr="43A083A6" w:rsidR="0F4BC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43A083A6" w:rsidR="0F4BC5A9">
        <w:rPr>
          <w:rFonts w:ascii="Calibri" w:hAnsi="Calibri" w:eastAsia="Calibri" w:cs="Calibri"/>
          <w:noProof w:val="0"/>
          <w:sz w:val="22"/>
          <w:szCs w:val="22"/>
          <w:lang w:val="en-US"/>
        </w:rPr>
        <w:t>Ulf Axelson Igor Makarov</w:t>
      </w:r>
    </w:p>
    <w:p w:rsidR="78BD8D74" w:rsidP="43A083A6" w:rsidRDefault="78BD8D74" w14:paraId="4250BD0F" w14:textId="00073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A083A6" w:rsidR="78BD8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Axelson, Ulf and Makarov, Igor (2016) </w:t>
      </w:r>
      <w:r w:rsidRPr="43A083A6" w:rsidR="78BD8D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Informational black holes in financial markets.</w:t>
      </w:r>
      <w:r w:rsidRPr="43A083A6" w:rsidR="78BD8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Financial Markets Group Discussion Papers (754). Financial Markets Group, The London School of Economics and Political Science, London, UK</w:t>
      </w:r>
    </w:p>
    <w:p w:rsidR="6A4CD593" w:rsidP="43A083A6" w:rsidRDefault="6A4CD593" w14:paraId="7B996818" w14:textId="013925D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3A083A6" w:rsidR="6A4CD593">
        <w:rPr>
          <w:noProof w:val="0"/>
          <w:lang w:val="en-US"/>
        </w:rPr>
        <w:t>Venture Capital's Role in Financing Innovation: What We Know and How Much We Still Need to Learn- Josh Lerner and Ramana Nanda</w:t>
      </w:r>
    </w:p>
    <w:p w:rsidR="5EF06AB3" w:rsidP="43A083A6" w:rsidRDefault="5EF06AB3" w14:paraId="3152B8C1" w14:textId="17F44335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A083A6" w:rsidR="5EF06A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Lerner, Josh, and Ramana Nanda. “Venture Capital’s Role in Financing Innovation: What We Know and How Much We Still Need to Learn.” </w:t>
      </w:r>
      <w:r w:rsidRPr="43A083A6" w:rsidR="5EF06AB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Journal of Economic Perspectives</w:t>
      </w:r>
      <w:r w:rsidRPr="43A083A6" w:rsidR="5EF06A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vol. 34, no. 3, 2020, pp. 237–61. </w:t>
      </w:r>
      <w:r w:rsidRPr="43A083A6" w:rsidR="5EF06AB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JSTOR</w:t>
      </w:r>
      <w:r w:rsidRPr="43A083A6" w:rsidR="5EF06A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5d6d992a25e1422f">
        <w:r w:rsidRPr="43A083A6" w:rsidR="5EF06AB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https://www.jstor.org/stable/26923549</w:t>
        </w:r>
      </w:hyperlink>
      <w:r w:rsidRPr="43A083A6" w:rsidR="5EF06AB3">
        <w:rPr>
          <w:rFonts w:ascii="Calibri" w:hAnsi="Calibri" w:eastAsia="Calibri" w:cs="Calibri"/>
          <w:noProof w:val="0"/>
          <w:sz w:val="22"/>
          <w:szCs w:val="22"/>
          <w:lang w:val="en-US"/>
        </w:rPr>
        <w:t>. Accessed 13 Sept. 2023.</w:t>
      </w:r>
    </w:p>
    <w:p w:rsidR="43A083A6" w:rsidP="43A083A6" w:rsidRDefault="43A083A6" w14:paraId="103F1031" w14:textId="238E6A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531B18B4" w:rsidP="43A083A6" w:rsidRDefault="531B18B4" w14:paraId="7676C61F" w14:textId="6DB59C6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3A083A6" w:rsidR="531B18B4">
        <w:rPr>
          <w:noProof w:val="0"/>
          <w:lang w:val="en-US"/>
        </w:rPr>
        <w:t>Rise and Fall of Industrial Finance in India – Partha Ray</w:t>
      </w:r>
    </w:p>
    <w:p w:rsidR="391433BE" w:rsidP="43A083A6" w:rsidRDefault="391433BE" w14:paraId="404F11B7" w14:textId="78BD5878">
      <w:pPr>
        <w:bidi w:val="0"/>
        <w:jc w:val="left"/>
      </w:pPr>
      <w:r w:rsidRPr="43A083A6" w:rsidR="391433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RAY, PARTHA. “Rise and Fall of Industrial Finance in India.” </w:t>
      </w:r>
      <w:r w:rsidRPr="43A083A6" w:rsidR="391433B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Economic and Political Weekly</w:t>
      </w:r>
      <w:r w:rsidRPr="43A083A6" w:rsidR="391433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vol. 50, no. 5, 2015, pp. 61–68. </w:t>
      </w:r>
      <w:r w:rsidRPr="43A083A6" w:rsidR="391433B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JSTOR</w:t>
      </w:r>
      <w:r w:rsidRPr="43A083A6" w:rsidR="391433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47188b826126483f">
        <w:r w:rsidRPr="43A083A6" w:rsidR="391433B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http://www.jstor.org/stable/24481336</w:t>
        </w:r>
      </w:hyperlink>
      <w:r w:rsidRPr="43A083A6" w:rsidR="391433BE">
        <w:rPr>
          <w:rFonts w:ascii="Calibri" w:hAnsi="Calibri" w:eastAsia="Calibri" w:cs="Calibri"/>
          <w:noProof w:val="0"/>
          <w:sz w:val="22"/>
          <w:szCs w:val="22"/>
          <w:lang w:val="en-US"/>
        </w:rPr>
        <w:t>. Accessed 13 Sept. 2023.</w:t>
      </w:r>
    </w:p>
    <w:p w:rsidR="43A083A6" w:rsidP="43A083A6" w:rsidRDefault="43A083A6" w14:paraId="1ECF6397" w14:textId="2FF51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5DC22D0B" w:rsidP="43A083A6" w:rsidRDefault="5DC22D0B" w14:paraId="6CED9F1B" w14:textId="2E6BBCF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3A083A6" w:rsidR="5DC22D0B">
        <w:rPr>
          <w:noProof w:val="0"/>
          <w:lang w:val="en-US"/>
        </w:rPr>
        <w:t>Forensic</w:t>
      </w:r>
      <w:r w:rsidRPr="43A083A6" w:rsidR="531B18B4">
        <w:rPr>
          <w:noProof w:val="0"/>
          <w:lang w:val="en-US"/>
        </w:rPr>
        <w:t xml:space="preserve"> Finance </w:t>
      </w:r>
      <w:r w:rsidRPr="43A083A6" w:rsidR="531B18B4">
        <w:rPr>
          <w:noProof w:val="0"/>
          <w:lang w:val="en-US"/>
        </w:rPr>
        <w:t xml:space="preserve">-  </w:t>
      </w:r>
      <w:r w:rsidRPr="43A083A6" w:rsidR="3733944D">
        <w:rPr>
          <w:noProof w:val="0"/>
          <w:lang w:val="en-US"/>
        </w:rPr>
        <w:t>Jay</w:t>
      </w:r>
      <w:r w:rsidRPr="43A083A6" w:rsidR="3733944D">
        <w:rPr>
          <w:noProof w:val="0"/>
          <w:lang w:val="en-US"/>
        </w:rPr>
        <w:t xml:space="preserve"> R Ritter</w:t>
      </w:r>
    </w:p>
    <w:p w:rsidR="79C51C78" w:rsidP="43A083A6" w:rsidRDefault="79C51C78" w14:paraId="71FA0E44" w14:textId="7582B31A">
      <w:pPr>
        <w:bidi w:val="0"/>
        <w:jc w:val="left"/>
      </w:pPr>
      <w:r w:rsidRPr="43A083A6" w:rsidR="79C51C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Ritter, Jay R. “Forensic Finance.” </w:t>
      </w:r>
      <w:r w:rsidRPr="43A083A6" w:rsidR="79C51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Journal of Economic Perspectives</w:t>
      </w:r>
      <w:r w:rsidRPr="43A083A6" w:rsidR="79C51C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vol. 22, no. 3, 2008, pp. 127–48. </w:t>
      </w:r>
      <w:r w:rsidRPr="43A083A6" w:rsidR="79C51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JSTOR</w:t>
      </w:r>
      <w:r w:rsidRPr="43A083A6" w:rsidR="79C51C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96b5d05c8445483b">
        <w:r w:rsidRPr="43A083A6" w:rsidR="79C51C7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http://www.jstor.org/stable/27648264</w:t>
        </w:r>
      </w:hyperlink>
      <w:r w:rsidRPr="43A083A6" w:rsidR="79C51C78">
        <w:rPr>
          <w:rFonts w:ascii="Calibri" w:hAnsi="Calibri" w:eastAsia="Calibri" w:cs="Calibri"/>
          <w:noProof w:val="0"/>
          <w:sz w:val="22"/>
          <w:szCs w:val="22"/>
          <w:lang w:val="en-US"/>
        </w:rPr>
        <w:t>. Accessed 13 Sept. 2023.</w:t>
      </w:r>
    </w:p>
    <w:p w:rsidR="43A083A6" w:rsidP="43A083A6" w:rsidRDefault="43A083A6" w14:paraId="23A88200" w14:textId="30F1252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3733944D" w:rsidP="43A083A6" w:rsidRDefault="3733944D" w14:paraId="2D268051" w14:textId="34BA60C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3A083A6" w:rsidR="3733944D">
        <w:rPr>
          <w:noProof w:val="0"/>
          <w:lang w:val="en-US"/>
        </w:rPr>
        <w:t>Improving the availability of trade finance in low-income countries: an assessment of remaining gaps- Marc</w:t>
      </w:r>
      <w:r w:rsidRPr="43A083A6" w:rsidR="3733944D">
        <w:rPr>
          <w:noProof w:val="0"/>
          <w:lang w:val="en-US"/>
        </w:rPr>
        <w:t xml:space="preserve"> </w:t>
      </w:r>
      <w:r w:rsidRPr="43A083A6" w:rsidR="3733944D">
        <w:rPr>
          <w:noProof w:val="0"/>
          <w:lang w:val="en-US"/>
        </w:rPr>
        <w:t>Auboi</w:t>
      </w:r>
      <w:r w:rsidRPr="43A083A6" w:rsidR="3733944D">
        <w:rPr>
          <w:noProof w:val="0"/>
          <w:lang w:val="en-US"/>
        </w:rPr>
        <w:t>n</w:t>
      </w:r>
    </w:p>
    <w:p w:rsidR="698AFB8B" w:rsidP="43A083A6" w:rsidRDefault="698AFB8B" w14:paraId="192BAD10" w14:textId="581EE280">
      <w:pPr>
        <w:bidi w:val="0"/>
        <w:jc w:val="left"/>
      </w:pPr>
      <w:r w:rsidRPr="43A083A6" w:rsidR="698AF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Auboin, Marc. “Improving the Availability of Trade Finance in Low-Income Countries: An Assessment of Remaining Gaps.” </w:t>
      </w:r>
      <w:r w:rsidRPr="43A083A6" w:rsidR="698AFB8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Oxford Review of Economic Policy</w:t>
      </w:r>
      <w:r w:rsidRPr="43A083A6" w:rsidR="698AF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vol. 31, no. 3/4, 2015, pp. 379–95. </w:t>
      </w:r>
      <w:r w:rsidRPr="43A083A6" w:rsidR="698AFB8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JSTOR</w:t>
      </w:r>
      <w:r w:rsidRPr="43A083A6" w:rsidR="698AF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84f6a3f8e6b54245">
        <w:r w:rsidRPr="43A083A6" w:rsidR="698AFB8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http://www.jstor.org/stable/43741335</w:t>
        </w:r>
      </w:hyperlink>
      <w:r w:rsidRPr="43A083A6" w:rsidR="698AFB8B">
        <w:rPr>
          <w:rFonts w:ascii="Calibri" w:hAnsi="Calibri" w:eastAsia="Calibri" w:cs="Calibri"/>
          <w:noProof w:val="0"/>
          <w:sz w:val="22"/>
          <w:szCs w:val="22"/>
          <w:lang w:val="en-US"/>
        </w:rPr>
        <w:t>. Accessed 13 Sept. 2023.</w:t>
      </w:r>
    </w:p>
    <w:p w:rsidR="43A083A6" w:rsidP="43A083A6" w:rsidRDefault="43A083A6" w14:paraId="066C560D" w14:textId="4A9208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43A083A6" w:rsidP="43A083A6" w:rsidRDefault="43A083A6" w14:paraId="27C48A78" w14:textId="353560D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43A083A6" w:rsidP="43A083A6" w:rsidRDefault="43A083A6" w14:paraId="6D02D395" w14:textId="13954E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43A083A6" w:rsidP="43A083A6" w:rsidRDefault="43A083A6" w14:paraId="0B11D3AD" w14:textId="3C670C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0C5FAA30" w:rsidP="0C5FAA30" w:rsidRDefault="0C5FAA30" w14:paraId="03AD840C" w14:textId="145E0C71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0a0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41d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4ac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e34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01cc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26bd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1aa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5C4E3"/>
    <w:rsid w:val="01F27EF6"/>
    <w:rsid w:val="0291BEB5"/>
    <w:rsid w:val="0299AC3B"/>
    <w:rsid w:val="03D0F84A"/>
    <w:rsid w:val="0430BBF0"/>
    <w:rsid w:val="04357C9C"/>
    <w:rsid w:val="052A1FB8"/>
    <w:rsid w:val="057EA9C1"/>
    <w:rsid w:val="06C5F019"/>
    <w:rsid w:val="07043D67"/>
    <w:rsid w:val="08D216FC"/>
    <w:rsid w:val="08F5ACD1"/>
    <w:rsid w:val="0C5FAA30"/>
    <w:rsid w:val="0CE08BD1"/>
    <w:rsid w:val="0F4BC5A9"/>
    <w:rsid w:val="0FDCE150"/>
    <w:rsid w:val="101110F3"/>
    <w:rsid w:val="104ADC53"/>
    <w:rsid w:val="1116A2A9"/>
    <w:rsid w:val="115A9DE1"/>
    <w:rsid w:val="12DED625"/>
    <w:rsid w:val="1425C4E3"/>
    <w:rsid w:val="144BA066"/>
    <w:rsid w:val="151E4D76"/>
    <w:rsid w:val="1ABAE1EA"/>
    <w:rsid w:val="1AD8FA79"/>
    <w:rsid w:val="1E9351E2"/>
    <w:rsid w:val="202F2243"/>
    <w:rsid w:val="2366C305"/>
    <w:rsid w:val="23E948BA"/>
    <w:rsid w:val="245A1735"/>
    <w:rsid w:val="267D7DEB"/>
    <w:rsid w:val="282F6A9F"/>
    <w:rsid w:val="289CB00B"/>
    <w:rsid w:val="2AD5F5E6"/>
    <w:rsid w:val="2D3E4F80"/>
    <w:rsid w:val="2E909CCA"/>
    <w:rsid w:val="2ED0D601"/>
    <w:rsid w:val="31CDB8C5"/>
    <w:rsid w:val="33E4280F"/>
    <w:rsid w:val="353C7A60"/>
    <w:rsid w:val="3733944D"/>
    <w:rsid w:val="391433BE"/>
    <w:rsid w:val="39320E28"/>
    <w:rsid w:val="3A7745CC"/>
    <w:rsid w:val="3AC6C2E9"/>
    <w:rsid w:val="3C8FD797"/>
    <w:rsid w:val="3E2BA7F8"/>
    <w:rsid w:val="3F9A340C"/>
    <w:rsid w:val="40EBB7D5"/>
    <w:rsid w:val="42D5A121"/>
    <w:rsid w:val="4324C88B"/>
    <w:rsid w:val="432540E9"/>
    <w:rsid w:val="43A083A6"/>
    <w:rsid w:val="43E6D450"/>
    <w:rsid w:val="47DF1151"/>
    <w:rsid w:val="4B16B213"/>
    <w:rsid w:val="4C9C7A44"/>
    <w:rsid w:val="531B18B4"/>
    <w:rsid w:val="55A0FC9E"/>
    <w:rsid w:val="564008B8"/>
    <w:rsid w:val="573865A7"/>
    <w:rsid w:val="5DC22D0B"/>
    <w:rsid w:val="5EF06AB3"/>
    <w:rsid w:val="5FDEEE91"/>
    <w:rsid w:val="61FB2AA6"/>
    <w:rsid w:val="633D74C7"/>
    <w:rsid w:val="6355B30B"/>
    <w:rsid w:val="698AFB8B"/>
    <w:rsid w:val="6A4CD593"/>
    <w:rsid w:val="6A89B162"/>
    <w:rsid w:val="6B26CE9D"/>
    <w:rsid w:val="6C14BFAB"/>
    <w:rsid w:val="70C9BEEC"/>
    <w:rsid w:val="71B9A814"/>
    <w:rsid w:val="744CEBF6"/>
    <w:rsid w:val="78BD8D74"/>
    <w:rsid w:val="79C51C78"/>
    <w:rsid w:val="7A86ACCF"/>
    <w:rsid w:val="7DBE4D91"/>
    <w:rsid w:val="7DC63B17"/>
    <w:rsid w:val="7FE48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C4E3"/>
  <w15:chartTrackingRefBased/>
  <w15:docId w15:val="{F912CB0D-2158-4955-93F6-08641A799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stor.org/stable/43951782" TargetMode="External" Id="Rf211415fb9dd4b1f" /><Relationship Type="http://schemas.openxmlformats.org/officeDocument/2006/relationships/numbering" Target="numbering.xml" Id="Reaa605c43ff641ab" /><Relationship Type="http://schemas.openxmlformats.org/officeDocument/2006/relationships/hyperlink" Target="https://www.jstor.org/stable/resrep21615" TargetMode="External" Id="R145121f8eaa64a44" /><Relationship Type="http://schemas.openxmlformats.org/officeDocument/2006/relationships/hyperlink" Target="https://www.jstor.org/stable/43199462" TargetMode="External" Id="R1a8ec5ced03a4454" /><Relationship Type="http://schemas.openxmlformats.org/officeDocument/2006/relationships/hyperlink" Target="http://www.jstor.org/stable/20069836" TargetMode="External" Id="R199ecf420641474f" /><Relationship Type="http://schemas.openxmlformats.org/officeDocument/2006/relationships/hyperlink" Target="https://www.jstor.org/stable/26923549" TargetMode="External" Id="R5d6d992a25e1422f" /><Relationship Type="http://schemas.openxmlformats.org/officeDocument/2006/relationships/hyperlink" Target="http://www.jstor.org/stable/24481336" TargetMode="External" Id="R47188b826126483f" /><Relationship Type="http://schemas.openxmlformats.org/officeDocument/2006/relationships/hyperlink" Target="http://www.jstor.org/stable/27648264" TargetMode="External" Id="R96b5d05c8445483b" /><Relationship Type="http://schemas.openxmlformats.org/officeDocument/2006/relationships/hyperlink" Target="http://www.jstor.org/stable/43741335" TargetMode="External" Id="R84f6a3f8e6b542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2023-09-03T00:33:20.5498722Z</dcterms:created>
  <dcterms:modified xsi:type="dcterms:W3CDTF">2023-09-13T19:57:45.7103461Z</dcterms:modified>
  <dc:creator>Rigsby, Mitchel</dc:creator>
  <lastModifiedBy>Sammita, Komal</lastModifiedBy>
</coreProperties>
</file>