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280" w:line="300" w:lineRule="auto"/>
        <w:jc w:val="center"/>
        <w:rPr>
          <w:b w:val="1"/>
          <w:color w:val="2d2d2d"/>
        </w:rPr>
      </w:pPr>
      <w:bookmarkStart w:colFirst="0" w:colLast="0" w:name="_v2ijdav9dytc" w:id="0"/>
      <w:bookmarkEnd w:id="0"/>
      <w:r w:rsidDel="00000000" w:rsidR="00000000" w:rsidRPr="00000000">
        <w:rPr>
          <w:b w:val="1"/>
          <w:color w:val="2d2d2d"/>
          <w:rtl w:val="0"/>
        </w:rPr>
        <w:t xml:space="preserve">Ants in a triangle probability question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280" w:line="300" w:lineRule="auto"/>
        <w:jc w:val="center"/>
        <w:rPr>
          <w:b w:val="1"/>
          <w:color w:val="2d2d2d"/>
        </w:rPr>
      </w:pPr>
      <w:bookmarkStart w:colFirst="0" w:colLast="0" w:name="_ang244301f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600" w:line="360" w:lineRule="auto"/>
        <w:rPr>
          <w:i w:val="1"/>
          <w:color w:val="2d2d2d"/>
        </w:rPr>
      </w:pPr>
      <w:r w:rsidDel="00000000" w:rsidR="00000000" w:rsidRPr="00000000">
        <w:rPr>
          <w:b w:val="1"/>
          <w:color w:val="2d2d2d"/>
          <w:sz w:val="28"/>
          <w:szCs w:val="28"/>
          <w:rtl w:val="0"/>
        </w:rPr>
        <w:t xml:space="preserve">Question:</w:t>
      </w:r>
      <w:r w:rsidDel="00000000" w:rsidR="00000000" w:rsidRPr="00000000">
        <w:rPr>
          <w:i w:val="1"/>
          <w:color w:val="2d2d2d"/>
          <w:rtl w:val="0"/>
        </w:rPr>
        <w:t xml:space="preserve"> 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Three ants are in the corners of an equilateral triangle. Each ant moves in a random direction along the edges of the triangle. What is the probability that none of the ants collide with the triangle?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600" w:line="360" w:lineRule="auto"/>
        <w:rPr>
          <w:i w:val="1"/>
          <w:color w:val="2d2d2d"/>
          <w:sz w:val="18"/>
          <w:szCs w:val="18"/>
        </w:rPr>
      </w:pPr>
      <w:r w:rsidDel="00000000" w:rsidR="00000000" w:rsidRPr="00000000">
        <w:rPr>
          <w:b w:val="1"/>
          <w:color w:val="2d2d2d"/>
          <w:sz w:val="28"/>
          <w:szCs w:val="28"/>
          <w:rtl w:val="0"/>
        </w:rPr>
        <w:t xml:space="preserve">Answer:</w:t>
      </w:r>
      <w:r w:rsidDel="00000000" w:rsidR="00000000" w:rsidRPr="00000000">
        <w:rPr>
          <w:i w:val="1"/>
          <w:color w:val="2d2d2d"/>
          <w:rtl w:val="0"/>
        </w:rPr>
        <w:t xml:space="preserve"> 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There's a 50% chance of the ants never meeting and a 50% that at least two can collide. So, the ants all can move in either a clockwise or counter-clockwise direction, which then splits your first 50% chance of the ants not colliding down to a 25% chance because half of 50 is 25."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