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media/image1.wmf" ContentType="image/x-wmf"/>
  <Override PartName="/word/media/image2.wmf" ContentType="image/x-wmf"/>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lbertus Medium" w:hAnsi="Albertus Medium"/>
          <w:b/>
          <w:b/>
          <w:sz w:val="40"/>
        </w:rPr>
      </w:pPr>
      <w:r>
        <w:rPr>
          <w:rFonts w:ascii="Albertus Medium" w:hAnsi="Albertus Medium"/>
          <w:b/>
          <w:sz w:val="40"/>
        </w:rPr>
        <w:t>Practical File</w:t>
      </w:r>
    </w:p>
    <w:p>
      <w:pPr>
        <w:pStyle w:val="Normal"/>
        <w:bidi w:val="0"/>
        <w:jc w:val="left"/>
        <w:rPr/>
      </w:pPr>
      <w:r>
        <w:rPr/>
      </w:r>
    </w:p>
    <w:p>
      <w:pPr>
        <w:pStyle w:val="Normal"/>
        <w:bidi w:val="0"/>
        <w:jc w:val="center"/>
        <w:rPr>
          <w:b/>
          <w:b/>
          <w:i/>
          <w:i/>
        </w:rPr>
      </w:pPr>
      <w:r>
        <w:rPr>
          <w:b/>
          <w:i/>
        </w:rPr>
        <w:t>Lab Name……………</w:t>
      </w:r>
      <w:r>
        <w:rPr>
          <w:b/>
          <w:i/>
        </w:rPr>
        <w:t>COA Lab</w:t>
      </w:r>
      <w:r>
        <w:rPr>
          <w:b/>
          <w:i/>
        </w:rPr>
        <w:t>……….    Lab Code……………………</w:t>
      </w:r>
    </w:p>
    <w:p>
      <w:pPr>
        <w:pStyle w:val="Normal"/>
        <w:bidi w:val="0"/>
        <w:jc w:val="left"/>
        <w:rPr>
          <w:i/>
          <w:i/>
        </w:rPr>
      </w:pPr>
      <w:r>
        <w:rPr>
          <w:i/>
        </w:rPr>
      </w:r>
    </w:p>
    <w:p>
      <w:pPr>
        <w:pStyle w:val="Normal"/>
        <w:bidi w:val="0"/>
        <w:jc w:val="left"/>
        <w:rPr/>
      </w:pPr>
      <w:r>
        <w:rPr/>
        <w:t>.</w:t>
      </w:r>
    </w:p>
    <w:p>
      <w:pPr>
        <w:pStyle w:val="Normal"/>
        <w:bidi w:val="0"/>
        <w:jc w:val="center"/>
        <w:rPr/>
      </w:pPr>
      <w:r>
        <w:rPr/>
        <w:object>
          <v:shape id="ole_rId2" style="width:105pt;height:148.5pt" o:ole="">
            <v:imagedata r:id="rId3" o:title=""/>
          </v:shape>
          <o:OLEObject Type="Embed" ProgID="" ShapeID="ole_rId2" DrawAspect="Content" ObjectID="_670769172" r:id="rId2"/>
        </w:object>
      </w:r>
    </w:p>
    <w:p>
      <w:pPr>
        <w:pStyle w:val="Normal"/>
        <w:bidi w:val="0"/>
        <w:jc w:val="center"/>
        <w:rPr/>
      </w:pPr>
      <w:r>
        <w:rPr/>
      </w:r>
    </w:p>
    <w:p>
      <w:pPr>
        <w:pStyle w:val="Normal"/>
        <w:bidi w:val="0"/>
        <w:spacing w:lineRule="auto" w:line="360"/>
        <w:ind w:left="720" w:firstLine="720"/>
        <w:jc w:val="left"/>
        <w:rPr>
          <w:b/>
          <w:b/>
        </w:rPr>
      </w:pPr>
      <w:r>
        <w:rPr>
          <w:b/>
        </w:rPr>
        <w:t>Name…………Aashutosh Jha……..</w:t>
      </w:r>
    </w:p>
    <w:p>
      <w:pPr>
        <w:pStyle w:val="Normal"/>
        <w:bidi w:val="0"/>
        <w:spacing w:lineRule="auto" w:line="360"/>
        <w:ind w:left="720" w:firstLine="720"/>
        <w:jc w:val="left"/>
        <w:rPr>
          <w:b/>
          <w:b/>
        </w:rPr>
      </w:pPr>
      <w:r>
        <w:rPr>
          <w:b/>
        </w:rPr>
        <w:t>Adm.No………2019B111052….. Univ. Roll No……1900321290001………………</w:t>
      </w:r>
    </w:p>
    <w:p>
      <w:pPr>
        <w:pStyle w:val="Normal"/>
        <w:bidi w:val="0"/>
        <w:spacing w:lineRule="auto" w:line="360"/>
        <w:ind w:left="720" w:firstLine="720"/>
        <w:jc w:val="left"/>
        <w:rPr>
          <w:b/>
          <w:b/>
        </w:rPr>
      </w:pPr>
      <w:r>
        <w:rPr>
          <w:b/>
        </w:rPr>
        <w:t>Course …………B.Tech…Branch………………CEIT……..……….…………..</w:t>
      </w:r>
    </w:p>
    <w:p>
      <w:pPr>
        <w:pStyle w:val="Normal"/>
        <w:bidi w:val="0"/>
        <w:spacing w:lineRule="auto" w:line="360"/>
        <w:ind w:left="720" w:firstLine="720"/>
        <w:jc w:val="left"/>
        <w:rPr>
          <w:b/>
          <w:b/>
        </w:rPr>
      </w:pPr>
      <w:r>
        <w:rPr>
          <w:b/>
        </w:rPr>
        <w:t>Sem……………3rd …… Section……………A……..………….…..……..</w:t>
      </w:r>
    </w:p>
    <w:p>
      <w:pPr>
        <w:pStyle w:val="Normal"/>
        <w:bidi w:val="0"/>
        <w:jc w:val="center"/>
        <w:rPr>
          <w:b/>
          <w:b/>
        </w:rPr>
      </w:pPr>
      <w:r>
        <w:rPr>
          <w:b/>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left"/>
        <w:rPr/>
      </w:pPr>
      <w:r>
        <w:rPr/>
      </w:r>
    </w:p>
    <w:p>
      <w:pPr>
        <w:pStyle w:val="Normal"/>
        <w:bidi w:val="0"/>
        <w:jc w:val="left"/>
        <w:rPr/>
      </w:pPr>
      <w:r>
        <w:rPr/>
      </w:r>
    </w:p>
    <w:p>
      <w:pPr>
        <w:pStyle w:val="Normal"/>
        <w:bidi w:val="0"/>
        <w:jc w:val="center"/>
        <w:rPr/>
      </w:pPr>
      <w:r>
        <w:rPr/>
        <w:object>
          <v:shape id="ole_rId4" style="width:412.5pt;height:145.5pt" o:ole="">
            <v:imagedata r:id="rId5" o:title=""/>
          </v:shape>
          <o:OLEObject Type="Embed" ProgID="" ShapeID="ole_rId4" DrawAspect="Content" ObjectID="_1800135677" r:id="rId4"/>
        </w:object>
      </w:r>
      <w:r>
        <w:rPr/>
        <w:object>
          <v:shape id="ole_rId6" style="width:43.5pt;height:55.5pt" o:ole="">
            <v:imagedata r:id="rId7" o:title=""/>
          </v:shape>
          <o:OLEObject Type="Embed" ProgID="" ShapeID="ole_rId6" DrawAspect="Content" ObjectID="_1796061207" r:id="rId6"/>
        </w:objec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color w:val="FF0000"/>
        </w:rPr>
      </w:pPr>
      <w:r>
        <w:rPr>
          <w:color w:val="FF0000"/>
        </w:rPr>
      </w:r>
    </w:p>
    <w:p>
      <w:pPr>
        <w:pStyle w:val="Normal"/>
        <w:bidi w:val="0"/>
        <w:jc w:val="center"/>
        <w:rPr>
          <w:color w:val="FF0000"/>
        </w:rPr>
      </w:pPr>
      <w:r>
        <w:rPr>
          <w:color w:val="FF0000"/>
        </w:rPr>
      </w:r>
    </w:p>
    <w:p>
      <w:pPr>
        <w:pStyle w:val="Normal"/>
        <w:bidi w:val="0"/>
        <w:jc w:val="center"/>
        <w:rPr>
          <w:color w:val="FF0000"/>
        </w:rPr>
      </w:pPr>
      <w:r>
        <w:rPr>
          <w:color w:val="FF0000"/>
        </w:rPr>
      </w:r>
    </w:p>
    <w:p>
      <w:pPr>
        <w:pStyle w:val="Normal"/>
        <w:bidi w:val="0"/>
        <w:jc w:val="center"/>
        <w:rPr>
          <w:color w:val="FF0000"/>
        </w:rPr>
      </w:pPr>
      <w:r>
        <w:rPr>
          <w:color w:val="FF0000"/>
        </w:rPr>
      </w:r>
    </w:p>
    <w:p>
      <w:pPr>
        <w:pStyle w:val="Normal"/>
        <w:bidi w:val="0"/>
        <w:jc w:val="center"/>
        <w:rPr>
          <w:color w:val="FF0000"/>
        </w:rPr>
      </w:pPr>
      <w:r>
        <w:rPr>
          <w:rFonts w:cs="Times New Roman" w:ascii="Times New Roman" w:hAnsi="Times New Roman"/>
          <w:color w:val="FF0000"/>
        </w:rPr>
      </w:r>
    </w:p>
    <w:p>
      <w:pPr>
        <w:pStyle w:val="ListParagraph"/>
        <w:numPr>
          <w:ilvl w:val="0"/>
          <w:numId w:val="6"/>
        </w:numPr>
        <w:rPr>
          <w:rFonts w:ascii="Times New Roman" w:hAnsi="Times New Roman" w:cs="Times New Roman"/>
          <w:b/>
          <w:b/>
          <w:color w:val="FF0000"/>
          <w:sz w:val="28"/>
        </w:rPr>
      </w:pPr>
      <w:r>
        <w:rPr>
          <w:rFonts w:cs="Times New Roman" w:ascii="Times New Roman" w:hAnsi="Times New Roman"/>
          <w:b/>
          <w:color w:val="FF0000"/>
          <w:sz w:val="28"/>
        </w:rPr>
        <w:t>PRACTICAL STATEMENT OF PRACTICAL:</w:t>
      </w:r>
    </w:p>
    <w:p>
      <w:pPr>
        <w:pStyle w:val="ListParagraph"/>
        <w:ind w:left="360" w:hanging="0"/>
        <w:rPr>
          <w:rFonts w:ascii="Times New Roman" w:hAnsi="Times New Roman" w:cs="Times New Roman"/>
          <w:sz w:val="24"/>
        </w:rPr>
      </w:pPr>
      <w:r>
        <w:rPr>
          <w:rFonts w:cs="Times New Roman" w:ascii="Times New Roman" w:hAnsi="Times New Roman"/>
          <w:sz w:val="24"/>
        </w:rPr>
        <w:t>To design a CPU using COA simulator</w:t>
      </w:r>
    </w:p>
    <w:p>
      <w:pPr>
        <w:pStyle w:val="ListParagraph"/>
        <w:ind w:left="360" w:hanging="0"/>
        <w:rPr>
          <w:rFonts w:ascii="Times New Roman" w:hAnsi="Times New Roman" w:cs="Times New Roman"/>
          <w:sz w:val="24"/>
        </w:rPr>
      </w:pPr>
      <w:r>
        <w:rPr>
          <w:rFonts w:cs="Times New Roman" w:ascii="Times New Roman" w:hAnsi="Times New Roman"/>
          <w:sz w:val="24"/>
        </w:rPr>
      </w:r>
    </w:p>
    <w:p>
      <w:pPr>
        <w:pStyle w:val="ListParagraph"/>
        <w:numPr>
          <w:ilvl w:val="0"/>
          <w:numId w:val="1"/>
        </w:numPr>
        <w:rPr>
          <w:rFonts w:ascii="Times New Roman" w:hAnsi="Times New Roman" w:cs="Times New Roman"/>
          <w:b/>
          <w:b/>
          <w:color w:val="FF0000"/>
          <w:sz w:val="28"/>
        </w:rPr>
      </w:pPr>
      <w:r>
        <w:rPr>
          <w:rFonts w:cs="Times New Roman" w:ascii="Times New Roman" w:hAnsi="Times New Roman"/>
          <w:b/>
          <w:color w:val="FF0000"/>
          <w:sz w:val="28"/>
        </w:rPr>
        <w:t>THEORY</w:t>
      </w:r>
    </w:p>
    <w:p>
      <w:pPr>
        <w:pStyle w:val="Normal"/>
        <w:ind w:left="360" w:hanging="0"/>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t>At the top level, a computer consists of a CPU (central processing unit), memory, I/O components, with one or more modules of each type. These modules are interconnected in a specific manner to achieve the basic functionality of a computer i.e. executing programs. At the top level a computer system can be described as follows:</w:t>
      </w:r>
    </w:p>
    <w:p>
      <w:pPr>
        <w:pStyle w:val="Normal"/>
        <w:numPr>
          <w:ilvl w:val="0"/>
          <w:numId w:val="2"/>
        </w:numPr>
        <w:spacing w:lineRule="auto" w:line="240" w:before="0" w:after="0"/>
        <w:textAlignment w:val="baseline"/>
        <w:rPr>
          <w:rFonts w:ascii="Times New Roman" w:hAnsi="Times New Roman" w:eastAsia="Times New Roman" w:cs="Times New Roman"/>
          <w:color w:val="444444"/>
          <w:sz w:val="24"/>
          <w:szCs w:val="24"/>
        </w:rPr>
      </w:pPr>
      <w:r>
        <w:rPr>
          <w:rFonts w:eastAsia="Times New Roman" w:cs="Times New Roman" w:ascii="Times New Roman" w:hAnsi="Times New Roman"/>
          <w:color w:val="444444"/>
          <w:sz w:val="24"/>
          <w:szCs w:val="24"/>
        </w:rPr>
        <w:t>describing the external behavior of each component i.e. the data and the control signals that ir exchanges with other components</w:t>
      </w:r>
    </w:p>
    <w:p>
      <w:pPr>
        <w:pStyle w:val="Normal"/>
        <w:numPr>
          <w:ilvl w:val="0"/>
          <w:numId w:val="2"/>
        </w:numPr>
        <w:spacing w:lineRule="auto" w:line="240" w:before="0" w:after="0"/>
        <w:textAlignment w:val="baseline"/>
        <w:rPr>
          <w:rFonts w:ascii="Times New Roman" w:hAnsi="Times New Roman" w:eastAsia="Times New Roman" w:cs="Times New Roman"/>
          <w:color w:val="444444"/>
          <w:sz w:val="24"/>
          <w:szCs w:val="24"/>
        </w:rPr>
      </w:pPr>
      <w:r>
        <w:rPr>
          <w:rFonts w:eastAsia="Times New Roman" w:cs="Times New Roman" w:ascii="Times New Roman" w:hAnsi="Times New Roman"/>
          <w:color w:val="444444"/>
          <w:sz w:val="24"/>
          <w:szCs w:val="24"/>
        </w:rPr>
        <w:t>describing the interconnection structure and the controls required</w:t>
      </w:r>
    </w:p>
    <w:p>
      <w:pPr>
        <w:pStyle w:val="Normal"/>
        <w:spacing w:lineRule="auto" w:line="240" w:before="0" w:after="0"/>
        <w:ind w:left="1080" w:hanging="0"/>
        <w:textAlignment w:val="baseline"/>
        <w:rPr>
          <w:rFonts w:ascii="Times New Roman" w:hAnsi="Times New Roman" w:eastAsia="Times New Roman" w:cs="Times New Roman"/>
          <w:color w:val="444444"/>
          <w:sz w:val="24"/>
          <w:szCs w:val="24"/>
        </w:rPr>
      </w:pPr>
      <w:r>
        <w:rPr>
          <w:rFonts w:eastAsia="Times New Roman" w:cs="Times New Roman" w:ascii="Times New Roman" w:hAnsi="Times New Roman"/>
          <w:color w:val="444444"/>
          <w:sz w:val="24"/>
          <w:szCs w:val="24"/>
        </w:rPr>
      </w:r>
    </w:p>
    <w:p>
      <w:pPr>
        <w:pStyle w:val="ListParagraph"/>
        <w:ind w:left="1080" w:hanging="0"/>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t>We are considering the Von Neumann architecture. Some of the basic features of this architecture are as follows:</w:t>
      </w:r>
    </w:p>
    <w:p>
      <w:pPr>
        <w:pStyle w:val="ListParagraph"/>
        <w:ind w:left="1080" w:hanging="0"/>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r>
    </w:p>
    <w:p>
      <w:pPr>
        <w:pStyle w:val="ListParagraph"/>
        <w:numPr>
          <w:ilvl w:val="0"/>
          <w:numId w:val="2"/>
        </w:numPr>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t>data and instructions are stored in a single read-write memory</w:t>
      </w:r>
    </w:p>
    <w:p>
      <w:pPr>
        <w:pStyle w:val="ListParagraph"/>
        <w:numPr>
          <w:ilvl w:val="0"/>
          <w:numId w:val="2"/>
        </w:numPr>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t>the contents of the memory are addressable by location</w:t>
      </w:r>
    </w:p>
    <w:p>
      <w:pPr>
        <w:pStyle w:val="ListParagraph"/>
        <w:numPr>
          <w:ilvl w:val="0"/>
          <w:numId w:val="2"/>
        </w:numPr>
        <w:rPr>
          <w:rFonts w:ascii="Times New Roman" w:hAnsi="Times New Roman" w:cs="Times New Roman"/>
          <w:color w:val="262626" w:themeColor="text1" w:themeTint="d9"/>
          <w:sz w:val="24"/>
          <w:szCs w:val="24"/>
        </w:rPr>
      </w:pPr>
      <w:r>
        <w:rPr>
          <w:rFonts w:cs="Times New Roman" w:ascii="Times New Roman" w:hAnsi="Times New Roman"/>
          <w:color w:val="262626" w:themeColor="text1" w:themeTint="d9"/>
          <w:sz w:val="24"/>
          <w:szCs w:val="24"/>
        </w:rPr>
        <w:t>execution occurs in a sequential manner (unless explicitly specified) from one instruction to the next</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Top level components and interactions among them: </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 xml:space="preserve">       • </w:t>
      </w:r>
      <w:r>
        <w:rPr>
          <w:rFonts w:cs="Times New Roman" w:ascii="Times New Roman" w:hAnsi="Times New Roman"/>
          <w:sz w:val="24"/>
          <w:szCs w:val="24"/>
        </w:rPr>
        <w:t>CPU exchanges data with memory. For this CPU uses two internal resisters. Following is a block       diagram of a basic computer system:</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color w:val="262626" w:themeColor="text1" w:themeTint="d9"/>
          <w:sz w:val="24"/>
          <w:szCs w:val="24"/>
        </w:rPr>
      </w:pPr>
      <w:r>
        <w:rPr/>
        <w:drawing>
          <wp:inline distT="0" distB="0" distL="0" distR="0">
            <wp:extent cx="4095750" cy="2895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8"/>
                    <a:srcRect l="6622" t="3063" r="1494" b="3976"/>
                    <a:stretch>
                      <a:fillRect/>
                    </a:stretch>
                  </pic:blipFill>
                  <pic:spPr bwMode="auto">
                    <a:xfrm>
                      <a:off x="0" y="0"/>
                      <a:ext cx="4095750" cy="2895600"/>
                    </a:xfrm>
                    <a:prstGeom prst="rect">
                      <a:avLst/>
                    </a:prstGeom>
                  </pic:spPr>
                </pic:pic>
              </a:graphicData>
            </a:graphic>
          </wp:inline>
        </w:drawing>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 xml:space="preserve">Memory address register (MAR) which specifies the address for the next read or write </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 xml:space="preserve">Memory buffer register (MBR) which contains the data to be written into memory or receives the data read from memory </w:t>
      </w:r>
    </w:p>
    <w:p>
      <w:pPr>
        <w:pStyle w:val="ListParagraph"/>
        <w:numPr>
          <w:ilvl w:val="0"/>
          <w:numId w:val="3"/>
        </w:numPr>
        <w:rPr>
          <w:rFonts w:ascii="Times New Roman" w:hAnsi="Times New Roman" w:cs="Times New Roman"/>
          <w:color w:val="262626" w:themeColor="text1" w:themeTint="d9"/>
          <w:sz w:val="24"/>
          <w:szCs w:val="24"/>
        </w:rPr>
      </w:pPr>
      <w:r>
        <w:rPr>
          <w:rFonts w:cs="Times New Roman" w:ascii="Times New Roman" w:hAnsi="Times New Roman"/>
          <w:sz w:val="24"/>
          <w:szCs w:val="24"/>
        </w:rPr>
        <w:t>I/O buffer (I/O BR) register is used for the exchange of data between an I/O module and the CPU</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A memory module consists of a set of a locations defined by sequentially numbered addresses. Each location contains a binary number that cam be interpreted as either an instruction or data.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An I/O module transfers data from external devices to CPU and memory and vice-versa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The basic function of a computer is to execute a program which consists of a set of instructions stored in the memory. Processing required for a single instruction is called an instruction cycle which consist instruction fetch and instruction execute. A register called program counter (PC) holds the address of the next instruction. Unless told otherwise the processor always increments PC after each instruction fetch so that the next instruction is fetched in sequence. The fetched instruction is fetched into a register called instruction register (IR). </w:t>
      </w:r>
    </w:p>
    <w:p>
      <w:pPr>
        <w:pStyle w:val="ListParagraph"/>
        <w:numPr>
          <w:ilvl w:val="0"/>
          <w:numId w:val="4"/>
        </w:numPr>
        <w:rPr>
          <w:rFonts w:ascii="Times New Roman" w:hAnsi="Times New Roman" w:cs="Times New Roman"/>
          <w:color w:val="262626" w:themeColor="text1" w:themeTint="d9"/>
          <w:sz w:val="24"/>
          <w:szCs w:val="24"/>
        </w:rPr>
      </w:pPr>
      <w:r>
        <w:rPr>
          <w:rFonts w:cs="Times New Roman" w:ascii="Times New Roman" w:hAnsi="Times New Roman"/>
          <w:sz w:val="24"/>
          <w:szCs w:val="24"/>
        </w:rPr>
        <w:t>The basic instruction cycle is shown in the following figure:</w:t>
      </w:r>
    </w:p>
    <w:p>
      <w:pPr>
        <w:pStyle w:val="ListParagraph"/>
        <w:rPr>
          <w:rFonts w:ascii="Times New Roman" w:hAnsi="Times New Roman" w:cs="Times New Roman"/>
          <w:color w:val="262626" w:themeColor="text1" w:themeTint="d9"/>
          <w:sz w:val="24"/>
          <w:szCs w:val="24"/>
        </w:rPr>
      </w:pPr>
      <w:r>
        <w:rPr/>
        <w:drawing>
          <wp:inline distT="0" distB="0" distL="0" distR="0">
            <wp:extent cx="4733925" cy="108585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9"/>
                    <a:stretch>
                      <a:fillRect/>
                    </a:stretch>
                  </pic:blipFill>
                  <pic:spPr bwMode="auto">
                    <a:xfrm>
                      <a:off x="0" y="0"/>
                      <a:ext cx="4733925" cy="1085850"/>
                    </a:xfrm>
                    <a:prstGeom prst="rect">
                      <a:avLst/>
                    </a:prstGeom>
                  </pic:spPr>
                </pic:pic>
              </a:graphicData>
            </a:graphic>
          </wp:inline>
        </w:drawing>
      </w:r>
    </w:p>
    <w:p>
      <w:pPr>
        <w:pStyle w:val="ListParagraph"/>
        <w:numPr>
          <w:ilvl w:val="0"/>
          <w:numId w:val="4"/>
        </w:numPr>
        <w:rPr>
          <w:rFonts w:ascii="Times New Roman" w:hAnsi="Times New Roman" w:cs="Times New Roman"/>
          <w:color w:val="262626" w:themeColor="text1" w:themeTint="d9"/>
          <w:sz w:val="24"/>
          <w:szCs w:val="24"/>
        </w:rPr>
      </w:pPr>
      <w:r>
        <w:rPr>
          <w:rFonts w:cs="Times New Roman" w:ascii="Times New Roman" w:hAnsi="Times New Roman"/>
          <w:sz w:val="24"/>
          <w:szCs w:val="24"/>
        </w:rPr>
        <w:t>After fetching an instruction, processor executes the instruction by doing some processing on the data which may involve arithmetic and logic unit (ALU), specified by the instruction, then processor writes back the result (if any) to the memory.</w:t>
      </w:r>
    </w:p>
    <w:p>
      <w:pPr>
        <w:pStyle w:val="Normal"/>
        <w:rPr>
          <w:rFonts w:ascii="Times New Roman" w:hAnsi="Times New Roman" w:cs="Times New Roman"/>
          <w:sz w:val="24"/>
          <w:szCs w:val="24"/>
        </w:rPr>
      </w:pPr>
      <w:r>
        <w:rPr>
          <w:rFonts w:cs="Times New Roman" w:ascii="Times New Roman" w:hAnsi="Times New Roman"/>
          <w:sz w:val="24"/>
          <w:szCs w:val="24"/>
        </w:rPr>
        <w:t xml:space="preserve">This experiment provides a single instruction CPU with built-in controller. A working memory has been provided to check the working principle of the CPU. The single instruction which this CPU supports is SBN (subtract and branch if negative). The format of this instruction is: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SBN a,b,c Mem[a] = Mem[a] - Mem[b] if(Mem[a] &lt; 0) goto c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a, b, c are 4 bit addresses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Mem[a] denotes the contents of memory address a </w:t>
      </w:r>
    </w:p>
    <w:p>
      <w:pPr>
        <w:pStyle w:val="Normal"/>
        <w:rPr>
          <w:rFonts w:ascii="Times New Roman" w:hAnsi="Times New Roman" w:cs="Times New Roman"/>
          <w:color w:val="262626" w:themeColor="text1" w:themeTint="d9"/>
          <w:sz w:val="24"/>
          <w:szCs w:val="24"/>
        </w:rPr>
      </w:pPr>
      <w:r>
        <w:rPr>
          <w:rFonts w:cs="Times New Roman" w:ascii="Times New Roman" w:hAnsi="Times New Roman"/>
          <w:sz w:val="24"/>
          <w:szCs w:val="24"/>
        </w:rPr>
        <w:t>In this experiment, no I/O module has been included for the purpose of simplicity. The working memory should contain the program and data in binary format. The CPU executes the program. For halting, it uses self-loop, no other halt instruction is provided.</w:t>
      </w:r>
    </w:p>
    <w:p>
      <w:pPr>
        <w:pStyle w:val="ListParagraph"/>
        <w:numPr>
          <w:ilvl w:val="0"/>
          <w:numId w:val="1"/>
        </w:numPr>
        <w:rPr>
          <w:rFonts w:ascii="Times New Roman" w:hAnsi="Times New Roman" w:cs="Times New Roman"/>
          <w:b/>
          <w:b/>
          <w:color w:val="FF0000"/>
          <w:sz w:val="28"/>
        </w:rPr>
      </w:pPr>
      <w:r>
        <w:rPr>
          <w:rFonts w:cs="Times New Roman" w:ascii="Times New Roman" w:hAnsi="Times New Roman"/>
          <w:b/>
          <w:color w:val="FF0000"/>
          <w:sz w:val="28"/>
        </w:rPr>
        <w:t>IMPLEMENTATION</w:t>
      </w:r>
    </w:p>
    <w:p>
      <w:pPr>
        <w:pStyle w:val="ListParagraph"/>
        <w:rPr>
          <w:rFonts w:ascii="Times New Roman" w:hAnsi="Times New Roman" w:cs="Times New Roman"/>
          <w:b/>
          <w:b/>
          <w:color w:val="FF0000"/>
          <w:sz w:val="28"/>
        </w:rPr>
      </w:pPr>
      <w:r>
        <w:rPr/>
        <w:drawing>
          <wp:anchor behindDoc="0" distT="0" distB="0" distL="0" distR="0" simplePos="0" locked="0" layoutInCell="1" allowOverlap="1" relativeHeight="8">
            <wp:simplePos x="0" y="0"/>
            <wp:positionH relativeFrom="column">
              <wp:posOffset>228600</wp:posOffset>
            </wp:positionH>
            <wp:positionV relativeFrom="paragraph">
              <wp:posOffset>635</wp:posOffset>
            </wp:positionV>
            <wp:extent cx="5486400" cy="39846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5486400" cy="3984625"/>
                    </a:xfrm>
                    <a:prstGeom prst="rect">
                      <a:avLst/>
                    </a:prstGeom>
                  </pic:spPr>
                </pic:pic>
              </a:graphicData>
            </a:graphic>
          </wp:anchor>
        </w:drawing>
      </w:r>
    </w:p>
    <w:p>
      <w:pPr>
        <w:pStyle w:val="ListParagraph"/>
        <w:ind w:left="360" w:hanging="0"/>
        <w:rPr>
          <w:rFonts w:ascii="Times New Roman" w:hAnsi="Times New Roman" w:cs="Times New Roman"/>
          <w:b/>
          <w:b/>
          <w:color w:val="FF0000"/>
          <w:sz w:val="28"/>
        </w:rPr>
      </w:pPr>
      <w:r>
        <w:rPr/>
      </w:r>
    </w:p>
    <w:p>
      <w:pPr>
        <w:pStyle w:val="ListParagraph"/>
        <w:numPr>
          <w:ilvl w:val="0"/>
          <w:numId w:val="1"/>
        </w:numPr>
        <w:rPr>
          <w:rFonts w:ascii="Times New Roman" w:hAnsi="Times New Roman" w:cs="Times New Roman"/>
          <w:b/>
          <w:b/>
          <w:color w:val="FF0000"/>
          <w:sz w:val="28"/>
        </w:rPr>
      </w:pPr>
      <w:r>
        <w:rPr>
          <w:rFonts w:cs="Times New Roman" w:ascii="Times New Roman" w:hAnsi="Times New Roman"/>
          <w:b/>
          <w:color w:val="FF0000"/>
          <w:sz w:val="28"/>
        </w:rPr>
        <w:t>OUTPUT</w:t>
      </w:r>
    </w:p>
    <w:p>
      <w:pPr>
        <w:pStyle w:val="ListParagraph"/>
        <w:ind w:left="360" w:hanging="0"/>
        <w:rPr>
          <w:rFonts w:ascii="Times New Roman" w:hAnsi="Times New Roman" w:cs="Times New Roman"/>
          <w:color w:val="FF0000"/>
        </w:rPr>
      </w:pPr>
      <w:r>
        <w:rPr>
          <w:rFonts w:cs="Times New Roman" w:ascii="Times New Roman" w:hAnsi="Times New Roman"/>
          <w:color w:val="FF0000"/>
        </w:rPr>
      </w:r>
    </w:p>
    <w:p>
      <w:pPr>
        <w:pStyle w:val="ListParagraph"/>
        <w:spacing w:before="0" w:after="160"/>
        <w:ind w:left="360" w:hanging="0"/>
        <w:contextualSpacing/>
        <w:rPr>
          <w:rFonts w:ascii="Times New Roman" w:hAnsi="Times New Roman" w:cs="Times New Roman"/>
          <w:color w:val="FF0000"/>
        </w:rPr>
      </w:pPr>
      <w:r>
        <w:rPr/>
        <w:drawing>
          <wp:inline distT="0" distB="0" distL="0" distR="0">
            <wp:extent cx="5943600" cy="359029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1"/>
                    <a:stretch>
                      <a:fillRect/>
                    </a:stretch>
                  </pic:blipFill>
                  <pic:spPr bwMode="auto">
                    <a:xfrm>
                      <a:off x="0" y="0"/>
                      <a:ext cx="5943600" cy="3590290"/>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lbertus Medium">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30280"/>
    <w:pPr>
      <w:widowControl/>
      <w:bidi w:val="0"/>
      <w:spacing w:lineRule="auto" w:line="252"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30280"/>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30280"/>
    <w:pPr>
      <w:spacing w:before="0" w:after="160"/>
      <w:ind w:left="720" w:hanging="0"/>
      <w:contextualSpacing/>
    </w:pPr>
    <w:rPr/>
  </w:style>
  <w:style w:type="paragraph" w:styleId="BalloonText">
    <w:name w:val="Balloon Text"/>
    <w:basedOn w:val="Normal"/>
    <w:link w:val="BalloonTextChar"/>
    <w:uiPriority w:val="99"/>
    <w:semiHidden/>
    <w:unhideWhenUsed/>
    <w:qFormat/>
    <w:rsid w:val="00230280"/>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Application>LibreOffice/6.4.6.2$Linux_X86_64 LibreOffice_project/40$Build-2</Application>
  <Pages>5</Pages>
  <Words>563</Words>
  <Characters>2966</Characters>
  <CharactersWithSpaces>3507</CharactersWithSpaces>
  <Paragraphs>39</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2020-12-21T06:12:00Z</dcterms:created>
  <dc:creator>ismail - [2010]</dc:creator>
  <dc:description/>
  <dc:language>en-IN</dc:language>
  <cp:lastModifiedBy/>
  <dcterms:modified xsi:type="dcterms:W3CDTF">2020-12-23T12:34:18Z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