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4F76D" w14:textId="2B34E7BB" w:rsidR="003E228D" w:rsidRDefault="00704C44" w:rsidP="00B834A7">
      <w:pPr>
        <w:pStyle w:val="Header"/>
        <w:jc w:val="center"/>
        <w:rPr>
          <w:rFonts w:ascii="Times New Roman" w:hAnsi="Times New Roman" w:cs="Times New Roman"/>
          <w:b/>
          <w:bCs/>
          <w:sz w:val="36"/>
          <w:szCs w:val="36"/>
          <w:u w:val="single"/>
        </w:rPr>
      </w:pPr>
      <w:r w:rsidRPr="00EC05C4">
        <w:rPr>
          <w:rFonts w:ascii="Times New Roman" w:hAnsi="Times New Roman" w:cs="Times New Roman"/>
          <w:b/>
          <w:bCs/>
          <w:sz w:val="36"/>
          <w:szCs w:val="36"/>
          <w:u w:val="single"/>
        </w:rPr>
        <w:t>AI-Assisted Missing Person Search Simulation System</w:t>
      </w:r>
    </w:p>
    <w:p w14:paraId="6BC2FFA5" w14:textId="77777777" w:rsidR="00B834A7" w:rsidRPr="00B834A7" w:rsidRDefault="00B834A7" w:rsidP="00B834A7">
      <w:pPr>
        <w:pStyle w:val="Header"/>
        <w:jc w:val="center"/>
        <w:rPr>
          <w:rFonts w:ascii="Times New Roman" w:hAnsi="Times New Roman" w:cs="Times New Roman"/>
          <w:b/>
          <w:bCs/>
          <w:sz w:val="36"/>
          <w:szCs w:val="36"/>
          <w:u w:val="single"/>
        </w:rPr>
      </w:pPr>
    </w:p>
    <w:p w14:paraId="19F3B5A7" w14:textId="7017EBE0" w:rsidR="00580C46" w:rsidRPr="00580C46" w:rsidRDefault="00580C46" w:rsidP="00580C46">
      <w:pPr>
        <w:pStyle w:val="ListParagraph"/>
        <w:numPr>
          <w:ilvl w:val="0"/>
          <w:numId w:val="1"/>
        </w:numPr>
        <w:rPr>
          <w:rFonts w:ascii="Times New Roman" w:hAnsi="Times New Roman" w:cs="Times New Roman"/>
          <w:b/>
          <w:bCs/>
          <w:sz w:val="30"/>
          <w:szCs w:val="30"/>
        </w:rPr>
      </w:pPr>
      <w:r w:rsidRPr="00580C46">
        <w:rPr>
          <w:rFonts w:ascii="Times New Roman" w:hAnsi="Times New Roman" w:cs="Times New Roman"/>
          <w:b/>
          <w:bCs/>
          <w:sz w:val="30"/>
          <w:szCs w:val="30"/>
        </w:rPr>
        <w:t>Introduction:</w:t>
      </w:r>
    </w:p>
    <w:p w14:paraId="680EDA4A" w14:textId="77777777" w:rsidR="00580C46" w:rsidRDefault="00580C46" w:rsidP="00580C46">
      <w:pPr>
        <w:pStyle w:val="NormalWeb"/>
        <w:ind w:left="720"/>
      </w:pPr>
      <w:r>
        <w:t>The increasing rate of missing person cases presents a significant challenge for authorities due to limited manpower, fragmented information, and uncertain witness reports. Traditional search methods are largely manual and reactive, often resulting in delayed response and inefficient allocation of resources.</w:t>
      </w:r>
    </w:p>
    <w:p w14:paraId="1CD93C5A" w14:textId="1C8DED7E" w:rsidR="00580C46" w:rsidRDefault="00580C46" w:rsidP="00580C46">
      <w:pPr>
        <w:pStyle w:val="NormalWeb"/>
        <w:ind w:left="720"/>
      </w:pPr>
      <w:r>
        <w:t>Artificial Intelligence (AI) provides an opportunity to support decision-making through intelligent simulations that analyse incomplete data, predict probable movement paths, and prioritise search areas.</w:t>
      </w:r>
    </w:p>
    <w:p w14:paraId="54ECF8A6" w14:textId="77777777" w:rsidR="00580C46" w:rsidRDefault="00580C46" w:rsidP="00580C46">
      <w:pPr>
        <w:pStyle w:val="NormalWeb"/>
        <w:ind w:left="720"/>
      </w:pPr>
      <w:r>
        <w:t xml:space="preserve">This project proposes the development of an </w:t>
      </w:r>
      <w:r>
        <w:rPr>
          <w:rStyle w:val="Strong"/>
          <w:rFonts w:eastAsiaTheme="majorEastAsia"/>
        </w:rPr>
        <w:t>AI-assisted missing person search simulation system</w:t>
      </w:r>
      <w:r>
        <w:t xml:space="preserve"> that demonstrates how AI techniques such as </w:t>
      </w:r>
      <w:r>
        <w:rPr>
          <w:rStyle w:val="Strong"/>
          <w:rFonts w:eastAsiaTheme="majorEastAsia"/>
        </w:rPr>
        <w:t>search algorithms, fuzzy logic, and constraint satisfaction</w:t>
      </w:r>
      <w:r>
        <w:t xml:space="preserve"> can work together to assist search planning. The system is designed as a </w:t>
      </w:r>
      <w:r>
        <w:rPr>
          <w:rStyle w:val="Strong"/>
          <w:rFonts w:eastAsiaTheme="majorEastAsia"/>
        </w:rPr>
        <w:t>simulation-based academic model</w:t>
      </w:r>
      <w:r>
        <w:t>, ensuring ethical use and avoiding real personal data.</w:t>
      </w:r>
    </w:p>
    <w:p w14:paraId="2E1CA22B" w14:textId="0295DAF5" w:rsidR="00580C46" w:rsidRDefault="00580C46" w:rsidP="00580C46">
      <w:pPr>
        <w:pStyle w:val="NormalWeb"/>
        <w:numPr>
          <w:ilvl w:val="0"/>
          <w:numId w:val="1"/>
        </w:numPr>
        <w:rPr>
          <w:b/>
          <w:bCs/>
          <w:sz w:val="30"/>
          <w:szCs w:val="30"/>
        </w:rPr>
      </w:pPr>
      <w:r w:rsidRPr="00580C46">
        <w:rPr>
          <w:b/>
          <w:bCs/>
          <w:sz w:val="30"/>
          <w:szCs w:val="30"/>
        </w:rPr>
        <w:t>Problem Statement</w:t>
      </w:r>
      <w:r>
        <w:rPr>
          <w:b/>
          <w:bCs/>
          <w:sz w:val="30"/>
          <w:szCs w:val="30"/>
        </w:rPr>
        <w:t>:</w:t>
      </w:r>
    </w:p>
    <w:p w14:paraId="708E5A78" w14:textId="77777777" w:rsidR="00580C46" w:rsidRPr="00580C46" w:rsidRDefault="00580C46" w:rsidP="00580C46">
      <w:pPr>
        <w:pStyle w:val="NormalWeb"/>
        <w:ind w:left="720"/>
      </w:pPr>
      <w:r w:rsidRPr="00580C46">
        <w:t>Missing person investigations often suffer from:</w:t>
      </w:r>
    </w:p>
    <w:p w14:paraId="169C4B8C" w14:textId="77777777" w:rsidR="00580C46" w:rsidRDefault="00580C46" w:rsidP="00580C46">
      <w:pPr>
        <w:pStyle w:val="NormalWeb"/>
        <w:numPr>
          <w:ilvl w:val="0"/>
          <w:numId w:val="3"/>
        </w:numPr>
      </w:pPr>
      <w:r w:rsidRPr="00580C46">
        <w:t>Large and unstructured search spaces</w:t>
      </w:r>
    </w:p>
    <w:p w14:paraId="3B4BA936" w14:textId="77777777" w:rsidR="00580C46" w:rsidRDefault="00580C46" w:rsidP="00580C46">
      <w:pPr>
        <w:pStyle w:val="NormalWeb"/>
        <w:numPr>
          <w:ilvl w:val="0"/>
          <w:numId w:val="3"/>
        </w:numPr>
      </w:pPr>
      <w:r w:rsidRPr="00580C46">
        <w:t>Incomplete and vague descriptive information</w:t>
      </w:r>
    </w:p>
    <w:p w14:paraId="5D360FC0" w14:textId="77777777" w:rsidR="00580C46" w:rsidRDefault="00580C46" w:rsidP="00580C46">
      <w:pPr>
        <w:pStyle w:val="NormalWeb"/>
        <w:numPr>
          <w:ilvl w:val="0"/>
          <w:numId w:val="3"/>
        </w:numPr>
      </w:pPr>
      <w:r w:rsidRPr="00580C46">
        <w:t xml:space="preserve">Inefficient </w:t>
      </w:r>
      <w:r>
        <w:t>prioritisation</w:t>
      </w:r>
      <w:r w:rsidRPr="00580C46">
        <w:t xml:space="preserve"> of search zones</w:t>
      </w:r>
    </w:p>
    <w:p w14:paraId="26528B78" w14:textId="77777777" w:rsidR="00580C46" w:rsidRDefault="00580C46" w:rsidP="00580C46">
      <w:pPr>
        <w:pStyle w:val="NormalWeb"/>
        <w:numPr>
          <w:ilvl w:val="0"/>
          <w:numId w:val="3"/>
        </w:numPr>
      </w:pPr>
      <w:r w:rsidRPr="00580C46">
        <w:t>Manual filtering of leads</w:t>
      </w:r>
    </w:p>
    <w:p w14:paraId="1C7B75DF" w14:textId="714CB1EB" w:rsidR="00580C46" w:rsidRPr="00580C46" w:rsidRDefault="00580C46" w:rsidP="00580C46">
      <w:pPr>
        <w:pStyle w:val="NormalWeb"/>
        <w:numPr>
          <w:ilvl w:val="0"/>
          <w:numId w:val="3"/>
        </w:numPr>
      </w:pPr>
      <w:r w:rsidRPr="00580C46">
        <w:t>Lack of predictive analytical tools</w:t>
      </w:r>
    </w:p>
    <w:p w14:paraId="47659D17" w14:textId="77777777" w:rsidR="00580C46" w:rsidRDefault="00580C46" w:rsidP="00580C46">
      <w:pPr>
        <w:pStyle w:val="NormalWeb"/>
        <w:ind w:left="720"/>
      </w:pPr>
      <w:r w:rsidRPr="00580C46">
        <w:t>Existing systems are largely reactive and depend heavily on human judgment without computational assistance. There is a need for a simplified AI-driven framework that can interpret uncertain descriptions and provide logical search recommendations through simulation.</w:t>
      </w:r>
    </w:p>
    <w:p w14:paraId="31C5FB0C" w14:textId="77777777" w:rsidR="00580C46" w:rsidRDefault="00580C46" w:rsidP="00580C46">
      <w:pPr>
        <w:pStyle w:val="NormalWeb"/>
        <w:numPr>
          <w:ilvl w:val="0"/>
          <w:numId w:val="1"/>
        </w:numPr>
        <w:rPr>
          <w:b/>
          <w:bCs/>
          <w:sz w:val="30"/>
          <w:szCs w:val="30"/>
        </w:rPr>
      </w:pPr>
      <w:r w:rsidRPr="00580C46">
        <w:rPr>
          <w:b/>
          <w:bCs/>
          <w:sz w:val="30"/>
          <w:szCs w:val="30"/>
        </w:rPr>
        <w:t>Objectives:</w:t>
      </w:r>
    </w:p>
    <w:p w14:paraId="0D17ED1C" w14:textId="77777777" w:rsidR="00580C46" w:rsidRDefault="00580C46" w:rsidP="00580C46">
      <w:pPr>
        <w:pStyle w:val="NormalWeb"/>
        <w:numPr>
          <w:ilvl w:val="0"/>
          <w:numId w:val="4"/>
        </w:numPr>
        <w:rPr>
          <w:b/>
          <w:bCs/>
          <w:sz w:val="30"/>
          <w:szCs w:val="30"/>
        </w:rPr>
      </w:pPr>
      <w:r w:rsidRPr="00580C46">
        <w:rPr>
          <w:rStyle w:val="Strong"/>
          <w:rFonts w:eastAsiaTheme="majorEastAsia"/>
        </w:rPr>
        <w:t>Develop a 2D Grid-Based Search Environment</w:t>
      </w:r>
      <w:r>
        <w:br/>
        <w:t>Simulate a city/block map representing possible locations.</w:t>
      </w:r>
    </w:p>
    <w:p w14:paraId="320AFD02" w14:textId="77777777" w:rsidR="00580C46" w:rsidRDefault="00580C46" w:rsidP="00580C46">
      <w:pPr>
        <w:pStyle w:val="NormalWeb"/>
        <w:numPr>
          <w:ilvl w:val="0"/>
          <w:numId w:val="4"/>
        </w:numPr>
        <w:rPr>
          <w:b/>
          <w:bCs/>
          <w:sz w:val="30"/>
          <w:szCs w:val="30"/>
        </w:rPr>
      </w:pPr>
      <w:r>
        <w:rPr>
          <w:rStyle w:val="Strong"/>
          <w:rFonts w:eastAsiaTheme="majorEastAsia"/>
        </w:rPr>
        <w:t>Implement Search Algorithms</w:t>
      </w:r>
      <w:r>
        <w:br/>
        <w:t>Apply BFS and A* algorithms to predict likely movement paths.</w:t>
      </w:r>
    </w:p>
    <w:p w14:paraId="0E80B057" w14:textId="77777777" w:rsidR="00580C46" w:rsidRDefault="00580C46" w:rsidP="00580C46">
      <w:pPr>
        <w:pStyle w:val="NormalWeb"/>
        <w:numPr>
          <w:ilvl w:val="0"/>
          <w:numId w:val="4"/>
        </w:numPr>
        <w:rPr>
          <w:b/>
          <w:bCs/>
          <w:sz w:val="30"/>
          <w:szCs w:val="30"/>
        </w:rPr>
      </w:pPr>
      <w:r>
        <w:rPr>
          <w:rStyle w:val="Strong"/>
          <w:rFonts w:eastAsiaTheme="majorEastAsia"/>
        </w:rPr>
        <w:t>Integrate Fuzzy Logic Rules</w:t>
      </w:r>
      <w:r>
        <w:br/>
        <w:t>Interpret uncertain witness inputs such as “tall,” “nervous,” or “dark clothing.”</w:t>
      </w:r>
    </w:p>
    <w:p w14:paraId="0DD53E6A" w14:textId="77777777" w:rsidR="00580C46" w:rsidRDefault="00580C46" w:rsidP="00580C46">
      <w:pPr>
        <w:pStyle w:val="NormalWeb"/>
        <w:numPr>
          <w:ilvl w:val="0"/>
          <w:numId w:val="4"/>
        </w:numPr>
        <w:rPr>
          <w:b/>
          <w:bCs/>
          <w:sz w:val="30"/>
          <w:szCs w:val="30"/>
        </w:rPr>
      </w:pPr>
      <w:r>
        <w:rPr>
          <w:rStyle w:val="Strong"/>
          <w:rFonts w:eastAsiaTheme="majorEastAsia"/>
        </w:rPr>
        <w:t>Apply Constraint Satisfaction Techniques</w:t>
      </w:r>
      <w:r>
        <w:br/>
        <w:t>Filter potential matches using attributes such as age, height, time, and last-seen location.</w:t>
      </w:r>
    </w:p>
    <w:p w14:paraId="599EE157" w14:textId="77777777" w:rsidR="00580C46" w:rsidRDefault="00580C46" w:rsidP="00580C46">
      <w:pPr>
        <w:pStyle w:val="NormalWeb"/>
        <w:numPr>
          <w:ilvl w:val="0"/>
          <w:numId w:val="4"/>
        </w:numPr>
        <w:rPr>
          <w:b/>
          <w:bCs/>
          <w:sz w:val="30"/>
          <w:szCs w:val="30"/>
        </w:rPr>
      </w:pPr>
      <w:r>
        <w:rPr>
          <w:rStyle w:val="Strong"/>
          <w:rFonts w:eastAsiaTheme="majorEastAsia"/>
        </w:rPr>
        <w:t>Create a Visual Demonstration Interface</w:t>
      </w:r>
      <w:r>
        <w:br/>
        <w:t>Display heatmaps, agent movement, and probability zones.</w:t>
      </w:r>
    </w:p>
    <w:p w14:paraId="53846523" w14:textId="1052F572" w:rsidR="00580C46" w:rsidRPr="00580C46" w:rsidRDefault="00580C46" w:rsidP="00580C46">
      <w:pPr>
        <w:pStyle w:val="NormalWeb"/>
        <w:numPr>
          <w:ilvl w:val="0"/>
          <w:numId w:val="4"/>
        </w:numPr>
        <w:rPr>
          <w:b/>
          <w:bCs/>
          <w:sz w:val="30"/>
          <w:szCs w:val="30"/>
        </w:rPr>
      </w:pPr>
      <w:r>
        <w:rPr>
          <w:rStyle w:val="Strong"/>
          <w:rFonts w:eastAsiaTheme="majorEastAsia"/>
        </w:rPr>
        <w:t>Ensure Ethical and Privacy-Safe Design</w:t>
      </w:r>
      <w:r>
        <w:br/>
        <w:t>Use only synthetic data and maintain the system strictly as a decision-support simulation.</w:t>
      </w:r>
    </w:p>
    <w:p w14:paraId="4F7BD0B4" w14:textId="0F8579C8" w:rsidR="00580C46" w:rsidRDefault="005B1F51" w:rsidP="00580C46">
      <w:pPr>
        <w:pStyle w:val="NormalWeb"/>
        <w:numPr>
          <w:ilvl w:val="0"/>
          <w:numId w:val="1"/>
        </w:numPr>
        <w:rPr>
          <w:b/>
          <w:bCs/>
          <w:sz w:val="30"/>
          <w:szCs w:val="30"/>
        </w:rPr>
      </w:pPr>
      <w:r w:rsidRPr="005B1F51">
        <w:rPr>
          <w:b/>
          <w:bCs/>
          <w:sz w:val="30"/>
          <w:szCs w:val="30"/>
        </w:rPr>
        <w:lastRenderedPageBreak/>
        <w:t>Literature Review</w:t>
      </w:r>
      <w:r>
        <w:rPr>
          <w:b/>
          <w:bCs/>
          <w:sz w:val="30"/>
          <w:szCs w:val="30"/>
        </w:rPr>
        <w:t>:</w:t>
      </w:r>
    </w:p>
    <w:p w14:paraId="0ABA04B4" w14:textId="5B9AD5AF" w:rsidR="005B1F51" w:rsidRPr="005B1F51" w:rsidRDefault="005B1F51" w:rsidP="005B1F51">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5B1F51">
        <w:rPr>
          <w:rFonts w:ascii="Times New Roman" w:eastAsia="Times New Roman" w:hAnsi="Times New Roman" w:cs="Times New Roman"/>
          <w:b/>
          <w:bCs/>
          <w:sz w:val="24"/>
          <w:szCs w:val="24"/>
          <w:lang w:eastAsia="en-IN"/>
        </w:rPr>
        <w:t xml:space="preserve">Russell &amp; Norvig – </w:t>
      </w:r>
      <w:r w:rsidRPr="005B1F51">
        <w:rPr>
          <w:rFonts w:ascii="Times New Roman" w:eastAsia="Times New Roman" w:hAnsi="Times New Roman" w:cs="Times New Roman"/>
          <w:b/>
          <w:bCs/>
          <w:i/>
          <w:iCs/>
          <w:sz w:val="24"/>
          <w:szCs w:val="24"/>
          <w:lang w:eastAsia="en-IN"/>
        </w:rPr>
        <w:t>Artificial Intelligence: A Modern Approach</w:t>
      </w:r>
    </w:p>
    <w:p w14:paraId="0E56E606" w14:textId="77777777" w:rsidR="005B1F51" w:rsidRDefault="005B1F51" w:rsidP="005B1F51">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B1F51">
        <w:rPr>
          <w:rFonts w:ascii="Times New Roman" w:eastAsia="Times New Roman" w:hAnsi="Times New Roman" w:cs="Times New Roman"/>
          <w:sz w:val="24"/>
          <w:szCs w:val="24"/>
          <w:lang w:eastAsia="en-IN"/>
        </w:rPr>
        <w:t>Provides foundational theory on intelligent agents, search algorithms, and logical reasoning.</w:t>
      </w:r>
    </w:p>
    <w:p w14:paraId="1D532A9C" w14:textId="6AA9C77D" w:rsidR="005B1F51" w:rsidRPr="005B1F51" w:rsidRDefault="005B1F51" w:rsidP="005B1F51">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B1F51">
        <w:rPr>
          <w:rFonts w:ascii="Times New Roman" w:eastAsia="Times New Roman" w:hAnsi="Times New Roman" w:cs="Times New Roman"/>
          <w:b/>
          <w:bCs/>
          <w:sz w:val="24"/>
          <w:szCs w:val="24"/>
          <w:lang w:eastAsia="en-IN"/>
        </w:rPr>
        <w:t>Relevance:</w:t>
      </w:r>
      <w:r w:rsidRPr="005B1F51">
        <w:rPr>
          <w:rFonts w:ascii="Times New Roman" w:eastAsia="Times New Roman" w:hAnsi="Times New Roman" w:cs="Times New Roman"/>
          <w:sz w:val="24"/>
          <w:szCs w:val="24"/>
          <w:lang w:eastAsia="en-IN"/>
        </w:rPr>
        <w:t xml:space="preserve"> Supports path prediction and decision logic.</w:t>
      </w:r>
    </w:p>
    <w:p w14:paraId="1A966583" w14:textId="62BD8FEB" w:rsidR="005B1F51" w:rsidRPr="005B1F51" w:rsidRDefault="005B1F51" w:rsidP="005B1F51">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5B1F51">
        <w:rPr>
          <w:rFonts w:ascii="Times New Roman" w:eastAsia="Times New Roman" w:hAnsi="Times New Roman" w:cs="Times New Roman"/>
          <w:b/>
          <w:bCs/>
          <w:sz w:val="24"/>
          <w:szCs w:val="24"/>
          <w:lang w:eastAsia="en-IN"/>
        </w:rPr>
        <w:t xml:space="preserve">Sutton &amp; Barto – </w:t>
      </w:r>
      <w:r w:rsidRPr="005B1F51">
        <w:rPr>
          <w:rFonts w:ascii="Times New Roman" w:eastAsia="Times New Roman" w:hAnsi="Times New Roman" w:cs="Times New Roman"/>
          <w:b/>
          <w:bCs/>
          <w:i/>
          <w:iCs/>
          <w:sz w:val="24"/>
          <w:szCs w:val="24"/>
          <w:lang w:eastAsia="en-IN"/>
        </w:rPr>
        <w:t>Reinforcement Learning: An Introduction</w:t>
      </w:r>
    </w:p>
    <w:p w14:paraId="3DD529A8" w14:textId="77777777" w:rsidR="005B1F51" w:rsidRDefault="005B1F51" w:rsidP="005B1F51">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B1F51">
        <w:rPr>
          <w:rFonts w:ascii="Times New Roman" w:eastAsia="Times New Roman" w:hAnsi="Times New Roman" w:cs="Times New Roman"/>
          <w:sz w:val="24"/>
          <w:szCs w:val="24"/>
          <w:lang w:eastAsia="en-IN"/>
        </w:rPr>
        <w:t>Explains adaptive learning in uncertain environments.</w:t>
      </w:r>
    </w:p>
    <w:p w14:paraId="16C106F8" w14:textId="35ABE773" w:rsidR="005B1F51" w:rsidRPr="005B1F51" w:rsidRDefault="005B1F51" w:rsidP="005B1F51">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B1F51">
        <w:rPr>
          <w:rFonts w:ascii="Times New Roman" w:eastAsia="Times New Roman" w:hAnsi="Times New Roman" w:cs="Times New Roman"/>
          <w:b/>
          <w:bCs/>
          <w:sz w:val="24"/>
          <w:szCs w:val="24"/>
          <w:lang w:eastAsia="en-IN"/>
        </w:rPr>
        <w:t>Relevance:</w:t>
      </w:r>
      <w:r w:rsidRPr="005B1F51">
        <w:rPr>
          <w:rFonts w:ascii="Times New Roman" w:eastAsia="Times New Roman" w:hAnsi="Times New Roman" w:cs="Times New Roman"/>
          <w:sz w:val="24"/>
          <w:szCs w:val="24"/>
          <w:lang w:eastAsia="en-IN"/>
        </w:rPr>
        <w:t xml:space="preserve"> Inspires </w:t>
      </w:r>
      <w:r>
        <w:rPr>
          <w:rFonts w:ascii="Times New Roman" w:eastAsia="Times New Roman" w:hAnsi="Times New Roman" w:cs="Times New Roman"/>
          <w:sz w:val="24"/>
          <w:szCs w:val="24"/>
          <w:lang w:eastAsia="en-IN"/>
        </w:rPr>
        <w:t xml:space="preserve">an </w:t>
      </w:r>
      <w:r w:rsidRPr="005B1F51">
        <w:rPr>
          <w:rFonts w:ascii="Times New Roman" w:eastAsia="Times New Roman" w:hAnsi="Times New Roman" w:cs="Times New Roman"/>
          <w:sz w:val="24"/>
          <w:szCs w:val="24"/>
          <w:lang w:eastAsia="en-IN"/>
        </w:rPr>
        <w:t>optional learning component, though simplified in this project.</w:t>
      </w:r>
    </w:p>
    <w:p w14:paraId="06350A4D" w14:textId="7E06BA8B" w:rsidR="005B1F51" w:rsidRPr="005B1F51" w:rsidRDefault="005B1F51" w:rsidP="005B1F51">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5B1F51">
        <w:rPr>
          <w:rFonts w:ascii="Times New Roman" w:eastAsia="Times New Roman" w:hAnsi="Times New Roman" w:cs="Times New Roman"/>
          <w:b/>
          <w:bCs/>
          <w:sz w:val="24"/>
          <w:szCs w:val="24"/>
          <w:lang w:eastAsia="en-IN"/>
        </w:rPr>
        <w:t xml:space="preserve">Zadeh – </w:t>
      </w:r>
      <w:r w:rsidRPr="005B1F51">
        <w:rPr>
          <w:rFonts w:ascii="Times New Roman" w:eastAsia="Times New Roman" w:hAnsi="Times New Roman" w:cs="Times New Roman"/>
          <w:b/>
          <w:bCs/>
          <w:i/>
          <w:iCs/>
          <w:sz w:val="24"/>
          <w:szCs w:val="24"/>
          <w:lang w:eastAsia="en-IN"/>
        </w:rPr>
        <w:t>Fuzzy Sets</w:t>
      </w:r>
    </w:p>
    <w:p w14:paraId="3807F02D" w14:textId="77777777" w:rsidR="005B1F51" w:rsidRDefault="005B1F51" w:rsidP="005B1F51">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B1F51">
        <w:rPr>
          <w:rFonts w:ascii="Times New Roman" w:eastAsia="Times New Roman" w:hAnsi="Times New Roman" w:cs="Times New Roman"/>
          <w:sz w:val="24"/>
          <w:szCs w:val="24"/>
          <w:lang w:eastAsia="en-IN"/>
        </w:rPr>
        <w:t>Introduces fuzzy logic for handling linguistic uncertainty.</w:t>
      </w:r>
    </w:p>
    <w:p w14:paraId="3BD8D3E9" w14:textId="42CC7096" w:rsidR="005B1F51" w:rsidRPr="005B1F51" w:rsidRDefault="005B1F51" w:rsidP="005B1F51">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B1F51">
        <w:rPr>
          <w:rFonts w:ascii="Times New Roman" w:eastAsia="Times New Roman" w:hAnsi="Times New Roman" w:cs="Times New Roman"/>
          <w:b/>
          <w:bCs/>
          <w:sz w:val="24"/>
          <w:szCs w:val="24"/>
          <w:lang w:eastAsia="en-IN"/>
        </w:rPr>
        <w:t>Relevance:</w:t>
      </w:r>
      <w:r w:rsidRPr="005B1F51">
        <w:rPr>
          <w:rFonts w:ascii="Times New Roman" w:eastAsia="Times New Roman" w:hAnsi="Times New Roman" w:cs="Times New Roman"/>
          <w:sz w:val="24"/>
          <w:szCs w:val="24"/>
          <w:lang w:eastAsia="en-IN"/>
        </w:rPr>
        <w:t xml:space="preserve"> Directly applicable to vague witness descriptions.</w:t>
      </w:r>
    </w:p>
    <w:p w14:paraId="0846645E" w14:textId="134815DE" w:rsidR="005B1F51" w:rsidRPr="005B1F51" w:rsidRDefault="005B1F51" w:rsidP="005B1F51">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5B1F51">
        <w:rPr>
          <w:rFonts w:ascii="Times New Roman" w:eastAsia="Times New Roman" w:hAnsi="Times New Roman" w:cs="Times New Roman"/>
          <w:b/>
          <w:bCs/>
          <w:sz w:val="24"/>
          <w:szCs w:val="24"/>
          <w:lang w:eastAsia="en-IN"/>
        </w:rPr>
        <w:t>Multi-Agent &amp; Disaster Management Studies (IEEE)</w:t>
      </w:r>
    </w:p>
    <w:p w14:paraId="6250538A" w14:textId="77777777" w:rsidR="005B1F51" w:rsidRDefault="005B1F51" w:rsidP="005B1F51">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B1F51">
        <w:rPr>
          <w:rFonts w:ascii="Times New Roman" w:eastAsia="Times New Roman" w:hAnsi="Times New Roman" w:cs="Times New Roman"/>
          <w:sz w:val="24"/>
          <w:szCs w:val="24"/>
          <w:lang w:eastAsia="en-IN"/>
        </w:rPr>
        <w:t>Demonstrate coordinated search and resource allocation using agents.</w:t>
      </w:r>
    </w:p>
    <w:p w14:paraId="0F853202" w14:textId="15AB28FE" w:rsidR="005B1F51" w:rsidRPr="005B1F51" w:rsidRDefault="005B1F51" w:rsidP="005B1F51">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B1F51">
        <w:rPr>
          <w:rFonts w:ascii="Times New Roman" w:eastAsia="Times New Roman" w:hAnsi="Times New Roman" w:cs="Times New Roman"/>
          <w:b/>
          <w:bCs/>
          <w:sz w:val="24"/>
          <w:szCs w:val="24"/>
          <w:lang w:eastAsia="en-IN"/>
        </w:rPr>
        <w:t>Relevance:</w:t>
      </w:r>
      <w:r w:rsidRPr="005B1F51">
        <w:rPr>
          <w:rFonts w:ascii="Times New Roman" w:eastAsia="Times New Roman" w:hAnsi="Times New Roman" w:cs="Times New Roman"/>
          <w:sz w:val="24"/>
          <w:szCs w:val="24"/>
          <w:lang w:eastAsia="en-IN"/>
        </w:rPr>
        <w:t xml:space="preserve"> Conceptual inspiration, though this project implements a single-agent simplified model.</w:t>
      </w:r>
    </w:p>
    <w:p w14:paraId="4FBCECB7" w14:textId="77777777" w:rsidR="005B1F51" w:rsidRPr="005B1F51" w:rsidRDefault="005B1F51" w:rsidP="005B1F51">
      <w:pPr>
        <w:pStyle w:val="NormalWeb"/>
        <w:ind w:left="720"/>
      </w:pPr>
    </w:p>
    <w:p w14:paraId="64328A68" w14:textId="77777777" w:rsidR="00580C46" w:rsidRPr="00580C46" w:rsidRDefault="00580C46" w:rsidP="00580C46">
      <w:pPr>
        <w:pStyle w:val="NormalWeb"/>
        <w:ind w:left="720"/>
      </w:pPr>
    </w:p>
    <w:p w14:paraId="1FE1FDF3" w14:textId="77777777" w:rsidR="00580C46" w:rsidRPr="00580C46" w:rsidRDefault="00580C46" w:rsidP="00580C46">
      <w:pPr>
        <w:pStyle w:val="NormalWeb"/>
        <w:ind w:left="720"/>
      </w:pPr>
    </w:p>
    <w:p w14:paraId="6FCCAD3E" w14:textId="77777777" w:rsidR="00580C46" w:rsidRPr="00580C46" w:rsidRDefault="00580C46" w:rsidP="00580C46">
      <w:pPr>
        <w:pStyle w:val="ListParagraph"/>
        <w:rPr>
          <w:b/>
          <w:bCs/>
          <w:sz w:val="24"/>
          <w:szCs w:val="24"/>
          <w:u w:val="single"/>
        </w:rPr>
      </w:pPr>
    </w:p>
    <w:sectPr w:rsidR="00580C46" w:rsidRPr="00580C46" w:rsidSect="00B834A7">
      <w:pgSz w:w="11906" w:h="16838"/>
      <w:pgMar w:top="709"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17B1C" w14:textId="77777777" w:rsidR="00DB7E0A" w:rsidRDefault="00DB7E0A" w:rsidP="00580C46">
      <w:pPr>
        <w:spacing w:after="0" w:line="240" w:lineRule="auto"/>
      </w:pPr>
      <w:r>
        <w:separator/>
      </w:r>
    </w:p>
  </w:endnote>
  <w:endnote w:type="continuationSeparator" w:id="0">
    <w:p w14:paraId="4B1813B0" w14:textId="77777777" w:rsidR="00DB7E0A" w:rsidRDefault="00DB7E0A" w:rsidP="00580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90743" w14:textId="77777777" w:rsidR="00DB7E0A" w:rsidRDefault="00DB7E0A" w:rsidP="00580C46">
      <w:pPr>
        <w:spacing w:after="0" w:line="240" w:lineRule="auto"/>
      </w:pPr>
      <w:r>
        <w:separator/>
      </w:r>
    </w:p>
  </w:footnote>
  <w:footnote w:type="continuationSeparator" w:id="0">
    <w:p w14:paraId="46FB9B7D" w14:textId="77777777" w:rsidR="00DB7E0A" w:rsidRDefault="00DB7E0A" w:rsidP="00580C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465BD"/>
    <w:multiLevelType w:val="multilevel"/>
    <w:tmpl w:val="C54C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B729A"/>
    <w:multiLevelType w:val="hybridMultilevel"/>
    <w:tmpl w:val="B1360A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2A33497"/>
    <w:multiLevelType w:val="hybridMultilevel"/>
    <w:tmpl w:val="8DD48D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7843E98"/>
    <w:multiLevelType w:val="hybridMultilevel"/>
    <w:tmpl w:val="3C5A94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B3D4111"/>
    <w:multiLevelType w:val="hybridMultilevel"/>
    <w:tmpl w:val="30A4714E"/>
    <w:lvl w:ilvl="0" w:tplc="3C501340">
      <w:start w:val="1"/>
      <w:numFmt w:val="lowerLetter"/>
      <w:lvlText w:val="%1."/>
      <w:lvlJc w:val="left"/>
      <w:pPr>
        <w:ind w:left="1080" w:hanging="360"/>
      </w:pPr>
      <w:rPr>
        <w:sz w:val="24"/>
        <w:szCs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43AA210A"/>
    <w:multiLevelType w:val="hybridMultilevel"/>
    <w:tmpl w:val="D81C47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71369DC"/>
    <w:multiLevelType w:val="hybridMultilevel"/>
    <w:tmpl w:val="CDFE3F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9143F7F"/>
    <w:multiLevelType w:val="hybridMultilevel"/>
    <w:tmpl w:val="608EB700"/>
    <w:lvl w:ilvl="0" w:tplc="950ECB2E">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6C2E763D"/>
    <w:multiLevelType w:val="hybridMultilevel"/>
    <w:tmpl w:val="CAD277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622541090">
    <w:abstractNumId w:val="5"/>
  </w:num>
  <w:num w:numId="2" w16cid:durableId="1194417992">
    <w:abstractNumId w:val="0"/>
  </w:num>
  <w:num w:numId="3" w16cid:durableId="332537906">
    <w:abstractNumId w:val="6"/>
  </w:num>
  <w:num w:numId="4" w16cid:durableId="533688719">
    <w:abstractNumId w:val="4"/>
  </w:num>
  <w:num w:numId="5" w16cid:durableId="1299530667">
    <w:abstractNumId w:val="7"/>
  </w:num>
  <w:num w:numId="6" w16cid:durableId="1926454208">
    <w:abstractNumId w:val="1"/>
  </w:num>
  <w:num w:numId="7" w16cid:durableId="2068258807">
    <w:abstractNumId w:val="8"/>
  </w:num>
  <w:num w:numId="8" w16cid:durableId="1142580404">
    <w:abstractNumId w:val="3"/>
  </w:num>
  <w:num w:numId="9" w16cid:durableId="18219266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80C46"/>
    <w:rsid w:val="003E228D"/>
    <w:rsid w:val="00434B9C"/>
    <w:rsid w:val="00501F13"/>
    <w:rsid w:val="00580C46"/>
    <w:rsid w:val="005B1F51"/>
    <w:rsid w:val="00704C44"/>
    <w:rsid w:val="00962102"/>
    <w:rsid w:val="009A1B51"/>
    <w:rsid w:val="009C6EB5"/>
    <w:rsid w:val="00B35920"/>
    <w:rsid w:val="00B834A7"/>
    <w:rsid w:val="00B91009"/>
    <w:rsid w:val="00DB7E0A"/>
    <w:rsid w:val="00EC05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2A079"/>
  <w15:chartTrackingRefBased/>
  <w15:docId w15:val="{3B79CC84-A3F7-4CC4-A0EF-20E024638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C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C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C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C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C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C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C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46"/>
    <w:rPr>
      <w:rFonts w:eastAsiaTheme="majorEastAsia" w:cstheme="majorBidi"/>
      <w:color w:val="272727" w:themeColor="text1" w:themeTint="D8"/>
    </w:rPr>
  </w:style>
  <w:style w:type="paragraph" w:styleId="Title">
    <w:name w:val="Title"/>
    <w:basedOn w:val="Normal"/>
    <w:next w:val="Normal"/>
    <w:link w:val="TitleChar"/>
    <w:uiPriority w:val="10"/>
    <w:qFormat/>
    <w:rsid w:val="00580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C46"/>
    <w:pPr>
      <w:spacing w:before="160"/>
      <w:jc w:val="center"/>
    </w:pPr>
    <w:rPr>
      <w:i/>
      <w:iCs/>
      <w:color w:val="404040" w:themeColor="text1" w:themeTint="BF"/>
    </w:rPr>
  </w:style>
  <w:style w:type="character" w:customStyle="1" w:styleId="QuoteChar">
    <w:name w:val="Quote Char"/>
    <w:basedOn w:val="DefaultParagraphFont"/>
    <w:link w:val="Quote"/>
    <w:uiPriority w:val="29"/>
    <w:rsid w:val="00580C46"/>
    <w:rPr>
      <w:i/>
      <w:iCs/>
      <w:color w:val="404040" w:themeColor="text1" w:themeTint="BF"/>
    </w:rPr>
  </w:style>
  <w:style w:type="paragraph" w:styleId="ListParagraph">
    <w:name w:val="List Paragraph"/>
    <w:basedOn w:val="Normal"/>
    <w:uiPriority w:val="34"/>
    <w:qFormat/>
    <w:rsid w:val="00580C46"/>
    <w:pPr>
      <w:ind w:left="720"/>
      <w:contextualSpacing/>
    </w:pPr>
  </w:style>
  <w:style w:type="character" w:styleId="IntenseEmphasis">
    <w:name w:val="Intense Emphasis"/>
    <w:basedOn w:val="DefaultParagraphFont"/>
    <w:uiPriority w:val="21"/>
    <w:qFormat/>
    <w:rsid w:val="00580C46"/>
    <w:rPr>
      <w:i/>
      <w:iCs/>
      <w:color w:val="0F4761" w:themeColor="accent1" w:themeShade="BF"/>
    </w:rPr>
  </w:style>
  <w:style w:type="paragraph" w:styleId="IntenseQuote">
    <w:name w:val="Intense Quote"/>
    <w:basedOn w:val="Normal"/>
    <w:next w:val="Normal"/>
    <w:link w:val="IntenseQuoteChar"/>
    <w:uiPriority w:val="30"/>
    <w:qFormat/>
    <w:rsid w:val="00580C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C46"/>
    <w:rPr>
      <w:i/>
      <w:iCs/>
      <w:color w:val="0F4761" w:themeColor="accent1" w:themeShade="BF"/>
    </w:rPr>
  </w:style>
  <w:style w:type="character" w:styleId="IntenseReference">
    <w:name w:val="Intense Reference"/>
    <w:basedOn w:val="DefaultParagraphFont"/>
    <w:uiPriority w:val="32"/>
    <w:qFormat/>
    <w:rsid w:val="00580C46"/>
    <w:rPr>
      <w:b/>
      <w:bCs/>
      <w:smallCaps/>
      <w:color w:val="0F4761" w:themeColor="accent1" w:themeShade="BF"/>
      <w:spacing w:val="5"/>
    </w:rPr>
  </w:style>
  <w:style w:type="paragraph" w:styleId="Header">
    <w:name w:val="header"/>
    <w:basedOn w:val="Normal"/>
    <w:link w:val="HeaderChar"/>
    <w:uiPriority w:val="99"/>
    <w:unhideWhenUsed/>
    <w:rsid w:val="00580C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0C46"/>
  </w:style>
  <w:style w:type="paragraph" w:styleId="Footer">
    <w:name w:val="footer"/>
    <w:basedOn w:val="Normal"/>
    <w:link w:val="FooterChar"/>
    <w:uiPriority w:val="99"/>
    <w:unhideWhenUsed/>
    <w:rsid w:val="00580C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0C46"/>
  </w:style>
  <w:style w:type="paragraph" w:styleId="NormalWeb">
    <w:name w:val="Normal (Web)"/>
    <w:basedOn w:val="Normal"/>
    <w:uiPriority w:val="99"/>
    <w:unhideWhenUsed/>
    <w:rsid w:val="00580C4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80C46"/>
    <w:rPr>
      <w:b/>
      <w:bCs/>
    </w:rPr>
  </w:style>
  <w:style w:type="character" w:styleId="Emphasis">
    <w:name w:val="Emphasis"/>
    <w:basedOn w:val="DefaultParagraphFont"/>
    <w:uiPriority w:val="20"/>
    <w:qFormat/>
    <w:rsid w:val="005B1F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437</Words>
  <Characters>2492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samarthagrawal13082022@outlook.com</dc:creator>
  <cp:keywords/>
  <dc:description/>
  <cp:lastModifiedBy>samarthagrawal13082022@outlook.com</cp:lastModifiedBy>
  <cp:revision>6</cp:revision>
  <dcterms:created xsi:type="dcterms:W3CDTF">2026-02-08T12:01:00Z</dcterms:created>
  <dcterms:modified xsi:type="dcterms:W3CDTF">2026-02-08T13:08:00Z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c7c33af9-e483-4f21-9d33-72e9a5dc67ed</vt:lpwstr>
  </property>
</Properties>
</file>