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Architecture and Design Specification</w:t>
      </w:r>
    </w:p>
    <w:p>
      <w:r>
        <w:t>Project: Admission Automation System for Professional Courses</w:t>
      </w:r>
    </w:p>
    <w:p>
      <w:r>
        <w:t>Version: 1.1</w:t>
      </w:r>
    </w:p>
    <w:p>
      <w:r>
        <w:t>Authors: Architecture &amp; Development Team</w:t>
      </w:r>
    </w:p>
    <w:p>
      <w:r>
        <w:t>Date: 20-09-2025</w:t>
      </w:r>
    </w:p>
    <w:p>
      <w:r>
        <w:t>Status: Final - 7 Deliverable Structure</w:t>
      </w:r>
    </w:p>
    <w:p>
      <w:pPr>
        <w:pStyle w:val="Heading2"/>
      </w:pPr>
      <w:r>
        <w:t>1. Introduction</w:t>
      </w:r>
    </w:p>
    <w:p>
      <w:r>
        <w:t>This section defines the purpose, scope, audience, and terminology used in the Admission Automation System (AAS) SAD.</w:t>
      </w:r>
    </w:p>
    <w:p>
      <w:pPr>
        <w:pStyle w:val="Heading3"/>
      </w:pPr>
      <w:r>
        <w:t>1.1 Purpose</w:t>
      </w:r>
    </w:p>
    <w:p>
      <w:r>
        <w:t>This document defines the architecture and design for the Admission Automation System (AAS), aligning with the SRS v1.0. It details how each module (registration, verification, allotment, payment, etc.) is structured and implemented.</w:t>
      </w:r>
    </w:p>
    <w:p>
      <w:pPr>
        <w:pStyle w:val="Heading3"/>
      </w:pPr>
      <w:r>
        <w:t>1.2 Scope</w:t>
      </w:r>
    </w:p>
    <w:p>
      <w:r>
        <w:t>The SAD covers all architectural and design components necessary to implement the AAS, including the frontend, backend, data storage, APIs, security, and deployment infrastructure.</w:t>
      </w:r>
    </w:p>
    <w:p>
      <w:pPr>
        <w:pStyle w:val="Heading3"/>
      </w:pPr>
      <w:r>
        <w:t>1.3 Audience</w:t>
      </w:r>
    </w:p>
    <w:p>
      <w:r>
        <w:t>Intended for developers, QA engineers, architects, system admins, and auditors.</w:t>
      </w:r>
    </w:p>
    <w:p>
      <w:pPr>
        <w:pStyle w:val="Heading3"/>
      </w:pPr>
      <w:r>
        <w:t>1.4 Definitions</w:t>
      </w:r>
    </w:p>
    <w:p>
      <w:r>
        <w:t>KCET: Karnataka Common Entrance Test</w:t>
        <w:br/>
        <w:t>COMEDK: Consortium of Medical, Engineering and Dental Colleges of Karnataka</w:t>
        <w:br/>
        <w:t>API: Application Programming Interface</w:t>
        <w:br/>
        <w:t>TLS: Transport Layer Security</w:t>
        <w:br/>
        <w:t>RBAC: Role-Based Access Control</w:t>
        <w:br/>
        <w:t>OTP: One-Time Password</w:t>
      </w:r>
    </w:p>
    <w:p>
      <w:pPr>
        <w:pStyle w:val="Heading2"/>
      </w:pPr>
      <w:r>
        <w:t>2. Document Overview</w:t>
      </w:r>
    </w:p>
    <w:p>
      <w:r>
        <w:t>This document provides a comprehensive view of the Admission Automation System's architecture and design, including diagrams, architectural patterns, and decisions derived from the SRS and Test Plan.</w:t>
      </w:r>
    </w:p>
    <w:p>
      <w:pPr>
        <w:pStyle w:val="Heading2"/>
      </w:pPr>
      <w:r>
        <w:t>3. System Architecture</w:t>
      </w:r>
    </w:p>
    <w:p>
      <w:pPr>
        <w:pStyle w:val="Heading3"/>
      </w:pPr>
      <w:r>
        <w:t>3.1 Goals &amp; Constraints</w:t>
      </w:r>
    </w:p>
    <w:p>
      <w:r>
        <w:t>Goals: Scalable, secure, and user-friendly admission automation.</w:t>
        <w:br/>
        <w:t>Constraints: Integration with KCET/COMEDK APIs, PCI-DSS compliance, GDPR/IT Act data privacy.</w:t>
      </w:r>
    </w:p>
    <w:p>
      <w:pPr>
        <w:pStyle w:val="Heading3"/>
      </w:pPr>
      <w:r>
        <w:t>3.2 Stakeholders &amp; Concerns</w:t>
      </w:r>
    </w:p>
    <w:p>
      <w:r>
        <w:t>Students – Easy UI, fast process</w:t>
        <w:br/>
        <w:t>Administrators – Control, monitoring</w:t>
        <w:br/>
        <w:t>College Officials – Secure verification</w:t>
        <w:br/>
        <w:t>Developers – Maintainability</w:t>
        <w:br/>
        <w:t>Regulators – Compliance</w:t>
      </w:r>
    </w:p>
    <w:p>
      <w:pPr>
        <w:pStyle w:val="Heading3"/>
      </w:pPr>
      <w:r>
        <w:t>3.3 System Context Diagram</w:t>
      </w:r>
    </w:p>
    <w:p>
      <w:r>
        <w:t>&lt;&lt; Insert System Context Diagram showing Student, Admin, College Official interacting with Web Server, DB, and APIs &gt;&gt;</w:t>
      </w:r>
    </w:p>
    <w:p>
      <w:pPr>
        <w:pStyle w:val="Heading3"/>
      </w:pPr>
      <w:r>
        <w:t>3.4 Architecture Pattern</w:t>
      </w:r>
    </w:p>
    <w:p>
      <w:r>
        <w:t>The system follows a 3-tier layered architecture (Presentation, Application, Data) ensuring modularity, scalability, and maintainability.</w:t>
      </w:r>
    </w:p>
    <w:p>
      <w:pPr>
        <w:pStyle w:val="Heading3"/>
      </w:pPr>
      <w:r>
        <w:t>3.5 Major Components</w:t>
      </w:r>
    </w:p>
    <w:p>
      <w:r>
        <w:t>- Registration &amp; Profile Module</w:t>
        <w:br/>
        <w:t>- Document Upload &amp; Verification</w:t>
        <w:br/>
        <w:t>- Choice Filling &amp; Seat Allotment</w:t>
        <w:br/>
        <w:t>- Payment Gateway Integration</w:t>
        <w:br/>
        <w:t>- Admin Dashboard &amp; Reports</w:t>
        <w:br/>
        <w:t>- Notification Service</w:t>
        <w:br/>
        <w:t>- Database Layer</w:t>
      </w:r>
    </w:p>
    <w:p>
      <w:pPr>
        <w:pStyle w:val="Heading3"/>
      </w:pPr>
      <w:r>
        <w:t>3.6 Quality Attributes</w:t>
      </w:r>
    </w:p>
    <w:p>
      <w:r>
        <w:t>Performance: 95% requests &lt; 3s</w:t>
        <w:br/>
        <w:t>Availability: 99.9%</w:t>
        <w:br/>
        <w:t>Security: TLS &amp; encryption</w:t>
        <w:br/>
        <w:t>Usability: ≤15 min registration flow</w:t>
      </w:r>
    </w:p>
    <w:p>
      <w:pPr>
        <w:pStyle w:val="Heading2"/>
      </w:pPr>
      <w:r>
        <w:t>4. Detailed Design</w:t>
      </w:r>
    </w:p>
    <w:p>
      <w:pPr>
        <w:pStyle w:val="Heading3"/>
      </w:pPr>
      <w:r>
        <w:t>4.1 UML Component &amp; Sequence Diagrams</w:t>
      </w:r>
    </w:p>
    <w:p>
      <w:r>
        <w:t>&lt;&lt; Insert UML Component Diagram and Sequence Diagrams for Registration and Allotment flow &gt;&gt;</w:t>
      </w:r>
    </w:p>
    <w:p>
      <w:pPr>
        <w:pStyle w:val="Heading3"/>
      </w:pPr>
      <w:r>
        <w:t>4.2 API Design</w:t>
      </w:r>
    </w:p>
    <w:p>
      <w:r>
        <w:t>Example:</w:t>
        <w:br/>
        <w:t>POST /api/register</w:t>
        <w:br/>
        <w:t>Request: {name, email, phone, password}</w:t>
        <w:br/>
        <w:t>Response: {status, message}</w:t>
        <w:br/>
        <w:t>Error Codes: 400, 409</w:t>
      </w:r>
    </w:p>
    <w:p>
      <w:pPr>
        <w:pStyle w:val="Heading3"/>
      </w:pPr>
      <w:r>
        <w:t>4.3 Data Model</w:t>
      </w:r>
    </w:p>
    <w:p>
      <w:r>
        <w:t>&lt;&lt; Insert ER Diagram showing Student, Document, College, Course, Allotment, Payment, Notification tables &gt;&gt;</w:t>
      </w:r>
    </w:p>
    <w:p>
      <w:pPr>
        <w:pStyle w:val="Heading3"/>
      </w:pPr>
      <w:r>
        <w:t>4.4 UX &amp; Interface Design</w:t>
      </w:r>
    </w:p>
    <w:p>
      <w:r>
        <w:t>Responsive web UI for both students and admins with progress bars, dashboards, and verification panels.</w:t>
      </w:r>
    </w:p>
    <w:p>
      <w:pPr>
        <w:pStyle w:val="Heading3"/>
      </w:pPr>
      <w:r>
        <w:t>4.5 Error Handling, Logging &amp; Monitoring</w:t>
      </w:r>
    </w:p>
    <w:p>
      <w:r>
        <w:t>Centralized logging with ELK stack. Sensitive data excluded from logs. Monitored via Prometheus &amp; Grafana.</w:t>
      </w:r>
    </w:p>
    <w:p>
      <w:pPr>
        <w:pStyle w:val="Heading3"/>
      </w:pPr>
      <w:r>
        <w:t>4.6 Testability</w:t>
      </w:r>
    </w:p>
    <w:p>
      <w:r>
        <w:t>Unit testing (PyTest), API testing (Postman), UI automation (Selenium). Integration verified with mock services.</w:t>
      </w:r>
    </w:p>
    <w:p>
      <w:pPr>
        <w:pStyle w:val="Heading2"/>
      </w:pPr>
      <w:r>
        <w:t>5. Security Architecture</w:t>
      </w:r>
    </w:p>
    <w:p>
      <w:pPr>
        <w:pStyle w:val="Heading3"/>
      </w:pPr>
      <w:r>
        <w:t>5.1 Objectives</w:t>
      </w:r>
    </w:p>
    <w:p>
      <w:r>
        <w:t>Confidentiality, Integrity, Non-repudiation, and Access Control.</w:t>
      </w:r>
    </w:p>
    <w:p>
      <w:pPr>
        <w:pStyle w:val="Heading3"/>
      </w:pPr>
      <w:r>
        <w:t>5.2 Security Mechanisms</w:t>
      </w:r>
    </w:p>
    <w:p>
      <w:r>
        <w:t>TLS 1.2+ for data transmission</w:t>
        <w:br/>
        <w:t>AES-256 for at-rest encryption</w:t>
        <w:br/>
        <w:t>MFA for admins</w:t>
        <w:br/>
        <w:t>RBAC for access control</w:t>
        <w:br/>
        <w:t>Audit logging for all admin actions</w:t>
      </w:r>
    </w:p>
    <w:p>
      <w:pPr>
        <w:pStyle w:val="Heading3"/>
      </w:pPr>
      <w:r>
        <w:t>5.3 Threat Modeling (STRIDE)</w:t>
      </w:r>
    </w:p>
    <w:p>
      <w:r>
        <w:t>Spoofing – OTP &amp; MFA</w:t>
        <w:br/>
        <w:t>Tampering – Digital signatures</w:t>
        <w:br/>
        <w:t>Info Disclosure – Encryption</w:t>
        <w:br/>
        <w:t>DoS – Rate limiting</w:t>
        <w:br/>
        <w:t>Privilege Escalation – RBAC</w:t>
      </w:r>
    </w:p>
    <w:p>
      <w:pPr>
        <w:pStyle w:val="Heading2"/>
      </w:pPr>
      <w:r>
        <w:t>6. Deployment &amp; Infrastructure Design</w:t>
      </w:r>
    </w:p>
    <w:p>
      <w:pPr>
        <w:pStyle w:val="Heading3"/>
      </w:pPr>
      <w:r>
        <w:t>6.1 Deployment Diagram</w:t>
      </w:r>
    </w:p>
    <w:p>
      <w:r>
        <w:t>&lt;&lt; Insert Deployment Diagram showing Cloud Web Server, App Server, Database, and Payment API integration &gt;&gt;</w:t>
      </w:r>
    </w:p>
    <w:p>
      <w:pPr>
        <w:pStyle w:val="Heading3"/>
      </w:pPr>
      <w:r>
        <w:t>6.2 Hosting &amp; Environment</w:t>
      </w:r>
    </w:p>
    <w:p>
      <w:r>
        <w:t>Hosted on cloud (AWS/Azure). Includes Web, App, DB layers, and load balancer. Dev/Staging/Prod environments maintained.</w:t>
      </w:r>
    </w:p>
    <w:p>
      <w:pPr>
        <w:pStyle w:val="Heading3"/>
      </w:pPr>
      <w:r>
        <w:t>6.3 Technology Stack</w:t>
      </w:r>
    </w:p>
    <w:p>
      <w:r>
        <w:t>Frontend: React, HTML5, CSS3</w:t>
        <w:br/>
        <w:t>Backend: Flask / Node.js</w:t>
        <w:br/>
        <w:t>Database: MySQL</w:t>
        <w:br/>
        <w:t>Security: TLS + JWT</w:t>
        <w:br/>
        <w:t>Payment: Razorpay API</w:t>
      </w:r>
    </w:p>
    <w:p>
      <w:pPr>
        <w:pStyle w:val="Heading3"/>
      </w:pPr>
      <w:r>
        <w:t>6.4 Risk &amp; Mitigation</w:t>
      </w:r>
    </w:p>
    <w:p>
      <w:r>
        <w:t>API downtime → Retry logic</w:t>
        <w:br/>
        <w:t>Payment failure → Rollback</w:t>
        <w:br/>
        <w:t>Server overload → Auto-scaling</w:t>
      </w:r>
    </w:p>
    <w:p>
      <w:pPr>
        <w:pStyle w:val="Heading2"/>
      </w:pPr>
      <w:r>
        <w:t>7. Appendices and References</w:t>
      </w:r>
    </w:p>
    <w:p>
      <w:r>
        <w:t>Glossary: KCET, COMEDK, API, TLS, RBAC, MFA</w:t>
        <w:br/>
        <w:t>References: IEEE 42010, OWASP, NIST SP 800-160</w:t>
        <w:br/>
        <w:t>Tools: Draw.io, Swagger, JMeter, PlantUML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