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B94C8" w14:textId="32D71B58" w:rsidR="008E40B4" w:rsidRDefault="00000000">
      <w:pPr>
        <w:spacing w:after="0" w:line="263" w:lineRule="auto"/>
        <w:ind w:left="0" w:firstLine="0"/>
        <w:jc w:val="center"/>
      </w:pPr>
      <w:r>
        <w:rPr>
          <w:b/>
          <w:sz w:val="36"/>
        </w:rPr>
        <w:t>AWS S3 — Cross</w:t>
      </w:r>
      <w:r w:rsidR="008C5B3D" w:rsidRPr="008C5B3D">
        <w:rPr>
          <w:rFonts w:ascii="Segoe UI Symbol" w:eastAsia="Segoe UI Symbol" w:hAnsi="Segoe UI Symbol" w:cs="Segoe UI Symbol"/>
          <w:b/>
          <w:bCs/>
          <w:sz w:val="36"/>
        </w:rPr>
        <w:t>-</w:t>
      </w:r>
      <w:r>
        <w:rPr>
          <w:b/>
          <w:sz w:val="36"/>
        </w:rPr>
        <w:t>Region Replication (CRR) — Completed Task Report</w:t>
      </w:r>
    </w:p>
    <w:p w14:paraId="030794B3" w14:textId="77777777" w:rsidR="008E40B4" w:rsidRDefault="00000000">
      <w:pPr>
        <w:spacing w:after="561"/>
        <w:ind w:left="-5" w:right="6"/>
      </w:pPr>
      <w:r>
        <w:t>Objective: Replicate **current versions** of objects from a source bucket to a destination bucket in another region.</w:t>
      </w:r>
    </w:p>
    <w:p w14:paraId="54E05AE9" w14:textId="77777777" w:rsidR="008E40B4" w:rsidRDefault="00000000">
      <w:pPr>
        <w:pStyle w:val="Heading1"/>
        <w:ind w:left="-5"/>
      </w:pPr>
      <w:r>
        <w:t>Environment Details</w:t>
      </w:r>
    </w:p>
    <w:p w14:paraId="3E0C8C37" w14:textId="05924CF4" w:rsidR="008E40B4" w:rsidRDefault="00000000">
      <w:pPr>
        <w:numPr>
          <w:ilvl w:val="0"/>
          <w:numId w:val="1"/>
        </w:numPr>
        <w:spacing w:after="0" w:line="259" w:lineRule="auto"/>
        <w:ind w:right="6" w:hanging="122"/>
      </w:pPr>
      <w:r>
        <w:t xml:space="preserve">Source bucket: </w:t>
      </w:r>
      <w:r>
        <w:rPr>
          <w:b/>
        </w:rPr>
        <w:t>buckethub07</w:t>
      </w:r>
      <w:r>
        <w:t xml:space="preserve"> (Region: </w:t>
      </w:r>
      <w:r>
        <w:rPr>
          <w:b/>
        </w:rPr>
        <w:t>EU</w:t>
      </w:r>
      <w:r w:rsidR="008C5B3D">
        <w:rPr>
          <w:rFonts w:ascii="Segoe UI Symbol" w:eastAsia="Segoe UI Symbol" w:hAnsi="Segoe UI Symbol" w:cs="Segoe UI Symbol"/>
        </w:rPr>
        <w:t>-</w:t>
      </w:r>
      <w:r>
        <w:rPr>
          <w:b/>
        </w:rPr>
        <w:t>North</w:t>
      </w:r>
      <w:r w:rsidR="008C5B3D">
        <w:rPr>
          <w:rFonts w:ascii="Segoe UI Symbol" w:eastAsia="Segoe UI Symbol" w:hAnsi="Segoe UI Symbol" w:cs="Segoe UI Symbol"/>
        </w:rPr>
        <w:t>-</w:t>
      </w:r>
      <w:r>
        <w:rPr>
          <w:b/>
        </w:rPr>
        <w:t>1 / Europe (Stockholm)</w:t>
      </w:r>
      <w:r>
        <w:t>)</w:t>
      </w:r>
    </w:p>
    <w:p w14:paraId="026BF639" w14:textId="372B89CF" w:rsidR="008E40B4" w:rsidRDefault="00000000">
      <w:pPr>
        <w:numPr>
          <w:ilvl w:val="0"/>
          <w:numId w:val="1"/>
        </w:numPr>
        <w:spacing w:after="0" w:line="259" w:lineRule="auto"/>
        <w:ind w:right="6" w:hanging="122"/>
      </w:pPr>
      <w:r>
        <w:t xml:space="preserve">Destination bucket: </w:t>
      </w:r>
      <w:r>
        <w:rPr>
          <w:b/>
        </w:rPr>
        <w:t>my-</w:t>
      </w:r>
      <w:proofErr w:type="spellStart"/>
      <w:r>
        <w:rPr>
          <w:b/>
        </w:rPr>
        <w:t>dst</w:t>
      </w:r>
      <w:proofErr w:type="spellEnd"/>
      <w:r>
        <w:rPr>
          <w:b/>
        </w:rPr>
        <w:t>-bucket-prod</w:t>
      </w:r>
      <w:r>
        <w:t xml:space="preserve"> (Region: </w:t>
      </w:r>
      <w:r>
        <w:rPr>
          <w:b/>
        </w:rPr>
        <w:t>US</w:t>
      </w:r>
      <w:r w:rsidR="008C5B3D">
        <w:rPr>
          <w:rFonts w:ascii="Segoe UI Symbol" w:eastAsia="Segoe UI Symbol" w:hAnsi="Segoe UI Symbol" w:cs="Segoe UI Symbol"/>
        </w:rPr>
        <w:t>-</w:t>
      </w:r>
      <w:r>
        <w:rPr>
          <w:b/>
        </w:rPr>
        <w:t>East</w:t>
      </w:r>
      <w:r w:rsidR="008C5B3D">
        <w:rPr>
          <w:rFonts w:ascii="Segoe UI Symbol" w:eastAsia="Segoe UI Symbol" w:hAnsi="Segoe UI Symbol" w:cs="Segoe UI Symbol"/>
        </w:rPr>
        <w:t>-</w:t>
      </w:r>
      <w:r>
        <w:rPr>
          <w:b/>
        </w:rPr>
        <w:t>1 / N. Virginia</w:t>
      </w:r>
      <w:r>
        <w:t>)</w:t>
      </w:r>
    </w:p>
    <w:p w14:paraId="02D18CD4" w14:textId="77777777" w:rsidR="008E40B4" w:rsidRDefault="00000000">
      <w:pPr>
        <w:numPr>
          <w:ilvl w:val="0"/>
          <w:numId w:val="1"/>
        </w:numPr>
        <w:ind w:right="6" w:hanging="122"/>
      </w:pPr>
      <w:r>
        <w:t>Versioning: Enabled on both buckets</w:t>
      </w:r>
    </w:p>
    <w:p w14:paraId="3C144343" w14:textId="77777777" w:rsidR="008E40B4" w:rsidRDefault="00000000">
      <w:pPr>
        <w:numPr>
          <w:ilvl w:val="0"/>
          <w:numId w:val="1"/>
        </w:numPr>
        <w:ind w:right="6" w:hanging="122"/>
      </w:pPr>
      <w:r>
        <w:t>Replication scope: Entire bucket (current versions)</w:t>
      </w:r>
    </w:p>
    <w:p w14:paraId="70652C30" w14:textId="294F269A" w:rsidR="008E40B4" w:rsidRDefault="00000000">
      <w:pPr>
        <w:numPr>
          <w:ilvl w:val="0"/>
          <w:numId w:val="1"/>
        </w:numPr>
        <w:spacing w:after="450"/>
        <w:ind w:right="6" w:hanging="122"/>
      </w:pPr>
      <w:r>
        <w:t>Optional backfill: One</w:t>
      </w:r>
      <w:r w:rsidR="008C5B3D">
        <w:rPr>
          <w:rFonts w:ascii="Segoe UI Symbol" w:eastAsia="Segoe UI Symbol" w:hAnsi="Segoe UI Symbol" w:cs="Segoe UI Symbol"/>
        </w:rPr>
        <w:t>-</w:t>
      </w:r>
      <w:r>
        <w:t>time Batch Operations job to replicate existing objects</w:t>
      </w:r>
    </w:p>
    <w:p w14:paraId="745D113D" w14:textId="77777777" w:rsidR="008E40B4" w:rsidRDefault="00000000">
      <w:pPr>
        <w:pStyle w:val="Heading1"/>
        <w:ind w:left="-5"/>
      </w:pPr>
      <w:r>
        <w:t>Step 1 — Create / Verify Buckets in Different Regions</w:t>
      </w:r>
    </w:p>
    <w:p w14:paraId="316B4F44" w14:textId="77777777" w:rsidR="008E40B4" w:rsidRDefault="00000000">
      <w:pPr>
        <w:ind w:left="-5" w:right="6"/>
      </w:pPr>
      <w:r>
        <w:t xml:space="preserve">S3 console </w:t>
      </w:r>
      <w:r>
        <w:rPr>
          <w:rFonts w:ascii="Segoe UI Symbol" w:eastAsia="Segoe UI Symbol" w:hAnsi="Segoe UI Symbol" w:cs="Segoe UI Symbol"/>
        </w:rPr>
        <w:t>→</w:t>
      </w:r>
      <w:r>
        <w:t xml:space="preserve"> Buckets. Ensure two buckets exist in different regions: the source (</w:t>
      </w:r>
      <w:r>
        <w:rPr>
          <w:b/>
        </w:rPr>
        <w:t>buckethub07</w:t>
      </w:r>
      <w:r>
        <w:t>) and the destination (</w:t>
      </w:r>
      <w:r>
        <w:rPr>
          <w:b/>
        </w:rPr>
        <w:t>my-</w:t>
      </w:r>
      <w:proofErr w:type="spellStart"/>
      <w:r>
        <w:rPr>
          <w:b/>
        </w:rPr>
        <w:t>dst</w:t>
      </w:r>
      <w:proofErr w:type="spellEnd"/>
      <w:r>
        <w:rPr>
          <w:b/>
        </w:rPr>
        <w:t>-bucket-prod</w:t>
      </w:r>
      <w:r>
        <w:t>).</w:t>
      </w:r>
    </w:p>
    <w:p w14:paraId="7CCCB226" w14:textId="77777777" w:rsidR="008E40B4" w:rsidRDefault="00000000">
      <w:pPr>
        <w:spacing w:after="169" w:line="259" w:lineRule="auto"/>
        <w:ind w:left="-120" w:right="-120" w:firstLine="0"/>
      </w:pPr>
      <w:r>
        <w:rPr>
          <w:noProof/>
        </w:rPr>
        <w:drawing>
          <wp:inline distT="0" distB="0" distL="0" distR="0" wp14:anchorId="02AE85FB" wp14:editId="7C568F56">
            <wp:extent cx="6645600" cy="3052822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62D3" w14:textId="77777777" w:rsidR="008E40B4" w:rsidRDefault="00000000">
      <w:pPr>
        <w:spacing w:after="304" w:line="265" w:lineRule="auto"/>
        <w:ind w:left="-5"/>
      </w:pPr>
      <w:r>
        <w:rPr>
          <w:sz w:val="18"/>
        </w:rPr>
        <w:t>Figure 1: Two buckets created in EU</w:t>
      </w:r>
      <w:r>
        <w:rPr>
          <w:rFonts w:ascii="Segoe UI Symbol" w:eastAsia="Segoe UI Symbol" w:hAnsi="Segoe UI Symbol" w:cs="Segoe UI Symbol"/>
          <w:sz w:val="18"/>
        </w:rPr>
        <w:t>■</w:t>
      </w:r>
      <w:r>
        <w:rPr>
          <w:sz w:val="18"/>
        </w:rPr>
        <w:t>North</w:t>
      </w:r>
      <w:r>
        <w:rPr>
          <w:rFonts w:ascii="Segoe UI Symbol" w:eastAsia="Segoe UI Symbol" w:hAnsi="Segoe UI Symbol" w:cs="Segoe UI Symbol"/>
          <w:sz w:val="18"/>
        </w:rPr>
        <w:t>■</w:t>
      </w:r>
      <w:r>
        <w:rPr>
          <w:sz w:val="18"/>
        </w:rPr>
        <w:t>1 (source) and US</w:t>
      </w:r>
      <w:r>
        <w:rPr>
          <w:rFonts w:ascii="Segoe UI Symbol" w:eastAsia="Segoe UI Symbol" w:hAnsi="Segoe UI Symbol" w:cs="Segoe UI Symbol"/>
          <w:sz w:val="18"/>
        </w:rPr>
        <w:t>■</w:t>
      </w:r>
      <w:r>
        <w:rPr>
          <w:sz w:val="18"/>
        </w:rPr>
        <w:t>East</w:t>
      </w:r>
      <w:r>
        <w:rPr>
          <w:rFonts w:ascii="Segoe UI Symbol" w:eastAsia="Segoe UI Symbol" w:hAnsi="Segoe UI Symbol" w:cs="Segoe UI Symbol"/>
          <w:sz w:val="18"/>
        </w:rPr>
        <w:t>■</w:t>
      </w:r>
      <w:r>
        <w:rPr>
          <w:sz w:val="18"/>
        </w:rPr>
        <w:t>1 (destination).</w:t>
      </w:r>
    </w:p>
    <w:p w14:paraId="226B1EC8" w14:textId="77777777" w:rsidR="008E40B4" w:rsidRDefault="00000000">
      <w:pPr>
        <w:pStyle w:val="Heading1"/>
        <w:ind w:left="-5"/>
      </w:pPr>
      <w:r>
        <w:t>Step 2 — Enable Bucket Versioning (Required)</w:t>
      </w:r>
    </w:p>
    <w:p w14:paraId="0288A83D" w14:textId="77777777" w:rsidR="008E40B4" w:rsidRDefault="00000000">
      <w:pPr>
        <w:ind w:left="-5" w:right="6"/>
      </w:pPr>
      <w:r>
        <w:t xml:space="preserve">Open the **source bucket </w:t>
      </w:r>
      <w:r>
        <w:rPr>
          <w:rFonts w:ascii="Segoe UI Symbol" w:eastAsia="Segoe UI Symbol" w:hAnsi="Segoe UI Symbol" w:cs="Segoe UI Symbol"/>
        </w:rPr>
        <w:t>→</w:t>
      </w:r>
      <w:r>
        <w:t xml:space="preserve"> Properties </w:t>
      </w:r>
      <w:r>
        <w:rPr>
          <w:rFonts w:ascii="Segoe UI Symbol" w:eastAsia="Segoe UI Symbol" w:hAnsi="Segoe UI Symbol" w:cs="Segoe UI Symbol"/>
        </w:rPr>
        <w:t>→</w:t>
      </w:r>
      <w:r>
        <w:t xml:space="preserve"> Bucket Versioning </w:t>
      </w:r>
      <w:r>
        <w:rPr>
          <w:rFonts w:ascii="Segoe UI Symbol" w:eastAsia="Segoe UI Symbol" w:hAnsi="Segoe UI Symbol" w:cs="Segoe UI Symbol"/>
        </w:rPr>
        <w:t>→</w:t>
      </w:r>
      <w:r>
        <w:t xml:space="preserve"> Enable**. Repeat for the destination bucket as well. Versioning must be enabled on both buckets for replication to work.</w:t>
      </w:r>
    </w:p>
    <w:p w14:paraId="4FAAEDDF" w14:textId="77777777" w:rsidR="008E40B4" w:rsidRDefault="00000000">
      <w:pPr>
        <w:spacing w:after="171" w:line="259" w:lineRule="auto"/>
        <w:ind w:left="-120" w:right="-120" w:firstLine="0"/>
      </w:pPr>
      <w:r>
        <w:rPr>
          <w:noProof/>
        </w:rPr>
        <w:lastRenderedPageBreak/>
        <w:drawing>
          <wp:inline distT="0" distB="0" distL="0" distR="0" wp14:anchorId="1FC5D1B1" wp14:editId="030A346B">
            <wp:extent cx="6645600" cy="3090897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6951" w14:textId="77777777" w:rsidR="008E40B4" w:rsidRDefault="00000000">
      <w:pPr>
        <w:spacing w:after="334" w:line="265" w:lineRule="auto"/>
        <w:ind w:left="-5"/>
      </w:pPr>
      <w:r>
        <w:rPr>
          <w:sz w:val="18"/>
        </w:rPr>
        <w:t>Figure 2: Versioning enabled on the source bucket (buckethub07).</w:t>
      </w:r>
    </w:p>
    <w:p w14:paraId="6BF92915" w14:textId="77777777" w:rsidR="008E40B4" w:rsidRDefault="00000000">
      <w:pPr>
        <w:pStyle w:val="Heading1"/>
        <w:ind w:left="-5"/>
      </w:pPr>
      <w:r>
        <w:t>Step 3 — Create Replication Rule on the Source Bucket</w:t>
      </w:r>
    </w:p>
    <w:p w14:paraId="50A9F0C1" w14:textId="4C0060E3" w:rsidR="008E40B4" w:rsidRDefault="00000000">
      <w:pPr>
        <w:ind w:left="-5" w:right="6"/>
      </w:pPr>
      <w:r>
        <w:t xml:space="preserve">Source bucket </w:t>
      </w:r>
      <w:r>
        <w:rPr>
          <w:rFonts w:ascii="Segoe UI Symbol" w:eastAsia="Segoe UI Symbol" w:hAnsi="Segoe UI Symbol" w:cs="Segoe UI Symbol"/>
        </w:rPr>
        <w:t>→</w:t>
      </w:r>
      <w:r>
        <w:t xml:space="preserve"> </w:t>
      </w:r>
      <w:r>
        <w:rPr>
          <w:b/>
        </w:rPr>
        <w:t xml:space="preserve">Management </w:t>
      </w:r>
      <w:r>
        <w:rPr>
          <w:rFonts w:ascii="Segoe UI Symbol" w:eastAsia="Segoe UI Symbol" w:hAnsi="Segoe UI Symbol" w:cs="Segoe UI Symbol"/>
        </w:rPr>
        <w:t>→</w:t>
      </w:r>
      <w:r>
        <w:rPr>
          <w:b/>
        </w:rPr>
        <w:t xml:space="preserve"> Replication rules </w:t>
      </w:r>
      <w:r>
        <w:rPr>
          <w:rFonts w:ascii="Segoe UI Symbol" w:eastAsia="Segoe UI Symbol" w:hAnsi="Segoe UI Symbol" w:cs="Segoe UI Symbol"/>
        </w:rPr>
        <w:t>→</w:t>
      </w:r>
      <w:r>
        <w:rPr>
          <w:b/>
        </w:rPr>
        <w:t xml:space="preserve"> Create rule</w:t>
      </w:r>
      <w:r>
        <w:t xml:space="preserve">. Configure: • </w:t>
      </w:r>
      <w:r>
        <w:rPr>
          <w:b/>
        </w:rPr>
        <w:t>Scope</w:t>
      </w:r>
      <w:r>
        <w:t xml:space="preserve">: Entire bucket (or use a prefix/tag if needed) • </w:t>
      </w:r>
      <w:r>
        <w:rPr>
          <w:b/>
        </w:rPr>
        <w:t>Destination</w:t>
      </w:r>
      <w:r>
        <w:t>: my-</w:t>
      </w:r>
      <w:proofErr w:type="spellStart"/>
      <w:r>
        <w:t>dst</w:t>
      </w:r>
      <w:proofErr w:type="spellEnd"/>
      <w:r>
        <w:t>-bucket-prod (US</w:t>
      </w:r>
      <w:r w:rsidR="008C5B3D">
        <w:rPr>
          <w:rFonts w:ascii="Segoe UI Symbol" w:eastAsia="Segoe UI Symbol" w:hAnsi="Segoe UI Symbol" w:cs="Segoe UI Symbol"/>
        </w:rPr>
        <w:t>-</w:t>
      </w:r>
      <w:r>
        <w:t>East</w:t>
      </w:r>
      <w:r w:rsidR="008C5B3D">
        <w:rPr>
          <w:rFonts w:ascii="Segoe UI Symbol" w:eastAsia="Segoe UI Symbol" w:hAnsi="Segoe UI Symbol" w:cs="Segoe UI Symbol"/>
        </w:rPr>
        <w:t>-</w:t>
      </w:r>
      <w:r>
        <w:t xml:space="preserve">1) • </w:t>
      </w:r>
      <w:r>
        <w:rPr>
          <w:b/>
        </w:rPr>
        <w:t>Status</w:t>
      </w:r>
      <w:r>
        <w:t xml:space="preserve">: Enabled • </w:t>
      </w:r>
      <w:r>
        <w:rPr>
          <w:b/>
        </w:rPr>
        <w:t>Delete marker replication</w:t>
      </w:r>
      <w:r>
        <w:t xml:space="preserve">: Disabled (replicate only current versions) • </w:t>
      </w:r>
      <w:r>
        <w:rPr>
          <w:b/>
        </w:rPr>
        <w:t>Existing objects</w:t>
      </w:r>
      <w:r>
        <w:t>: Keep Off for now (we will enable a one</w:t>
      </w:r>
      <w:r w:rsidR="008C5B3D">
        <w:rPr>
          <w:rFonts w:ascii="Segoe UI Symbol" w:eastAsia="Segoe UI Symbol" w:hAnsi="Segoe UI Symbol" w:cs="Segoe UI Symbol"/>
        </w:rPr>
        <w:t>-</w:t>
      </w:r>
      <w:r>
        <w:t>time backfill in Step 4 if needed) Save the rule. The rule now appears as enabled.</w:t>
      </w:r>
    </w:p>
    <w:p w14:paraId="22860C22" w14:textId="77777777" w:rsidR="008E40B4" w:rsidRDefault="00000000">
      <w:pPr>
        <w:spacing w:after="170" w:line="259" w:lineRule="auto"/>
        <w:ind w:left="-120" w:right="-120" w:firstLine="0"/>
      </w:pPr>
      <w:r>
        <w:rPr>
          <w:noProof/>
        </w:rPr>
        <w:drawing>
          <wp:inline distT="0" distB="0" distL="0" distR="0" wp14:anchorId="39899A6E" wp14:editId="6EF63238">
            <wp:extent cx="6645600" cy="304936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3D09" w14:textId="780609FB" w:rsidR="008E40B4" w:rsidRDefault="00000000">
      <w:pPr>
        <w:spacing w:after="334" w:line="265" w:lineRule="auto"/>
        <w:ind w:left="-5"/>
      </w:pPr>
      <w:r>
        <w:rPr>
          <w:sz w:val="18"/>
        </w:rPr>
        <w:t>Figure 3: Replication rule created — destination is my-</w:t>
      </w:r>
      <w:proofErr w:type="spellStart"/>
      <w:r>
        <w:rPr>
          <w:sz w:val="18"/>
        </w:rPr>
        <w:t>dst</w:t>
      </w:r>
      <w:proofErr w:type="spellEnd"/>
      <w:r>
        <w:rPr>
          <w:sz w:val="18"/>
        </w:rPr>
        <w:t>-bucket-prod (US</w:t>
      </w:r>
      <w:r w:rsidR="008C5B3D">
        <w:rPr>
          <w:rFonts w:ascii="Segoe UI Symbol" w:eastAsia="Segoe UI Symbol" w:hAnsi="Segoe UI Symbol" w:cs="Segoe UI Symbol"/>
          <w:sz w:val="18"/>
        </w:rPr>
        <w:t>-</w:t>
      </w:r>
      <w:r>
        <w:rPr>
          <w:sz w:val="18"/>
        </w:rPr>
        <w:t>East</w:t>
      </w:r>
      <w:r w:rsidR="008C5B3D">
        <w:rPr>
          <w:rFonts w:ascii="Segoe UI Symbol" w:eastAsia="Segoe UI Symbol" w:hAnsi="Segoe UI Symbol" w:cs="Segoe UI Symbol"/>
          <w:sz w:val="18"/>
        </w:rPr>
        <w:t>-</w:t>
      </w:r>
      <w:r>
        <w:rPr>
          <w:sz w:val="18"/>
        </w:rPr>
        <w:t>1).</w:t>
      </w:r>
    </w:p>
    <w:p w14:paraId="1E0E3D17" w14:textId="65F87B43" w:rsidR="008E40B4" w:rsidRDefault="00000000">
      <w:pPr>
        <w:pStyle w:val="Heading1"/>
        <w:spacing w:after="32"/>
        <w:ind w:left="-5"/>
      </w:pPr>
      <w:r>
        <w:lastRenderedPageBreak/>
        <w:t>Step 4 (Optional) — Replicate Existing Objects via One</w:t>
      </w:r>
      <w:r w:rsidR="008C5B3D">
        <w:rPr>
          <w:rFonts w:ascii="Segoe UI Symbol" w:eastAsia="Segoe UI Symbol" w:hAnsi="Segoe UI Symbol" w:cs="Segoe UI Symbol"/>
          <w:b w:val="0"/>
        </w:rPr>
        <w:t>-</w:t>
      </w:r>
      <w:r>
        <w:t>Time Backfill</w:t>
      </w:r>
    </w:p>
    <w:p w14:paraId="234A6563" w14:textId="23181B5F" w:rsidR="008E40B4" w:rsidRDefault="00000000">
      <w:pPr>
        <w:ind w:left="-5" w:right="6"/>
      </w:pPr>
      <w:r>
        <w:t>If you also want to copy objects that already existed before the rule was created, enable the one</w:t>
      </w:r>
      <w:r w:rsidR="008C5B3D">
        <w:rPr>
          <w:rFonts w:ascii="Segoe UI Symbol" w:eastAsia="Segoe UI Symbol" w:hAnsi="Segoe UI Symbol" w:cs="Segoe UI Symbol"/>
        </w:rPr>
        <w:t>-</w:t>
      </w:r>
      <w:r>
        <w:t xml:space="preserve">time Batch Operations backfill from the replication configuration. Choose </w:t>
      </w:r>
      <w:r>
        <w:rPr>
          <w:b/>
        </w:rPr>
        <w:t>Yes, replicate existing objects</w:t>
      </w:r>
      <w:r>
        <w:t xml:space="preserve"> when prompted.</w:t>
      </w:r>
    </w:p>
    <w:p w14:paraId="78204C1F" w14:textId="77777777" w:rsidR="008E40B4" w:rsidRDefault="00000000">
      <w:pPr>
        <w:spacing w:after="170" w:line="259" w:lineRule="auto"/>
        <w:ind w:left="-120" w:right="-120" w:firstLine="0"/>
      </w:pPr>
      <w:r>
        <w:rPr>
          <w:noProof/>
        </w:rPr>
        <w:drawing>
          <wp:inline distT="0" distB="0" distL="0" distR="0" wp14:anchorId="75F19164" wp14:editId="4F639DB1">
            <wp:extent cx="6645600" cy="3063206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3435" w14:textId="27A89AEF" w:rsidR="008E40B4" w:rsidRDefault="00000000">
      <w:pPr>
        <w:spacing w:after="304" w:line="265" w:lineRule="auto"/>
        <w:ind w:left="-5"/>
      </w:pPr>
      <w:r>
        <w:rPr>
          <w:sz w:val="18"/>
        </w:rPr>
        <w:t>Figure 4: Enabling one</w:t>
      </w:r>
      <w:r w:rsidR="008C5B3D">
        <w:rPr>
          <w:rFonts w:ascii="Segoe UI Symbol" w:eastAsia="Segoe UI Symbol" w:hAnsi="Segoe UI Symbol" w:cs="Segoe UI Symbol"/>
          <w:sz w:val="18"/>
        </w:rPr>
        <w:t>-</w:t>
      </w:r>
      <w:r>
        <w:rPr>
          <w:sz w:val="18"/>
        </w:rPr>
        <w:t>time backfill for existing objects.</w:t>
      </w:r>
    </w:p>
    <w:p w14:paraId="6A807AF1" w14:textId="77777777" w:rsidR="008E40B4" w:rsidRDefault="00000000">
      <w:pPr>
        <w:pStyle w:val="Heading1"/>
        <w:ind w:left="-5"/>
      </w:pPr>
      <w:r>
        <w:t>Step 5 — Batch Job Permissions (for Backfill)</w:t>
      </w:r>
    </w:p>
    <w:p w14:paraId="5DF95766" w14:textId="768D70D3" w:rsidR="008E40B4" w:rsidRDefault="00000000">
      <w:pPr>
        <w:ind w:left="-5" w:right="6"/>
      </w:pPr>
      <w:r>
        <w:t xml:space="preserve">When creating the Batch Operations job, allow S3 to assume an IAM role. Select </w:t>
      </w:r>
      <w:r>
        <w:rPr>
          <w:b/>
        </w:rPr>
        <w:t>Create new role</w:t>
      </w:r>
      <w:r>
        <w:t xml:space="preserve"> so the console auto</w:t>
      </w:r>
      <w:r w:rsidR="008C5B3D">
        <w:rPr>
          <w:rFonts w:ascii="Segoe UI Symbol" w:eastAsia="Segoe UI Symbol" w:hAnsi="Segoe UI Symbol" w:cs="Segoe UI Symbol"/>
        </w:rPr>
        <w:t>-</w:t>
      </w:r>
      <w:r>
        <w:t>creates the required role with the proper trust and permissions.</w:t>
      </w:r>
    </w:p>
    <w:p w14:paraId="419ADAD1" w14:textId="77777777" w:rsidR="008E40B4" w:rsidRDefault="00000000">
      <w:pPr>
        <w:spacing w:after="171" w:line="259" w:lineRule="auto"/>
        <w:ind w:left="-120" w:right="-120" w:firstLine="0"/>
      </w:pPr>
      <w:r>
        <w:rPr>
          <w:noProof/>
        </w:rPr>
        <w:drawing>
          <wp:inline distT="0" distB="0" distL="0" distR="0" wp14:anchorId="3BA56C96" wp14:editId="544395CD">
            <wp:extent cx="6645600" cy="3070129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59F1" w14:textId="77777777" w:rsidR="008E40B4" w:rsidRDefault="00000000">
      <w:pPr>
        <w:spacing w:after="334" w:line="265" w:lineRule="auto"/>
        <w:ind w:left="-5"/>
      </w:pPr>
      <w:r>
        <w:rPr>
          <w:sz w:val="18"/>
        </w:rPr>
        <w:t>Figure 5: Batch Operations job — creating the IAM role automatically.</w:t>
      </w:r>
    </w:p>
    <w:p w14:paraId="038C6079" w14:textId="77777777" w:rsidR="008E40B4" w:rsidRDefault="00000000">
      <w:pPr>
        <w:pStyle w:val="Heading1"/>
        <w:ind w:left="-5"/>
      </w:pPr>
      <w:r>
        <w:lastRenderedPageBreak/>
        <w:t>Step 6 — Verification</w:t>
      </w:r>
    </w:p>
    <w:p w14:paraId="3B5DC76B" w14:textId="77777777" w:rsidR="008E40B4" w:rsidRDefault="00000000">
      <w:pPr>
        <w:ind w:left="-5" w:right="6"/>
      </w:pPr>
      <w:r>
        <w:t>Upload a new test object to the source bucket and verify that it appears in the destination bucket after a short delay. You can also view the Batch Operations job folders that get created during backfill.</w:t>
      </w:r>
    </w:p>
    <w:p w14:paraId="17B815F6" w14:textId="77777777" w:rsidR="008E40B4" w:rsidRDefault="00000000">
      <w:pPr>
        <w:spacing w:after="171" w:line="259" w:lineRule="auto"/>
        <w:ind w:left="-120" w:right="-120" w:firstLine="0"/>
      </w:pPr>
      <w:r>
        <w:rPr>
          <w:noProof/>
        </w:rPr>
        <w:drawing>
          <wp:inline distT="0" distB="0" distL="0" distR="0" wp14:anchorId="3FD6B51C" wp14:editId="2AEED2A2">
            <wp:extent cx="6645600" cy="3063206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39CA" w14:textId="77777777" w:rsidR="008E40B4" w:rsidRDefault="00000000">
      <w:pPr>
        <w:spacing w:after="0" w:line="265" w:lineRule="auto"/>
        <w:ind w:left="-5"/>
      </w:pPr>
      <w:r>
        <w:rPr>
          <w:sz w:val="18"/>
        </w:rPr>
        <w:t>Figure 6: Source bucket — sample object and batch job folder visible.</w:t>
      </w:r>
    </w:p>
    <w:p w14:paraId="0AC8AF70" w14:textId="77777777" w:rsidR="008E40B4" w:rsidRDefault="00000000">
      <w:pPr>
        <w:spacing w:after="171" w:line="259" w:lineRule="auto"/>
        <w:ind w:left="-120" w:right="-120" w:firstLine="0"/>
      </w:pPr>
      <w:r>
        <w:rPr>
          <w:noProof/>
        </w:rPr>
        <w:drawing>
          <wp:inline distT="0" distB="0" distL="0" distR="0" wp14:anchorId="27135410" wp14:editId="2B8CC108">
            <wp:extent cx="6645600" cy="3073591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FFE1" w14:textId="77777777" w:rsidR="008E40B4" w:rsidRDefault="00000000">
      <w:pPr>
        <w:spacing w:after="612" w:line="265" w:lineRule="auto"/>
        <w:ind w:left="-5"/>
      </w:pPr>
      <w:r>
        <w:rPr>
          <w:sz w:val="18"/>
        </w:rPr>
        <w:t>Figure 7: Destination bucket — replicated content / job artifacts visible.</w:t>
      </w:r>
    </w:p>
    <w:p w14:paraId="04AB2A51" w14:textId="77777777" w:rsidR="008E40B4" w:rsidRDefault="00000000">
      <w:pPr>
        <w:pStyle w:val="Heading1"/>
        <w:ind w:left="-5"/>
      </w:pPr>
      <w:r>
        <w:t>Notes &amp; Good Practices</w:t>
      </w:r>
    </w:p>
    <w:p w14:paraId="35831528" w14:textId="77777777" w:rsidR="008E40B4" w:rsidRDefault="00000000">
      <w:pPr>
        <w:numPr>
          <w:ilvl w:val="0"/>
          <w:numId w:val="2"/>
        </w:numPr>
        <w:ind w:right="6" w:hanging="126"/>
      </w:pPr>
      <w:r>
        <w:t>Replication is asynchronous; allow a few minutes for objects to appear.</w:t>
      </w:r>
    </w:p>
    <w:p w14:paraId="00CF6E0F" w14:textId="32F5D30D" w:rsidR="008E40B4" w:rsidRDefault="00000000">
      <w:pPr>
        <w:numPr>
          <w:ilvl w:val="0"/>
          <w:numId w:val="2"/>
        </w:numPr>
        <w:ind w:right="6" w:hanging="126"/>
      </w:pPr>
      <w:r>
        <w:t>Costs: inter</w:t>
      </w:r>
      <w:r w:rsidR="008C5B3D">
        <w:rPr>
          <w:rFonts w:ascii="Segoe UI Symbol" w:eastAsia="Segoe UI Symbol" w:hAnsi="Segoe UI Symbol" w:cs="Segoe UI Symbol"/>
        </w:rPr>
        <w:t>-</w:t>
      </w:r>
      <w:r>
        <w:t>region data transfer + PUT requests + storage.</w:t>
      </w:r>
    </w:p>
    <w:p w14:paraId="30BDF6B7" w14:textId="0BC2AD73" w:rsidR="008E40B4" w:rsidRDefault="00000000">
      <w:pPr>
        <w:numPr>
          <w:ilvl w:val="0"/>
          <w:numId w:val="2"/>
        </w:numPr>
        <w:ind w:right="6" w:hanging="126"/>
      </w:pPr>
      <w:r>
        <w:lastRenderedPageBreak/>
        <w:t>If using SSE</w:t>
      </w:r>
      <w:r w:rsidR="008C5B3D">
        <w:rPr>
          <w:rFonts w:ascii="Segoe UI Symbol" w:eastAsia="Segoe UI Symbol" w:hAnsi="Segoe UI Symbol" w:cs="Segoe UI Symbol"/>
        </w:rPr>
        <w:t>-</w:t>
      </w:r>
      <w:r>
        <w:t>KMS keys, ensure the replication role has encrypt/decrypt permissions on the relevant KMS keys. • To programmatically verify, check object headers for x-</w:t>
      </w:r>
      <w:proofErr w:type="spellStart"/>
      <w:r>
        <w:t>amz</w:t>
      </w:r>
      <w:proofErr w:type="spellEnd"/>
      <w:r>
        <w:t>-replication-status: COMPLETED on the destination object.</w:t>
      </w:r>
    </w:p>
    <w:sectPr w:rsidR="008E40B4">
      <w:pgSz w:w="11906" w:h="16838"/>
      <w:pgMar w:top="960" w:right="840" w:bottom="2647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286FAB"/>
    <w:multiLevelType w:val="hybridMultilevel"/>
    <w:tmpl w:val="935EFECA"/>
    <w:lvl w:ilvl="0" w:tplc="5156BE32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A4C2D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EAC85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82CED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86EC9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BC117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5A98F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9E263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16F9C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C316B9"/>
    <w:multiLevelType w:val="hybridMultilevel"/>
    <w:tmpl w:val="F46C6512"/>
    <w:lvl w:ilvl="0" w:tplc="F53EDB08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90E174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F85D7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8A8A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06795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78F4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266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F293E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64258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8377429">
    <w:abstractNumId w:val="0"/>
  </w:num>
  <w:num w:numId="2" w16cid:durableId="1867060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0B4"/>
    <w:rsid w:val="004D454D"/>
    <w:rsid w:val="008C5B3D"/>
    <w:rsid w:val="008E40B4"/>
    <w:rsid w:val="00B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AC91F"/>
  <w15:docId w15:val="{08403FCA-C063-4D50-92D9-3D9746EED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8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4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SAMARTH MAHADIK</cp:lastModifiedBy>
  <cp:revision>2</cp:revision>
  <dcterms:created xsi:type="dcterms:W3CDTF">2025-08-21T13:06:00Z</dcterms:created>
  <dcterms:modified xsi:type="dcterms:W3CDTF">2025-08-21T13:06:00Z</dcterms:modified>
</cp:coreProperties>
</file>