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391C" w14:textId="77777777" w:rsidR="00BD0327" w:rsidRDefault="00000000">
      <w:pPr>
        <w:pStyle w:val="NoSpacing"/>
        <w:jc w:val="left"/>
        <w:rPr>
          <w:rFonts w:ascii="Calibri" w:hAnsi="Calibri" w:cs="Calibri"/>
          <w:sz w:val="22"/>
          <w:szCs w:val="22"/>
        </w:rPr>
      </w:pPr>
      <w:r>
        <w:rPr>
          <w:rFonts w:ascii="Calibri" w:hAnsi="Calibri" w:cs="Calibri"/>
          <w:noProof/>
          <w:sz w:val="22"/>
          <w:szCs w:val="22"/>
        </w:rPr>
        <mc:AlternateContent>
          <mc:Choice Requires="wpg">
            <w:drawing>
              <wp:anchor distT="635" distB="0" distL="635" distR="635" simplePos="0" relativeHeight="251654656" behindDoc="1" locked="0" layoutInCell="0" allowOverlap="1" wp14:anchorId="62900114" wp14:editId="49864AEF">
                <wp:simplePos x="0" y="0"/>
                <wp:positionH relativeFrom="page">
                  <wp:posOffset>299720</wp:posOffset>
                </wp:positionH>
                <wp:positionV relativeFrom="page">
                  <wp:posOffset>270510</wp:posOffset>
                </wp:positionV>
                <wp:extent cx="2194560" cy="9948545"/>
                <wp:effectExtent l="635" t="635" r="635" b="0"/>
                <wp:wrapNone/>
                <wp:docPr id="1" name="Group 1"/>
                <wp:cNvGraphicFramePr/>
                <a:graphic xmlns:a="http://schemas.openxmlformats.org/drawingml/2006/main">
                  <a:graphicData uri="http://schemas.microsoft.com/office/word/2010/wordprocessingGroup">
                    <wpg:wgp>
                      <wpg:cNvGrpSpPr/>
                      <wpg:grpSpPr>
                        <a:xfrm>
                          <a:off x="0" y="0"/>
                          <a:ext cx="2194560" cy="9948600"/>
                          <a:chOff x="0" y="0"/>
                          <a:chExt cx="2194560" cy="9948600"/>
                        </a:xfrm>
                      </wpg:grpSpPr>
                      <wps:wsp>
                        <wps:cNvPr id="2" name="Rectangle 3"/>
                        <wps:cNvSpPr/>
                        <wps:spPr>
                          <a:xfrm>
                            <a:off x="0" y="0"/>
                            <a:ext cx="189720" cy="9948600"/>
                          </a:xfrm>
                          <a:prstGeom prst="rect">
                            <a:avLst/>
                          </a:prstGeom>
                          <a:solidFill>
                            <a:srgbClr val="E50022"/>
                          </a:solidFill>
                          <a:ln w="12600">
                            <a:noFill/>
                          </a:ln>
                        </wps:spPr>
                        <wps:style>
                          <a:lnRef idx="0">
                            <a:scrgbClr r="0" g="0" b="0"/>
                          </a:lnRef>
                          <a:fillRef idx="0">
                            <a:scrgbClr r="0" g="0" b="0"/>
                          </a:fillRef>
                          <a:effectRef idx="0">
                            <a:scrgbClr r="0" g="0" b="0"/>
                          </a:effectRef>
                          <a:fontRef idx="minor"/>
                        </wps:style>
                        <wps:bodyPr/>
                      </wps:wsp>
                      <wps:wsp>
                        <wps:cNvPr id="3" name="Pentagon 4"/>
                        <wps:cNvSpPr/>
                        <wps:spPr>
                          <a:xfrm>
                            <a:off x="0" y="1599480"/>
                            <a:ext cx="2194560" cy="597600"/>
                          </a:xfrm>
                          <a:prstGeom prst="homePlate">
                            <a:avLst>
                              <a:gd name="adj" fmla="val 50000"/>
                            </a:avLst>
                          </a:prstGeom>
                          <a:solidFill>
                            <a:srgbClr val="E50022"/>
                          </a:solidFill>
                          <a:ln w="12600">
                            <a:noFill/>
                          </a:ln>
                        </wps:spPr>
                        <wps:style>
                          <a:lnRef idx="0">
                            <a:scrgbClr r="0" g="0" b="0"/>
                          </a:lnRef>
                          <a:fillRef idx="0">
                            <a:scrgbClr r="0" g="0" b="0"/>
                          </a:fillRef>
                          <a:effectRef idx="0">
                            <a:scrgbClr r="0" g="0" b="0"/>
                          </a:effectRef>
                          <a:fontRef idx="minor"/>
                        </wps:style>
                        <wps:txbx>
                          <w:txbxContent>
                            <w:p w14:paraId="4FB954B0" w14:textId="77777777" w:rsidR="00BD0327" w:rsidRDefault="00000000">
                              <w:pPr>
                                <w:pStyle w:val="NoSpacing"/>
                                <w:jc w:val="right"/>
                                <w:rPr>
                                  <w:color w:val="FFFFFF" w:themeColor="background1"/>
                                  <w:sz w:val="28"/>
                                  <w:szCs w:val="28"/>
                                </w:rPr>
                              </w:pPr>
                              <w:sdt>
                                <w:sdtPr>
                                  <w:alias w:val="Date"/>
                                  <w:id w:val="-650599894"/>
                                  <w:date w:fullDate="2026-02-17T00:00:00Z">
                                    <w:dateFormat w:val="M/d/yyyy"/>
                                    <w:lid w:val="en-US"/>
                                    <w:storeMappedDataAs w:val="dateTime"/>
                                    <w:calendar w:val="gregorian"/>
                                  </w:date>
                                </w:sdtPr>
                                <w:sdtContent>
                                  <w:r>
                                    <w:rPr>
                                      <w:color w:val="FFFFFF" w:themeColor="background1"/>
                                      <w:sz w:val="28"/>
                                      <w:szCs w:val="28"/>
                                    </w:rPr>
                                    <w:t>2/17/2026</w:t>
                                  </w:r>
                                </w:sdtContent>
                              </w:sdt>
                            </w:p>
                          </w:txbxContent>
                        </wps:txbx>
                        <wps:bodyPr lIns="0" tIns="0" rIns="0" bIns="0" anchor="ctr">
                          <a:noAutofit/>
                        </wps:bodyPr>
                      </wps:wsp>
                    </wpg:wgp>
                  </a:graphicData>
                </a:graphic>
                <wp14:sizeRelH relativeFrom="page">
                  <wp14:pctWidth>33000</wp14:pctWidth>
                </wp14:sizeRelH>
              </wp:anchor>
            </w:drawing>
          </mc:Choice>
          <mc:Fallback>
            <w:pict>
              <v:group w14:anchorId="62900114" id="Group 1" o:spid="_x0000_s1026" style="position:absolute;left:0;text-align:left;margin-left:23.6pt;margin-top:21.3pt;width:172.8pt;height:783.35pt;z-index:-251661824;mso-width-percent:330;mso-wrap-distance-left:.05pt;mso-wrap-distance-top:.05pt;mso-wrap-distance-right:.05pt;mso-position-horizontal-relative:page;mso-position-vertical-relative:page;mso-width-percent:330" coordsize="21945,994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" o:allowincell="f">
                <v:rect id="Rectangle 3" o:spid="_x0000_s1027" style="position:absolute;width:1897;height:99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" fillcolor="#e50022" stroked="f" strokeweight=".35mm"/>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5994;width:21945;height:59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" adj="18659" fillcolor="#e50022" stroked="f" strokeweight=".35mm">
                  <v:textbox inset="0,0,0,0">
                    <w:txbxContent>
                      <w:p w14:paraId="4FB954B0" w14:textId="77777777" w:rsidR="00BD0327" w:rsidRDefault="00000000">
                        <w:pPr>
                          <w:pStyle w:val="NoSpacing"/>
                          <w:jc w:val="right"/>
                          <w:rPr>
                            <w:color w:val="FFFFFF" w:themeColor="background1"/>
                            <w:sz w:val="28"/>
                            <w:szCs w:val="28"/>
                          </w:rPr>
                        </w:pPr>
                        <w:sdt>
                          <w:sdtPr>
                            <w:alias w:val="Date"/>
                            <w:id w:val="-650599894"/>
                            <w:date w:fullDate="2026-02-17T00:00:00Z">
                              <w:dateFormat w:val="M/d/yyyy"/>
                              <w:lid w:val="en-US"/>
                              <w:storeMappedDataAs w:val="dateTime"/>
                              <w:calendar w:val="gregorian"/>
                            </w:date>
                          </w:sdtPr>
                          <w:sdtContent>
                            <w:r>
                              <w:rPr>
                                <w:color w:val="FFFFFF" w:themeColor="background1"/>
                                <w:sz w:val="28"/>
                                <w:szCs w:val="28"/>
                              </w:rPr>
                              <w:t>2/17/2026</w:t>
                            </w:r>
                          </w:sdtContent>
                        </w:sdt>
                      </w:p>
                    </w:txbxContent>
                  </v:textbox>
                </v:shape>
                <w10:wrap anchorx="page" anchory="page"/>
              </v:group>
            </w:pict>
          </mc:Fallback>
        </mc:AlternateContent>
      </w:r>
    </w:p>
    <w:p w14:paraId="5CE69986" w14:textId="77777777" w:rsidR="00BD0327" w:rsidRDefault="00000000">
      <w:pPr>
        <w:jc w:val="left"/>
        <w:rPr>
          <w:rFonts w:ascii="Calibri" w:hAnsi="Calibri" w:cs="Calibri"/>
          <w:sz w:val="22"/>
          <w:szCs w:val="22"/>
        </w:rPr>
      </w:pPr>
      <w:r>
        <w:rPr>
          <w:rFonts w:ascii="Calibri" w:hAnsi="Calibri" w:cs="Calibri"/>
          <w:noProof/>
          <w:sz w:val="22"/>
          <w:szCs w:val="22"/>
        </w:rPr>
        <mc:AlternateContent>
          <mc:Choice Requires="wps">
            <w:drawing>
              <wp:anchor distT="0" distB="0" distL="0" distR="0" simplePos="0" relativeHeight="251655680" behindDoc="0" locked="0" layoutInCell="0" allowOverlap="1" wp14:anchorId="3FF59787" wp14:editId="4BC2F4AD">
                <wp:simplePos x="0" y="0"/>
                <wp:positionH relativeFrom="page">
                  <wp:posOffset>1329055</wp:posOffset>
                </wp:positionH>
                <wp:positionV relativeFrom="page">
                  <wp:posOffset>5080000</wp:posOffset>
                </wp:positionV>
                <wp:extent cx="3916680" cy="582930"/>
                <wp:effectExtent l="0" t="0" r="0" b="0"/>
                <wp:wrapNone/>
                <wp:docPr id="4" name="Text Box 2"/>
                <wp:cNvGraphicFramePr/>
                <a:graphic xmlns:a="http://schemas.openxmlformats.org/drawingml/2006/main">
                  <a:graphicData uri="http://schemas.microsoft.com/office/word/2010/wordprocessingShape">
                    <wps:wsp>
                      <wps:cNvSpPr/>
                      <wps:spPr>
                        <a:xfrm>
                          <a:off x="0" y="0"/>
                          <a:ext cx="3916800" cy="582840"/>
                        </a:xfrm>
                        <a:prstGeom prst="rect">
                          <a:avLst/>
                        </a:prstGeom>
                        <a:noFill/>
                        <a:ln w="6480">
                          <a:noFill/>
                        </a:ln>
                      </wps:spPr>
                      <wps:style>
                        <a:lnRef idx="0">
                          <a:scrgbClr r="0" g="0" b="0"/>
                        </a:lnRef>
                        <a:fillRef idx="0">
                          <a:scrgbClr r="0" g="0" b="0"/>
                        </a:fillRef>
                        <a:effectRef idx="0">
                          <a:scrgbClr r="0" g="0" b="0"/>
                        </a:effectRef>
                        <a:fontRef idx="minor"/>
                      </wps:style>
                      <wps:txbx>
                        <w:txbxContent>
                          <w:p w14:paraId="63C03D72" w14:textId="77777777" w:rsidR="00BD0327" w:rsidRDefault="00000000">
                            <w:pPr>
                              <w:pStyle w:val="NoSpacing"/>
                              <w:rPr>
                                <w:rFonts w:ascii="Arial" w:hAnsi="Arial" w:cs="Arial"/>
                                <w:color w:val="FF0000"/>
                                <w:sz w:val="40"/>
                                <w:szCs w:val="40"/>
                              </w:rPr>
                            </w:pPr>
                            <w:sdt>
                              <w:sdtPr>
                                <w:alias w:val="Author"/>
                                <w:id w:val="-2041584766"/>
                                <w:text/>
                              </w:sdtPr>
                              <w:sdtContent>
                                <w:r>
                                  <w:rPr>
                                    <w:rFonts w:ascii="Arial" w:hAnsi="Arial" w:cs="Arial"/>
                                    <w:color w:val="FF0000"/>
                                    <w:sz w:val="40"/>
                                    <w:szCs w:val="40"/>
                                  </w:rPr>
                                  <w:t>Prepared By Manch Technology</w:t>
                                </w:r>
                              </w:sdtContent>
                            </w:sdt>
                          </w:p>
                          <w:p w14:paraId="61021BFF" w14:textId="77777777" w:rsidR="00BD0327" w:rsidRDefault="00BD0327">
                            <w:pPr>
                              <w:pStyle w:val="NoSpacing"/>
                              <w:ind w:left="0"/>
                              <w:rPr>
                                <w:rFonts w:ascii="Arial" w:hAnsi="Arial" w:cs="Arial"/>
                                <w:color w:val="595959" w:themeColor="text1" w:themeTint="A6"/>
                                <w:sz w:val="40"/>
                                <w:szCs w:val="40"/>
                              </w:rPr>
                            </w:pPr>
                          </w:p>
                        </w:txbxContent>
                      </wps:txbx>
                      <wps:bodyPr lIns="0" tIns="0" rIns="0" bIns="0" anchor="b">
                        <a:spAutoFit/>
                      </wps:bodyPr>
                    </wps:wsp>
                  </a:graphicData>
                </a:graphic>
              </wp:anchor>
            </w:drawing>
          </mc:Choice>
          <mc:Fallback>
            <w:pict>
              <v:rect w14:anchorId="3FF59787" id="Text Box 2" o:spid="_x0000_s1029" style="position:absolute;left:0;text-align:left;margin-left:104.65pt;margin-top:400pt;width:308.4pt;height:45.9pt;z-index:251655680;visibility:visible;mso-wrap-style:squar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" o:allowincell="f" filled="f" stroked="f" strokeweight=".18mm">
                <v:textbox style="mso-fit-shape-to-text:t" inset="0,0,0,0">
                  <w:txbxContent>
                    <w:p w14:paraId="63C03D72" w14:textId="77777777" w:rsidR="00BD0327" w:rsidRDefault="00000000">
                      <w:pPr>
                        <w:pStyle w:val="NoSpacing"/>
                        <w:rPr>
                          <w:rFonts w:ascii="Arial" w:hAnsi="Arial" w:cs="Arial"/>
                          <w:color w:val="FF0000"/>
                          <w:sz w:val="40"/>
                          <w:szCs w:val="40"/>
                        </w:rPr>
                      </w:pPr>
                      <w:sdt>
                        <w:sdtPr>
                          <w:alias w:val="Author"/>
                          <w:id w:val="-2041584766"/>
                          <w:text/>
                        </w:sdtPr>
                        <w:sdtContent>
                          <w:r>
                            <w:rPr>
                              <w:rFonts w:ascii="Arial" w:hAnsi="Arial" w:cs="Arial"/>
                              <w:color w:val="FF0000"/>
                              <w:sz w:val="40"/>
                              <w:szCs w:val="40"/>
                            </w:rPr>
                            <w:t>Prepared By Manch Technology</w:t>
                          </w:r>
                        </w:sdtContent>
                      </w:sdt>
                    </w:p>
                    <w:p w14:paraId="61021BFF" w14:textId="77777777" w:rsidR="00BD0327" w:rsidRDefault="00BD0327">
                      <w:pPr>
                        <w:pStyle w:val="NoSpacing"/>
                        <w:ind w:left="0"/>
                        <w:rPr>
                          <w:rFonts w:ascii="Arial" w:hAnsi="Arial" w:cs="Arial"/>
                          <w:color w:val="595959" w:themeColor="text1" w:themeTint="A6"/>
                          <w:sz w:val="40"/>
                          <w:szCs w:val="40"/>
                        </w:rPr>
                      </w:pPr>
                    </w:p>
                  </w:txbxContent>
                </v:textbox>
                <w10:wrap anchorx="page" anchory="page"/>
              </v:rect>
            </w:pict>
          </mc:Fallback>
        </mc:AlternateContent>
      </w:r>
    </w:p>
    <w:p w14:paraId="159C85EB" w14:textId="77777777" w:rsidR="00BD0327" w:rsidRDefault="00000000">
      <w:pPr>
        <w:jc w:val="left"/>
        <w:rPr>
          <w:rFonts w:ascii="Calibri" w:hAnsi="Calibri" w:cs="Calibri"/>
          <w:b/>
          <w:sz w:val="32"/>
          <w:szCs w:val="32"/>
          <w:u w:val="single"/>
        </w:rPr>
      </w:pPr>
      <w:r>
        <w:rPr>
          <w:noProof/>
        </w:rPr>
        <mc:AlternateContent>
          <mc:Choice Requires="wps">
            <w:drawing>
              <wp:anchor distT="0" distB="0" distL="0" distR="0" simplePos="0" relativeHeight="251656704" behindDoc="0" locked="0" layoutInCell="0" allowOverlap="1" wp14:anchorId="11317A80" wp14:editId="32353853">
                <wp:simplePos x="0" y="0"/>
                <wp:positionH relativeFrom="page">
                  <wp:posOffset>1333500</wp:posOffset>
                </wp:positionH>
                <wp:positionV relativeFrom="page">
                  <wp:posOffset>2901950</wp:posOffset>
                </wp:positionV>
                <wp:extent cx="5615940" cy="1162050"/>
                <wp:effectExtent l="0" t="0" r="0" b="0"/>
                <wp:wrapNone/>
                <wp:docPr id="5" name="Text Box 3"/>
                <wp:cNvGraphicFramePr/>
                <a:graphic xmlns:a="http://schemas.openxmlformats.org/drawingml/2006/main">
                  <a:graphicData uri="http://schemas.microsoft.com/office/word/2010/wordprocessingShape">
                    <wps:wsp>
                      <wps:cNvSpPr/>
                      <wps:spPr>
                        <a:xfrm>
                          <a:off x="0" y="0"/>
                          <a:ext cx="5616000" cy="1162080"/>
                        </a:xfrm>
                        <a:prstGeom prst="rect">
                          <a:avLst/>
                        </a:prstGeom>
                        <a:noFill/>
                        <a:ln w="6480">
                          <a:noFill/>
                        </a:ln>
                      </wps:spPr>
                      <wps:style>
                        <a:lnRef idx="0">
                          <a:scrgbClr r="0" g="0" b="0"/>
                        </a:lnRef>
                        <a:fillRef idx="0">
                          <a:scrgbClr r="0" g="0" b="0"/>
                        </a:fillRef>
                        <a:effectRef idx="0">
                          <a:scrgbClr r="0" g="0" b="0"/>
                        </a:effectRef>
                        <a:fontRef idx="minor"/>
                      </wps:style>
                      <wps:txbx>
                        <w:txbxContent>
                          <w:p w14:paraId="73A14370" w14:textId="77777777" w:rsidR="00BD0327" w:rsidRDefault="00000000">
                            <w:pPr>
                              <w:pStyle w:val="NoSpacing"/>
                              <w:jc w:val="left"/>
                              <w:rPr>
                                <w:rFonts w:ascii="Calibri" w:eastAsia="Calibri" w:hAnsi="Calibri" w:cs="Calibri"/>
                                <w:color w:val="262626"/>
                                <w:sz w:val="72"/>
                              </w:rPr>
                            </w:pPr>
                            <w:sdt>
                              <w:sdtPr>
                                <w:alias w:val="Title"/>
                                <w:id w:val="-705018352"/>
                                <w:text/>
                              </w:sdtPr>
                              <w:sdtContent>
                                <w:r>
                                  <w:rPr>
                                    <w:rFonts w:ascii="Calibri" w:eastAsia="Calibri" w:hAnsi="Calibri" w:cs="Calibri"/>
                                    <w:color w:val="262626"/>
                                    <w:sz w:val="72"/>
                                  </w:rPr>
                                  <w:t>Vendor Block/Unblock Flow</w:t>
                                </w:r>
                              </w:sdtContent>
                            </w:sdt>
                          </w:p>
                          <w:p w14:paraId="0CA52703" w14:textId="77777777" w:rsidR="00BD0327" w:rsidRDefault="00000000">
                            <w:pPr>
                              <w:pStyle w:val="NoSpacing"/>
                              <w:jc w:val="left"/>
                              <w:rPr>
                                <w:rFonts w:ascii="Arial" w:hAnsi="Arial" w:cs="Arial"/>
                                <w:color w:val="262626" w:themeColor="text1" w:themeTint="D9"/>
                                <w:sz w:val="96"/>
                                <w:szCs w:val="22"/>
                              </w:rPr>
                            </w:pPr>
                            <w:r>
                              <w:rPr>
                                <w:rFonts w:ascii="Calibri" w:eastAsia="Calibri" w:hAnsi="Calibri" w:cs="Calibri"/>
                                <w:color w:val="262626"/>
                                <w:sz w:val="72"/>
                              </w:rPr>
                              <w:t>Pidilite</w:t>
                            </w:r>
                          </w:p>
                        </w:txbxContent>
                      </wps:txbx>
                      <wps:bodyPr lIns="0" tIns="0" rIns="0" bIns="0" anchor="t">
                        <a:noAutofit/>
                      </wps:bodyPr>
                    </wps:wsp>
                  </a:graphicData>
                </a:graphic>
              </wp:anchor>
            </w:drawing>
          </mc:Choice>
          <mc:Fallback>
            <w:pict>
              <v:rect w14:anchorId="11317A80" id="Text Box 3" o:spid="_x0000_s1030" style="position:absolute;left:0;text-align:left;margin-left:105pt;margin-top:228.5pt;width:442.2pt;height:91.5pt;z-index:251656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" o:allowincell="f" filled="f" stroked="f" strokeweight=".18mm">
                <v:textbox inset="0,0,0,0">
                  <w:txbxContent>
                    <w:p w14:paraId="73A14370" w14:textId="77777777" w:rsidR="00BD0327" w:rsidRDefault="00000000">
                      <w:pPr>
                        <w:pStyle w:val="NoSpacing"/>
                        <w:jc w:val="left"/>
                        <w:rPr>
                          <w:rFonts w:ascii="Calibri" w:eastAsia="Calibri" w:hAnsi="Calibri" w:cs="Calibri"/>
                          <w:color w:val="262626"/>
                          <w:sz w:val="72"/>
                        </w:rPr>
                      </w:pPr>
                      <w:sdt>
                        <w:sdtPr>
                          <w:alias w:val="Title"/>
                          <w:id w:val="-705018352"/>
                          <w:text/>
                        </w:sdtPr>
                        <w:sdtContent>
                          <w:r>
                            <w:rPr>
                              <w:rFonts w:ascii="Calibri" w:eastAsia="Calibri" w:hAnsi="Calibri" w:cs="Calibri"/>
                              <w:color w:val="262626"/>
                              <w:sz w:val="72"/>
                            </w:rPr>
                            <w:t>Vendor Block/Unblock Flow</w:t>
                          </w:r>
                        </w:sdtContent>
                      </w:sdt>
                    </w:p>
                    <w:p w14:paraId="0CA52703" w14:textId="77777777" w:rsidR="00BD0327" w:rsidRDefault="00000000">
                      <w:pPr>
                        <w:pStyle w:val="NoSpacing"/>
                        <w:jc w:val="left"/>
                        <w:rPr>
                          <w:rFonts w:ascii="Arial" w:hAnsi="Arial" w:cs="Arial"/>
                          <w:color w:val="262626" w:themeColor="text1" w:themeTint="D9"/>
                          <w:sz w:val="96"/>
                          <w:szCs w:val="22"/>
                        </w:rPr>
                      </w:pPr>
                      <w:r>
                        <w:rPr>
                          <w:rFonts w:ascii="Calibri" w:eastAsia="Calibri" w:hAnsi="Calibri" w:cs="Calibri"/>
                          <w:color w:val="262626"/>
                          <w:sz w:val="72"/>
                        </w:rPr>
                        <w:t>Pidilite</w:t>
                      </w:r>
                    </w:p>
                  </w:txbxContent>
                </v:textbox>
                <w10:wrap anchorx="page" anchory="page"/>
              </v:rect>
            </w:pict>
          </mc:Fallback>
        </mc:AlternateContent>
      </w:r>
      <w:r>
        <w:rPr>
          <w:noProof/>
        </w:rPr>
        <w:drawing>
          <wp:inline distT="0" distB="0" distL="0" distR="0" wp14:anchorId="3EBE87FE" wp14:editId="2E73EBD3">
            <wp:extent cx="1905000" cy="533400"/>
            <wp:effectExtent l="0" t="0" r="0" b="0"/>
            <wp:docPr id="6" name="Picture 6" descr="A black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black and white logo&#10;&#10;Description automatically generated"/>
                    <pic:cNvPicPr>
                      <a:picLocks noChangeAspect="1" noChangeArrowheads="1"/>
                    </pic:cNvPicPr>
                  </pic:nvPicPr>
                  <pic:blipFill>
                    <a:blip r:embed="rId8"/>
                    <a:stretch>
                      <a:fillRect/>
                    </a:stretch>
                  </pic:blipFill>
                  <pic:spPr bwMode="auto">
                    <a:xfrm>
                      <a:off x="0" y="0"/>
                      <a:ext cx="1905000" cy="533400"/>
                    </a:xfrm>
                    <a:prstGeom prst="rect">
                      <a:avLst/>
                    </a:prstGeom>
                    <a:noFill/>
                  </pic:spPr>
                </pic:pic>
              </a:graphicData>
            </a:graphic>
          </wp:inline>
        </w:drawing>
      </w:r>
      <w:r>
        <w:br w:type="page"/>
      </w:r>
    </w:p>
    <w:p w14:paraId="30CA52DA" w14:textId="77777777" w:rsidR="00BD0327" w:rsidRDefault="00000000">
      <w:pPr>
        <w:pStyle w:val="Title"/>
        <w:spacing w:before="0"/>
        <w:ind w:left="2880" w:firstLine="720"/>
        <w:jc w:val="left"/>
        <w:rPr>
          <w:rFonts w:ascii="Calibri" w:hAnsi="Calibri" w:cs="Calibri"/>
          <w:sz w:val="28"/>
          <w:szCs w:val="28"/>
        </w:rPr>
      </w:pPr>
      <w:r>
        <w:rPr>
          <w:rFonts w:ascii="Calibri" w:hAnsi="Calibri" w:cs="Calibri"/>
          <w:sz w:val="28"/>
          <w:szCs w:val="28"/>
        </w:rPr>
        <w:lastRenderedPageBreak/>
        <w:t>TABLE OF CONTENTS</w:t>
      </w:r>
    </w:p>
    <w:sdt>
      <w:sdtPr>
        <w:id w:val="-1289356854"/>
        <w:docPartObj>
          <w:docPartGallery w:val="Table of Contents"/>
          <w:docPartUnique/>
        </w:docPartObj>
      </w:sdtPr>
      <w:sdtContent>
        <w:p w14:paraId="5CD93DCD" w14:textId="77777777" w:rsidR="00BD0327" w:rsidRDefault="00000000">
          <w:pPr>
            <w:pStyle w:val="TOC1"/>
            <w:tabs>
              <w:tab w:val="right" w:leader="dot" w:pos="9016"/>
            </w:tabs>
            <w:rPr>
              <w:rFonts w:ascii="Calibri" w:hAnsi="Calibri"/>
              <w:kern w:val="2"/>
              <w:sz w:val="24"/>
              <w:szCs w:val="24"/>
              <w:lang w:val="en-IN" w:eastAsia="en-IN"/>
            </w:rPr>
          </w:pPr>
          <w:r>
            <w:fldChar w:fldCharType="begin"/>
          </w:r>
          <w:r>
            <w:rPr>
              <w:rStyle w:val="IndexLink"/>
              <w:rFonts w:cs="Calibri"/>
            </w:rPr>
            <w:instrText xml:space="preserve"> TOC \o "1-9" \h</w:instrText>
          </w:r>
          <w:r>
            <w:rPr>
              <w:rStyle w:val="IndexLink"/>
              <w:rFonts w:cs="Calibri"/>
            </w:rPr>
            <w:fldChar w:fldCharType="separate"/>
          </w:r>
          <w:hyperlink w:anchor="_Toc218955531">
            <w:r>
              <w:rPr>
                <w:rStyle w:val="IndexLink"/>
                <w:rFonts w:cs="Calibri"/>
              </w:rPr>
              <w:t>1. Executive Summary</w:t>
            </w:r>
            <w:r>
              <w:rPr>
                <w:webHidden/>
              </w:rPr>
              <w:fldChar w:fldCharType="begin"/>
            </w:r>
            <w:r>
              <w:rPr>
                <w:webHidden/>
              </w:rPr>
              <w:instrText>PAGEREF _Toc218955531 \h</w:instrText>
            </w:r>
            <w:r>
              <w:rPr>
                <w:webHidden/>
              </w:rPr>
            </w:r>
            <w:r>
              <w:rPr>
                <w:webHidden/>
              </w:rPr>
              <w:fldChar w:fldCharType="separate"/>
            </w:r>
            <w:r>
              <w:rPr>
                <w:rStyle w:val="IndexLink"/>
              </w:rPr>
              <w:tab/>
              <w:t>3</w:t>
            </w:r>
            <w:r>
              <w:rPr>
                <w:webHidden/>
              </w:rPr>
              <w:fldChar w:fldCharType="end"/>
            </w:r>
          </w:hyperlink>
        </w:p>
        <w:p w14:paraId="1524BBB0" w14:textId="77777777" w:rsidR="00BD0327" w:rsidRDefault="00000000">
          <w:pPr>
            <w:pStyle w:val="TOC2"/>
            <w:tabs>
              <w:tab w:val="right" w:leader="dot" w:pos="9016"/>
            </w:tabs>
            <w:rPr>
              <w:rFonts w:ascii="Calibri" w:hAnsi="Calibri"/>
              <w:kern w:val="2"/>
              <w:sz w:val="24"/>
              <w:szCs w:val="24"/>
              <w:lang w:val="en-IN" w:eastAsia="en-IN"/>
            </w:rPr>
          </w:pPr>
          <w:hyperlink w:anchor="_Toc218955532">
            <w:r>
              <w:rPr>
                <w:rStyle w:val="IndexLink"/>
                <w:rFonts w:cs="Calibri"/>
              </w:rPr>
              <w:t>1.1 Purpose</w:t>
            </w:r>
            <w:r>
              <w:rPr>
                <w:webHidden/>
              </w:rPr>
              <w:fldChar w:fldCharType="begin"/>
            </w:r>
            <w:r>
              <w:rPr>
                <w:webHidden/>
              </w:rPr>
              <w:instrText>PAGEREF _Toc218955532 \h</w:instrText>
            </w:r>
            <w:r>
              <w:rPr>
                <w:webHidden/>
              </w:rPr>
            </w:r>
            <w:r>
              <w:rPr>
                <w:webHidden/>
              </w:rPr>
              <w:fldChar w:fldCharType="separate"/>
            </w:r>
            <w:r>
              <w:rPr>
                <w:rStyle w:val="IndexLink"/>
              </w:rPr>
              <w:tab/>
              <w:t>3</w:t>
            </w:r>
            <w:r>
              <w:rPr>
                <w:webHidden/>
              </w:rPr>
              <w:fldChar w:fldCharType="end"/>
            </w:r>
          </w:hyperlink>
        </w:p>
        <w:p w14:paraId="3D411D17" w14:textId="77777777" w:rsidR="00BD0327" w:rsidRDefault="00000000">
          <w:pPr>
            <w:pStyle w:val="TOC2"/>
            <w:tabs>
              <w:tab w:val="right" w:leader="dot" w:pos="9016"/>
            </w:tabs>
            <w:rPr>
              <w:rFonts w:ascii="Calibri" w:hAnsi="Calibri"/>
              <w:kern w:val="2"/>
              <w:sz w:val="24"/>
              <w:szCs w:val="24"/>
              <w:lang w:val="en-IN" w:eastAsia="en-IN"/>
            </w:rPr>
          </w:pPr>
          <w:hyperlink w:anchor="_Toc218955533">
            <w:r>
              <w:rPr>
                <w:rStyle w:val="IndexLink"/>
                <w:rFonts w:cs="Calibri"/>
                <w:lang w:val="en-IN"/>
              </w:rPr>
              <w:t>1.2 Audience</w:t>
            </w:r>
            <w:r>
              <w:rPr>
                <w:webHidden/>
              </w:rPr>
              <w:fldChar w:fldCharType="begin"/>
            </w:r>
            <w:r>
              <w:rPr>
                <w:webHidden/>
              </w:rPr>
              <w:instrText>PAGEREF _Toc218955533 \h</w:instrText>
            </w:r>
            <w:r>
              <w:rPr>
                <w:webHidden/>
              </w:rPr>
            </w:r>
            <w:r>
              <w:rPr>
                <w:webHidden/>
              </w:rPr>
              <w:fldChar w:fldCharType="separate"/>
            </w:r>
            <w:r>
              <w:rPr>
                <w:rStyle w:val="IndexLink"/>
              </w:rPr>
              <w:tab/>
              <w:t>3</w:t>
            </w:r>
            <w:r>
              <w:rPr>
                <w:webHidden/>
              </w:rPr>
              <w:fldChar w:fldCharType="end"/>
            </w:r>
          </w:hyperlink>
        </w:p>
        <w:p w14:paraId="0605C025" w14:textId="77777777" w:rsidR="00BD0327" w:rsidRDefault="00000000">
          <w:pPr>
            <w:pStyle w:val="TOC1"/>
            <w:tabs>
              <w:tab w:val="right" w:leader="dot" w:pos="9016"/>
            </w:tabs>
            <w:rPr>
              <w:rFonts w:ascii="Calibri" w:hAnsi="Calibri"/>
              <w:kern w:val="2"/>
              <w:sz w:val="24"/>
              <w:szCs w:val="24"/>
              <w:lang w:val="en-IN" w:eastAsia="en-IN"/>
            </w:rPr>
          </w:pPr>
          <w:hyperlink w:anchor="_Toc218955534">
            <w:r>
              <w:rPr>
                <w:rStyle w:val="IndexLink"/>
                <w:rFonts w:cs="Calibri"/>
                <w:lang w:val="en-IN"/>
              </w:rPr>
              <w:t>2. Project Description</w:t>
            </w:r>
            <w:r>
              <w:rPr>
                <w:webHidden/>
              </w:rPr>
              <w:fldChar w:fldCharType="begin"/>
            </w:r>
            <w:r>
              <w:rPr>
                <w:webHidden/>
              </w:rPr>
              <w:instrText>PAGEREF _Toc218955534 \h</w:instrText>
            </w:r>
            <w:r>
              <w:rPr>
                <w:webHidden/>
              </w:rPr>
            </w:r>
            <w:r>
              <w:rPr>
                <w:webHidden/>
              </w:rPr>
              <w:fldChar w:fldCharType="separate"/>
            </w:r>
            <w:r>
              <w:rPr>
                <w:rStyle w:val="IndexLink"/>
              </w:rPr>
              <w:tab/>
              <w:t>3</w:t>
            </w:r>
            <w:r>
              <w:rPr>
                <w:webHidden/>
              </w:rPr>
              <w:fldChar w:fldCharType="end"/>
            </w:r>
          </w:hyperlink>
        </w:p>
        <w:p w14:paraId="25A8F52E" w14:textId="77777777" w:rsidR="00BD0327" w:rsidRDefault="00000000">
          <w:pPr>
            <w:pStyle w:val="TOC2"/>
            <w:tabs>
              <w:tab w:val="right" w:leader="dot" w:pos="9016"/>
            </w:tabs>
            <w:rPr>
              <w:rFonts w:ascii="Calibri" w:hAnsi="Calibri"/>
              <w:kern w:val="2"/>
              <w:sz w:val="24"/>
              <w:szCs w:val="24"/>
              <w:lang w:val="en-IN" w:eastAsia="en-IN"/>
            </w:rPr>
          </w:pPr>
          <w:hyperlink w:anchor="_Toc218955535">
            <w:r>
              <w:rPr>
                <w:rStyle w:val="IndexLink"/>
                <w:rFonts w:cs="Calibri"/>
                <w:lang w:val="en-IN"/>
              </w:rPr>
              <w:t>2.1 Background</w:t>
            </w:r>
            <w:r>
              <w:rPr>
                <w:webHidden/>
              </w:rPr>
              <w:fldChar w:fldCharType="begin"/>
            </w:r>
            <w:r>
              <w:rPr>
                <w:webHidden/>
              </w:rPr>
              <w:instrText>PAGEREF _Toc218955535 \h</w:instrText>
            </w:r>
            <w:r>
              <w:rPr>
                <w:webHidden/>
              </w:rPr>
            </w:r>
            <w:r>
              <w:rPr>
                <w:webHidden/>
              </w:rPr>
              <w:fldChar w:fldCharType="separate"/>
            </w:r>
            <w:r>
              <w:rPr>
                <w:rStyle w:val="IndexLink"/>
              </w:rPr>
              <w:tab/>
              <w:t>3</w:t>
            </w:r>
            <w:r>
              <w:rPr>
                <w:webHidden/>
              </w:rPr>
              <w:fldChar w:fldCharType="end"/>
            </w:r>
          </w:hyperlink>
        </w:p>
        <w:p w14:paraId="5DD29FDB" w14:textId="77777777" w:rsidR="00BD0327" w:rsidRDefault="00000000">
          <w:pPr>
            <w:pStyle w:val="TOC2"/>
            <w:tabs>
              <w:tab w:val="right" w:leader="dot" w:pos="9016"/>
            </w:tabs>
            <w:rPr>
              <w:rFonts w:ascii="Calibri" w:hAnsi="Calibri"/>
              <w:kern w:val="2"/>
              <w:sz w:val="24"/>
              <w:szCs w:val="24"/>
              <w:lang w:val="en-IN" w:eastAsia="en-IN"/>
            </w:rPr>
          </w:pPr>
          <w:hyperlink w:anchor="_Toc218955536">
            <w:r>
              <w:rPr>
                <w:rStyle w:val="IndexLink"/>
                <w:rFonts w:cs="Calibri"/>
                <w:lang w:val="en-IN"/>
              </w:rPr>
              <w:t>2.2 Objectives</w:t>
            </w:r>
            <w:r>
              <w:rPr>
                <w:webHidden/>
              </w:rPr>
              <w:fldChar w:fldCharType="begin"/>
            </w:r>
            <w:r>
              <w:rPr>
                <w:webHidden/>
              </w:rPr>
              <w:instrText>PAGEREF _Toc218955536 \h</w:instrText>
            </w:r>
            <w:r>
              <w:rPr>
                <w:webHidden/>
              </w:rPr>
            </w:r>
            <w:r>
              <w:rPr>
                <w:webHidden/>
              </w:rPr>
              <w:fldChar w:fldCharType="separate"/>
            </w:r>
            <w:r>
              <w:rPr>
                <w:rStyle w:val="IndexLink"/>
              </w:rPr>
              <w:tab/>
              <w:t>3</w:t>
            </w:r>
            <w:r>
              <w:rPr>
                <w:webHidden/>
              </w:rPr>
              <w:fldChar w:fldCharType="end"/>
            </w:r>
          </w:hyperlink>
        </w:p>
        <w:p w14:paraId="744B6C99" w14:textId="77777777" w:rsidR="00BD0327" w:rsidRDefault="00000000">
          <w:pPr>
            <w:pStyle w:val="TOC1"/>
            <w:tabs>
              <w:tab w:val="right" w:leader="dot" w:pos="9016"/>
            </w:tabs>
            <w:rPr>
              <w:rFonts w:ascii="Calibri" w:hAnsi="Calibri"/>
              <w:kern w:val="2"/>
              <w:sz w:val="24"/>
              <w:szCs w:val="24"/>
              <w:lang w:val="en-IN" w:eastAsia="en-IN"/>
            </w:rPr>
          </w:pPr>
          <w:hyperlink w:anchor="_Toc218955537">
            <w:r>
              <w:rPr>
                <w:rStyle w:val="IndexLink"/>
                <w:rFonts w:cs="Calibri"/>
                <w:lang w:val="en-IN"/>
              </w:rPr>
              <w:t>3. Project Scope</w:t>
            </w:r>
            <w:r>
              <w:rPr>
                <w:webHidden/>
              </w:rPr>
              <w:fldChar w:fldCharType="begin"/>
            </w:r>
            <w:r>
              <w:rPr>
                <w:webHidden/>
              </w:rPr>
              <w:instrText>PAGEREF _Toc218955537 \h</w:instrText>
            </w:r>
            <w:r>
              <w:rPr>
                <w:webHidden/>
              </w:rPr>
            </w:r>
            <w:r>
              <w:rPr>
                <w:webHidden/>
              </w:rPr>
              <w:fldChar w:fldCharType="separate"/>
            </w:r>
            <w:r>
              <w:rPr>
                <w:rStyle w:val="IndexLink"/>
              </w:rPr>
              <w:tab/>
              <w:t>4</w:t>
            </w:r>
            <w:r>
              <w:rPr>
                <w:webHidden/>
              </w:rPr>
              <w:fldChar w:fldCharType="end"/>
            </w:r>
          </w:hyperlink>
        </w:p>
        <w:p w14:paraId="0C9213D5" w14:textId="77777777" w:rsidR="00BD0327" w:rsidRDefault="00000000">
          <w:pPr>
            <w:pStyle w:val="TOC2"/>
            <w:tabs>
              <w:tab w:val="right" w:leader="dot" w:pos="9016"/>
            </w:tabs>
            <w:rPr>
              <w:rFonts w:ascii="Calibri" w:hAnsi="Calibri"/>
              <w:kern w:val="2"/>
              <w:sz w:val="24"/>
              <w:szCs w:val="24"/>
              <w:lang w:val="en-IN" w:eastAsia="en-IN"/>
            </w:rPr>
          </w:pPr>
          <w:hyperlink w:anchor="_Toc218955538">
            <w:r>
              <w:rPr>
                <w:rStyle w:val="IndexLink"/>
                <w:rFonts w:cs="Calibri"/>
                <w:lang w:val="en-IN"/>
              </w:rPr>
              <w:t>3.1 In Scope</w:t>
            </w:r>
            <w:r>
              <w:rPr>
                <w:webHidden/>
              </w:rPr>
              <w:fldChar w:fldCharType="begin"/>
            </w:r>
            <w:r>
              <w:rPr>
                <w:webHidden/>
              </w:rPr>
              <w:instrText>PAGEREF _Toc218955538 \h</w:instrText>
            </w:r>
            <w:r>
              <w:rPr>
                <w:webHidden/>
              </w:rPr>
            </w:r>
            <w:r>
              <w:rPr>
                <w:webHidden/>
              </w:rPr>
              <w:fldChar w:fldCharType="separate"/>
            </w:r>
            <w:r>
              <w:rPr>
                <w:rStyle w:val="IndexLink"/>
              </w:rPr>
              <w:tab/>
              <w:t>4</w:t>
            </w:r>
            <w:r>
              <w:rPr>
                <w:webHidden/>
              </w:rPr>
              <w:fldChar w:fldCharType="end"/>
            </w:r>
          </w:hyperlink>
        </w:p>
        <w:p w14:paraId="5B0F9BBB" w14:textId="77777777" w:rsidR="00BD0327" w:rsidRDefault="00000000">
          <w:pPr>
            <w:pStyle w:val="TOC2"/>
            <w:tabs>
              <w:tab w:val="right" w:leader="dot" w:pos="9016"/>
            </w:tabs>
            <w:rPr>
              <w:rFonts w:ascii="Calibri" w:hAnsi="Calibri"/>
              <w:kern w:val="2"/>
              <w:sz w:val="24"/>
              <w:szCs w:val="24"/>
              <w:lang w:val="en-IN" w:eastAsia="en-IN"/>
            </w:rPr>
          </w:pPr>
          <w:hyperlink w:anchor="_Toc218955539">
            <w:r>
              <w:rPr>
                <w:rStyle w:val="IndexLink"/>
                <w:rFonts w:cs="Calibri"/>
                <w:lang w:val="en-IN"/>
              </w:rPr>
              <w:t>3.2 Out of Scope</w:t>
            </w:r>
            <w:r>
              <w:rPr>
                <w:webHidden/>
              </w:rPr>
              <w:fldChar w:fldCharType="begin"/>
            </w:r>
            <w:r>
              <w:rPr>
                <w:webHidden/>
              </w:rPr>
              <w:instrText>PAGEREF _Toc218955539 \h</w:instrText>
            </w:r>
            <w:r>
              <w:rPr>
                <w:webHidden/>
              </w:rPr>
            </w:r>
            <w:r>
              <w:rPr>
                <w:webHidden/>
              </w:rPr>
              <w:fldChar w:fldCharType="separate"/>
            </w:r>
            <w:r>
              <w:rPr>
                <w:rStyle w:val="IndexLink"/>
              </w:rPr>
              <w:tab/>
              <w:t>4</w:t>
            </w:r>
            <w:r>
              <w:rPr>
                <w:webHidden/>
              </w:rPr>
              <w:fldChar w:fldCharType="end"/>
            </w:r>
          </w:hyperlink>
        </w:p>
        <w:p w14:paraId="00D64E79" w14:textId="77777777" w:rsidR="00BD0327" w:rsidRDefault="00000000">
          <w:pPr>
            <w:pStyle w:val="TOC1"/>
            <w:tabs>
              <w:tab w:val="right" w:leader="dot" w:pos="9016"/>
            </w:tabs>
            <w:rPr>
              <w:rFonts w:ascii="Calibri" w:hAnsi="Calibri"/>
              <w:kern w:val="2"/>
              <w:sz w:val="24"/>
              <w:szCs w:val="24"/>
              <w:lang w:val="en-IN" w:eastAsia="en-IN"/>
            </w:rPr>
          </w:pPr>
          <w:hyperlink w:anchor="_Toc218955540">
            <w:r>
              <w:rPr>
                <w:rStyle w:val="IndexLink"/>
                <w:rFonts w:cs="Calibri"/>
                <w:lang w:val="en-IN"/>
              </w:rPr>
              <w:t>4. Vendor Creation Functional Requirements</w:t>
            </w:r>
            <w:r>
              <w:rPr>
                <w:webHidden/>
              </w:rPr>
              <w:fldChar w:fldCharType="begin"/>
            </w:r>
            <w:r>
              <w:rPr>
                <w:webHidden/>
              </w:rPr>
              <w:instrText>PAGEREF _Toc218955540 \h</w:instrText>
            </w:r>
            <w:r>
              <w:rPr>
                <w:webHidden/>
              </w:rPr>
            </w:r>
            <w:r>
              <w:rPr>
                <w:webHidden/>
              </w:rPr>
              <w:fldChar w:fldCharType="separate"/>
            </w:r>
            <w:r>
              <w:rPr>
                <w:rStyle w:val="IndexLink"/>
              </w:rPr>
              <w:tab/>
              <w:t>5</w:t>
            </w:r>
            <w:r>
              <w:rPr>
                <w:webHidden/>
              </w:rPr>
              <w:fldChar w:fldCharType="end"/>
            </w:r>
          </w:hyperlink>
        </w:p>
        <w:p w14:paraId="388D1CE6" w14:textId="77777777" w:rsidR="00BD0327" w:rsidRDefault="00000000">
          <w:pPr>
            <w:pStyle w:val="TOC2"/>
            <w:tabs>
              <w:tab w:val="right" w:leader="dot" w:pos="9016"/>
            </w:tabs>
            <w:rPr>
              <w:rFonts w:ascii="Calibri" w:hAnsi="Calibri"/>
              <w:kern w:val="2"/>
              <w:sz w:val="24"/>
              <w:szCs w:val="24"/>
              <w:lang w:val="en-IN" w:eastAsia="en-IN"/>
            </w:rPr>
          </w:pPr>
          <w:hyperlink w:anchor="_Toc218955541">
            <w:r>
              <w:rPr>
                <w:rStyle w:val="IndexLink"/>
                <w:rFonts w:cs="Calibri"/>
                <w:lang w:val="en-IN"/>
              </w:rPr>
              <w:t xml:space="preserve">4.1 </w:t>
            </w:r>
            <w:r>
              <w:rPr>
                <w:rStyle w:val="IndexLink"/>
                <w:rFonts w:cs="Calibri"/>
              </w:rPr>
              <w:t>Flow</w:t>
            </w:r>
            <w:r>
              <w:rPr>
                <w:rStyle w:val="IndexLink"/>
                <w:rFonts w:cs="Calibri"/>
                <w:lang w:val="en-IN"/>
              </w:rPr>
              <w:t xml:space="preserve"> Chart</w:t>
            </w:r>
            <w:r>
              <w:rPr>
                <w:webHidden/>
              </w:rPr>
              <w:fldChar w:fldCharType="begin"/>
            </w:r>
            <w:r>
              <w:rPr>
                <w:webHidden/>
              </w:rPr>
              <w:instrText>PAGEREF _Toc218955541 \h</w:instrText>
            </w:r>
            <w:r>
              <w:rPr>
                <w:webHidden/>
              </w:rPr>
            </w:r>
            <w:r>
              <w:rPr>
                <w:webHidden/>
              </w:rPr>
              <w:fldChar w:fldCharType="separate"/>
            </w:r>
            <w:r>
              <w:rPr>
                <w:rStyle w:val="IndexLink"/>
              </w:rPr>
              <w:tab/>
              <w:t>5</w:t>
            </w:r>
            <w:r>
              <w:rPr>
                <w:webHidden/>
              </w:rPr>
              <w:fldChar w:fldCharType="end"/>
            </w:r>
          </w:hyperlink>
        </w:p>
        <w:p w14:paraId="189A6C17" w14:textId="77777777" w:rsidR="00BD0327" w:rsidRDefault="00000000">
          <w:pPr>
            <w:pStyle w:val="TOC2"/>
            <w:tabs>
              <w:tab w:val="right" w:leader="dot" w:pos="9016"/>
            </w:tabs>
            <w:rPr>
              <w:rFonts w:ascii="Calibri" w:hAnsi="Calibri"/>
              <w:kern w:val="2"/>
              <w:sz w:val="24"/>
              <w:szCs w:val="24"/>
              <w:lang w:val="en-IN" w:eastAsia="en-IN"/>
            </w:rPr>
          </w:pPr>
          <w:hyperlink w:anchor="_Toc218955542">
            <w:r>
              <w:rPr>
                <w:rStyle w:val="IndexLink"/>
                <w:rFonts w:cs="Calibri"/>
              </w:rPr>
              <w:t>4.2 Manch Terminology Reference</w:t>
            </w:r>
            <w:r>
              <w:rPr>
                <w:webHidden/>
              </w:rPr>
              <w:fldChar w:fldCharType="begin"/>
            </w:r>
            <w:r>
              <w:rPr>
                <w:webHidden/>
              </w:rPr>
              <w:instrText>PAGEREF _Toc218955542 \h</w:instrText>
            </w:r>
            <w:r>
              <w:rPr>
                <w:webHidden/>
              </w:rPr>
            </w:r>
            <w:r>
              <w:rPr>
                <w:webHidden/>
              </w:rPr>
              <w:fldChar w:fldCharType="separate"/>
            </w:r>
            <w:r>
              <w:rPr>
                <w:rStyle w:val="IndexLink"/>
              </w:rPr>
              <w:tab/>
              <w:t>6</w:t>
            </w:r>
            <w:r>
              <w:rPr>
                <w:webHidden/>
              </w:rPr>
              <w:fldChar w:fldCharType="end"/>
            </w:r>
          </w:hyperlink>
        </w:p>
        <w:p w14:paraId="773166B3" w14:textId="77777777" w:rsidR="00BD0327" w:rsidRDefault="00000000">
          <w:pPr>
            <w:pStyle w:val="TOC2"/>
            <w:tabs>
              <w:tab w:val="right" w:leader="dot" w:pos="9016"/>
            </w:tabs>
            <w:rPr>
              <w:rFonts w:ascii="Calibri" w:hAnsi="Calibri"/>
              <w:kern w:val="2"/>
              <w:sz w:val="24"/>
              <w:szCs w:val="24"/>
              <w:lang w:val="en-IN" w:eastAsia="en-IN"/>
            </w:rPr>
          </w:pPr>
          <w:hyperlink w:anchor="_Toc218955543">
            <w:r>
              <w:rPr>
                <w:rStyle w:val="IndexLink"/>
                <w:rFonts w:cs="Calibri"/>
                <w:lang w:val="en-IN"/>
              </w:rPr>
              <w:t xml:space="preserve">4.3 </w:t>
            </w:r>
            <w:r>
              <w:rPr>
                <w:rStyle w:val="IndexLink"/>
                <w:rFonts w:cs="Calibri"/>
              </w:rPr>
              <w:t>Initiation</w:t>
            </w:r>
            <w:r>
              <w:rPr>
                <w:rStyle w:val="IndexLink"/>
                <w:rFonts w:cs="Calibri"/>
                <w:lang w:val="en-IN"/>
              </w:rPr>
              <w:t xml:space="preserve"> Methods</w:t>
            </w:r>
            <w:r>
              <w:rPr>
                <w:webHidden/>
              </w:rPr>
              <w:fldChar w:fldCharType="begin"/>
            </w:r>
            <w:r>
              <w:rPr>
                <w:webHidden/>
              </w:rPr>
              <w:instrText>PAGEREF _Toc218955543 \h</w:instrText>
            </w:r>
            <w:r>
              <w:rPr>
                <w:webHidden/>
              </w:rPr>
            </w:r>
            <w:r>
              <w:rPr>
                <w:webHidden/>
              </w:rPr>
              <w:fldChar w:fldCharType="separate"/>
            </w:r>
            <w:r>
              <w:rPr>
                <w:rStyle w:val="IndexLink"/>
              </w:rPr>
              <w:tab/>
              <w:t>7</w:t>
            </w:r>
            <w:r>
              <w:rPr>
                <w:webHidden/>
              </w:rPr>
              <w:fldChar w:fldCharType="end"/>
            </w:r>
          </w:hyperlink>
        </w:p>
        <w:p w14:paraId="3D3DD1A5" w14:textId="77777777" w:rsidR="00BD0327" w:rsidRDefault="00000000">
          <w:pPr>
            <w:pStyle w:val="TOC2"/>
            <w:tabs>
              <w:tab w:val="right" w:leader="dot" w:pos="9016"/>
            </w:tabs>
            <w:rPr>
              <w:rFonts w:ascii="Calibri" w:hAnsi="Calibri"/>
              <w:kern w:val="2"/>
              <w:sz w:val="24"/>
              <w:szCs w:val="24"/>
              <w:lang w:val="en-IN" w:eastAsia="en-IN"/>
            </w:rPr>
          </w:pPr>
          <w:hyperlink w:anchor="_Toc218955544">
            <w:r>
              <w:rPr>
                <w:rStyle w:val="IndexLink"/>
                <w:rFonts w:cs="Calibri"/>
                <w:lang w:val="en-IN"/>
              </w:rPr>
              <w:t xml:space="preserve">4.4 </w:t>
            </w:r>
            <w:r>
              <w:rPr>
                <w:rStyle w:val="IndexLink"/>
                <w:rFonts w:cs="Calibri"/>
              </w:rPr>
              <w:t>Field</w:t>
            </w:r>
            <w:r>
              <w:rPr>
                <w:rStyle w:val="IndexLink"/>
                <w:rFonts w:cs="Calibri"/>
                <w:lang w:val="en-IN"/>
              </w:rPr>
              <w:t xml:space="preserve">-Level </w:t>
            </w:r>
            <w:r>
              <w:rPr>
                <w:rStyle w:val="IndexLink"/>
                <w:rFonts w:cs="Calibri"/>
              </w:rPr>
              <w:t>Information</w:t>
            </w:r>
            <w:r>
              <w:rPr>
                <w:webHidden/>
              </w:rPr>
              <w:fldChar w:fldCharType="begin"/>
            </w:r>
            <w:r>
              <w:rPr>
                <w:webHidden/>
              </w:rPr>
              <w:instrText>PAGEREF _Toc218955544 \h</w:instrText>
            </w:r>
            <w:r>
              <w:rPr>
                <w:webHidden/>
              </w:rPr>
            </w:r>
            <w:r>
              <w:rPr>
                <w:webHidden/>
              </w:rPr>
              <w:fldChar w:fldCharType="separate"/>
            </w:r>
            <w:r>
              <w:rPr>
                <w:rStyle w:val="IndexLink"/>
              </w:rPr>
              <w:tab/>
              <w:t>7</w:t>
            </w:r>
            <w:r>
              <w:rPr>
                <w:webHidden/>
              </w:rPr>
              <w:fldChar w:fldCharType="end"/>
            </w:r>
          </w:hyperlink>
        </w:p>
        <w:p w14:paraId="07A08115" w14:textId="77777777" w:rsidR="00BD0327" w:rsidRDefault="00000000">
          <w:pPr>
            <w:pStyle w:val="TOC2"/>
            <w:tabs>
              <w:tab w:val="right" w:leader="dot" w:pos="9016"/>
            </w:tabs>
            <w:rPr>
              <w:rFonts w:ascii="Calibri" w:hAnsi="Calibri"/>
              <w:kern w:val="2"/>
              <w:sz w:val="24"/>
              <w:szCs w:val="24"/>
              <w:lang w:val="en-IN" w:eastAsia="en-IN"/>
            </w:rPr>
          </w:pPr>
          <w:hyperlink w:anchor="_Toc218955545">
            <w:r>
              <w:rPr>
                <w:rStyle w:val="IndexLink"/>
                <w:rFonts w:cs="Calibri"/>
                <w:lang w:val="en-IN"/>
              </w:rPr>
              <w:t>4.5 Process Details</w:t>
            </w:r>
            <w:r>
              <w:rPr>
                <w:webHidden/>
              </w:rPr>
              <w:fldChar w:fldCharType="begin"/>
            </w:r>
            <w:r>
              <w:rPr>
                <w:webHidden/>
              </w:rPr>
              <w:instrText>PAGEREF _Toc218955545 \h</w:instrText>
            </w:r>
            <w:r>
              <w:rPr>
                <w:webHidden/>
              </w:rPr>
            </w:r>
            <w:r>
              <w:rPr>
                <w:webHidden/>
              </w:rPr>
              <w:fldChar w:fldCharType="separate"/>
            </w:r>
            <w:r>
              <w:rPr>
                <w:rStyle w:val="IndexLink"/>
              </w:rPr>
              <w:tab/>
              <w:t>29</w:t>
            </w:r>
            <w:r>
              <w:rPr>
                <w:webHidden/>
              </w:rPr>
              <w:fldChar w:fldCharType="end"/>
            </w:r>
          </w:hyperlink>
        </w:p>
        <w:p w14:paraId="3384C9D0" w14:textId="77777777" w:rsidR="00BD0327" w:rsidRDefault="00000000">
          <w:pPr>
            <w:pStyle w:val="TOC3"/>
            <w:tabs>
              <w:tab w:val="right" w:leader="dot" w:pos="9016"/>
            </w:tabs>
            <w:rPr>
              <w:rFonts w:ascii="Calibri" w:hAnsi="Calibri"/>
              <w:kern w:val="2"/>
              <w:sz w:val="24"/>
              <w:szCs w:val="24"/>
              <w:lang w:val="en-IN" w:eastAsia="en-IN"/>
            </w:rPr>
          </w:pPr>
          <w:hyperlink w:anchor="_Toc218955546">
            <w:r>
              <w:rPr>
                <w:rStyle w:val="IndexLink"/>
                <w:rFonts w:cs="Calibri"/>
                <w:lang w:val="en-IN"/>
              </w:rPr>
              <w:t>4.5.1 Initiator Behaviour</w:t>
            </w:r>
            <w:r>
              <w:rPr>
                <w:webHidden/>
              </w:rPr>
              <w:fldChar w:fldCharType="begin"/>
            </w:r>
            <w:r>
              <w:rPr>
                <w:webHidden/>
              </w:rPr>
              <w:instrText>PAGEREF _Toc218955546 \h</w:instrText>
            </w:r>
            <w:r>
              <w:rPr>
                <w:webHidden/>
              </w:rPr>
            </w:r>
            <w:r>
              <w:rPr>
                <w:webHidden/>
              </w:rPr>
              <w:fldChar w:fldCharType="separate"/>
            </w:r>
            <w:r>
              <w:rPr>
                <w:rStyle w:val="IndexLink"/>
              </w:rPr>
              <w:tab/>
              <w:t>29</w:t>
            </w:r>
            <w:r>
              <w:rPr>
                <w:webHidden/>
              </w:rPr>
              <w:fldChar w:fldCharType="end"/>
            </w:r>
          </w:hyperlink>
        </w:p>
        <w:p w14:paraId="083EF979" w14:textId="77777777" w:rsidR="00BD0327" w:rsidRDefault="00000000">
          <w:pPr>
            <w:pStyle w:val="TOC3"/>
            <w:tabs>
              <w:tab w:val="right" w:leader="dot" w:pos="9016"/>
            </w:tabs>
            <w:rPr>
              <w:rFonts w:ascii="Calibri" w:hAnsi="Calibri"/>
              <w:kern w:val="2"/>
              <w:sz w:val="24"/>
              <w:szCs w:val="24"/>
              <w:lang w:val="en-IN" w:eastAsia="en-IN"/>
            </w:rPr>
          </w:pPr>
          <w:hyperlink w:anchor="_Toc218955547">
            <w:r>
              <w:rPr>
                <w:rStyle w:val="IndexLink"/>
                <w:rFonts w:cs="Calibri"/>
              </w:rPr>
              <w:t>4.5.2 Vendor Behaviour</w:t>
            </w:r>
            <w:r>
              <w:rPr>
                <w:webHidden/>
              </w:rPr>
              <w:fldChar w:fldCharType="begin"/>
            </w:r>
            <w:r>
              <w:rPr>
                <w:webHidden/>
              </w:rPr>
              <w:instrText>PAGEREF _Toc218955547 \h</w:instrText>
            </w:r>
            <w:r>
              <w:rPr>
                <w:webHidden/>
              </w:rPr>
            </w:r>
            <w:r>
              <w:rPr>
                <w:webHidden/>
              </w:rPr>
              <w:fldChar w:fldCharType="separate"/>
            </w:r>
            <w:r>
              <w:rPr>
                <w:rStyle w:val="IndexLink"/>
              </w:rPr>
              <w:tab/>
              <w:t>30</w:t>
            </w:r>
            <w:r>
              <w:rPr>
                <w:webHidden/>
              </w:rPr>
              <w:fldChar w:fldCharType="end"/>
            </w:r>
          </w:hyperlink>
        </w:p>
        <w:p w14:paraId="72F54051" w14:textId="77777777" w:rsidR="00BD0327" w:rsidRDefault="00000000">
          <w:pPr>
            <w:pStyle w:val="TOC3"/>
            <w:tabs>
              <w:tab w:val="right" w:leader="dot" w:pos="9016"/>
            </w:tabs>
            <w:rPr>
              <w:rFonts w:ascii="Calibri" w:hAnsi="Calibri"/>
              <w:kern w:val="2"/>
              <w:sz w:val="24"/>
              <w:szCs w:val="24"/>
              <w:lang w:val="en-IN" w:eastAsia="en-IN"/>
            </w:rPr>
          </w:pPr>
          <w:hyperlink w:anchor="_Toc218955548">
            <w:r>
              <w:rPr>
                <w:webHidden/>
              </w:rPr>
              <w:fldChar w:fldCharType="begin"/>
            </w:r>
            <w:r>
              <w:rPr>
                <w:webHidden/>
              </w:rPr>
              <w:instrText>PAGEREF _Toc218955548 \h</w:instrText>
            </w:r>
            <w:r>
              <w:rPr>
                <w:webHidden/>
              </w:rPr>
            </w:r>
            <w:r>
              <w:rPr>
                <w:webHidden/>
              </w:rPr>
              <w:fldChar w:fldCharType="separate"/>
            </w:r>
            <w:r>
              <w:rPr>
                <w:rStyle w:val="IndexLink"/>
              </w:rPr>
              <w:t>4.5.3 Approver Behaviour</w:t>
            </w:r>
            <w:r>
              <w:rPr>
                <w:rStyle w:val="IndexLink"/>
              </w:rPr>
              <w:tab/>
              <w:t>44</w:t>
            </w:r>
            <w:r>
              <w:rPr>
                <w:webHidden/>
              </w:rPr>
              <w:fldChar w:fldCharType="end"/>
            </w:r>
          </w:hyperlink>
        </w:p>
        <w:p w14:paraId="45B14774" w14:textId="77777777" w:rsidR="00BD0327" w:rsidRDefault="00000000">
          <w:pPr>
            <w:pStyle w:val="TOC4"/>
            <w:tabs>
              <w:tab w:val="right" w:leader="dot" w:pos="9016"/>
            </w:tabs>
            <w:rPr>
              <w:rFonts w:ascii="Calibri" w:hAnsi="Calibri"/>
              <w:kern w:val="2"/>
              <w:sz w:val="24"/>
              <w:szCs w:val="24"/>
              <w:lang w:val="en-IN" w:eastAsia="en-IN"/>
            </w:rPr>
          </w:pPr>
          <w:hyperlink w:anchor="_Toc218955549">
            <w:r>
              <w:rPr>
                <w:webHidden/>
              </w:rPr>
              <w:fldChar w:fldCharType="begin"/>
            </w:r>
            <w:r>
              <w:rPr>
                <w:webHidden/>
              </w:rPr>
              <w:instrText>PAGEREF _Toc218955549 \h</w:instrText>
            </w:r>
            <w:r>
              <w:rPr>
                <w:webHidden/>
              </w:rPr>
            </w:r>
            <w:r>
              <w:rPr>
                <w:webHidden/>
              </w:rPr>
              <w:fldChar w:fldCharType="separate"/>
            </w:r>
            <w:r>
              <w:rPr>
                <w:rStyle w:val="IndexLink"/>
              </w:rPr>
              <w:t>4.5.3.1 Approver Flow</w:t>
            </w:r>
            <w:r>
              <w:rPr>
                <w:rStyle w:val="IndexLink"/>
              </w:rPr>
              <w:tab/>
              <w:t>45</w:t>
            </w:r>
            <w:r>
              <w:rPr>
                <w:webHidden/>
              </w:rPr>
              <w:fldChar w:fldCharType="end"/>
            </w:r>
          </w:hyperlink>
        </w:p>
        <w:p w14:paraId="3D0F19DD" w14:textId="77777777" w:rsidR="00BD0327" w:rsidRDefault="00000000">
          <w:pPr>
            <w:pStyle w:val="TOC4"/>
            <w:tabs>
              <w:tab w:val="right" w:leader="dot" w:pos="9016"/>
            </w:tabs>
            <w:rPr>
              <w:rFonts w:ascii="Calibri" w:hAnsi="Calibri"/>
              <w:kern w:val="2"/>
              <w:sz w:val="24"/>
              <w:szCs w:val="24"/>
              <w:lang w:val="en-IN" w:eastAsia="en-IN"/>
            </w:rPr>
          </w:pPr>
          <w:hyperlink w:anchor="_Toc218955550">
            <w:r>
              <w:rPr>
                <w:rStyle w:val="IndexLink"/>
                <w:rFonts w:cs="Calibri"/>
                <w:lang w:val="en-IN"/>
              </w:rPr>
              <w:t>4.5.3.2 Specific Approver Behaviour for Contributors</w:t>
            </w:r>
            <w:r>
              <w:rPr>
                <w:webHidden/>
              </w:rPr>
              <w:fldChar w:fldCharType="begin"/>
            </w:r>
            <w:r>
              <w:rPr>
                <w:webHidden/>
              </w:rPr>
              <w:instrText>PAGEREF _Toc218955550 \h</w:instrText>
            </w:r>
            <w:r>
              <w:rPr>
                <w:webHidden/>
              </w:rPr>
            </w:r>
            <w:r>
              <w:rPr>
                <w:webHidden/>
              </w:rPr>
              <w:fldChar w:fldCharType="separate"/>
            </w:r>
            <w:r>
              <w:rPr>
                <w:rStyle w:val="IndexLink"/>
              </w:rPr>
              <w:tab/>
              <w:t>46</w:t>
            </w:r>
            <w:r>
              <w:rPr>
                <w:webHidden/>
              </w:rPr>
              <w:fldChar w:fldCharType="end"/>
            </w:r>
          </w:hyperlink>
        </w:p>
        <w:p w14:paraId="075FFC45" w14:textId="77777777" w:rsidR="00BD0327" w:rsidRDefault="00000000">
          <w:pPr>
            <w:pStyle w:val="TOC2"/>
            <w:tabs>
              <w:tab w:val="right" w:leader="dot" w:pos="9016"/>
            </w:tabs>
            <w:rPr>
              <w:rFonts w:ascii="Calibri" w:hAnsi="Calibri"/>
              <w:kern w:val="2"/>
              <w:sz w:val="24"/>
              <w:szCs w:val="24"/>
              <w:lang w:val="en-IN" w:eastAsia="en-IN"/>
            </w:rPr>
          </w:pPr>
          <w:hyperlink w:anchor="_Toc218955551">
            <w:r>
              <w:rPr>
                <w:rStyle w:val="IndexLink"/>
                <w:rFonts w:cs="Calibri"/>
                <w:lang w:val="en-IN"/>
              </w:rPr>
              <w:t>4.6 Reference Tables</w:t>
            </w:r>
            <w:r>
              <w:rPr>
                <w:webHidden/>
              </w:rPr>
              <w:fldChar w:fldCharType="begin"/>
            </w:r>
            <w:r>
              <w:rPr>
                <w:webHidden/>
              </w:rPr>
              <w:instrText>PAGEREF _Toc218955551 \h</w:instrText>
            </w:r>
            <w:r>
              <w:rPr>
                <w:webHidden/>
              </w:rPr>
            </w:r>
            <w:r>
              <w:rPr>
                <w:webHidden/>
              </w:rPr>
              <w:fldChar w:fldCharType="separate"/>
            </w:r>
            <w:r>
              <w:rPr>
                <w:rStyle w:val="IndexLink"/>
              </w:rPr>
              <w:tab/>
              <w:t>50</w:t>
            </w:r>
            <w:r>
              <w:rPr>
                <w:webHidden/>
              </w:rPr>
              <w:fldChar w:fldCharType="end"/>
            </w:r>
          </w:hyperlink>
        </w:p>
        <w:p w14:paraId="085D9366" w14:textId="77777777" w:rsidR="00BD0327" w:rsidRDefault="00000000">
          <w:pPr>
            <w:pStyle w:val="TOC2"/>
            <w:tabs>
              <w:tab w:val="right" w:leader="dot" w:pos="9016"/>
            </w:tabs>
            <w:rPr>
              <w:rFonts w:ascii="Calibri" w:hAnsi="Calibri"/>
              <w:kern w:val="2"/>
              <w:sz w:val="24"/>
              <w:szCs w:val="24"/>
              <w:lang w:val="en-IN" w:eastAsia="en-IN"/>
            </w:rPr>
          </w:pPr>
          <w:hyperlink w:anchor="_Toc218955552">
            <w:r>
              <w:rPr>
                <w:rStyle w:val="IndexLink"/>
                <w:rFonts w:cs="Calibri"/>
                <w:lang w:val="en-IN"/>
              </w:rPr>
              <w:t>4.7 Record List View</w:t>
            </w:r>
            <w:r>
              <w:rPr>
                <w:webHidden/>
              </w:rPr>
              <w:fldChar w:fldCharType="begin"/>
            </w:r>
            <w:r>
              <w:rPr>
                <w:webHidden/>
              </w:rPr>
              <w:instrText>PAGEREF _Toc218955552 \h</w:instrText>
            </w:r>
            <w:r>
              <w:rPr>
                <w:webHidden/>
              </w:rPr>
            </w:r>
            <w:r>
              <w:rPr>
                <w:webHidden/>
              </w:rPr>
              <w:fldChar w:fldCharType="separate"/>
            </w:r>
            <w:r>
              <w:rPr>
                <w:rStyle w:val="IndexLink"/>
              </w:rPr>
              <w:tab/>
              <w:t>51</w:t>
            </w:r>
            <w:r>
              <w:rPr>
                <w:webHidden/>
              </w:rPr>
              <w:fldChar w:fldCharType="end"/>
            </w:r>
          </w:hyperlink>
        </w:p>
        <w:p w14:paraId="08EC699A" w14:textId="77777777" w:rsidR="00BD0327" w:rsidRDefault="00000000">
          <w:pPr>
            <w:pStyle w:val="TOC2"/>
            <w:tabs>
              <w:tab w:val="right" w:leader="dot" w:pos="9016"/>
            </w:tabs>
            <w:rPr>
              <w:rFonts w:ascii="Calibri" w:hAnsi="Calibri"/>
              <w:kern w:val="2"/>
              <w:sz w:val="24"/>
              <w:szCs w:val="24"/>
              <w:lang w:val="en-IN" w:eastAsia="en-IN"/>
            </w:rPr>
          </w:pPr>
          <w:hyperlink w:anchor="_Toc218955553">
            <w:r>
              <w:rPr>
                <w:rStyle w:val="IndexLink"/>
                <w:rFonts w:cs="Calibri"/>
                <w:lang w:val="en-IN"/>
              </w:rPr>
              <w:t>4.8 Communication Requirements</w:t>
            </w:r>
            <w:r>
              <w:rPr>
                <w:webHidden/>
              </w:rPr>
              <w:fldChar w:fldCharType="begin"/>
            </w:r>
            <w:r>
              <w:rPr>
                <w:webHidden/>
              </w:rPr>
              <w:instrText>PAGEREF _Toc218955553 \h</w:instrText>
            </w:r>
            <w:r>
              <w:rPr>
                <w:webHidden/>
              </w:rPr>
            </w:r>
            <w:r>
              <w:rPr>
                <w:webHidden/>
              </w:rPr>
              <w:fldChar w:fldCharType="separate"/>
            </w:r>
            <w:r>
              <w:rPr>
                <w:rStyle w:val="IndexLink"/>
              </w:rPr>
              <w:tab/>
              <w:t>51</w:t>
            </w:r>
            <w:r>
              <w:rPr>
                <w:webHidden/>
              </w:rPr>
              <w:fldChar w:fldCharType="end"/>
            </w:r>
          </w:hyperlink>
        </w:p>
        <w:p w14:paraId="709BFF9A" w14:textId="77777777" w:rsidR="00BD0327" w:rsidRDefault="00000000">
          <w:pPr>
            <w:pStyle w:val="TOC3"/>
            <w:tabs>
              <w:tab w:val="right" w:leader="dot" w:pos="9016"/>
            </w:tabs>
            <w:rPr>
              <w:rFonts w:ascii="Calibri" w:hAnsi="Calibri"/>
              <w:kern w:val="2"/>
              <w:sz w:val="24"/>
              <w:szCs w:val="24"/>
              <w:lang w:val="en-IN" w:eastAsia="en-IN"/>
            </w:rPr>
          </w:pPr>
          <w:hyperlink w:anchor="_Toc218955554">
            <w:r>
              <w:rPr>
                <w:rStyle w:val="IndexLink"/>
                <w:rFonts w:cs="Calibri"/>
                <w:lang w:val="en-IN"/>
              </w:rPr>
              <w:t>4.8.1 Communication Channels</w:t>
            </w:r>
            <w:r>
              <w:rPr>
                <w:webHidden/>
              </w:rPr>
              <w:fldChar w:fldCharType="begin"/>
            </w:r>
            <w:r>
              <w:rPr>
                <w:webHidden/>
              </w:rPr>
              <w:instrText>PAGEREF _Toc218955554 \h</w:instrText>
            </w:r>
            <w:r>
              <w:rPr>
                <w:webHidden/>
              </w:rPr>
            </w:r>
            <w:r>
              <w:rPr>
                <w:webHidden/>
              </w:rPr>
              <w:fldChar w:fldCharType="separate"/>
            </w:r>
            <w:r>
              <w:rPr>
                <w:rStyle w:val="IndexLink"/>
              </w:rPr>
              <w:tab/>
              <w:t>51</w:t>
            </w:r>
            <w:r>
              <w:rPr>
                <w:webHidden/>
              </w:rPr>
              <w:fldChar w:fldCharType="end"/>
            </w:r>
          </w:hyperlink>
        </w:p>
        <w:p w14:paraId="2BA99BCD" w14:textId="77777777" w:rsidR="00BD0327" w:rsidRDefault="00000000">
          <w:pPr>
            <w:pStyle w:val="TOC3"/>
            <w:tabs>
              <w:tab w:val="right" w:leader="dot" w:pos="9016"/>
            </w:tabs>
            <w:rPr>
              <w:rFonts w:ascii="Calibri" w:hAnsi="Calibri"/>
              <w:kern w:val="2"/>
              <w:sz w:val="24"/>
              <w:szCs w:val="24"/>
              <w:lang w:val="en-IN" w:eastAsia="en-IN"/>
            </w:rPr>
          </w:pPr>
          <w:hyperlink w:anchor="_Toc218955555">
            <w:r>
              <w:rPr>
                <w:rStyle w:val="IndexLink"/>
                <w:rFonts w:cs="Calibri"/>
                <w:lang w:val="en-IN"/>
              </w:rPr>
              <w:t>4.8.2 Communication Templates</w:t>
            </w:r>
            <w:r>
              <w:rPr>
                <w:webHidden/>
              </w:rPr>
              <w:fldChar w:fldCharType="begin"/>
            </w:r>
            <w:r>
              <w:rPr>
                <w:webHidden/>
              </w:rPr>
              <w:instrText>PAGEREF _Toc218955555 \h</w:instrText>
            </w:r>
            <w:r>
              <w:rPr>
                <w:webHidden/>
              </w:rPr>
            </w:r>
            <w:r>
              <w:rPr>
                <w:webHidden/>
              </w:rPr>
              <w:fldChar w:fldCharType="separate"/>
            </w:r>
            <w:r>
              <w:rPr>
                <w:rStyle w:val="IndexLink"/>
              </w:rPr>
              <w:tab/>
              <w:t>51</w:t>
            </w:r>
            <w:r>
              <w:rPr>
                <w:webHidden/>
              </w:rPr>
              <w:fldChar w:fldCharType="end"/>
            </w:r>
          </w:hyperlink>
        </w:p>
        <w:p w14:paraId="24CACDD5" w14:textId="77777777" w:rsidR="00BD0327" w:rsidRDefault="00000000">
          <w:pPr>
            <w:pStyle w:val="TOC2"/>
            <w:tabs>
              <w:tab w:val="right" w:leader="dot" w:pos="9016"/>
            </w:tabs>
            <w:rPr>
              <w:rFonts w:ascii="Calibri" w:hAnsi="Calibri"/>
              <w:kern w:val="2"/>
              <w:sz w:val="24"/>
              <w:szCs w:val="24"/>
              <w:lang w:val="en-IN" w:eastAsia="en-IN"/>
            </w:rPr>
          </w:pPr>
          <w:hyperlink w:anchor="_Toc218955556">
            <w:r>
              <w:rPr>
                <w:rStyle w:val="IndexLink"/>
                <w:rFonts w:cs="Calibri"/>
                <w:lang w:val="en-IN"/>
              </w:rPr>
              <w:t>4.9 Access Management</w:t>
            </w:r>
            <w:r>
              <w:rPr>
                <w:webHidden/>
              </w:rPr>
              <w:fldChar w:fldCharType="begin"/>
            </w:r>
            <w:r>
              <w:rPr>
                <w:webHidden/>
              </w:rPr>
              <w:instrText>PAGEREF _Toc218955556 \h</w:instrText>
            </w:r>
            <w:r>
              <w:rPr>
                <w:webHidden/>
              </w:rPr>
            </w:r>
            <w:r>
              <w:rPr>
                <w:webHidden/>
              </w:rPr>
              <w:fldChar w:fldCharType="separate"/>
            </w:r>
            <w:r>
              <w:rPr>
                <w:rStyle w:val="IndexLink"/>
              </w:rPr>
              <w:tab/>
              <w:t>53</w:t>
            </w:r>
            <w:r>
              <w:rPr>
                <w:webHidden/>
              </w:rPr>
              <w:fldChar w:fldCharType="end"/>
            </w:r>
          </w:hyperlink>
        </w:p>
        <w:p w14:paraId="13472D5D" w14:textId="77777777" w:rsidR="00BD0327" w:rsidRDefault="00000000">
          <w:pPr>
            <w:pStyle w:val="TOC2"/>
            <w:tabs>
              <w:tab w:val="right" w:leader="dot" w:pos="9016"/>
            </w:tabs>
            <w:rPr>
              <w:rFonts w:ascii="Calibri" w:hAnsi="Calibri"/>
              <w:kern w:val="2"/>
              <w:sz w:val="24"/>
              <w:szCs w:val="24"/>
              <w:lang w:val="en-IN" w:eastAsia="en-IN"/>
            </w:rPr>
          </w:pPr>
          <w:hyperlink w:anchor="_Toc218955557">
            <w:r>
              <w:rPr>
                <w:rStyle w:val="IndexLink"/>
                <w:rFonts w:cs="Calibri"/>
                <w:lang w:val="en-IN"/>
              </w:rPr>
              <w:t>4.10 Reporting Requirements</w:t>
            </w:r>
            <w:r>
              <w:rPr>
                <w:webHidden/>
              </w:rPr>
              <w:fldChar w:fldCharType="begin"/>
            </w:r>
            <w:r>
              <w:rPr>
                <w:webHidden/>
              </w:rPr>
              <w:instrText>PAGEREF _Toc218955557 \h</w:instrText>
            </w:r>
            <w:r>
              <w:rPr>
                <w:webHidden/>
              </w:rPr>
            </w:r>
            <w:r>
              <w:rPr>
                <w:webHidden/>
              </w:rPr>
              <w:fldChar w:fldCharType="separate"/>
            </w:r>
            <w:r>
              <w:rPr>
                <w:rStyle w:val="IndexLink"/>
              </w:rPr>
              <w:tab/>
              <w:t>53</w:t>
            </w:r>
            <w:r>
              <w:rPr>
                <w:webHidden/>
              </w:rPr>
              <w:fldChar w:fldCharType="end"/>
            </w:r>
          </w:hyperlink>
        </w:p>
        <w:p w14:paraId="2CA3F91E" w14:textId="77777777" w:rsidR="00BD0327" w:rsidRDefault="00000000">
          <w:pPr>
            <w:pStyle w:val="TOC2"/>
            <w:tabs>
              <w:tab w:val="right" w:leader="dot" w:pos="9016"/>
            </w:tabs>
            <w:rPr>
              <w:rFonts w:ascii="Calibri" w:hAnsi="Calibri"/>
              <w:kern w:val="2"/>
              <w:sz w:val="24"/>
              <w:szCs w:val="24"/>
              <w:lang w:val="en-IN" w:eastAsia="en-IN"/>
            </w:rPr>
          </w:pPr>
          <w:hyperlink w:anchor="_Toc218955558">
            <w:r>
              <w:rPr>
                <w:rStyle w:val="IndexLink"/>
                <w:rFonts w:cs="Calibri"/>
                <w:lang w:val="en-IN"/>
              </w:rPr>
              <w:t>4.11 Integration Requirements</w:t>
            </w:r>
            <w:r>
              <w:rPr>
                <w:webHidden/>
              </w:rPr>
              <w:fldChar w:fldCharType="begin"/>
            </w:r>
            <w:r>
              <w:rPr>
                <w:webHidden/>
              </w:rPr>
              <w:instrText>PAGEREF _Toc218955558 \h</w:instrText>
            </w:r>
            <w:r>
              <w:rPr>
                <w:webHidden/>
              </w:rPr>
            </w:r>
            <w:r>
              <w:rPr>
                <w:webHidden/>
              </w:rPr>
              <w:fldChar w:fldCharType="separate"/>
            </w:r>
            <w:r>
              <w:rPr>
                <w:rStyle w:val="IndexLink"/>
              </w:rPr>
              <w:tab/>
              <w:t>53</w:t>
            </w:r>
            <w:r>
              <w:rPr>
                <w:webHidden/>
              </w:rPr>
              <w:fldChar w:fldCharType="end"/>
            </w:r>
          </w:hyperlink>
        </w:p>
        <w:p w14:paraId="2998AD72" w14:textId="77777777" w:rsidR="00BD0327" w:rsidRDefault="00000000">
          <w:pPr>
            <w:pStyle w:val="TOC3"/>
            <w:tabs>
              <w:tab w:val="right" w:leader="dot" w:pos="9016"/>
            </w:tabs>
            <w:rPr>
              <w:rFonts w:ascii="Calibri" w:hAnsi="Calibri"/>
              <w:kern w:val="2"/>
              <w:sz w:val="24"/>
              <w:szCs w:val="24"/>
              <w:lang w:val="en-IN" w:eastAsia="en-IN"/>
            </w:rPr>
          </w:pPr>
          <w:hyperlink w:anchor="_Toc218955559">
            <w:r>
              <w:rPr>
                <w:rStyle w:val="IndexLink"/>
                <w:rFonts w:cs="Calibri"/>
                <w:lang w:val="en-IN"/>
              </w:rPr>
              <w:t>4.11.1 Integration Overview</w:t>
            </w:r>
            <w:r>
              <w:rPr>
                <w:webHidden/>
              </w:rPr>
              <w:fldChar w:fldCharType="begin"/>
            </w:r>
            <w:r>
              <w:rPr>
                <w:webHidden/>
              </w:rPr>
              <w:instrText>PAGEREF _Toc218955559 \h</w:instrText>
            </w:r>
            <w:r>
              <w:rPr>
                <w:webHidden/>
              </w:rPr>
            </w:r>
            <w:r>
              <w:rPr>
                <w:webHidden/>
              </w:rPr>
              <w:fldChar w:fldCharType="separate"/>
            </w:r>
            <w:r>
              <w:rPr>
                <w:rStyle w:val="IndexLink"/>
              </w:rPr>
              <w:tab/>
              <w:t>53</w:t>
            </w:r>
            <w:r>
              <w:rPr>
                <w:webHidden/>
              </w:rPr>
              <w:fldChar w:fldCharType="end"/>
            </w:r>
          </w:hyperlink>
        </w:p>
        <w:p w14:paraId="6142B512" w14:textId="77777777" w:rsidR="00BD0327" w:rsidRDefault="00000000">
          <w:pPr>
            <w:pStyle w:val="TOC3"/>
            <w:tabs>
              <w:tab w:val="right" w:leader="dot" w:pos="9016"/>
            </w:tabs>
            <w:rPr>
              <w:rFonts w:ascii="Calibri" w:hAnsi="Calibri"/>
              <w:kern w:val="2"/>
              <w:sz w:val="24"/>
              <w:szCs w:val="24"/>
              <w:lang w:val="en-IN" w:eastAsia="en-IN"/>
            </w:rPr>
          </w:pPr>
          <w:hyperlink w:anchor="_Toc218955560">
            <w:r>
              <w:rPr>
                <w:rStyle w:val="IndexLink"/>
                <w:rFonts w:cs="Calibri"/>
                <w:lang w:val="en-IN"/>
              </w:rPr>
              <w:t>4.11.2 Field-Level Mapping and Logic</w:t>
            </w:r>
            <w:r>
              <w:rPr>
                <w:webHidden/>
              </w:rPr>
              <w:fldChar w:fldCharType="begin"/>
            </w:r>
            <w:r>
              <w:rPr>
                <w:webHidden/>
              </w:rPr>
              <w:instrText>PAGEREF _Toc218955560 \h</w:instrText>
            </w:r>
            <w:r>
              <w:rPr>
                <w:webHidden/>
              </w:rPr>
            </w:r>
            <w:r>
              <w:rPr>
                <w:webHidden/>
              </w:rPr>
              <w:fldChar w:fldCharType="separate"/>
            </w:r>
            <w:r>
              <w:rPr>
                <w:rStyle w:val="IndexLink"/>
              </w:rPr>
              <w:tab/>
              <w:t>53</w:t>
            </w:r>
            <w:r>
              <w:rPr>
                <w:webHidden/>
              </w:rPr>
              <w:fldChar w:fldCharType="end"/>
            </w:r>
          </w:hyperlink>
        </w:p>
        <w:p w14:paraId="57295864" w14:textId="77777777" w:rsidR="00BD0327" w:rsidRDefault="00000000">
          <w:pPr>
            <w:pStyle w:val="TOC3"/>
            <w:tabs>
              <w:tab w:val="right" w:leader="dot" w:pos="9016"/>
            </w:tabs>
            <w:rPr>
              <w:rFonts w:ascii="Calibri" w:hAnsi="Calibri"/>
              <w:kern w:val="2"/>
              <w:sz w:val="24"/>
              <w:szCs w:val="24"/>
              <w:lang w:val="en-IN" w:eastAsia="en-IN"/>
            </w:rPr>
          </w:pPr>
          <w:hyperlink w:anchor="_Toc218955561">
            <w:r>
              <w:rPr>
                <w:rStyle w:val="IndexLink"/>
                <w:rFonts w:cs="Calibri"/>
                <w:lang w:val="en-IN"/>
              </w:rPr>
              <w:t>4.11.3 Data Flow and Synchronization</w:t>
            </w:r>
            <w:r>
              <w:rPr>
                <w:webHidden/>
              </w:rPr>
              <w:fldChar w:fldCharType="begin"/>
            </w:r>
            <w:r>
              <w:rPr>
                <w:webHidden/>
              </w:rPr>
              <w:instrText>PAGEREF _Toc218955561 \h</w:instrText>
            </w:r>
            <w:r>
              <w:rPr>
                <w:webHidden/>
              </w:rPr>
            </w:r>
            <w:r>
              <w:rPr>
                <w:webHidden/>
              </w:rPr>
              <w:fldChar w:fldCharType="separate"/>
            </w:r>
            <w:r>
              <w:rPr>
                <w:rStyle w:val="IndexLink"/>
              </w:rPr>
              <w:tab/>
              <w:t>54</w:t>
            </w:r>
            <w:r>
              <w:rPr>
                <w:webHidden/>
              </w:rPr>
              <w:fldChar w:fldCharType="end"/>
            </w:r>
          </w:hyperlink>
        </w:p>
        <w:p w14:paraId="6830E0E6" w14:textId="77777777" w:rsidR="00BD0327" w:rsidRDefault="00000000">
          <w:pPr>
            <w:pStyle w:val="TOC3"/>
            <w:tabs>
              <w:tab w:val="right" w:leader="dot" w:pos="9016"/>
            </w:tabs>
            <w:rPr>
              <w:rFonts w:ascii="Calibri" w:hAnsi="Calibri"/>
              <w:kern w:val="2"/>
              <w:sz w:val="24"/>
              <w:szCs w:val="24"/>
              <w:lang w:val="en-IN" w:eastAsia="en-IN"/>
            </w:rPr>
          </w:pPr>
          <w:hyperlink w:anchor="_Toc218955562">
            <w:r>
              <w:rPr>
                <w:rStyle w:val="IndexLink"/>
                <w:rFonts w:cs="Calibri"/>
                <w:lang w:val="en-IN"/>
              </w:rPr>
              <w:t>4.11.4 Error Handling and Logging</w:t>
            </w:r>
            <w:r>
              <w:rPr>
                <w:webHidden/>
              </w:rPr>
              <w:fldChar w:fldCharType="begin"/>
            </w:r>
            <w:r>
              <w:rPr>
                <w:webHidden/>
              </w:rPr>
              <w:instrText>PAGEREF _Toc218955562 \h</w:instrText>
            </w:r>
            <w:r>
              <w:rPr>
                <w:webHidden/>
              </w:rPr>
            </w:r>
            <w:r>
              <w:rPr>
                <w:webHidden/>
              </w:rPr>
              <w:fldChar w:fldCharType="separate"/>
            </w:r>
            <w:r>
              <w:rPr>
                <w:rStyle w:val="IndexLink"/>
              </w:rPr>
              <w:tab/>
              <w:t>54</w:t>
            </w:r>
            <w:r>
              <w:rPr>
                <w:webHidden/>
              </w:rPr>
              <w:fldChar w:fldCharType="end"/>
            </w:r>
          </w:hyperlink>
        </w:p>
        <w:p w14:paraId="3630B8F6" w14:textId="77777777" w:rsidR="00BD0327" w:rsidRDefault="00000000">
          <w:pPr>
            <w:pStyle w:val="TOC3"/>
            <w:tabs>
              <w:tab w:val="right" w:leader="dot" w:pos="9016"/>
            </w:tabs>
            <w:rPr>
              <w:rFonts w:ascii="Calibri" w:hAnsi="Calibri"/>
              <w:kern w:val="2"/>
              <w:sz w:val="24"/>
              <w:szCs w:val="24"/>
              <w:lang w:val="en-IN" w:eastAsia="en-IN"/>
            </w:rPr>
          </w:pPr>
          <w:hyperlink w:anchor="_Toc218955563">
            <w:r>
              <w:rPr>
                <w:rStyle w:val="IndexLink"/>
                <w:rFonts w:cs="Calibri"/>
                <w:lang w:val="en-IN"/>
              </w:rPr>
              <w:t>4.11.5 API Documentations and other information</w:t>
            </w:r>
            <w:r>
              <w:rPr>
                <w:webHidden/>
              </w:rPr>
              <w:fldChar w:fldCharType="begin"/>
            </w:r>
            <w:r>
              <w:rPr>
                <w:webHidden/>
              </w:rPr>
              <w:instrText>PAGEREF _Toc218955563 \h</w:instrText>
            </w:r>
            <w:r>
              <w:rPr>
                <w:webHidden/>
              </w:rPr>
            </w:r>
            <w:r>
              <w:rPr>
                <w:webHidden/>
              </w:rPr>
              <w:fldChar w:fldCharType="separate"/>
            </w:r>
            <w:r>
              <w:rPr>
                <w:rStyle w:val="IndexLink"/>
              </w:rPr>
              <w:tab/>
              <w:t>54</w:t>
            </w:r>
            <w:r>
              <w:rPr>
                <w:webHidden/>
              </w:rPr>
              <w:fldChar w:fldCharType="end"/>
            </w:r>
          </w:hyperlink>
        </w:p>
        <w:p w14:paraId="0634944E" w14:textId="77777777" w:rsidR="00BD0327" w:rsidRDefault="00000000">
          <w:pPr>
            <w:pStyle w:val="TOC1"/>
            <w:tabs>
              <w:tab w:val="right" w:leader="dot" w:pos="9016"/>
            </w:tabs>
            <w:rPr>
              <w:rFonts w:ascii="Calibri" w:hAnsi="Calibri"/>
              <w:kern w:val="2"/>
              <w:sz w:val="24"/>
              <w:szCs w:val="24"/>
              <w:lang w:val="en-IN" w:eastAsia="en-IN"/>
            </w:rPr>
          </w:pPr>
          <w:hyperlink w:anchor="_Toc218955564">
            <w:r>
              <w:rPr>
                <w:rStyle w:val="IndexLink"/>
                <w:rFonts w:cs="Calibri"/>
                <w:lang w:val="en-IN"/>
              </w:rPr>
              <w:t>5. Assumptions</w:t>
            </w:r>
            <w:r>
              <w:rPr>
                <w:webHidden/>
              </w:rPr>
              <w:fldChar w:fldCharType="begin"/>
            </w:r>
            <w:r>
              <w:rPr>
                <w:webHidden/>
              </w:rPr>
              <w:instrText>PAGEREF _Toc218955564 \h</w:instrText>
            </w:r>
            <w:r>
              <w:rPr>
                <w:webHidden/>
              </w:rPr>
            </w:r>
            <w:r>
              <w:rPr>
                <w:webHidden/>
              </w:rPr>
              <w:fldChar w:fldCharType="separate"/>
            </w:r>
            <w:r>
              <w:rPr>
                <w:rStyle w:val="IndexLink"/>
              </w:rPr>
              <w:tab/>
              <w:t>54</w:t>
            </w:r>
            <w:r>
              <w:rPr>
                <w:webHidden/>
              </w:rPr>
              <w:fldChar w:fldCharType="end"/>
            </w:r>
          </w:hyperlink>
        </w:p>
        <w:p w14:paraId="2A2A2D22" w14:textId="77777777" w:rsidR="00BD0327" w:rsidRDefault="00000000">
          <w:pPr>
            <w:pStyle w:val="TOC1"/>
            <w:tabs>
              <w:tab w:val="right" w:leader="dot" w:pos="9016"/>
            </w:tabs>
            <w:rPr>
              <w:rFonts w:ascii="Calibri" w:hAnsi="Calibri"/>
              <w:kern w:val="2"/>
              <w:sz w:val="24"/>
              <w:szCs w:val="24"/>
              <w:lang w:val="en-IN" w:eastAsia="en-IN"/>
            </w:rPr>
          </w:pPr>
          <w:hyperlink w:anchor="_Toc218955565">
            <w:r>
              <w:rPr>
                <w:rStyle w:val="IndexLink"/>
                <w:rFonts w:cs="Calibri"/>
                <w:lang w:val="en-IN"/>
              </w:rPr>
              <w:t>6. Appendix</w:t>
            </w:r>
            <w:r>
              <w:rPr>
                <w:webHidden/>
              </w:rPr>
              <w:fldChar w:fldCharType="begin"/>
            </w:r>
            <w:r>
              <w:rPr>
                <w:webHidden/>
              </w:rPr>
              <w:instrText>PAGEREF _Toc218955565 \h</w:instrText>
            </w:r>
            <w:r>
              <w:rPr>
                <w:webHidden/>
              </w:rPr>
            </w:r>
            <w:r>
              <w:rPr>
                <w:webHidden/>
              </w:rPr>
              <w:fldChar w:fldCharType="separate"/>
            </w:r>
            <w:r>
              <w:rPr>
                <w:rStyle w:val="IndexLink"/>
              </w:rPr>
              <w:tab/>
              <w:t>55</w:t>
            </w:r>
            <w:r>
              <w:rPr>
                <w:webHidden/>
              </w:rPr>
              <w:fldChar w:fldCharType="end"/>
            </w:r>
          </w:hyperlink>
          <w:r>
            <w:rPr>
              <w:rStyle w:val="IndexLink"/>
            </w:rPr>
            <w:fldChar w:fldCharType="end"/>
          </w:r>
        </w:p>
      </w:sdtContent>
    </w:sdt>
    <w:p w14:paraId="2F123F0E" w14:textId="77777777" w:rsidR="00BD0327" w:rsidRDefault="00BD0327">
      <w:pPr>
        <w:tabs>
          <w:tab w:val="right" w:pos="9025"/>
        </w:tabs>
        <w:spacing w:after="0" w:line="240" w:lineRule="auto"/>
        <w:jc w:val="left"/>
        <w:rPr>
          <w:rFonts w:ascii="Calibri" w:hAnsi="Calibri" w:cs="Calibri"/>
          <w:color w:val="000000"/>
        </w:rPr>
      </w:pPr>
    </w:p>
    <w:p w14:paraId="6A09BD6C" w14:textId="77777777" w:rsidR="00BD0327" w:rsidRDefault="00000000">
      <w:pPr>
        <w:pStyle w:val="Heading1"/>
        <w:jc w:val="left"/>
        <w:rPr>
          <w:rFonts w:ascii="Calibri" w:hAnsi="Calibri" w:cs="Calibri"/>
        </w:rPr>
      </w:pPr>
      <w:bookmarkStart w:id="0" w:name="_Toc218955531"/>
      <w:r>
        <w:rPr>
          <w:rFonts w:ascii="Calibri" w:hAnsi="Calibri" w:cs="Calibri"/>
        </w:rPr>
        <w:t>1. Executive Summary</w:t>
      </w:r>
      <w:bookmarkEnd w:id="0"/>
    </w:p>
    <w:p w14:paraId="12B4C110" w14:textId="77777777" w:rsidR="00BD0327" w:rsidRDefault="00000000">
      <w:pPr>
        <w:pStyle w:val="Heading2"/>
        <w:jc w:val="left"/>
        <w:rPr>
          <w:rFonts w:ascii="Calibri" w:hAnsi="Calibri" w:cs="Calibri"/>
        </w:rPr>
      </w:pPr>
      <w:bookmarkStart w:id="1" w:name="_Toc218955532"/>
      <w:r>
        <w:rPr>
          <w:rFonts w:ascii="Calibri" w:hAnsi="Calibri" w:cs="Calibri"/>
        </w:rPr>
        <w:t>1.1 Purpose</w:t>
      </w:r>
      <w:bookmarkEnd w:id="1"/>
    </w:p>
    <w:p w14:paraId="3B5F3AB6" w14:textId="77777777" w:rsidR="00BD0327" w:rsidRDefault="00000000">
      <w:pPr>
        <w:jc w:val="left"/>
        <w:rPr>
          <w:rFonts w:ascii="Calibri" w:eastAsia="Calibri" w:hAnsi="Calibri" w:cs="Calibri"/>
          <w:sz w:val="24"/>
          <w:szCs w:val="24"/>
        </w:rPr>
      </w:pPr>
      <w:r>
        <w:rPr>
          <w:rFonts w:ascii="Calibri" w:eastAsia="Calibri" w:hAnsi="Calibri" w:cs="Calibri"/>
          <w:sz w:val="24"/>
          <w:szCs w:val="24"/>
        </w:rPr>
        <w:t>The following steps outline the detailed flow of the process, from initiation to approval. Each step has been structured to ensure clarity, precision, and a smooth user experience.</w:t>
      </w:r>
    </w:p>
    <w:p w14:paraId="4F5C1EEC" w14:textId="77777777" w:rsidR="00BD0327" w:rsidRDefault="00000000">
      <w:pPr>
        <w:pStyle w:val="Heading2"/>
        <w:jc w:val="left"/>
        <w:rPr>
          <w:rFonts w:ascii="Calibri" w:hAnsi="Calibri" w:cs="Calibri"/>
          <w:lang w:val="en-IN"/>
        </w:rPr>
      </w:pPr>
      <w:bookmarkStart w:id="2" w:name="_Toc218955533"/>
      <w:r>
        <w:rPr>
          <w:rFonts w:ascii="Calibri" w:hAnsi="Calibri" w:cs="Calibri"/>
          <w:lang w:val="en-IN"/>
        </w:rPr>
        <w:t>1.2 Audience</w:t>
      </w:r>
      <w:bookmarkEnd w:id="2"/>
    </w:p>
    <w:p w14:paraId="1C1B3687" w14:textId="77777777" w:rsidR="00BD0327" w:rsidRDefault="00000000">
      <w:pPr>
        <w:jc w:val="left"/>
        <w:rPr>
          <w:rFonts w:ascii="Calibri" w:hAnsi="Calibri" w:cs="Calibri"/>
          <w:sz w:val="24"/>
          <w:szCs w:val="24"/>
          <w:lang w:val="en-IN"/>
        </w:rPr>
      </w:pPr>
      <w:r>
        <w:rPr>
          <w:rFonts w:ascii="Calibri" w:hAnsi="Calibri" w:cs="Calibri"/>
          <w:sz w:val="24"/>
          <w:szCs w:val="24"/>
          <w:lang w:val="en-IN"/>
        </w:rPr>
        <w:t>The primary audience of this document includes business owners for procurement and finance, business analysts, project managers, solution architects, developers, and key end-users involved in vendor onboarding and maintenance. It may also be referenced by internal audit, compliance, and operations teams to validate that the implemented process aligns with policy and regulatory requirements.</w:t>
      </w:r>
    </w:p>
    <w:p w14:paraId="5B079702" w14:textId="77777777" w:rsidR="00BD0327" w:rsidRDefault="00000000">
      <w:pPr>
        <w:pStyle w:val="Heading1"/>
        <w:jc w:val="left"/>
        <w:rPr>
          <w:rFonts w:ascii="Calibri" w:hAnsi="Calibri" w:cs="Calibri"/>
          <w:lang w:val="en-IN"/>
        </w:rPr>
      </w:pPr>
      <w:bookmarkStart w:id="3" w:name="_Toc218955534"/>
      <w:r>
        <w:rPr>
          <w:rFonts w:ascii="Calibri" w:hAnsi="Calibri" w:cs="Calibri"/>
          <w:lang w:val="en-IN"/>
        </w:rPr>
        <w:t>2. Project Description</w:t>
      </w:r>
      <w:bookmarkEnd w:id="3"/>
    </w:p>
    <w:p w14:paraId="4D3909E2" w14:textId="77777777" w:rsidR="00BD0327" w:rsidRDefault="00000000">
      <w:pPr>
        <w:pStyle w:val="Heading2"/>
        <w:jc w:val="left"/>
        <w:rPr>
          <w:rFonts w:ascii="Calibri" w:hAnsi="Calibri" w:cs="Calibri"/>
          <w:lang w:val="en-IN"/>
        </w:rPr>
      </w:pPr>
      <w:bookmarkStart w:id="4" w:name="_Toc218955535"/>
      <w:r>
        <w:rPr>
          <w:rFonts w:ascii="Calibri" w:hAnsi="Calibri" w:cs="Calibri"/>
          <w:lang w:val="en-IN"/>
        </w:rPr>
        <w:t>2.1 Background</w:t>
      </w:r>
      <w:bookmarkEnd w:id="4"/>
    </w:p>
    <w:p w14:paraId="203CFAFF" w14:textId="77777777" w:rsidR="00BD0327" w:rsidRDefault="00000000">
      <w:pPr>
        <w:jc w:val="left"/>
        <w:rPr>
          <w:rFonts w:ascii="Calibri" w:hAnsi="Calibri" w:cs="Calibri"/>
          <w:sz w:val="24"/>
          <w:szCs w:val="24"/>
          <w:lang w:val="en-IN"/>
        </w:rPr>
      </w:pPr>
      <w:r>
        <w:rPr>
          <w:rFonts w:ascii="Calibri" w:hAnsi="Calibri" w:cs="Calibri"/>
          <w:sz w:val="24"/>
          <w:szCs w:val="24"/>
          <w:lang w:val="en-IN"/>
        </w:rPr>
        <w:t>Currently, vendor block/Unblock is handled through a mix of manual forms, email-based approvals, and direct entries into the ERP/procurement system, leading to inconsistent data quality, limited visibility, and longer cycle times. The absence of a standardised workflow and controls increases the risk of duplicate vendors, incomplete documentation, and non-compliance with internal and external regulations.</w:t>
      </w:r>
    </w:p>
    <w:p w14:paraId="5E75BE95" w14:textId="77777777" w:rsidR="00BD0327" w:rsidRDefault="00000000">
      <w:pPr>
        <w:pStyle w:val="Heading2"/>
        <w:jc w:val="left"/>
        <w:rPr>
          <w:rFonts w:ascii="Calibri" w:hAnsi="Calibri" w:cs="Calibri"/>
          <w:lang w:val="en-IN"/>
        </w:rPr>
      </w:pPr>
      <w:bookmarkStart w:id="5" w:name="_Toc218955536"/>
      <w:r>
        <w:rPr>
          <w:rFonts w:ascii="Calibri" w:hAnsi="Calibri" w:cs="Calibri"/>
          <w:lang w:val="en-IN"/>
        </w:rPr>
        <w:t>2.2 Objectives</w:t>
      </w:r>
      <w:bookmarkEnd w:id="5"/>
    </w:p>
    <w:p w14:paraId="661D51F0" w14:textId="77777777" w:rsidR="00BD0327" w:rsidRDefault="00000000">
      <w:pPr>
        <w:jc w:val="left"/>
        <w:rPr>
          <w:rFonts w:ascii="Calibri" w:hAnsi="Calibri" w:cs="Calibri"/>
          <w:sz w:val="24"/>
          <w:szCs w:val="24"/>
          <w:lang w:val="en-IN"/>
        </w:rPr>
      </w:pPr>
      <w:r>
        <w:rPr>
          <w:rFonts w:ascii="Calibri" w:hAnsi="Calibri" w:cs="Calibri"/>
          <w:sz w:val="24"/>
          <w:szCs w:val="24"/>
          <w:lang w:val="en-IN"/>
        </w:rPr>
        <w:t>The project aims to design and implement a controlled, workflow-driven vendor block /unblock process that enforces mandatory data fields, documentation checks, and role-based approvals. It also seeks to improve transparency and auditability through clear status tracking, standardized communications, and integration with the organization’s master data and finance systems.</w:t>
      </w:r>
    </w:p>
    <w:p w14:paraId="0DDD4F0A" w14:textId="77777777" w:rsidR="00BD0327" w:rsidRDefault="00000000">
      <w:pPr>
        <w:pStyle w:val="Heading1"/>
        <w:jc w:val="left"/>
        <w:rPr>
          <w:rFonts w:ascii="Calibri" w:hAnsi="Calibri" w:cs="Calibri"/>
          <w:lang w:val="en-IN"/>
        </w:rPr>
      </w:pPr>
      <w:bookmarkStart w:id="6" w:name="_Toc218955537"/>
      <w:r>
        <w:rPr>
          <w:rFonts w:ascii="Calibri" w:hAnsi="Calibri" w:cs="Calibri"/>
          <w:lang w:val="en-IN"/>
        </w:rPr>
        <w:lastRenderedPageBreak/>
        <w:t>3. Project Scope</w:t>
      </w:r>
      <w:bookmarkEnd w:id="6"/>
    </w:p>
    <w:p w14:paraId="7E2DE6DB" w14:textId="77777777" w:rsidR="00BD0327" w:rsidRDefault="00000000">
      <w:pPr>
        <w:pStyle w:val="Heading2"/>
        <w:jc w:val="left"/>
        <w:rPr>
          <w:rFonts w:ascii="Calibri" w:hAnsi="Calibri" w:cs="Calibri"/>
          <w:lang w:val="en-IN"/>
        </w:rPr>
      </w:pPr>
      <w:bookmarkStart w:id="7" w:name="_Toc218955538"/>
      <w:r>
        <w:rPr>
          <w:rFonts w:ascii="Calibri" w:hAnsi="Calibri" w:cs="Calibri"/>
          <w:lang w:val="en-IN"/>
        </w:rPr>
        <w:t>3.1 In Scope</w:t>
      </w:r>
      <w:bookmarkEnd w:id="7"/>
    </w:p>
    <w:p w14:paraId="41FE508D" w14:textId="77777777" w:rsidR="00BD0327" w:rsidRDefault="00000000">
      <w:pPr>
        <w:pStyle w:val="ListParagraph"/>
        <w:numPr>
          <w:ilvl w:val="0"/>
          <w:numId w:val="10"/>
        </w:numPr>
        <w:tabs>
          <w:tab w:val="left" w:pos="720"/>
        </w:tabs>
        <w:jc w:val="left"/>
        <w:rPr>
          <w:rFonts w:ascii="Calibri" w:hAnsi="Calibri" w:cs="Calibri"/>
          <w:sz w:val="24"/>
          <w:szCs w:val="24"/>
          <w:lang w:val="en-IN"/>
        </w:rPr>
      </w:pPr>
      <w:r>
        <w:rPr>
          <w:rFonts w:ascii="Calibri" w:hAnsi="Calibri" w:cs="Calibri"/>
          <w:sz w:val="24"/>
          <w:szCs w:val="24"/>
          <w:lang w:val="en-IN"/>
        </w:rPr>
        <w:t>Capture and validation block or unblock function for vendor data through a standardised vendor block / Unblock process form.</w:t>
      </w:r>
    </w:p>
    <w:p w14:paraId="546507C4" w14:textId="77777777" w:rsidR="00BD0327" w:rsidRDefault="00000000">
      <w:pPr>
        <w:pStyle w:val="ListParagraph"/>
        <w:numPr>
          <w:ilvl w:val="0"/>
          <w:numId w:val="10"/>
        </w:numPr>
        <w:tabs>
          <w:tab w:val="left" w:pos="720"/>
        </w:tabs>
        <w:jc w:val="left"/>
        <w:rPr>
          <w:rFonts w:ascii="Calibri" w:hAnsi="Calibri" w:cs="Calibri"/>
          <w:sz w:val="24"/>
          <w:szCs w:val="24"/>
          <w:lang w:val="en-IN"/>
        </w:rPr>
      </w:pPr>
      <w:r>
        <w:rPr>
          <w:rFonts w:ascii="Calibri" w:hAnsi="Calibri" w:cs="Calibri"/>
          <w:sz w:val="24"/>
          <w:szCs w:val="24"/>
          <w:lang w:val="en-IN"/>
        </w:rPr>
        <w:t>Workflow for vendor block / Unblock request initiation, review, and approval, and compliance as applicable.</w:t>
      </w:r>
    </w:p>
    <w:p w14:paraId="42E7BC2D" w14:textId="77777777" w:rsidR="00BD0327" w:rsidRDefault="00000000">
      <w:pPr>
        <w:pStyle w:val="ListParagraph"/>
        <w:numPr>
          <w:ilvl w:val="0"/>
          <w:numId w:val="10"/>
        </w:numPr>
        <w:tabs>
          <w:tab w:val="left" w:pos="720"/>
        </w:tabs>
        <w:jc w:val="left"/>
        <w:rPr>
          <w:rFonts w:ascii="Calibri" w:hAnsi="Calibri" w:cs="Calibri"/>
          <w:sz w:val="24"/>
          <w:szCs w:val="24"/>
          <w:lang w:val="en-IN"/>
        </w:rPr>
      </w:pPr>
      <w:r>
        <w:rPr>
          <w:rFonts w:ascii="Calibri" w:hAnsi="Calibri" w:cs="Calibri"/>
          <w:sz w:val="24"/>
          <w:szCs w:val="24"/>
          <w:lang w:val="en-IN"/>
        </w:rPr>
        <w:t>Basic reporting and dashboards for tracking vendor requests, status and turnaround times.</w:t>
      </w:r>
    </w:p>
    <w:p w14:paraId="4F2AD93F" w14:textId="77777777" w:rsidR="00BD0327" w:rsidRDefault="00000000">
      <w:pPr>
        <w:pStyle w:val="Heading2"/>
        <w:jc w:val="left"/>
        <w:rPr>
          <w:rFonts w:ascii="Calibri" w:hAnsi="Calibri" w:cs="Calibri"/>
          <w:lang w:val="en-IN"/>
        </w:rPr>
      </w:pPr>
      <w:bookmarkStart w:id="8" w:name="_Toc218955539"/>
      <w:r>
        <w:rPr>
          <w:rFonts w:ascii="Calibri" w:hAnsi="Calibri" w:cs="Calibri"/>
          <w:lang w:val="en-IN"/>
        </w:rPr>
        <w:t>3.2 Out of Scope</w:t>
      </w:r>
      <w:bookmarkEnd w:id="8"/>
    </w:p>
    <w:p w14:paraId="39DD29FE" w14:textId="77777777" w:rsidR="00BD0327" w:rsidRDefault="00000000">
      <w:pPr>
        <w:pStyle w:val="ListParagraph"/>
        <w:numPr>
          <w:ilvl w:val="0"/>
          <w:numId w:val="11"/>
        </w:numPr>
        <w:tabs>
          <w:tab w:val="left" w:pos="720"/>
        </w:tabs>
        <w:jc w:val="left"/>
        <w:rPr>
          <w:rFonts w:ascii="Calibri" w:hAnsi="Calibri" w:cs="Calibri"/>
          <w:sz w:val="24"/>
          <w:szCs w:val="24"/>
          <w:lang w:val="en-IN"/>
        </w:rPr>
      </w:pPr>
      <w:r>
        <w:rPr>
          <w:rFonts w:ascii="Calibri" w:hAnsi="Calibri" w:cs="Calibri"/>
          <w:sz w:val="24"/>
          <w:szCs w:val="24"/>
          <w:lang w:val="en-IN"/>
        </w:rPr>
        <w:t>Changes to core ERP configuration.</w:t>
      </w:r>
    </w:p>
    <w:p w14:paraId="74A0C286" w14:textId="77777777" w:rsidR="00BD0327" w:rsidRDefault="00000000">
      <w:pPr>
        <w:pStyle w:val="ListParagraph"/>
        <w:numPr>
          <w:ilvl w:val="0"/>
          <w:numId w:val="11"/>
        </w:numPr>
        <w:tabs>
          <w:tab w:val="left" w:pos="720"/>
        </w:tabs>
        <w:jc w:val="left"/>
        <w:rPr>
          <w:rFonts w:ascii="Calibri" w:hAnsi="Calibri" w:cs="Calibri"/>
          <w:sz w:val="24"/>
          <w:szCs w:val="24"/>
          <w:lang w:val="en-IN"/>
        </w:rPr>
      </w:pPr>
      <w:r>
        <w:rPr>
          <w:rFonts w:ascii="Calibri" w:hAnsi="Calibri" w:cs="Calibri"/>
          <w:sz w:val="24"/>
          <w:szCs w:val="24"/>
          <w:lang w:val="en-IN"/>
        </w:rPr>
        <w:t>Advanced vendor performance management, risk scoring, and contract lifecycle management functionalities.</w:t>
      </w:r>
    </w:p>
    <w:p w14:paraId="565372EF" w14:textId="77777777" w:rsidR="00BD0327" w:rsidRDefault="00000000">
      <w:pPr>
        <w:pStyle w:val="ListParagraph"/>
        <w:numPr>
          <w:ilvl w:val="0"/>
          <w:numId w:val="11"/>
        </w:numPr>
        <w:tabs>
          <w:tab w:val="left" w:pos="720"/>
        </w:tabs>
        <w:jc w:val="left"/>
        <w:rPr>
          <w:rFonts w:ascii="Calibri" w:hAnsi="Calibri" w:cs="Calibri"/>
          <w:sz w:val="24"/>
          <w:szCs w:val="24"/>
          <w:lang w:val="en-IN"/>
        </w:rPr>
      </w:pPr>
      <w:r>
        <w:rPr>
          <w:rFonts w:ascii="Calibri" w:hAnsi="Calibri" w:cs="Calibri"/>
          <w:sz w:val="24"/>
          <w:szCs w:val="24"/>
          <w:lang w:val="en-IN"/>
        </w:rPr>
        <w:t>Decommissioning or redesign of unrelated procurement processes (e.g., purchase requisition, purchase order, or invoicing flows).</w:t>
      </w:r>
    </w:p>
    <w:p w14:paraId="5A6D1629" w14:textId="77777777" w:rsidR="00BD0327" w:rsidRDefault="00000000">
      <w:pPr>
        <w:pStyle w:val="ListParagraph"/>
        <w:numPr>
          <w:ilvl w:val="0"/>
          <w:numId w:val="11"/>
        </w:numPr>
        <w:tabs>
          <w:tab w:val="left" w:pos="720"/>
        </w:tabs>
        <w:jc w:val="left"/>
        <w:rPr>
          <w:rFonts w:ascii="Calibri" w:hAnsi="Calibri" w:cs="Calibri"/>
          <w:sz w:val="24"/>
          <w:szCs w:val="24"/>
          <w:lang w:val="en-IN"/>
        </w:rPr>
      </w:pPr>
      <w:r>
        <w:rPr>
          <w:rFonts w:ascii="Calibri" w:hAnsi="Calibri" w:cs="Calibri"/>
          <w:sz w:val="24"/>
          <w:szCs w:val="24"/>
          <w:lang w:val="en-IN"/>
        </w:rPr>
        <w:t>Implementation of third-party systems.</w:t>
      </w:r>
    </w:p>
    <w:p w14:paraId="25F80CD8" w14:textId="77777777" w:rsidR="00BD0327" w:rsidRDefault="00BD0327">
      <w:pPr>
        <w:tabs>
          <w:tab w:val="left" w:pos="720"/>
        </w:tabs>
        <w:jc w:val="left"/>
        <w:rPr>
          <w:rFonts w:ascii="Calibri" w:hAnsi="Calibri" w:cs="Calibri"/>
          <w:sz w:val="22"/>
          <w:szCs w:val="22"/>
          <w:lang w:val="en-IN"/>
        </w:rPr>
      </w:pPr>
    </w:p>
    <w:p w14:paraId="38118E2A" w14:textId="77777777" w:rsidR="00BD0327" w:rsidRDefault="00BD0327">
      <w:pPr>
        <w:tabs>
          <w:tab w:val="left" w:pos="720"/>
        </w:tabs>
        <w:jc w:val="left"/>
        <w:rPr>
          <w:rFonts w:ascii="Calibri" w:hAnsi="Calibri" w:cs="Calibri"/>
          <w:sz w:val="22"/>
          <w:szCs w:val="22"/>
          <w:lang w:val="en-IN"/>
        </w:rPr>
      </w:pPr>
    </w:p>
    <w:p w14:paraId="1487B6FB" w14:textId="77777777" w:rsidR="00BD0327" w:rsidRDefault="00BD0327">
      <w:pPr>
        <w:tabs>
          <w:tab w:val="left" w:pos="720"/>
        </w:tabs>
        <w:jc w:val="left"/>
        <w:rPr>
          <w:rFonts w:ascii="Calibri" w:hAnsi="Calibri" w:cs="Calibri"/>
          <w:sz w:val="22"/>
          <w:szCs w:val="22"/>
          <w:lang w:val="en-IN"/>
        </w:rPr>
      </w:pPr>
    </w:p>
    <w:p w14:paraId="358366DE" w14:textId="77777777" w:rsidR="00BD0327" w:rsidRDefault="00BD0327">
      <w:pPr>
        <w:tabs>
          <w:tab w:val="left" w:pos="720"/>
        </w:tabs>
        <w:jc w:val="left"/>
        <w:rPr>
          <w:rFonts w:ascii="Calibri" w:hAnsi="Calibri" w:cs="Calibri"/>
          <w:sz w:val="22"/>
          <w:szCs w:val="22"/>
          <w:lang w:val="en-IN"/>
        </w:rPr>
      </w:pPr>
    </w:p>
    <w:p w14:paraId="0D0E2885" w14:textId="77777777" w:rsidR="00BD0327" w:rsidRDefault="00BD0327">
      <w:pPr>
        <w:tabs>
          <w:tab w:val="left" w:pos="720"/>
        </w:tabs>
        <w:jc w:val="left"/>
        <w:rPr>
          <w:rFonts w:ascii="Calibri" w:hAnsi="Calibri" w:cs="Calibri"/>
          <w:sz w:val="22"/>
          <w:szCs w:val="22"/>
          <w:lang w:val="en-IN"/>
        </w:rPr>
      </w:pPr>
    </w:p>
    <w:p w14:paraId="73352FEF" w14:textId="77777777" w:rsidR="00BD0327" w:rsidRDefault="00BD0327">
      <w:pPr>
        <w:tabs>
          <w:tab w:val="left" w:pos="720"/>
        </w:tabs>
        <w:jc w:val="left"/>
        <w:rPr>
          <w:rFonts w:ascii="Calibri" w:hAnsi="Calibri" w:cs="Calibri"/>
          <w:sz w:val="22"/>
          <w:szCs w:val="22"/>
          <w:lang w:val="en-IN"/>
        </w:rPr>
      </w:pPr>
    </w:p>
    <w:p w14:paraId="5A7CD7D0" w14:textId="77777777" w:rsidR="00BD0327" w:rsidRDefault="00BD0327">
      <w:pPr>
        <w:tabs>
          <w:tab w:val="left" w:pos="720"/>
        </w:tabs>
        <w:jc w:val="left"/>
        <w:rPr>
          <w:rFonts w:ascii="Calibri" w:hAnsi="Calibri" w:cs="Calibri"/>
          <w:sz w:val="22"/>
          <w:szCs w:val="22"/>
          <w:lang w:val="en-IN"/>
        </w:rPr>
      </w:pPr>
    </w:p>
    <w:p w14:paraId="0270274D" w14:textId="77777777" w:rsidR="00BD0327" w:rsidRDefault="00BD0327">
      <w:pPr>
        <w:tabs>
          <w:tab w:val="left" w:pos="720"/>
        </w:tabs>
        <w:jc w:val="left"/>
        <w:rPr>
          <w:rFonts w:ascii="Calibri" w:hAnsi="Calibri" w:cs="Calibri"/>
          <w:sz w:val="22"/>
          <w:szCs w:val="22"/>
          <w:lang w:val="en-IN"/>
        </w:rPr>
      </w:pPr>
    </w:p>
    <w:p w14:paraId="23A05532" w14:textId="77777777" w:rsidR="00BD0327" w:rsidRDefault="00BD0327">
      <w:pPr>
        <w:tabs>
          <w:tab w:val="left" w:pos="720"/>
        </w:tabs>
        <w:jc w:val="left"/>
        <w:rPr>
          <w:rFonts w:ascii="Calibri" w:hAnsi="Calibri" w:cs="Calibri"/>
          <w:sz w:val="22"/>
          <w:szCs w:val="22"/>
          <w:lang w:val="en-IN"/>
        </w:rPr>
      </w:pPr>
    </w:p>
    <w:p w14:paraId="58F116B0" w14:textId="77777777" w:rsidR="00BD0327" w:rsidRDefault="00BD0327">
      <w:pPr>
        <w:tabs>
          <w:tab w:val="left" w:pos="720"/>
        </w:tabs>
        <w:jc w:val="left"/>
        <w:rPr>
          <w:rFonts w:ascii="Calibri" w:hAnsi="Calibri" w:cs="Calibri"/>
          <w:sz w:val="22"/>
          <w:szCs w:val="22"/>
          <w:lang w:val="en-IN"/>
        </w:rPr>
      </w:pPr>
    </w:p>
    <w:p w14:paraId="34003F45" w14:textId="77777777" w:rsidR="00BD0327" w:rsidRDefault="00BD0327">
      <w:pPr>
        <w:tabs>
          <w:tab w:val="left" w:pos="720"/>
        </w:tabs>
        <w:jc w:val="left"/>
        <w:rPr>
          <w:rFonts w:ascii="Calibri" w:hAnsi="Calibri" w:cs="Calibri"/>
          <w:sz w:val="22"/>
          <w:szCs w:val="22"/>
          <w:lang w:val="en-IN"/>
        </w:rPr>
      </w:pPr>
    </w:p>
    <w:p w14:paraId="08881209" w14:textId="77777777" w:rsidR="00BD0327" w:rsidRDefault="00BD0327">
      <w:pPr>
        <w:tabs>
          <w:tab w:val="left" w:pos="720"/>
        </w:tabs>
        <w:jc w:val="left"/>
        <w:rPr>
          <w:rFonts w:ascii="Calibri" w:hAnsi="Calibri" w:cs="Calibri"/>
          <w:sz w:val="22"/>
          <w:szCs w:val="22"/>
          <w:lang w:val="en-IN"/>
        </w:rPr>
      </w:pPr>
    </w:p>
    <w:p w14:paraId="6728A02F" w14:textId="77777777" w:rsidR="00BD0327" w:rsidRDefault="00BD0327">
      <w:pPr>
        <w:tabs>
          <w:tab w:val="left" w:pos="720"/>
        </w:tabs>
        <w:ind w:left="0"/>
        <w:jc w:val="left"/>
        <w:rPr>
          <w:rFonts w:ascii="Calibri" w:hAnsi="Calibri" w:cs="Calibri"/>
          <w:sz w:val="22"/>
          <w:szCs w:val="22"/>
          <w:lang w:val="en-IN"/>
        </w:rPr>
      </w:pPr>
    </w:p>
    <w:p w14:paraId="1C961EC4" w14:textId="77777777" w:rsidR="00BD0327" w:rsidRDefault="00000000">
      <w:pPr>
        <w:pStyle w:val="Heading1"/>
        <w:jc w:val="left"/>
        <w:rPr>
          <w:rFonts w:ascii="Calibri" w:hAnsi="Calibri" w:cs="Calibri"/>
          <w:lang w:val="en-IN"/>
        </w:rPr>
      </w:pPr>
      <w:bookmarkStart w:id="9" w:name="_Toc218955540"/>
      <w:r>
        <w:rPr>
          <w:rFonts w:ascii="Calibri" w:hAnsi="Calibri" w:cs="Calibri"/>
          <w:lang w:val="en-IN"/>
        </w:rPr>
        <w:lastRenderedPageBreak/>
        <w:t>4. Vendor Creation Functional Requirements</w:t>
      </w:r>
      <w:bookmarkEnd w:id="9"/>
      <w:r>
        <w:rPr>
          <w:rFonts w:ascii="Calibri" w:hAnsi="Calibri" w:cs="Calibri"/>
          <w:lang w:val="en-IN"/>
        </w:rPr>
        <w:t xml:space="preserve"> </w:t>
      </w:r>
    </w:p>
    <w:p w14:paraId="46270A10" w14:textId="77777777" w:rsidR="00BD0327" w:rsidRDefault="00000000">
      <w:pPr>
        <w:pStyle w:val="Heading2"/>
        <w:jc w:val="left"/>
        <w:rPr>
          <w:rFonts w:ascii="Calibri" w:hAnsi="Calibri" w:cs="Calibri"/>
          <w:lang w:val="en-IN"/>
        </w:rPr>
      </w:pPr>
      <w:bookmarkStart w:id="10" w:name="_Toc218955541"/>
      <w:r>
        <w:rPr>
          <w:rFonts w:ascii="Calibri" w:hAnsi="Calibri" w:cs="Calibri"/>
          <w:lang w:val="en-IN"/>
        </w:rPr>
        <w:t xml:space="preserve">4.1 </w:t>
      </w:r>
      <w:r>
        <w:rPr>
          <w:rFonts w:ascii="Calibri" w:hAnsi="Calibri" w:cs="Calibri"/>
        </w:rPr>
        <w:t>Flow</w:t>
      </w:r>
      <w:r>
        <w:rPr>
          <w:rFonts w:ascii="Calibri" w:hAnsi="Calibri" w:cs="Calibri"/>
          <w:lang w:val="en-IN"/>
        </w:rPr>
        <w:t xml:space="preserve"> Chart</w:t>
      </w:r>
      <w:bookmarkEnd w:id="10"/>
    </w:p>
    <w:p w14:paraId="62B9DEE1" w14:textId="77777777" w:rsidR="00BD0327" w:rsidRDefault="00000000">
      <w:pPr>
        <w:jc w:val="left"/>
        <w:rPr>
          <w:rFonts w:ascii="Calibri" w:hAnsi="Calibri" w:cs="Calibri"/>
          <w:sz w:val="24"/>
          <w:szCs w:val="24"/>
          <w:lang w:val="en-IN"/>
        </w:rPr>
      </w:pPr>
      <w:r>
        <w:rPr>
          <w:rFonts w:ascii="Calibri" w:hAnsi="Calibri" w:cs="Calibri"/>
          <w:sz w:val="24"/>
          <w:szCs w:val="24"/>
          <w:lang w:val="en-IN"/>
        </w:rPr>
        <w:t xml:space="preserve">For India </w:t>
      </w:r>
    </w:p>
    <w:p w14:paraId="0FA83A21" w14:textId="77777777" w:rsidR="00BD0327" w:rsidRDefault="00000000">
      <w:pPr>
        <w:jc w:val="left"/>
        <w:rPr>
          <w:rFonts w:ascii="Calibri" w:hAnsi="Calibri" w:cs="Calibri"/>
          <w:sz w:val="24"/>
          <w:szCs w:val="24"/>
          <w:lang w:val="en-IN"/>
        </w:rPr>
      </w:pPr>
      <w:r>
        <w:rPr>
          <w:rFonts w:ascii="Calibri" w:hAnsi="Calibri" w:cs="Calibri"/>
          <w:sz w:val="24"/>
          <w:szCs w:val="24"/>
          <w:lang w:val="en-IN"/>
        </w:rPr>
        <w:br/>
      </w:r>
      <w:r>
        <w:rPr>
          <w:rFonts w:ascii="Calibri" w:hAnsi="Calibri" w:cs="Calibri"/>
          <w:sz w:val="24"/>
          <w:szCs w:val="24"/>
          <w:lang w:val="en-IN"/>
        </w:rPr>
        <w:br/>
      </w:r>
      <w:r>
        <w:rPr>
          <w:noProof/>
        </w:rPr>
        <w:drawing>
          <wp:inline distT="0" distB="0" distL="0" distR="0" wp14:anchorId="302ABB3F" wp14:editId="725E1F33">
            <wp:extent cx="5731510" cy="1996440"/>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pic:cNvPicPr>
                      <a:picLocks noChangeAspect="1" noChangeArrowheads="1"/>
                    </pic:cNvPicPr>
                  </pic:nvPicPr>
                  <pic:blipFill>
                    <a:blip r:embed="rId9"/>
                    <a:stretch>
                      <a:fillRect/>
                    </a:stretch>
                  </pic:blipFill>
                  <pic:spPr bwMode="auto">
                    <a:xfrm>
                      <a:off x="0" y="0"/>
                      <a:ext cx="5731510" cy="1996440"/>
                    </a:xfrm>
                    <a:prstGeom prst="rect">
                      <a:avLst/>
                    </a:prstGeom>
                    <a:noFill/>
                  </pic:spPr>
                </pic:pic>
              </a:graphicData>
            </a:graphic>
          </wp:inline>
        </w:drawing>
      </w:r>
    </w:p>
    <w:p w14:paraId="43CAB60A" w14:textId="77777777" w:rsidR="00BD0327" w:rsidRDefault="00BD0327">
      <w:pPr>
        <w:jc w:val="left"/>
        <w:rPr>
          <w:rFonts w:ascii="Calibri" w:hAnsi="Calibri" w:cs="Calibri"/>
          <w:sz w:val="24"/>
          <w:szCs w:val="24"/>
          <w:lang w:val="en-IN"/>
        </w:rPr>
      </w:pPr>
    </w:p>
    <w:p w14:paraId="52B6845C" w14:textId="77777777" w:rsidR="00BD0327" w:rsidRDefault="00000000">
      <w:pPr>
        <w:ind w:left="0" w:firstLine="284"/>
        <w:jc w:val="left"/>
        <w:rPr>
          <w:rFonts w:ascii="Calibri" w:hAnsi="Calibri" w:cs="Calibri"/>
          <w:sz w:val="24"/>
          <w:szCs w:val="24"/>
          <w:lang w:val="en-IN"/>
        </w:rPr>
      </w:pPr>
      <w:r>
        <w:rPr>
          <w:rFonts w:ascii="Calibri" w:hAnsi="Calibri" w:cs="Calibri"/>
          <w:sz w:val="24"/>
          <w:szCs w:val="24"/>
          <w:lang w:val="en-IN"/>
        </w:rPr>
        <w:t xml:space="preserve">For Non-India </w:t>
      </w:r>
    </w:p>
    <w:p w14:paraId="3F009863" w14:textId="77777777" w:rsidR="00BD0327" w:rsidRDefault="00000000">
      <w:pPr>
        <w:jc w:val="left"/>
        <w:rPr>
          <w:rFonts w:ascii="Calibri" w:hAnsi="Calibri" w:cs="Calibri"/>
          <w:sz w:val="24"/>
          <w:szCs w:val="24"/>
          <w:lang w:val="en-IN"/>
        </w:rPr>
      </w:pPr>
      <w:r>
        <w:rPr>
          <w:noProof/>
        </w:rPr>
        <w:drawing>
          <wp:inline distT="0" distB="0" distL="0" distR="0" wp14:anchorId="1FDFD407" wp14:editId="68D5C49E">
            <wp:extent cx="5731510" cy="2450465"/>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0"/>
                    <a:stretch>
                      <a:fillRect/>
                    </a:stretch>
                  </pic:blipFill>
                  <pic:spPr bwMode="auto">
                    <a:xfrm>
                      <a:off x="0" y="0"/>
                      <a:ext cx="5731510" cy="2450465"/>
                    </a:xfrm>
                    <a:prstGeom prst="rect">
                      <a:avLst/>
                    </a:prstGeom>
                    <a:noFill/>
                  </pic:spPr>
                </pic:pic>
              </a:graphicData>
            </a:graphic>
          </wp:inline>
        </w:drawing>
      </w:r>
    </w:p>
    <w:p w14:paraId="14E2D513" w14:textId="77777777" w:rsidR="00BD0327" w:rsidRDefault="00BD0327">
      <w:pPr>
        <w:jc w:val="left"/>
        <w:rPr>
          <w:rFonts w:ascii="Calibri" w:hAnsi="Calibri" w:cs="Calibri"/>
          <w:sz w:val="24"/>
          <w:szCs w:val="24"/>
          <w:lang w:val="en-IN"/>
        </w:rPr>
      </w:pPr>
    </w:p>
    <w:p w14:paraId="5D14FBD6" w14:textId="77777777" w:rsidR="00BD0327" w:rsidRDefault="00BD0327">
      <w:pPr>
        <w:jc w:val="left"/>
        <w:rPr>
          <w:rFonts w:ascii="Calibri" w:hAnsi="Calibri" w:cs="Calibri"/>
          <w:sz w:val="24"/>
          <w:szCs w:val="24"/>
          <w:lang w:val="en-IN"/>
        </w:rPr>
      </w:pPr>
    </w:p>
    <w:p w14:paraId="090E3AF4" w14:textId="77777777" w:rsidR="00BD0327" w:rsidRDefault="00BD0327">
      <w:pPr>
        <w:jc w:val="left"/>
        <w:rPr>
          <w:rFonts w:ascii="Calibri" w:hAnsi="Calibri" w:cs="Calibri"/>
          <w:sz w:val="24"/>
          <w:szCs w:val="24"/>
          <w:lang w:val="en-IN"/>
        </w:rPr>
      </w:pPr>
    </w:p>
    <w:p w14:paraId="01F85FF0" w14:textId="77777777" w:rsidR="00BD0327" w:rsidRDefault="00000000">
      <w:pPr>
        <w:jc w:val="left"/>
        <w:rPr>
          <w:rFonts w:ascii="Calibri" w:hAnsi="Calibri" w:cs="Calibri"/>
          <w:sz w:val="24"/>
          <w:szCs w:val="24"/>
          <w:lang w:val="en-IN"/>
        </w:rPr>
      </w:pPr>
      <w:r>
        <w:rPr>
          <w:rFonts w:ascii="Calibri" w:hAnsi="Calibri" w:cs="Calibri"/>
          <w:sz w:val="24"/>
          <w:szCs w:val="24"/>
          <w:lang w:val="en-IN"/>
        </w:rPr>
        <w:t xml:space="preserve"> </w:t>
      </w:r>
    </w:p>
    <w:p w14:paraId="30851DA1" w14:textId="77777777" w:rsidR="00BD0327" w:rsidRDefault="00000000">
      <w:pPr>
        <w:pStyle w:val="Heading2"/>
        <w:jc w:val="left"/>
        <w:rPr>
          <w:rFonts w:ascii="Calibri" w:hAnsi="Calibri" w:cs="Calibri"/>
        </w:rPr>
      </w:pPr>
      <w:bookmarkStart w:id="11" w:name="_Toc218955542"/>
      <w:r>
        <w:rPr>
          <w:rFonts w:ascii="Calibri" w:hAnsi="Calibri" w:cs="Calibri"/>
        </w:rPr>
        <w:lastRenderedPageBreak/>
        <w:t>4.2 Manch Terminology Reference</w:t>
      </w:r>
      <w:bookmarkEnd w:id="11"/>
    </w:p>
    <w:tbl>
      <w:tblPr>
        <w:tblW w:w="8732" w:type="dxa"/>
        <w:tblInd w:w="284" w:type="dxa"/>
        <w:tblLayout w:type="fixed"/>
        <w:tblLook w:val="0000" w:firstRow="0" w:lastRow="0" w:firstColumn="0" w:lastColumn="0" w:noHBand="0" w:noVBand="0"/>
      </w:tblPr>
      <w:tblGrid>
        <w:gridCol w:w="4366"/>
        <w:gridCol w:w="4366"/>
      </w:tblGrid>
      <w:tr w:rsidR="00BD0327" w14:paraId="31395CFA" w14:textId="77777777">
        <w:tc>
          <w:tcPr>
            <w:tcW w:w="4366" w:type="dxa"/>
            <w:tcBorders>
              <w:top w:val="single" w:sz="4" w:space="0" w:color="000000"/>
              <w:left w:val="single" w:sz="4" w:space="0" w:color="000000"/>
              <w:bottom w:val="single" w:sz="4" w:space="0" w:color="000000"/>
              <w:right w:val="single" w:sz="4" w:space="0" w:color="000000"/>
            </w:tcBorders>
          </w:tcPr>
          <w:p w14:paraId="7DCE801B" w14:textId="77777777" w:rsidR="00BD0327" w:rsidRDefault="00000000">
            <w:pPr>
              <w:spacing w:after="0" w:line="240" w:lineRule="auto"/>
              <w:ind w:left="0"/>
              <w:jc w:val="left"/>
              <w:rPr>
                <w:rFonts w:ascii="Calibri" w:hAnsi="Calibri" w:cs="Calibri"/>
                <w:sz w:val="24"/>
                <w:szCs w:val="24"/>
              </w:rPr>
            </w:pPr>
            <w:r>
              <w:rPr>
                <w:rFonts w:ascii="Calibri" w:hAnsi="Calibri" w:cs="Calibri"/>
                <w:sz w:val="24"/>
                <w:szCs w:val="24"/>
              </w:rPr>
              <w:t>BUD Terminology</w:t>
            </w:r>
          </w:p>
        </w:tc>
        <w:tc>
          <w:tcPr>
            <w:tcW w:w="4366" w:type="dxa"/>
            <w:tcBorders>
              <w:top w:val="single" w:sz="4" w:space="0" w:color="000000"/>
              <w:left w:val="single" w:sz="4" w:space="0" w:color="000000"/>
              <w:bottom w:val="single" w:sz="4" w:space="0" w:color="000000"/>
              <w:right w:val="single" w:sz="4" w:space="0" w:color="000000"/>
            </w:tcBorders>
          </w:tcPr>
          <w:p w14:paraId="76157BC0" w14:textId="77777777" w:rsidR="00BD0327" w:rsidRDefault="00000000">
            <w:pPr>
              <w:spacing w:after="0" w:line="240" w:lineRule="auto"/>
              <w:ind w:left="0"/>
              <w:jc w:val="left"/>
              <w:rPr>
                <w:rFonts w:ascii="Calibri" w:hAnsi="Calibri" w:cs="Calibri"/>
                <w:sz w:val="24"/>
                <w:szCs w:val="24"/>
              </w:rPr>
            </w:pPr>
            <w:r>
              <w:rPr>
                <w:rFonts w:ascii="Calibri" w:hAnsi="Calibri" w:cs="Calibri"/>
                <w:sz w:val="24"/>
                <w:szCs w:val="24"/>
              </w:rPr>
              <w:t>Manch Terminology</w:t>
            </w:r>
          </w:p>
        </w:tc>
      </w:tr>
      <w:tr w:rsidR="00BD0327" w14:paraId="53A94D5F" w14:textId="77777777">
        <w:tc>
          <w:tcPr>
            <w:tcW w:w="4366" w:type="dxa"/>
            <w:tcBorders>
              <w:top w:val="single" w:sz="4" w:space="0" w:color="000000"/>
              <w:left w:val="single" w:sz="4" w:space="0" w:color="000000"/>
              <w:bottom w:val="single" w:sz="4" w:space="0" w:color="000000"/>
              <w:right w:val="single" w:sz="4" w:space="0" w:color="000000"/>
            </w:tcBorders>
          </w:tcPr>
          <w:p w14:paraId="00B0AFC7" w14:textId="77777777" w:rsidR="00BD0327" w:rsidRDefault="00000000">
            <w:pPr>
              <w:spacing w:after="0" w:line="240" w:lineRule="auto"/>
              <w:ind w:left="0"/>
              <w:jc w:val="left"/>
              <w:rPr>
                <w:rFonts w:ascii="Calibri" w:hAnsi="Calibri" w:cs="Calibri"/>
                <w:sz w:val="22"/>
                <w:szCs w:val="22"/>
              </w:rPr>
            </w:pPr>
            <w:r>
              <w:rPr>
                <w:rFonts w:ascii="Calibri" w:hAnsi="Calibri" w:cs="Calibri"/>
                <w:sz w:val="22"/>
                <w:szCs w:val="22"/>
              </w:rPr>
              <w:t>Requestor / Initiator Behaviour</w:t>
            </w:r>
          </w:p>
        </w:tc>
        <w:tc>
          <w:tcPr>
            <w:tcW w:w="4366" w:type="dxa"/>
            <w:tcBorders>
              <w:top w:val="single" w:sz="4" w:space="0" w:color="000000"/>
              <w:left w:val="single" w:sz="4" w:space="0" w:color="000000"/>
              <w:bottom w:val="single" w:sz="4" w:space="0" w:color="000000"/>
              <w:right w:val="single" w:sz="4" w:space="0" w:color="000000"/>
            </w:tcBorders>
          </w:tcPr>
          <w:p w14:paraId="15540750" w14:textId="77777777" w:rsidR="00BD0327" w:rsidRDefault="00000000">
            <w:pPr>
              <w:spacing w:after="0" w:line="240" w:lineRule="auto"/>
              <w:ind w:left="0"/>
              <w:jc w:val="left"/>
              <w:rPr>
                <w:rFonts w:ascii="Calibri" w:hAnsi="Calibri" w:cs="Calibri"/>
                <w:sz w:val="22"/>
                <w:szCs w:val="22"/>
              </w:rPr>
            </w:pPr>
            <w:r>
              <w:rPr>
                <w:rFonts w:ascii="Calibri" w:hAnsi="Calibri" w:cs="Calibri"/>
                <w:sz w:val="22"/>
                <w:szCs w:val="22"/>
              </w:rPr>
              <w:t>First Party Behaviour</w:t>
            </w:r>
          </w:p>
        </w:tc>
      </w:tr>
      <w:tr w:rsidR="00BD0327" w14:paraId="69E6D3D5" w14:textId="77777777">
        <w:tc>
          <w:tcPr>
            <w:tcW w:w="4366" w:type="dxa"/>
            <w:tcBorders>
              <w:top w:val="single" w:sz="4" w:space="0" w:color="000000"/>
              <w:left w:val="single" w:sz="4" w:space="0" w:color="000000"/>
              <w:bottom w:val="single" w:sz="4" w:space="0" w:color="000000"/>
              <w:right w:val="single" w:sz="4" w:space="0" w:color="000000"/>
            </w:tcBorders>
          </w:tcPr>
          <w:p w14:paraId="210A1B87" w14:textId="77777777" w:rsidR="00BD0327" w:rsidRDefault="00000000">
            <w:pPr>
              <w:spacing w:after="0" w:line="240" w:lineRule="auto"/>
              <w:ind w:left="0"/>
              <w:jc w:val="left"/>
              <w:rPr>
                <w:rFonts w:ascii="Calibri" w:hAnsi="Calibri" w:cs="Calibri"/>
                <w:sz w:val="22"/>
                <w:szCs w:val="22"/>
              </w:rPr>
            </w:pPr>
            <w:r>
              <w:rPr>
                <w:rFonts w:ascii="Calibri" w:hAnsi="Calibri" w:cs="Calibri"/>
                <w:sz w:val="22"/>
                <w:szCs w:val="22"/>
              </w:rPr>
              <w:t>Vendor Behaviour</w:t>
            </w:r>
          </w:p>
        </w:tc>
        <w:tc>
          <w:tcPr>
            <w:tcW w:w="4366" w:type="dxa"/>
            <w:tcBorders>
              <w:top w:val="single" w:sz="4" w:space="0" w:color="000000"/>
              <w:left w:val="single" w:sz="4" w:space="0" w:color="000000"/>
              <w:bottom w:val="single" w:sz="4" w:space="0" w:color="000000"/>
              <w:right w:val="single" w:sz="4" w:space="0" w:color="000000"/>
            </w:tcBorders>
          </w:tcPr>
          <w:p w14:paraId="1BCEDC51" w14:textId="77777777" w:rsidR="00BD0327" w:rsidRDefault="00000000">
            <w:pPr>
              <w:spacing w:after="0" w:line="240" w:lineRule="auto"/>
              <w:ind w:left="0"/>
              <w:jc w:val="left"/>
              <w:rPr>
                <w:rFonts w:ascii="Calibri" w:hAnsi="Calibri" w:cs="Calibri"/>
                <w:sz w:val="22"/>
                <w:szCs w:val="22"/>
              </w:rPr>
            </w:pPr>
            <w:r>
              <w:rPr>
                <w:rFonts w:ascii="Calibri" w:hAnsi="Calibri" w:cs="Calibri"/>
                <w:sz w:val="22"/>
                <w:szCs w:val="22"/>
              </w:rPr>
              <w:t>Second Party Behaviour</w:t>
            </w:r>
          </w:p>
        </w:tc>
      </w:tr>
      <w:tr w:rsidR="00BD0327" w14:paraId="11B74FF1" w14:textId="77777777">
        <w:tc>
          <w:tcPr>
            <w:tcW w:w="4366" w:type="dxa"/>
            <w:tcBorders>
              <w:top w:val="single" w:sz="4" w:space="0" w:color="000000"/>
              <w:left w:val="single" w:sz="4" w:space="0" w:color="000000"/>
              <w:bottom w:val="single" w:sz="4" w:space="0" w:color="000000"/>
              <w:right w:val="single" w:sz="4" w:space="0" w:color="000000"/>
            </w:tcBorders>
          </w:tcPr>
          <w:p w14:paraId="57598C5C" w14:textId="77777777" w:rsidR="00BD0327" w:rsidRDefault="00000000">
            <w:pPr>
              <w:spacing w:after="0" w:line="240" w:lineRule="auto"/>
              <w:ind w:left="0"/>
              <w:jc w:val="left"/>
              <w:rPr>
                <w:rFonts w:ascii="Calibri" w:hAnsi="Calibri" w:cs="Calibri"/>
                <w:sz w:val="22"/>
                <w:szCs w:val="22"/>
              </w:rPr>
            </w:pPr>
            <w:r>
              <w:rPr>
                <w:rFonts w:ascii="Calibri" w:hAnsi="Calibri" w:cs="Calibri"/>
                <w:sz w:val="22"/>
                <w:szCs w:val="22"/>
              </w:rPr>
              <w:t>Approver / Contributor Behaviour</w:t>
            </w:r>
          </w:p>
        </w:tc>
        <w:tc>
          <w:tcPr>
            <w:tcW w:w="4366" w:type="dxa"/>
            <w:tcBorders>
              <w:top w:val="single" w:sz="4" w:space="0" w:color="000000"/>
              <w:left w:val="single" w:sz="4" w:space="0" w:color="000000"/>
              <w:bottom w:val="single" w:sz="4" w:space="0" w:color="000000"/>
              <w:right w:val="single" w:sz="4" w:space="0" w:color="000000"/>
            </w:tcBorders>
          </w:tcPr>
          <w:p w14:paraId="216A9A89" w14:textId="77777777" w:rsidR="00BD0327" w:rsidRDefault="00000000">
            <w:pPr>
              <w:spacing w:after="0" w:line="240" w:lineRule="auto"/>
              <w:ind w:left="0"/>
              <w:jc w:val="left"/>
              <w:rPr>
                <w:rFonts w:ascii="Calibri" w:hAnsi="Calibri" w:cs="Calibri"/>
                <w:sz w:val="22"/>
                <w:szCs w:val="22"/>
              </w:rPr>
            </w:pPr>
            <w:r>
              <w:rPr>
                <w:rFonts w:ascii="Calibri" w:hAnsi="Calibri" w:cs="Calibri"/>
                <w:sz w:val="22"/>
                <w:szCs w:val="22"/>
              </w:rPr>
              <w:t>Approver or Template Participants Behaviour</w:t>
            </w:r>
          </w:p>
        </w:tc>
      </w:tr>
      <w:tr w:rsidR="00BD0327" w14:paraId="000C63B7" w14:textId="77777777">
        <w:tc>
          <w:tcPr>
            <w:tcW w:w="4366" w:type="dxa"/>
            <w:tcBorders>
              <w:top w:val="single" w:sz="4" w:space="0" w:color="000000"/>
              <w:left w:val="single" w:sz="4" w:space="0" w:color="000000"/>
              <w:bottom w:val="single" w:sz="4" w:space="0" w:color="000000"/>
              <w:right w:val="single" w:sz="4" w:space="0" w:color="000000"/>
            </w:tcBorders>
          </w:tcPr>
          <w:p w14:paraId="40827FAE" w14:textId="77777777" w:rsidR="00BD0327" w:rsidRDefault="00BD0327">
            <w:pPr>
              <w:spacing w:after="0" w:line="240" w:lineRule="auto"/>
              <w:ind w:left="0"/>
              <w:jc w:val="left"/>
              <w:rPr>
                <w:rFonts w:ascii="Calibri" w:hAnsi="Calibri" w:cs="Calibri"/>
                <w:sz w:val="22"/>
                <w:szCs w:val="22"/>
              </w:rPr>
            </w:pPr>
          </w:p>
        </w:tc>
        <w:tc>
          <w:tcPr>
            <w:tcW w:w="4366" w:type="dxa"/>
            <w:tcBorders>
              <w:top w:val="single" w:sz="4" w:space="0" w:color="000000"/>
              <w:left w:val="single" w:sz="4" w:space="0" w:color="000000"/>
              <w:bottom w:val="single" w:sz="4" w:space="0" w:color="000000"/>
              <w:right w:val="single" w:sz="4" w:space="0" w:color="000000"/>
            </w:tcBorders>
          </w:tcPr>
          <w:p w14:paraId="696919B7" w14:textId="77777777" w:rsidR="00BD0327" w:rsidRDefault="00BD0327">
            <w:pPr>
              <w:spacing w:after="0" w:line="240" w:lineRule="auto"/>
              <w:ind w:left="0"/>
              <w:jc w:val="left"/>
              <w:rPr>
                <w:rFonts w:ascii="Calibri" w:hAnsi="Calibri" w:cs="Calibri"/>
                <w:sz w:val="22"/>
                <w:szCs w:val="22"/>
              </w:rPr>
            </w:pPr>
          </w:p>
        </w:tc>
      </w:tr>
      <w:tr w:rsidR="00BD0327" w14:paraId="0BBC38A0" w14:textId="77777777">
        <w:tc>
          <w:tcPr>
            <w:tcW w:w="4366" w:type="dxa"/>
            <w:tcBorders>
              <w:top w:val="single" w:sz="4" w:space="0" w:color="000000"/>
              <w:left w:val="single" w:sz="4" w:space="0" w:color="000000"/>
              <w:bottom w:val="single" w:sz="4" w:space="0" w:color="000000"/>
              <w:right w:val="single" w:sz="4" w:space="0" w:color="000000"/>
            </w:tcBorders>
          </w:tcPr>
          <w:p w14:paraId="765A1BF9" w14:textId="77777777" w:rsidR="00BD0327" w:rsidRDefault="00BD0327">
            <w:pPr>
              <w:spacing w:after="0" w:line="240" w:lineRule="auto"/>
              <w:ind w:left="0"/>
              <w:jc w:val="left"/>
              <w:rPr>
                <w:rFonts w:ascii="Calibri" w:hAnsi="Calibri" w:cs="Calibri"/>
                <w:sz w:val="22"/>
                <w:szCs w:val="22"/>
              </w:rPr>
            </w:pPr>
          </w:p>
        </w:tc>
        <w:tc>
          <w:tcPr>
            <w:tcW w:w="4366" w:type="dxa"/>
            <w:tcBorders>
              <w:top w:val="single" w:sz="4" w:space="0" w:color="000000"/>
              <w:left w:val="single" w:sz="4" w:space="0" w:color="000000"/>
              <w:bottom w:val="single" w:sz="4" w:space="0" w:color="000000"/>
              <w:right w:val="single" w:sz="4" w:space="0" w:color="000000"/>
            </w:tcBorders>
          </w:tcPr>
          <w:p w14:paraId="79F01E02" w14:textId="77777777" w:rsidR="00BD0327" w:rsidRDefault="00BD0327">
            <w:pPr>
              <w:spacing w:after="0" w:line="240" w:lineRule="auto"/>
              <w:ind w:left="0"/>
              <w:jc w:val="left"/>
              <w:rPr>
                <w:rFonts w:ascii="Calibri" w:hAnsi="Calibri" w:cs="Calibri"/>
                <w:sz w:val="22"/>
                <w:szCs w:val="22"/>
              </w:rPr>
            </w:pPr>
          </w:p>
        </w:tc>
      </w:tr>
    </w:tbl>
    <w:p w14:paraId="4ED51C61" w14:textId="77777777" w:rsidR="00BD0327" w:rsidRDefault="00BD0327">
      <w:pPr>
        <w:ind w:left="0"/>
        <w:jc w:val="left"/>
        <w:rPr>
          <w:rFonts w:ascii="Calibri" w:hAnsi="Calibri" w:cs="Calibri"/>
          <w:sz w:val="22"/>
          <w:szCs w:val="22"/>
        </w:rPr>
      </w:pPr>
    </w:p>
    <w:p w14:paraId="60AE8F4D" w14:textId="77777777" w:rsidR="00BD0327" w:rsidRDefault="00000000">
      <w:pPr>
        <w:pStyle w:val="Heading2"/>
        <w:jc w:val="left"/>
        <w:rPr>
          <w:rFonts w:ascii="Calibri" w:hAnsi="Calibri" w:cs="Calibri"/>
          <w:lang w:val="en-IN"/>
        </w:rPr>
      </w:pPr>
      <w:bookmarkStart w:id="12" w:name="_Toc218955543"/>
      <w:r>
        <w:rPr>
          <w:rFonts w:ascii="Calibri" w:hAnsi="Calibri" w:cs="Calibri"/>
          <w:lang w:val="en-IN"/>
        </w:rPr>
        <w:t xml:space="preserve">4.3 </w:t>
      </w:r>
      <w:r>
        <w:rPr>
          <w:rFonts w:ascii="Calibri" w:hAnsi="Calibri" w:cs="Calibri"/>
        </w:rPr>
        <w:t>Initiation</w:t>
      </w:r>
      <w:r>
        <w:rPr>
          <w:rFonts w:ascii="Calibri" w:hAnsi="Calibri" w:cs="Calibri"/>
          <w:lang w:val="en-IN"/>
        </w:rPr>
        <w:t xml:space="preserve"> Methods</w:t>
      </w:r>
      <w:bookmarkEnd w:id="12"/>
    </w:p>
    <w:p w14:paraId="23BC638D" w14:textId="77777777" w:rsidR="00BD0327" w:rsidRDefault="00000000">
      <w:pPr>
        <w:pStyle w:val="ListParagraph"/>
        <w:numPr>
          <w:ilvl w:val="0"/>
          <w:numId w:val="12"/>
        </w:numPr>
        <w:jc w:val="left"/>
        <w:rPr>
          <w:rFonts w:ascii="Calibri" w:hAnsi="Calibri" w:cs="Calibri"/>
          <w:sz w:val="24"/>
          <w:szCs w:val="24"/>
          <w:lang w:val="en-IN"/>
        </w:rPr>
      </w:pPr>
      <w:r>
        <w:rPr>
          <w:rFonts w:ascii="Calibri" w:hAnsi="Calibri" w:cs="Calibri"/>
          <w:sz w:val="24"/>
          <w:szCs w:val="24"/>
          <w:lang w:val="en-IN"/>
        </w:rPr>
        <w:t xml:space="preserve">The process will be initiated by the initiator by logging into the system and clicking on the create option in the dashboard. </w:t>
      </w:r>
    </w:p>
    <w:p w14:paraId="0D43E541" w14:textId="77777777" w:rsidR="00BD0327" w:rsidRDefault="00000000">
      <w:pPr>
        <w:pStyle w:val="ListParagraph"/>
        <w:numPr>
          <w:ilvl w:val="0"/>
          <w:numId w:val="12"/>
        </w:numPr>
        <w:jc w:val="left"/>
        <w:rPr>
          <w:rFonts w:ascii="Calibri" w:hAnsi="Calibri" w:cs="Calibri"/>
          <w:sz w:val="24"/>
          <w:szCs w:val="24"/>
          <w:lang w:val="en-IN"/>
        </w:rPr>
      </w:pPr>
      <w:r>
        <w:rPr>
          <w:rFonts w:ascii="Calibri" w:hAnsi="Calibri" w:cs="Calibri"/>
          <w:sz w:val="24"/>
          <w:szCs w:val="24"/>
          <w:lang w:val="en-IN"/>
        </w:rPr>
        <w:t xml:space="preserve">This process can be initiated by any user in the system. The user should be active in the Pidilite HRMS system. This data will be maintained in the Manch EDV system. </w:t>
      </w:r>
    </w:p>
    <w:p w14:paraId="00BE979A" w14:textId="77777777" w:rsidR="00BD0327" w:rsidRDefault="00000000">
      <w:pPr>
        <w:jc w:val="left"/>
        <w:rPr>
          <w:rFonts w:ascii="Calibri" w:hAnsi="Calibri" w:cs="Calibri"/>
          <w:b/>
          <w:bCs/>
          <w:i/>
          <w:iCs/>
          <w:sz w:val="24"/>
          <w:szCs w:val="24"/>
          <w:lang w:val="en-IN"/>
        </w:rPr>
      </w:pPr>
      <w:r>
        <w:rPr>
          <w:rFonts w:ascii="Calibri" w:hAnsi="Calibri" w:cs="Calibri"/>
          <w:b/>
          <w:bCs/>
          <w:i/>
          <w:iCs/>
          <w:sz w:val="24"/>
          <w:szCs w:val="24"/>
          <w:lang w:val="en-IN"/>
        </w:rPr>
        <w:t xml:space="preserve">Note – Pidilite to share the format and data for maintaining access with the integration API. </w:t>
      </w:r>
    </w:p>
    <w:p w14:paraId="2ACAB022" w14:textId="77777777" w:rsidR="00BD0327" w:rsidRDefault="00000000">
      <w:pPr>
        <w:pStyle w:val="Heading2"/>
        <w:jc w:val="left"/>
        <w:rPr>
          <w:rFonts w:ascii="Calibri" w:hAnsi="Calibri" w:cs="Calibri"/>
          <w:lang w:val="en-IN"/>
        </w:rPr>
      </w:pPr>
      <w:bookmarkStart w:id="13" w:name="_Toc218955544"/>
      <w:r>
        <w:rPr>
          <w:rFonts w:ascii="Calibri" w:hAnsi="Calibri" w:cs="Calibri"/>
          <w:lang w:val="en-IN"/>
        </w:rPr>
        <w:t xml:space="preserve">4.4 </w:t>
      </w:r>
      <w:r>
        <w:rPr>
          <w:rFonts w:ascii="Calibri" w:hAnsi="Calibri" w:cs="Calibri"/>
        </w:rPr>
        <w:t>Field</w:t>
      </w:r>
      <w:r>
        <w:rPr>
          <w:rFonts w:ascii="Calibri" w:hAnsi="Calibri" w:cs="Calibri"/>
          <w:lang w:val="en-IN"/>
        </w:rPr>
        <w:t xml:space="preserve">-Level </w:t>
      </w:r>
      <w:r>
        <w:rPr>
          <w:rFonts w:ascii="Calibri" w:hAnsi="Calibri" w:cs="Calibri"/>
        </w:rPr>
        <w:t>Information</w:t>
      </w:r>
      <w:bookmarkEnd w:id="13"/>
    </w:p>
    <w:p w14:paraId="3CD3E33E" w14:textId="77777777" w:rsidR="00BD0327" w:rsidRDefault="00000000">
      <w:pPr>
        <w:jc w:val="left"/>
        <w:rPr>
          <w:rFonts w:ascii="Calibri" w:hAnsi="Calibri" w:cs="Calibri"/>
          <w:sz w:val="24"/>
          <w:szCs w:val="24"/>
          <w:lang w:val="en-IN"/>
        </w:rPr>
      </w:pPr>
      <w:r>
        <w:rPr>
          <w:rFonts w:ascii="Calibri" w:hAnsi="Calibri" w:cs="Calibri"/>
          <w:sz w:val="24"/>
          <w:szCs w:val="24"/>
          <w:lang w:val="en-IN"/>
        </w:rPr>
        <w:t xml:space="preserve">Below are the details of each field used in this process, with the common logic for all stakeholders in the process. </w:t>
      </w:r>
    </w:p>
    <w:tbl>
      <w:tblPr>
        <w:tblW w:w="9012" w:type="dxa"/>
        <w:tblLayout w:type="fixed"/>
        <w:tblLook w:val="0000" w:firstRow="0" w:lastRow="0" w:firstColumn="0" w:lastColumn="0" w:noHBand="0" w:noVBand="0"/>
      </w:tblPr>
      <w:tblGrid>
        <w:gridCol w:w="2088"/>
        <w:gridCol w:w="1165"/>
        <w:gridCol w:w="1417"/>
        <w:gridCol w:w="4342"/>
      </w:tblGrid>
      <w:tr w:rsidR="00BD0327" w14:paraId="2350FC1A"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7C18D2A"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hAnsi="Calibri" w:cs="Calibri"/>
                <w:sz w:val="24"/>
                <w:szCs w:val="24"/>
                <w:lang w:val="en-IN"/>
              </w:rPr>
              <w:br/>
            </w:r>
            <w:r>
              <w:rPr>
                <w:rFonts w:ascii="Calibri" w:eastAsia="Times New Roman" w:hAnsi="Calibri" w:cs="Calibri"/>
                <w:color w:val="000000"/>
                <w:sz w:val="24"/>
                <w:szCs w:val="24"/>
                <w:lang w:val="en-IN" w:eastAsia="en-IN"/>
              </w:rPr>
              <w:t>Field Name</w:t>
            </w:r>
          </w:p>
        </w:tc>
        <w:tc>
          <w:tcPr>
            <w:tcW w:w="1165" w:type="dxa"/>
            <w:tcBorders>
              <w:top w:val="single" w:sz="4" w:space="0" w:color="000000"/>
              <w:bottom w:val="single" w:sz="4" w:space="0" w:color="000000"/>
              <w:right w:val="single" w:sz="4" w:space="0" w:color="000000"/>
            </w:tcBorders>
            <w:vAlign w:val="center"/>
          </w:tcPr>
          <w:p w14:paraId="475158ED"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Field Type</w:t>
            </w:r>
          </w:p>
        </w:tc>
        <w:tc>
          <w:tcPr>
            <w:tcW w:w="1417" w:type="dxa"/>
            <w:tcBorders>
              <w:top w:val="single" w:sz="4" w:space="0" w:color="000000"/>
              <w:bottom w:val="single" w:sz="4" w:space="0" w:color="000000"/>
              <w:right w:val="single" w:sz="4" w:space="0" w:color="000000"/>
            </w:tcBorders>
            <w:vAlign w:val="center"/>
          </w:tcPr>
          <w:p w14:paraId="16CD5FAE"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Mandatory</w:t>
            </w:r>
          </w:p>
        </w:tc>
        <w:tc>
          <w:tcPr>
            <w:tcW w:w="4342" w:type="dxa"/>
            <w:tcBorders>
              <w:top w:val="single" w:sz="4" w:space="0" w:color="000000"/>
              <w:bottom w:val="single" w:sz="4" w:space="0" w:color="000000"/>
              <w:right w:val="single" w:sz="4" w:space="0" w:color="000000"/>
            </w:tcBorders>
            <w:vAlign w:val="center"/>
          </w:tcPr>
          <w:p w14:paraId="5FDC590C"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Logic</w:t>
            </w:r>
          </w:p>
        </w:tc>
      </w:tr>
      <w:tr w:rsidR="00BD0327" w14:paraId="0A8C63DD"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4E423A5"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Details</w:t>
            </w:r>
          </w:p>
        </w:tc>
        <w:tc>
          <w:tcPr>
            <w:tcW w:w="1165" w:type="dxa"/>
            <w:tcBorders>
              <w:top w:val="single" w:sz="4" w:space="0" w:color="000000"/>
              <w:bottom w:val="single" w:sz="4" w:space="0" w:color="000000"/>
              <w:right w:val="single" w:sz="4" w:space="0" w:color="000000"/>
            </w:tcBorders>
            <w:vAlign w:val="center"/>
          </w:tcPr>
          <w:p w14:paraId="6F38659A"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619EBE1A"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1EFE0B6"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r>
      <w:tr w:rsidR="00BD0327" w14:paraId="6F2054E7"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6DFBC2C"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Name or Code</w:t>
            </w:r>
          </w:p>
        </w:tc>
        <w:tc>
          <w:tcPr>
            <w:tcW w:w="1165" w:type="dxa"/>
            <w:tcBorders>
              <w:top w:val="single" w:sz="4" w:space="0" w:color="000000"/>
              <w:bottom w:val="single" w:sz="4" w:space="0" w:color="000000"/>
              <w:right w:val="single" w:sz="4" w:space="0" w:color="000000"/>
            </w:tcBorders>
            <w:vAlign w:val="center"/>
          </w:tcPr>
          <w:p w14:paraId="1042C83E"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6D08A758"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0008DD59"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Search a vendor based on Vendor Name or Code through data uploaded in reference table data. Reference Table- VC_BASIC_DETAILS attribute 1</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Vendor Number, Title, Name/ First Name of the Organization, Mobile Number / Telephone 2,Email should be display only fields</w:t>
            </w:r>
            <w:r>
              <w:rPr>
                <w:rFonts w:ascii="Calibri" w:eastAsia="Times New Roman" w:hAnsi="Calibri" w:cs="Calibri"/>
                <w:color w:val="000000"/>
                <w:sz w:val="24"/>
                <w:szCs w:val="24"/>
                <w:lang w:val="en-IN" w:eastAsia="en-IN"/>
              </w:rPr>
              <w:br/>
              <w:t>Hide Address Number field</w:t>
            </w:r>
            <w:r>
              <w:rPr>
                <w:rFonts w:ascii="Calibri" w:eastAsia="Times New Roman" w:hAnsi="Calibri" w:cs="Calibri"/>
                <w:color w:val="000000"/>
                <w:sz w:val="24"/>
                <w:szCs w:val="24"/>
                <w:lang w:val="en-IN" w:eastAsia="en-IN"/>
              </w:rPr>
              <w:br/>
              <w:t>If the Vendor Name or Code value changes, then clear and refreshes the field:  "Which function you would like to Update?"</w:t>
            </w:r>
          </w:p>
        </w:tc>
      </w:tr>
      <w:tr w:rsidR="00BD0327" w14:paraId="1CD39955"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6661D40"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Address Number</w:t>
            </w:r>
          </w:p>
        </w:tc>
        <w:tc>
          <w:tcPr>
            <w:tcW w:w="1165" w:type="dxa"/>
            <w:tcBorders>
              <w:top w:val="single" w:sz="4" w:space="0" w:color="000000"/>
              <w:bottom w:val="single" w:sz="4" w:space="0" w:color="000000"/>
              <w:right w:val="single" w:sz="4" w:space="0" w:color="000000"/>
            </w:tcBorders>
            <w:vAlign w:val="center"/>
          </w:tcPr>
          <w:p w14:paraId="567D0720"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5873F87"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09CDCE9"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Auto fetch based on search Vendor Name or Code from Reference Table- </w:t>
            </w:r>
            <w:r>
              <w:rPr>
                <w:rFonts w:ascii="Calibri" w:eastAsia="Times New Roman" w:hAnsi="Calibri" w:cs="Calibri"/>
                <w:color w:val="000000"/>
                <w:sz w:val="24"/>
                <w:szCs w:val="24"/>
                <w:lang w:val="en-IN" w:eastAsia="en-IN"/>
              </w:rPr>
              <w:lastRenderedPageBreak/>
              <w:t>VC_BASIC_DETAILS attribute 2</w:t>
            </w:r>
            <w:r>
              <w:rPr>
                <w:rFonts w:ascii="Calibri" w:eastAsia="Times New Roman" w:hAnsi="Calibri" w:cs="Calibri"/>
                <w:color w:val="000000"/>
                <w:sz w:val="24"/>
                <w:szCs w:val="24"/>
                <w:lang w:val="en-IN" w:eastAsia="en-IN"/>
              </w:rPr>
              <w:br/>
              <w:t xml:space="preserve">This field will always be invisible </w:t>
            </w:r>
          </w:p>
        </w:tc>
      </w:tr>
      <w:tr w:rsidR="00BD0327" w14:paraId="012FF1C9"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CAE1EAE"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Vendor Number</w:t>
            </w:r>
          </w:p>
        </w:tc>
        <w:tc>
          <w:tcPr>
            <w:tcW w:w="1165" w:type="dxa"/>
            <w:tcBorders>
              <w:top w:val="single" w:sz="4" w:space="0" w:color="000000"/>
              <w:bottom w:val="single" w:sz="4" w:space="0" w:color="000000"/>
              <w:right w:val="single" w:sz="4" w:space="0" w:color="000000"/>
            </w:tcBorders>
            <w:vAlign w:val="center"/>
          </w:tcPr>
          <w:p w14:paraId="3EDBE585"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500FB8E"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1BF4110"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Copy this from `Vendor Name or Code` field.</w:t>
            </w:r>
          </w:p>
        </w:tc>
      </w:tr>
      <w:tr w:rsidR="006B1812" w14:paraId="5D17816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75B5FDF" w14:textId="10298795"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Vendor Type</w:t>
            </w:r>
          </w:p>
        </w:tc>
        <w:tc>
          <w:tcPr>
            <w:tcW w:w="1165" w:type="dxa"/>
            <w:tcBorders>
              <w:top w:val="single" w:sz="4" w:space="0" w:color="000000"/>
              <w:bottom w:val="single" w:sz="4" w:space="0" w:color="000000"/>
              <w:right w:val="single" w:sz="4" w:space="0" w:color="000000"/>
            </w:tcBorders>
            <w:vAlign w:val="center"/>
          </w:tcPr>
          <w:p w14:paraId="7779BC29" w14:textId="244317B4"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434678C" w14:textId="3CF10D30"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9751E48" w14:textId="0693B824"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Auto fetch based on search Vendor Name or Code from Reference Table- VC_BASIC_DETAILS. This field will always be Invisible</w:t>
            </w:r>
          </w:p>
        </w:tc>
      </w:tr>
      <w:tr w:rsidR="006B1812" w14:paraId="05E0E41A"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7756E51" w14:textId="6C0BFE6A"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Choose the Group of Company</w:t>
            </w:r>
          </w:p>
        </w:tc>
        <w:tc>
          <w:tcPr>
            <w:tcW w:w="1165" w:type="dxa"/>
            <w:tcBorders>
              <w:top w:val="single" w:sz="4" w:space="0" w:color="000000"/>
              <w:bottom w:val="single" w:sz="4" w:space="0" w:color="000000"/>
              <w:right w:val="single" w:sz="4" w:space="0" w:color="000000"/>
            </w:tcBorders>
            <w:vAlign w:val="center"/>
          </w:tcPr>
          <w:p w14:paraId="2F15D8AB" w14:textId="232C1156"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425D748" w14:textId="6CA1C836"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AC0EA14" w14:textId="608090B6"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Auto fetch based on search Vendor Name or Code from Reference Table- VC_BASIC_DETAILS.</w:t>
            </w:r>
            <w:r>
              <w:rPr>
                <w:rFonts w:ascii="Calibri" w:eastAsia="Times New Roman" w:hAnsi="Calibri" w:cs="Calibri"/>
                <w:color w:val="000000"/>
                <w:sz w:val="24"/>
                <w:szCs w:val="24"/>
                <w:lang w:val="en-IN" w:eastAsia="en-IN"/>
              </w:rPr>
              <w:t xml:space="preserve"> </w:t>
            </w:r>
            <w:r w:rsidRPr="006B1812">
              <w:rPr>
                <w:rFonts w:ascii="Calibri" w:eastAsia="Times New Roman" w:hAnsi="Calibri" w:cs="Calibri"/>
                <w:color w:val="000000"/>
                <w:sz w:val="24"/>
                <w:szCs w:val="24"/>
                <w:lang w:val="en-IN" w:eastAsia="en-IN"/>
              </w:rPr>
              <w:t>This field will always be Invisible</w:t>
            </w:r>
          </w:p>
        </w:tc>
      </w:tr>
      <w:tr w:rsidR="006B1812" w14:paraId="59DFEBD6"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9CB3C2E" w14:textId="051EE1F0"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Title</w:t>
            </w:r>
          </w:p>
        </w:tc>
        <w:tc>
          <w:tcPr>
            <w:tcW w:w="1165" w:type="dxa"/>
            <w:tcBorders>
              <w:top w:val="single" w:sz="4" w:space="0" w:color="000000"/>
              <w:bottom w:val="single" w:sz="4" w:space="0" w:color="000000"/>
              <w:right w:val="single" w:sz="4" w:space="0" w:color="000000"/>
            </w:tcBorders>
            <w:vAlign w:val="center"/>
          </w:tcPr>
          <w:p w14:paraId="34D097AA" w14:textId="0CCE5A1B"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41571E43" w14:textId="63636DD6"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630D172" w14:textId="78799523"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 xml:space="preserve">  Auto fetch based on search Vendor Name or Code from Reference Table- VC_BASIC_DETAILS. The prefilled value "Company" will be set</w:t>
            </w:r>
          </w:p>
        </w:tc>
      </w:tr>
      <w:tr w:rsidR="006B1812" w14:paraId="6DE55F9C"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E676062"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First Name of the Organization</w:t>
            </w:r>
          </w:p>
        </w:tc>
        <w:tc>
          <w:tcPr>
            <w:tcW w:w="1165" w:type="dxa"/>
            <w:tcBorders>
              <w:top w:val="single" w:sz="4" w:space="0" w:color="000000"/>
              <w:bottom w:val="single" w:sz="4" w:space="0" w:color="000000"/>
              <w:right w:val="single" w:sz="4" w:space="0" w:color="000000"/>
            </w:tcBorders>
            <w:vAlign w:val="center"/>
          </w:tcPr>
          <w:p w14:paraId="5EE9822A"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F337B1F"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507236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Auto fetch based on search Vendor Name or Code from Reference Table- VC_BASIC_DETAILS attribute 3</w:t>
            </w:r>
          </w:p>
        </w:tc>
      </w:tr>
      <w:tr w:rsidR="006B1812" w14:paraId="207EF31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391CAE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Mobile Number / Telephone 2</w:t>
            </w:r>
          </w:p>
        </w:tc>
        <w:tc>
          <w:tcPr>
            <w:tcW w:w="1165" w:type="dxa"/>
            <w:tcBorders>
              <w:top w:val="single" w:sz="4" w:space="0" w:color="000000"/>
              <w:bottom w:val="single" w:sz="4" w:space="0" w:color="000000"/>
              <w:right w:val="single" w:sz="4" w:space="0" w:color="000000"/>
            </w:tcBorders>
            <w:vAlign w:val="center"/>
          </w:tcPr>
          <w:p w14:paraId="5B22A54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5B2AD9E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5F62F3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Auto fetch based on search Vendor Name or Code from Reference Table- VC_BASIC_DETAILS attribute 14</w:t>
            </w:r>
          </w:p>
        </w:tc>
      </w:tr>
      <w:tr w:rsidR="006B1812" w14:paraId="7A1B4A3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141124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Email</w:t>
            </w:r>
          </w:p>
        </w:tc>
        <w:tc>
          <w:tcPr>
            <w:tcW w:w="1165" w:type="dxa"/>
            <w:tcBorders>
              <w:top w:val="single" w:sz="4" w:space="0" w:color="000000"/>
              <w:bottom w:val="single" w:sz="4" w:space="0" w:color="000000"/>
              <w:right w:val="single" w:sz="4" w:space="0" w:color="000000"/>
            </w:tcBorders>
            <w:vAlign w:val="center"/>
          </w:tcPr>
          <w:p w14:paraId="7866DB7F"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CFF8FB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338838C" w14:textId="3DBB1F9C" w:rsidR="006B1812" w:rsidRPr="006B1812" w:rsidRDefault="006B1812" w:rsidP="006B1812">
            <w:pPr>
              <w:spacing w:after="0" w:line="240" w:lineRule="auto"/>
              <w:ind w:left="0"/>
              <w:jc w:val="left"/>
              <w:rPr>
                <w:shd w:val="clear" w:color="auto" w:fill="FFFF00"/>
              </w:rPr>
            </w:pPr>
            <w:r w:rsidRPr="006B1812">
              <w:rPr>
                <w:rFonts w:ascii="Calibri" w:eastAsia="Times New Roman" w:hAnsi="Calibri" w:cs="Calibri"/>
                <w:color w:val="000000"/>
                <w:sz w:val="24"/>
                <w:szCs w:val="24"/>
                <w:lang w:val="en-IN" w:eastAsia="en-IN"/>
              </w:rPr>
              <w:t>Email data will be fetched from the staging reference table name- VC_EMAIL_DETAILS attribute 9. Email should be derived from the field `Address Number` where this is attribute 1. Through validation, we will get the email details</w:t>
            </w:r>
          </w:p>
        </w:tc>
      </w:tr>
      <w:tr w:rsidR="006B1812" w14:paraId="52A59FE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3FA9D8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Which function you would like to Update?</w:t>
            </w:r>
          </w:p>
        </w:tc>
        <w:tc>
          <w:tcPr>
            <w:tcW w:w="1165" w:type="dxa"/>
            <w:tcBorders>
              <w:top w:val="single" w:sz="4" w:space="0" w:color="000000"/>
              <w:bottom w:val="single" w:sz="4" w:space="0" w:color="000000"/>
              <w:right w:val="single" w:sz="4" w:space="0" w:color="000000"/>
            </w:tcBorders>
            <w:vAlign w:val="center"/>
          </w:tcPr>
          <w:p w14:paraId="40795E5E"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MULTISELECT_EXTERNAL_DROPDOWN</w:t>
            </w:r>
          </w:p>
        </w:tc>
        <w:tc>
          <w:tcPr>
            <w:tcW w:w="1417" w:type="dxa"/>
            <w:tcBorders>
              <w:top w:val="single" w:sz="4" w:space="0" w:color="000000"/>
              <w:bottom w:val="single" w:sz="4" w:space="0" w:color="000000"/>
              <w:right w:val="single" w:sz="4" w:space="0" w:color="000000"/>
            </w:tcBorders>
            <w:vAlign w:val="center"/>
          </w:tcPr>
          <w:p w14:paraId="0B260355"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4C5A9CC9"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Search a Which function you would like to Update? Based on data uploaded in EDV. Reference Table- BLOCK_UNBLOCK_LEVEL</w:t>
            </w:r>
            <w:r w:rsidRPr="006B1812">
              <w:rPr>
                <w:rFonts w:ascii="Calibri" w:eastAsia="Times New Roman" w:hAnsi="Calibri" w:cs="Calibri"/>
                <w:color w:val="000000"/>
                <w:sz w:val="24"/>
                <w:szCs w:val="24"/>
                <w:lang w:val="en-IN" w:eastAsia="en-IN"/>
              </w:rPr>
              <w:br/>
            </w:r>
            <w:r w:rsidRPr="006B1812">
              <w:rPr>
                <w:rFonts w:ascii="Calibri" w:eastAsia="Times New Roman" w:hAnsi="Calibri" w:cs="Calibri"/>
                <w:color w:val="000000"/>
                <w:sz w:val="24"/>
                <w:szCs w:val="24"/>
                <w:lang w:val="en-IN" w:eastAsia="en-IN"/>
              </w:rPr>
              <w:br/>
              <w:t>Dropdown values -</w:t>
            </w:r>
            <w:r w:rsidRPr="006B1812">
              <w:rPr>
                <w:rFonts w:ascii="Calibri" w:eastAsia="Times New Roman" w:hAnsi="Calibri" w:cs="Calibri"/>
                <w:color w:val="000000"/>
                <w:sz w:val="24"/>
                <w:szCs w:val="24"/>
                <w:lang w:val="en-IN" w:eastAsia="en-IN"/>
              </w:rPr>
              <w:br/>
              <w:t>Block / Unblock posting all company code</w:t>
            </w:r>
            <w:r w:rsidRPr="006B1812">
              <w:rPr>
                <w:rFonts w:ascii="Calibri" w:eastAsia="Times New Roman" w:hAnsi="Calibri" w:cs="Calibri"/>
                <w:color w:val="000000"/>
                <w:sz w:val="24"/>
                <w:szCs w:val="24"/>
                <w:lang w:val="en-IN" w:eastAsia="en-IN"/>
              </w:rPr>
              <w:br/>
              <w:t>Block / Unblock payment all company code</w:t>
            </w:r>
            <w:r w:rsidRPr="006B1812">
              <w:rPr>
                <w:rFonts w:ascii="Calibri" w:eastAsia="Times New Roman" w:hAnsi="Calibri" w:cs="Calibri"/>
                <w:color w:val="000000"/>
                <w:sz w:val="24"/>
                <w:szCs w:val="24"/>
                <w:lang w:val="en-IN" w:eastAsia="en-IN"/>
              </w:rPr>
              <w:br/>
              <w:t>Block / Unblock purchase Org all company code</w:t>
            </w:r>
            <w:r w:rsidRPr="006B1812">
              <w:rPr>
                <w:rFonts w:ascii="Calibri" w:eastAsia="Times New Roman" w:hAnsi="Calibri" w:cs="Calibri"/>
                <w:color w:val="000000"/>
                <w:sz w:val="24"/>
                <w:szCs w:val="24"/>
                <w:lang w:val="en-IN" w:eastAsia="en-IN"/>
              </w:rPr>
              <w:br/>
              <w:t>Block / Unblock posting selected company code</w:t>
            </w:r>
            <w:r w:rsidRPr="006B1812">
              <w:rPr>
                <w:rFonts w:ascii="Calibri" w:eastAsia="Times New Roman" w:hAnsi="Calibri" w:cs="Calibri"/>
                <w:color w:val="000000"/>
                <w:sz w:val="24"/>
                <w:szCs w:val="24"/>
                <w:lang w:val="en-IN" w:eastAsia="en-IN"/>
              </w:rPr>
              <w:br/>
              <w:t>Block / Unblock payment selected company code</w:t>
            </w:r>
            <w:r w:rsidRPr="006B1812">
              <w:rPr>
                <w:rFonts w:ascii="Calibri" w:eastAsia="Times New Roman" w:hAnsi="Calibri" w:cs="Calibri"/>
                <w:color w:val="000000"/>
                <w:sz w:val="24"/>
                <w:szCs w:val="24"/>
                <w:lang w:val="en-IN" w:eastAsia="en-IN"/>
              </w:rPr>
              <w:br/>
              <w:t>Block / Unblock purchase Org selected company code</w:t>
            </w:r>
            <w:r w:rsidRPr="006B1812">
              <w:rPr>
                <w:rFonts w:ascii="Calibri" w:eastAsia="Times New Roman" w:hAnsi="Calibri" w:cs="Calibri"/>
                <w:color w:val="000000"/>
                <w:sz w:val="24"/>
                <w:szCs w:val="24"/>
                <w:lang w:val="en-IN" w:eastAsia="en-IN"/>
              </w:rPr>
              <w:br/>
            </w:r>
            <w:r w:rsidRPr="006B1812">
              <w:rPr>
                <w:rFonts w:ascii="Calibri" w:eastAsia="Times New Roman" w:hAnsi="Calibri" w:cs="Calibri"/>
                <w:color w:val="000000"/>
                <w:sz w:val="24"/>
                <w:szCs w:val="24"/>
                <w:lang w:val="en-IN" w:eastAsia="en-IN"/>
              </w:rPr>
              <w:br/>
              <w:t xml:space="preserve">Depending on the selection,  panels will </w:t>
            </w:r>
            <w:r w:rsidRPr="006B1812">
              <w:rPr>
                <w:rFonts w:ascii="Calibri" w:eastAsia="Times New Roman" w:hAnsi="Calibri" w:cs="Calibri"/>
                <w:color w:val="000000"/>
                <w:sz w:val="24"/>
                <w:szCs w:val="24"/>
                <w:lang w:val="en-IN" w:eastAsia="en-IN"/>
              </w:rPr>
              <w:lastRenderedPageBreak/>
              <w:t>be Visible &amp; invisible</w:t>
            </w:r>
            <w:r w:rsidRPr="006B1812">
              <w:rPr>
                <w:rFonts w:ascii="Calibri" w:eastAsia="Times New Roman" w:hAnsi="Calibri" w:cs="Calibri"/>
                <w:color w:val="000000"/>
                <w:sz w:val="24"/>
                <w:szCs w:val="24"/>
                <w:lang w:val="en-IN" w:eastAsia="en-IN"/>
              </w:rPr>
              <w:br/>
            </w:r>
            <w:r w:rsidRPr="006B1812">
              <w:rPr>
                <w:rFonts w:ascii="Calibri" w:eastAsia="Times New Roman" w:hAnsi="Calibri" w:cs="Calibri"/>
                <w:color w:val="000000"/>
                <w:sz w:val="24"/>
                <w:szCs w:val="24"/>
                <w:lang w:val="en-IN" w:eastAsia="en-IN"/>
              </w:rPr>
              <w:br/>
              <w:t>If Value in Which function you would like to Update? changes then Clear panel and associated fields, Autosave &amp; refresh panel and Associated fields will require.</w:t>
            </w:r>
          </w:p>
          <w:p w14:paraId="4B3D9ABE"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p>
          <w:p w14:paraId="15664F0E"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Whichever panels are selected in the multiselect dropdown, those panels should be made visible. By default other panels will be invisible</w:t>
            </w:r>
          </w:p>
          <w:p w14:paraId="10F3925F"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p>
          <w:p w14:paraId="6B430885"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All the below panels will be invisible by default.</w:t>
            </w:r>
          </w:p>
          <w:p w14:paraId="05AAD77F"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Block / Unblock posting all company code,</w:t>
            </w:r>
          </w:p>
          <w:p w14:paraId="0619DC50"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Block / Unblock posting selected company code,</w:t>
            </w:r>
          </w:p>
          <w:p w14:paraId="29258CE1"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Block / Unblock payment all company code,</w:t>
            </w:r>
          </w:p>
          <w:p w14:paraId="209A66D6"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Block / Unblock purchase Org all company code,</w:t>
            </w:r>
          </w:p>
          <w:p w14:paraId="5E67E413"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Block / Unblock purchase Org selected company code</w:t>
            </w:r>
          </w:p>
        </w:tc>
      </w:tr>
      <w:tr w:rsidR="006B1812" w14:paraId="48E90B78"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6F4CD3E" w14:textId="77777777" w:rsidR="006B1812" w:rsidRDefault="006B1812" w:rsidP="006B1812">
            <w:pPr>
              <w:spacing w:after="0" w:line="240" w:lineRule="auto"/>
              <w:ind w:left="0"/>
              <w:jc w:val="left"/>
              <w:rPr>
                <w:shd w:val="clear" w:color="auto" w:fill="FFFF00"/>
              </w:rPr>
            </w:pPr>
            <w:r w:rsidRPr="006B1812">
              <w:rPr>
                <w:rFonts w:ascii="Calibri" w:eastAsia="Times New Roman" w:hAnsi="Calibri" w:cs="Calibri"/>
                <w:color w:val="000000"/>
                <w:sz w:val="24"/>
                <w:szCs w:val="24"/>
                <w:lang w:val="en-IN" w:eastAsia="en-IN"/>
              </w:rPr>
              <w:lastRenderedPageBreak/>
              <w:t>Block / Unblock posting all company code</w:t>
            </w:r>
          </w:p>
        </w:tc>
        <w:tc>
          <w:tcPr>
            <w:tcW w:w="1165" w:type="dxa"/>
            <w:tcBorders>
              <w:top w:val="single" w:sz="4" w:space="0" w:color="000000"/>
              <w:bottom w:val="single" w:sz="4" w:space="0" w:color="000000"/>
              <w:right w:val="single" w:sz="4" w:space="0" w:color="000000"/>
            </w:tcBorders>
            <w:vAlign w:val="center"/>
          </w:tcPr>
          <w:p w14:paraId="68729950"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0F709172"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C886DCC" w14:textId="77777777" w:rsidR="006B1812" w:rsidRP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sidRPr="006B1812">
              <w:rPr>
                <w:rFonts w:ascii="Calibri" w:eastAsia="Times New Roman" w:hAnsi="Calibri" w:cs="Calibri"/>
                <w:color w:val="000000"/>
                <w:sz w:val="24"/>
                <w:szCs w:val="24"/>
                <w:lang w:val="en-IN" w:eastAsia="en-IN"/>
              </w:rPr>
              <w:t xml:space="preserve"> </w:t>
            </w:r>
          </w:p>
        </w:tc>
      </w:tr>
      <w:tr w:rsidR="006B1812" w14:paraId="34E4699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F69C4D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Details</w:t>
            </w:r>
          </w:p>
        </w:tc>
        <w:tc>
          <w:tcPr>
            <w:tcW w:w="1165" w:type="dxa"/>
            <w:tcBorders>
              <w:top w:val="single" w:sz="4" w:space="0" w:color="000000"/>
              <w:bottom w:val="single" w:sz="4" w:space="0" w:color="000000"/>
              <w:right w:val="single" w:sz="4" w:space="0" w:color="000000"/>
            </w:tcBorders>
            <w:vAlign w:val="center"/>
          </w:tcPr>
          <w:p w14:paraId="07B192E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417" w:type="dxa"/>
            <w:tcBorders>
              <w:top w:val="single" w:sz="4" w:space="0" w:color="000000"/>
              <w:bottom w:val="single" w:sz="4" w:space="0" w:color="000000"/>
              <w:right w:val="single" w:sz="4" w:space="0" w:color="000000"/>
            </w:tcBorders>
            <w:vAlign w:val="center"/>
          </w:tcPr>
          <w:p w14:paraId="425D41C5"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EB0EF9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No manual add/delete actions needed.</w:t>
            </w:r>
          </w:p>
        </w:tc>
      </w:tr>
      <w:tr w:rsidR="006B1812" w14:paraId="335BD3FE"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9B2C73A"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165" w:type="dxa"/>
            <w:tcBorders>
              <w:top w:val="single" w:sz="4" w:space="0" w:color="000000"/>
              <w:bottom w:val="single" w:sz="4" w:space="0" w:color="000000"/>
              <w:right w:val="single" w:sz="4" w:space="0" w:color="000000"/>
            </w:tcBorders>
            <w:vAlign w:val="center"/>
          </w:tcPr>
          <w:p w14:paraId="1A91D6F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67F05B8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AF3504A"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Based on the "Vendor Number" (from Vendor Details panel) input, derive all the values from the EDV table VC_COMPANY_DETAILS and insert into the array. Vendor Number is attribute 1 (filter criteria), Company Code is attribute 2 (display column) of the reference table. Use the Generate Array Form Group rule for this. If the user selects `Block / Unblock posting all company code` in the field `Which function you would like to Update?`, then only this Array should be generated. This field should always be disabled.</w:t>
            </w:r>
          </w:p>
        </w:tc>
      </w:tr>
      <w:tr w:rsidR="006B1812" w14:paraId="1A54752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4E0781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old</w:t>
            </w:r>
          </w:p>
        </w:tc>
        <w:tc>
          <w:tcPr>
            <w:tcW w:w="1165" w:type="dxa"/>
            <w:tcBorders>
              <w:top w:val="single" w:sz="4" w:space="0" w:color="000000"/>
              <w:bottom w:val="single" w:sz="4" w:space="0" w:color="000000"/>
              <w:right w:val="single" w:sz="4" w:space="0" w:color="000000"/>
            </w:tcBorders>
            <w:vAlign w:val="center"/>
          </w:tcPr>
          <w:p w14:paraId="126BC268" w14:textId="77777777" w:rsidR="006B1812" w:rsidRDefault="006B1812" w:rsidP="006B1812">
            <w:pPr>
              <w:spacing w:after="0" w:line="240" w:lineRule="auto"/>
              <w:ind w:left="0"/>
              <w:jc w:val="left"/>
              <w:rPr>
                <w:shd w:val="clear" w:color="auto" w:fill="FFFF00"/>
              </w:rPr>
            </w:pPr>
            <w:r w:rsidRPr="006B1812">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4B0DBE2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945157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Shows the current posting block status from the system.</w:t>
            </w:r>
            <w:r>
              <w:rPr>
                <w:rFonts w:ascii="Calibri" w:eastAsia="Times New Roman" w:hAnsi="Calibri" w:cs="Calibri"/>
                <w:color w:val="000000"/>
                <w:sz w:val="24"/>
                <w:szCs w:val="24"/>
                <w:lang w:val="en-IN" w:eastAsia="en-IN"/>
              </w:rPr>
              <w:br/>
              <w:t xml:space="preserve">Old Status should be derived automatically through Validation from reference table -VC_COMPANY_DETAILS </w:t>
            </w:r>
            <w:r>
              <w:rPr>
                <w:rFonts w:ascii="Calibri" w:eastAsia="Times New Roman" w:hAnsi="Calibri" w:cs="Calibri"/>
                <w:color w:val="000000"/>
                <w:sz w:val="24"/>
                <w:szCs w:val="24"/>
                <w:lang w:val="en-IN" w:eastAsia="en-IN"/>
              </w:rPr>
              <w:lastRenderedPageBreak/>
              <w:t>attribute 7.</w:t>
            </w:r>
            <w:r>
              <w:rPr>
                <w:rFonts w:ascii="Calibri" w:eastAsia="Times New Roman" w:hAnsi="Calibri" w:cs="Calibri"/>
                <w:color w:val="000000"/>
                <w:sz w:val="24"/>
                <w:szCs w:val="24"/>
                <w:lang w:val="en-IN" w:eastAsia="en-IN"/>
              </w:rPr>
              <w:br/>
              <w:t>This field will always be disabled</w:t>
            </w:r>
          </w:p>
        </w:tc>
      </w:tr>
      <w:tr w:rsidR="006B1812" w14:paraId="0428A10E"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51E4E1A"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Posting block new</w:t>
            </w:r>
          </w:p>
        </w:tc>
        <w:tc>
          <w:tcPr>
            <w:tcW w:w="1165" w:type="dxa"/>
            <w:tcBorders>
              <w:top w:val="single" w:sz="4" w:space="0" w:color="000000"/>
              <w:bottom w:val="single" w:sz="4" w:space="0" w:color="000000"/>
              <w:right w:val="single" w:sz="4" w:space="0" w:color="000000"/>
            </w:tcBorders>
            <w:vAlign w:val="center"/>
          </w:tcPr>
          <w:p w14:paraId="66A7107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32306B78"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697AF3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t>
            </w:r>
            <w:r>
              <w:rPr>
                <w:rFonts w:ascii="Calibri" w:eastAsia="Times New Roman" w:hAnsi="Calibri" w:cs="Calibri"/>
                <w:color w:val="000000"/>
                <w:sz w:val="24"/>
                <w:szCs w:val="24"/>
                <w:lang w:val="en-IN" w:eastAsia="en-IN"/>
              </w:rPr>
              <w:br/>
              <w:t>True</w:t>
            </w:r>
            <w:r>
              <w:rPr>
                <w:rFonts w:ascii="Calibri" w:eastAsia="Times New Roman" w:hAnsi="Calibri" w:cs="Calibri"/>
                <w:color w:val="000000"/>
                <w:sz w:val="24"/>
                <w:szCs w:val="24"/>
                <w:lang w:val="en-IN" w:eastAsia="en-IN"/>
              </w:rPr>
              <w:br/>
              <w:t>False</w:t>
            </w:r>
            <w:r>
              <w:rPr>
                <w:rFonts w:ascii="Calibri" w:eastAsia="Times New Roman" w:hAnsi="Calibri" w:cs="Calibri"/>
                <w:color w:val="000000"/>
                <w:sz w:val="24"/>
                <w:szCs w:val="24"/>
                <w:lang w:val="en-IN" w:eastAsia="en-IN"/>
              </w:rPr>
              <w:br/>
              <w:t>if field "Which function you would like to Update?" value is "Block / Unblock posting all company code" then it is mandatory, otherwise it is non mandatory. This should not be the same value as posting block old field, else an error should be shown. TRUE_FALSE EDV Reference Table should be used.</w:t>
            </w:r>
          </w:p>
        </w:tc>
      </w:tr>
      <w:tr w:rsidR="006B1812" w14:paraId="1D3C57BD"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5B736AF"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Details</w:t>
            </w:r>
          </w:p>
        </w:tc>
        <w:tc>
          <w:tcPr>
            <w:tcW w:w="1165" w:type="dxa"/>
            <w:tcBorders>
              <w:top w:val="single" w:sz="4" w:space="0" w:color="000000"/>
              <w:bottom w:val="single" w:sz="4" w:space="0" w:color="000000"/>
              <w:right w:val="single" w:sz="4" w:space="0" w:color="000000"/>
            </w:tcBorders>
            <w:vAlign w:val="center"/>
          </w:tcPr>
          <w:p w14:paraId="00B98B94"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417" w:type="dxa"/>
            <w:tcBorders>
              <w:top w:val="single" w:sz="4" w:space="0" w:color="000000"/>
              <w:bottom w:val="single" w:sz="4" w:space="0" w:color="000000"/>
              <w:right w:val="single" w:sz="4" w:space="0" w:color="000000"/>
            </w:tcBorders>
            <w:vAlign w:val="center"/>
          </w:tcPr>
          <w:p w14:paraId="692C627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6CB385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p>
        </w:tc>
      </w:tr>
      <w:tr w:rsidR="006B1812" w14:paraId="4A3E54D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EFEBF1C"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1165" w:type="dxa"/>
            <w:tcBorders>
              <w:top w:val="single" w:sz="4" w:space="0" w:color="000000"/>
              <w:bottom w:val="single" w:sz="4" w:space="0" w:color="000000"/>
              <w:right w:val="single" w:sz="4" w:space="0" w:color="000000"/>
            </w:tcBorders>
            <w:vAlign w:val="center"/>
          </w:tcPr>
          <w:p w14:paraId="7DF659A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6EDA5C9E"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4A200A7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Reason</w:t>
            </w:r>
          </w:p>
        </w:tc>
      </w:tr>
      <w:tr w:rsidR="006B1812" w14:paraId="2CCB62FF"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448AABE"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1165" w:type="dxa"/>
            <w:tcBorders>
              <w:top w:val="single" w:sz="4" w:space="0" w:color="000000"/>
              <w:bottom w:val="single" w:sz="4" w:space="0" w:color="000000"/>
              <w:right w:val="single" w:sz="4" w:space="0" w:color="000000"/>
            </w:tcBorders>
            <w:vAlign w:val="center"/>
          </w:tcPr>
          <w:p w14:paraId="02CB2C8B"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47788B1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67CCCD8"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Remark</w:t>
            </w:r>
          </w:p>
        </w:tc>
      </w:tr>
      <w:tr w:rsidR="006B1812" w14:paraId="7923F70A"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1A1931A"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posting selected company code</w:t>
            </w:r>
          </w:p>
        </w:tc>
        <w:tc>
          <w:tcPr>
            <w:tcW w:w="1165" w:type="dxa"/>
            <w:tcBorders>
              <w:top w:val="single" w:sz="4" w:space="0" w:color="000000"/>
              <w:bottom w:val="single" w:sz="4" w:space="0" w:color="000000"/>
              <w:right w:val="single" w:sz="4" w:space="0" w:color="000000"/>
            </w:tcBorders>
            <w:vAlign w:val="center"/>
          </w:tcPr>
          <w:p w14:paraId="7E95045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35D46AC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11120CC"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 </w:t>
            </w:r>
          </w:p>
        </w:tc>
      </w:tr>
      <w:tr w:rsidR="006B1812" w14:paraId="58CB482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3C93F0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Selected Company code Details</w:t>
            </w:r>
          </w:p>
        </w:tc>
        <w:tc>
          <w:tcPr>
            <w:tcW w:w="1165" w:type="dxa"/>
            <w:tcBorders>
              <w:top w:val="single" w:sz="4" w:space="0" w:color="000000"/>
              <w:bottom w:val="single" w:sz="4" w:space="0" w:color="000000"/>
              <w:right w:val="single" w:sz="4" w:space="0" w:color="000000"/>
            </w:tcBorders>
            <w:vAlign w:val="center"/>
          </w:tcPr>
          <w:p w14:paraId="0A83EE40"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417" w:type="dxa"/>
            <w:tcBorders>
              <w:top w:val="single" w:sz="4" w:space="0" w:color="000000"/>
              <w:bottom w:val="single" w:sz="4" w:space="0" w:color="000000"/>
              <w:right w:val="single" w:sz="4" w:space="0" w:color="000000"/>
            </w:tcBorders>
            <w:vAlign w:val="center"/>
          </w:tcPr>
          <w:p w14:paraId="0257C6B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C6F66E5"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Manual Add and Delete option will be needed as it's a dropdown field </w:t>
            </w:r>
          </w:p>
        </w:tc>
      </w:tr>
      <w:tr w:rsidR="006B1812" w14:paraId="2E64B2CC"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99C767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165" w:type="dxa"/>
            <w:tcBorders>
              <w:top w:val="single" w:sz="4" w:space="0" w:color="000000"/>
              <w:bottom w:val="single" w:sz="4" w:space="0" w:color="000000"/>
              <w:right w:val="single" w:sz="4" w:space="0" w:color="000000"/>
            </w:tcBorders>
            <w:vAlign w:val="center"/>
          </w:tcPr>
          <w:p w14:paraId="5279425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10F3DE2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69E350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Derive company code from "VC_COMPANY_DETAILS" reference table attribute 2, it is dependet on field value of  "Vendor Number" (from Vendor Details panel) Field. Vendor number is attribute 1 of same reference table.</w:t>
            </w:r>
          </w:p>
        </w:tc>
      </w:tr>
      <w:tr w:rsidR="006B1812" w14:paraId="399E6F8D"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82BF594"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old</w:t>
            </w:r>
          </w:p>
        </w:tc>
        <w:tc>
          <w:tcPr>
            <w:tcW w:w="1165" w:type="dxa"/>
            <w:tcBorders>
              <w:top w:val="single" w:sz="4" w:space="0" w:color="000000"/>
              <w:bottom w:val="single" w:sz="4" w:space="0" w:color="000000"/>
              <w:right w:val="single" w:sz="4" w:space="0" w:color="000000"/>
            </w:tcBorders>
            <w:vAlign w:val="center"/>
          </w:tcPr>
          <w:p w14:paraId="797914D1" w14:textId="7B07E969"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5207EE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AB129D4"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Displays the current posting block status from the system.</w:t>
            </w:r>
            <w:r>
              <w:rPr>
                <w:rFonts w:ascii="Calibri" w:eastAsia="Times New Roman" w:hAnsi="Calibri" w:cs="Calibri"/>
                <w:color w:val="000000"/>
                <w:sz w:val="24"/>
                <w:szCs w:val="24"/>
                <w:lang w:val="en-IN" w:eastAsia="en-IN"/>
              </w:rPr>
              <w:br/>
              <w:t>Old Status should be derived automatically through Validation from reference table -VC_COMPANY_DETAILS attribute 7</w:t>
            </w:r>
            <w:r>
              <w:rPr>
                <w:rFonts w:ascii="Calibri" w:eastAsia="Times New Roman" w:hAnsi="Calibri" w:cs="Calibri"/>
                <w:color w:val="000000"/>
                <w:sz w:val="24"/>
                <w:szCs w:val="24"/>
                <w:lang w:val="en-IN" w:eastAsia="en-IN"/>
              </w:rPr>
              <w:br/>
              <w:t>This field will always be disabled</w:t>
            </w:r>
          </w:p>
        </w:tc>
      </w:tr>
      <w:tr w:rsidR="006B1812" w14:paraId="338A071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E2A3D48"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new</w:t>
            </w:r>
          </w:p>
        </w:tc>
        <w:tc>
          <w:tcPr>
            <w:tcW w:w="1165" w:type="dxa"/>
            <w:tcBorders>
              <w:top w:val="single" w:sz="4" w:space="0" w:color="000000"/>
              <w:bottom w:val="single" w:sz="4" w:space="0" w:color="000000"/>
              <w:right w:val="single" w:sz="4" w:space="0" w:color="000000"/>
            </w:tcBorders>
            <w:vAlign w:val="center"/>
          </w:tcPr>
          <w:p w14:paraId="057DAA75"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4100FFEE"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5E67147E"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t>
            </w:r>
            <w:r>
              <w:rPr>
                <w:rFonts w:ascii="Calibri" w:eastAsia="Times New Roman" w:hAnsi="Calibri" w:cs="Calibri"/>
                <w:color w:val="000000"/>
                <w:sz w:val="24"/>
                <w:szCs w:val="24"/>
                <w:lang w:val="en-IN" w:eastAsia="en-IN"/>
              </w:rPr>
              <w:br/>
              <w:t>True</w:t>
            </w:r>
            <w:r>
              <w:rPr>
                <w:rFonts w:ascii="Calibri" w:eastAsia="Times New Roman" w:hAnsi="Calibri" w:cs="Calibri"/>
                <w:color w:val="000000"/>
                <w:sz w:val="24"/>
                <w:szCs w:val="24"/>
                <w:lang w:val="en-IN" w:eastAsia="en-IN"/>
              </w:rPr>
              <w:br/>
              <w:t>False</w:t>
            </w:r>
            <w:r>
              <w:rPr>
                <w:rFonts w:ascii="Calibri" w:eastAsia="Times New Roman" w:hAnsi="Calibri" w:cs="Calibri"/>
                <w:color w:val="000000"/>
                <w:sz w:val="24"/>
                <w:szCs w:val="24"/>
                <w:lang w:val="en-IN" w:eastAsia="en-IN"/>
              </w:rPr>
              <w:br/>
              <w:t xml:space="preserve">if field "Which function you would like to Update?" value is "Block / Unblock posting selected company code then it is mandatory, otherwise it is non-mandatory. This should not be the same </w:t>
            </w:r>
            <w:r>
              <w:rPr>
                <w:rFonts w:ascii="Calibri" w:eastAsia="Times New Roman" w:hAnsi="Calibri" w:cs="Calibri"/>
                <w:color w:val="000000"/>
                <w:sz w:val="24"/>
                <w:szCs w:val="24"/>
                <w:lang w:val="en-IN" w:eastAsia="en-IN"/>
              </w:rPr>
              <w:lastRenderedPageBreak/>
              <w:t>value as posting block old field, else an error should be shown. TRUE_FALSE EDV Reference Table should be used.</w:t>
            </w:r>
          </w:p>
        </w:tc>
      </w:tr>
      <w:tr w:rsidR="006B1812" w14:paraId="4D7D081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13F6EC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Posting block Selected Company code Details</w:t>
            </w:r>
          </w:p>
        </w:tc>
        <w:tc>
          <w:tcPr>
            <w:tcW w:w="1165" w:type="dxa"/>
            <w:tcBorders>
              <w:top w:val="single" w:sz="4" w:space="0" w:color="000000"/>
              <w:bottom w:val="single" w:sz="4" w:space="0" w:color="000000"/>
              <w:right w:val="single" w:sz="4" w:space="0" w:color="000000"/>
            </w:tcBorders>
            <w:vAlign w:val="center"/>
          </w:tcPr>
          <w:p w14:paraId="0989853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417" w:type="dxa"/>
            <w:tcBorders>
              <w:top w:val="single" w:sz="4" w:space="0" w:color="000000"/>
              <w:bottom w:val="single" w:sz="4" w:space="0" w:color="000000"/>
              <w:right w:val="single" w:sz="4" w:space="0" w:color="000000"/>
            </w:tcBorders>
            <w:vAlign w:val="center"/>
          </w:tcPr>
          <w:p w14:paraId="7BC835F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ACA49C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p>
        </w:tc>
      </w:tr>
      <w:tr w:rsidR="006B1812" w14:paraId="168C30C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0AB7DE5"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1165" w:type="dxa"/>
            <w:tcBorders>
              <w:top w:val="single" w:sz="4" w:space="0" w:color="000000"/>
              <w:bottom w:val="single" w:sz="4" w:space="0" w:color="000000"/>
              <w:right w:val="single" w:sz="4" w:space="0" w:color="000000"/>
            </w:tcBorders>
            <w:vAlign w:val="center"/>
          </w:tcPr>
          <w:p w14:paraId="5E098E7C"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2FAC122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7741133E"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Reason</w:t>
            </w:r>
          </w:p>
        </w:tc>
      </w:tr>
      <w:tr w:rsidR="006B1812" w14:paraId="1826DF28"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B37201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1165" w:type="dxa"/>
            <w:tcBorders>
              <w:top w:val="single" w:sz="4" w:space="0" w:color="000000"/>
              <w:bottom w:val="single" w:sz="4" w:space="0" w:color="000000"/>
              <w:right w:val="single" w:sz="4" w:space="0" w:color="000000"/>
            </w:tcBorders>
            <w:vAlign w:val="center"/>
          </w:tcPr>
          <w:p w14:paraId="2CD64914"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3BE456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5786E2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Remark</w:t>
            </w:r>
          </w:p>
        </w:tc>
      </w:tr>
      <w:tr w:rsidR="006B1812" w14:paraId="75E351FE"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64BC73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payment all company code</w:t>
            </w:r>
          </w:p>
        </w:tc>
        <w:tc>
          <w:tcPr>
            <w:tcW w:w="1165" w:type="dxa"/>
            <w:tcBorders>
              <w:top w:val="single" w:sz="4" w:space="0" w:color="000000"/>
              <w:bottom w:val="single" w:sz="4" w:space="0" w:color="000000"/>
              <w:right w:val="single" w:sz="4" w:space="0" w:color="000000"/>
            </w:tcBorders>
            <w:vAlign w:val="center"/>
          </w:tcPr>
          <w:p w14:paraId="44265FF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0F3CA8E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52775EA"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p>
        </w:tc>
      </w:tr>
      <w:tr w:rsidR="006B1812" w14:paraId="5C144E7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CCD821F"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Details</w:t>
            </w:r>
          </w:p>
        </w:tc>
        <w:tc>
          <w:tcPr>
            <w:tcW w:w="1165" w:type="dxa"/>
            <w:tcBorders>
              <w:top w:val="single" w:sz="4" w:space="0" w:color="000000"/>
              <w:bottom w:val="single" w:sz="4" w:space="0" w:color="000000"/>
              <w:right w:val="single" w:sz="4" w:space="0" w:color="000000"/>
            </w:tcBorders>
            <w:vAlign w:val="center"/>
          </w:tcPr>
          <w:p w14:paraId="6305BB0C"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417" w:type="dxa"/>
            <w:tcBorders>
              <w:top w:val="single" w:sz="4" w:space="0" w:color="000000"/>
              <w:bottom w:val="single" w:sz="4" w:space="0" w:color="000000"/>
              <w:right w:val="single" w:sz="4" w:space="0" w:color="000000"/>
            </w:tcBorders>
            <w:vAlign w:val="center"/>
          </w:tcPr>
          <w:p w14:paraId="6DE5A8C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E87D57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No manual add/delete actions needed.</w:t>
            </w:r>
          </w:p>
        </w:tc>
      </w:tr>
      <w:tr w:rsidR="006B1812" w14:paraId="4AB1B76D"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212A264"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165" w:type="dxa"/>
            <w:tcBorders>
              <w:top w:val="single" w:sz="4" w:space="0" w:color="000000"/>
              <w:bottom w:val="single" w:sz="4" w:space="0" w:color="000000"/>
              <w:right w:val="single" w:sz="4" w:space="0" w:color="000000"/>
            </w:tcBorders>
            <w:vAlign w:val="center"/>
          </w:tcPr>
          <w:p w14:paraId="6FEC9F88"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63B11000"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ABFC9E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Based on the "Vendor Number" (from Vendor Details panel) input, derive all the values from the EDV table VC_COMPANY_DETAILS and insert into the array. Vendor Number is attribute 1 (filter criteria), Company Code is attribute 2 (display column) of the reference table. Use the Generate Array Form Group rule for this. If the user selects `Block / Unblock payment all company code` in the field `Which function you would like to Update?`, then only this Array should be generated. This field will always be disabled.</w:t>
            </w:r>
          </w:p>
        </w:tc>
      </w:tr>
      <w:tr w:rsidR="000665DC" w14:paraId="59ED907F"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ED6AAE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old</w:t>
            </w:r>
          </w:p>
        </w:tc>
        <w:tc>
          <w:tcPr>
            <w:tcW w:w="1165" w:type="dxa"/>
            <w:tcBorders>
              <w:top w:val="single" w:sz="4" w:space="0" w:color="000000"/>
              <w:bottom w:val="single" w:sz="4" w:space="0" w:color="000000"/>
              <w:right w:val="single" w:sz="4" w:space="0" w:color="000000"/>
            </w:tcBorders>
            <w:vAlign w:val="center"/>
          </w:tcPr>
          <w:p w14:paraId="2C669B96" w14:textId="00E5EB50"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76B8A2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39FF100"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Shows the current payment block status from the system.</w:t>
            </w:r>
            <w:r>
              <w:rPr>
                <w:rFonts w:ascii="Calibri" w:eastAsia="Times New Roman" w:hAnsi="Calibri" w:cs="Calibri"/>
                <w:color w:val="000000"/>
                <w:sz w:val="24"/>
                <w:szCs w:val="24"/>
                <w:lang w:val="en-IN" w:eastAsia="en-IN"/>
              </w:rPr>
              <w:br/>
              <w:t>Old Status should be derived automatically through Validation from reference table -VC_COMPANY_DETAILS attribute 15</w:t>
            </w:r>
            <w:r>
              <w:rPr>
                <w:rFonts w:ascii="Calibri" w:eastAsia="Times New Roman" w:hAnsi="Calibri" w:cs="Calibri"/>
                <w:color w:val="000000"/>
                <w:sz w:val="24"/>
                <w:szCs w:val="24"/>
                <w:lang w:val="en-IN" w:eastAsia="en-IN"/>
              </w:rPr>
              <w:br/>
              <w:t>This field will always be disabled</w:t>
            </w:r>
          </w:p>
        </w:tc>
      </w:tr>
      <w:tr w:rsidR="006B1812" w14:paraId="37863566"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9CD4FF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New</w:t>
            </w:r>
          </w:p>
        </w:tc>
        <w:tc>
          <w:tcPr>
            <w:tcW w:w="1165" w:type="dxa"/>
            <w:tcBorders>
              <w:top w:val="single" w:sz="4" w:space="0" w:color="000000"/>
              <w:bottom w:val="single" w:sz="4" w:space="0" w:color="000000"/>
              <w:right w:val="single" w:sz="4" w:space="0" w:color="000000"/>
            </w:tcBorders>
            <w:vAlign w:val="center"/>
          </w:tcPr>
          <w:p w14:paraId="2480E1C4"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7F61D06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685D696"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t>
            </w:r>
            <w:r>
              <w:rPr>
                <w:rFonts w:ascii="Calibri" w:eastAsia="Times New Roman" w:hAnsi="Calibri" w:cs="Calibri"/>
                <w:color w:val="000000"/>
                <w:sz w:val="24"/>
                <w:szCs w:val="24"/>
                <w:lang w:val="en-IN" w:eastAsia="en-IN"/>
              </w:rPr>
              <w:br/>
              <w:t>True</w:t>
            </w:r>
            <w:r>
              <w:rPr>
                <w:rFonts w:ascii="Calibri" w:eastAsia="Times New Roman" w:hAnsi="Calibri" w:cs="Calibri"/>
                <w:color w:val="000000"/>
                <w:sz w:val="24"/>
                <w:szCs w:val="24"/>
                <w:lang w:val="en-IN" w:eastAsia="en-IN"/>
              </w:rPr>
              <w:br/>
              <w:t>False</w:t>
            </w:r>
            <w:r>
              <w:rPr>
                <w:rFonts w:ascii="Calibri" w:eastAsia="Times New Roman" w:hAnsi="Calibri" w:cs="Calibri"/>
                <w:color w:val="000000"/>
                <w:sz w:val="24"/>
                <w:szCs w:val="24"/>
                <w:lang w:val="en-IN" w:eastAsia="en-IN"/>
              </w:rPr>
              <w:br/>
              <w:t xml:space="preserve">if field "Which function you would like to Update? value is "Block / Unblock Payment selected company code then it is mandatory, otherwise it is non-mandatory. This should not be the same value as payment block old field, else an </w:t>
            </w:r>
            <w:r>
              <w:rPr>
                <w:rFonts w:ascii="Calibri" w:eastAsia="Times New Roman" w:hAnsi="Calibri" w:cs="Calibri"/>
                <w:color w:val="000000"/>
                <w:sz w:val="24"/>
                <w:szCs w:val="24"/>
                <w:lang w:val="en-IN" w:eastAsia="en-IN"/>
              </w:rPr>
              <w:lastRenderedPageBreak/>
              <w:t>error should be shown. TRUE_FALSE EDV Reference Table should be used.</w:t>
            </w:r>
          </w:p>
        </w:tc>
      </w:tr>
      <w:tr w:rsidR="006B1812" w14:paraId="1FA9A9EA"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2BB5C07"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Payment Block Details</w:t>
            </w:r>
          </w:p>
        </w:tc>
        <w:tc>
          <w:tcPr>
            <w:tcW w:w="1165" w:type="dxa"/>
            <w:tcBorders>
              <w:top w:val="single" w:sz="4" w:space="0" w:color="000000"/>
              <w:bottom w:val="single" w:sz="4" w:space="0" w:color="000000"/>
              <w:right w:val="single" w:sz="4" w:space="0" w:color="000000"/>
            </w:tcBorders>
            <w:vAlign w:val="center"/>
          </w:tcPr>
          <w:p w14:paraId="58C6477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417" w:type="dxa"/>
            <w:tcBorders>
              <w:top w:val="single" w:sz="4" w:space="0" w:color="000000"/>
              <w:bottom w:val="single" w:sz="4" w:space="0" w:color="000000"/>
              <w:right w:val="single" w:sz="4" w:space="0" w:color="000000"/>
            </w:tcBorders>
            <w:vAlign w:val="center"/>
          </w:tcPr>
          <w:p w14:paraId="49AF9E28"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15331C8"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p>
        </w:tc>
      </w:tr>
      <w:tr w:rsidR="006B1812" w14:paraId="429FE450"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AE82AFB"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1165" w:type="dxa"/>
            <w:tcBorders>
              <w:top w:val="single" w:sz="4" w:space="0" w:color="000000"/>
              <w:bottom w:val="single" w:sz="4" w:space="0" w:color="000000"/>
              <w:right w:val="single" w:sz="4" w:space="0" w:color="000000"/>
            </w:tcBorders>
            <w:vAlign w:val="center"/>
          </w:tcPr>
          <w:p w14:paraId="47C5C922"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9C1F10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70492F1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Reason</w:t>
            </w:r>
          </w:p>
        </w:tc>
      </w:tr>
      <w:tr w:rsidR="006B1812" w14:paraId="6F3D0719"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B06A702"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1165" w:type="dxa"/>
            <w:tcBorders>
              <w:top w:val="single" w:sz="4" w:space="0" w:color="000000"/>
              <w:bottom w:val="single" w:sz="4" w:space="0" w:color="000000"/>
              <w:right w:val="single" w:sz="4" w:space="0" w:color="000000"/>
            </w:tcBorders>
            <w:vAlign w:val="center"/>
          </w:tcPr>
          <w:p w14:paraId="1941B85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948C4EF"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7B7BF91"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Remark</w:t>
            </w:r>
          </w:p>
        </w:tc>
      </w:tr>
      <w:tr w:rsidR="006B1812" w14:paraId="37F90727"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34639BA"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payment selected company code</w:t>
            </w:r>
          </w:p>
        </w:tc>
        <w:tc>
          <w:tcPr>
            <w:tcW w:w="1165" w:type="dxa"/>
            <w:tcBorders>
              <w:top w:val="single" w:sz="4" w:space="0" w:color="000000"/>
              <w:bottom w:val="single" w:sz="4" w:space="0" w:color="000000"/>
              <w:right w:val="single" w:sz="4" w:space="0" w:color="000000"/>
            </w:tcBorders>
            <w:vAlign w:val="center"/>
          </w:tcPr>
          <w:p w14:paraId="082160E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03901B19"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A6C4DFF"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 </w:t>
            </w:r>
          </w:p>
        </w:tc>
      </w:tr>
      <w:tr w:rsidR="006B1812" w14:paraId="386938DA"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7944300"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Selected Company Code Details</w:t>
            </w:r>
          </w:p>
        </w:tc>
        <w:tc>
          <w:tcPr>
            <w:tcW w:w="1165" w:type="dxa"/>
            <w:tcBorders>
              <w:top w:val="single" w:sz="4" w:space="0" w:color="000000"/>
              <w:bottom w:val="single" w:sz="4" w:space="0" w:color="000000"/>
              <w:right w:val="single" w:sz="4" w:space="0" w:color="000000"/>
            </w:tcBorders>
            <w:vAlign w:val="center"/>
          </w:tcPr>
          <w:p w14:paraId="3DDB3D0E"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417" w:type="dxa"/>
            <w:tcBorders>
              <w:top w:val="single" w:sz="4" w:space="0" w:color="000000"/>
              <w:bottom w:val="single" w:sz="4" w:space="0" w:color="000000"/>
              <w:right w:val="single" w:sz="4" w:space="0" w:color="000000"/>
            </w:tcBorders>
            <w:vAlign w:val="center"/>
          </w:tcPr>
          <w:p w14:paraId="1EC204B3"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43B0CDD"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Manual Add and Delete option will be needed as it's a dropdown field </w:t>
            </w:r>
          </w:p>
        </w:tc>
      </w:tr>
      <w:tr w:rsidR="006B1812" w14:paraId="4CFF34AF"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7B6D05F"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165" w:type="dxa"/>
            <w:tcBorders>
              <w:top w:val="single" w:sz="4" w:space="0" w:color="000000"/>
              <w:bottom w:val="single" w:sz="4" w:space="0" w:color="000000"/>
              <w:right w:val="single" w:sz="4" w:space="0" w:color="000000"/>
            </w:tcBorders>
            <w:vAlign w:val="center"/>
          </w:tcPr>
          <w:p w14:paraId="7B64A9CB"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5FD2D66B"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678A282" w14:textId="77777777" w:rsidR="006B1812" w:rsidRDefault="006B1812" w:rsidP="006B1812">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Derive company code from "VC_COMPANY_DETAILS" reference table attribute 2, it depends on field value of  "Vendor Number" Field (from Vendor Details panel). Vendor number is attribute 1 of same reference table.</w:t>
            </w:r>
          </w:p>
        </w:tc>
      </w:tr>
      <w:tr w:rsidR="000665DC" w14:paraId="10B17D9A"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595072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old</w:t>
            </w:r>
          </w:p>
        </w:tc>
        <w:tc>
          <w:tcPr>
            <w:tcW w:w="1165" w:type="dxa"/>
            <w:tcBorders>
              <w:top w:val="single" w:sz="4" w:space="0" w:color="000000"/>
              <w:bottom w:val="single" w:sz="4" w:space="0" w:color="000000"/>
              <w:right w:val="single" w:sz="4" w:space="0" w:color="000000"/>
            </w:tcBorders>
            <w:vAlign w:val="center"/>
          </w:tcPr>
          <w:p w14:paraId="71401405" w14:textId="0572378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424CEE2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C58AB5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Shows the current payment block status from the system.</w:t>
            </w:r>
            <w:r>
              <w:rPr>
                <w:rFonts w:ascii="Calibri" w:eastAsia="Times New Roman" w:hAnsi="Calibri" w:cs="Calibri"/>
                <w:color w:val="000000"/>
                <w:sz w:val="24"/>
                <w:szCs w:val="24"/>
                <w:lang w:val="en-IN" w:eastAsia="en-IN"/>
              </w:rPr>
              <w:br/>
              <w:t>Old Status should be derived automatically through Validation from reference table reference table -VC_COMPANY_DETAILS attribute 15 based on Vendor Number field from Vendor Details Panel and Company Code field.</w:t>
            </w:r>
            <w:r>
              <w:rPr>
                <w:rFonts w:ascii="Calibri" w:eastAsia="Times New Roman" w:hAnsi="Calibri" w:cs="Calibri"/>
                <w:color w:val="000000"/>
                <w:sz w:val="24"/>
                <w:szCs w:val="24"/>
                <w:lang w:val="en-IN" w:eastAsia="en-IN"/>
              </w:rPr>
              <w:br/>
              <w:t xml:space="preserve">This field will always be disabled. </w:t>
            </w:r>
          </w:p>
        </w:tc>
      </w:tr>
      <w:tr w:rsidR="000665DC" w14:paraId="3B328F6D"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42C266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New</w:t>
            </w:r>
          </w:p>
        </w:tc>
        <w:tc>
          <w:tcPr>
            <w:tcW w:w="1165" w:type="dxa"/>
            <w:tcBorders>
              <w:top w:val="single" w:sz="4" w:space="0" w:color="000000"/>
              <w:bottom w:val="single" w:sz="4" w:space="0" w:color="000000"/>
              <w:right w:val="single" w:sz="4" w:space="0" w:color="000000"/>
            </w:tcBorders>
            <w:vAlign w:val="center"/>
          </w:tcPr>
          <w:p w14:paraId="2CC9423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3FFEE05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FF0928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t>
            </w:r>
            <w:r>
              <w:rPr>
                <w:rFonts w:ascii="Calibri" w:eastAsia="Times New Roman" w:hAnsi="Calibri" w:cs="Calibri"/>
                <w:color w:val="000000"/>
                <w:sz w:val="24"/>
                <w:szCs w:val="24"/>
                <w:lang w:val="en-IN" w:eastAsia="en-IN"/>
              </w:rPr>
              <w:br/>
              <w:t>True</w:t>
            </w:r>
            <w:r>
              <w:rPr>
                <w:rFonts w:ascii="Calibri" w:eastAsia="Times New Roman" w:hAnsi="Calibri" w:cs="Calibri"/>
                <w:color w:val="000000"/>
                <w:sz w:val="24"/>
                <w:szCs w:val="24"/>
                <w:lang w:val="en-IN" w:eastAsia="en-IN"/>
              </w:rPr>
              <w:br/>
              <w:t>False</w:t>
            </w:r>
            <w:r>
              <w:rPr>
                <w:rFonts w:ascii="Calibri" w:eastAsia="Times New Roman" w:hAnsi="Calibri" w:cs="Calibri"/>
                <w:color w:val="000000"/>
                <w:sz w:val="24"/>
                <w:szCs w:val="24"/>
                <w:lang w:val="en-IN" w:eastAsia="en-IN"/>
              </w:rPr>
              <w:br/>
              <w:t>if field "Which function you would like to Update? value is "Block / Unblock Payment selected company code then it is mandatory, otherwise it is non-mandatory. This should not be the same value as payment block old field, else an error should be shown. TRUE_FALSE EDV Reference Table should be used.</w:t>
            </w:r>
          </w:p>
        </w:tc>
      </w:tr>
      <w:tr w:rsidR="000665DC" w14:paraId="210911B5"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DB5138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Selected Company Code Details</w:t>
            </w:r>
          </w:p>
        </w:tc>
        <w:tc>
          <w:tcPr>
            <w:tcW w:w="1165" w:type="dxa"/>
            <w:tcBorders>
              <w:top w:val="single" w:sz="4" w:space="0" w:color="000000"/>
              <w:bottom w:val="single" w:sz="4" w:space="0" w:color="000000"/>
              <w:right w:val="single" w:sz="4" w:space="0" w:color="000000"/>
            </w:tcBorders>
            <w:vAlign w:val="center"/>
          </w:tcPr>
          <w:p w14:paraId="46BAEE1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417" w:type="dxa"/>
            <w:tcBorders>
              <w:top w:val="single" w:sz="4" w:space="0" w:color="000000"/>
              <w:bottom w:val="single" w:sz="4" w:space="0" w:color="000000"/>
              <w:right w:val="single" w:sz="4" w:space="0" w:color="000000"/>
            </w:tcBorders>
            <w:vAlign w:val="center"/>
          </w:tcPr>
          <w:p w14:paraId="0C4CF69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F9C0F6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p>
        </w:tc>
      </w:tr>
      <w:tr w:rsidR="000665DC" w14:paraId="778386AF"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3F9144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1165" w:type="dxa"/>
            <w:tcBorders>
              <w:top w:val="single" w:sz="4" w:space="0" w:color="000000"/>
              <w:bottom w:val="single" w:sz="4" w:space="0" w:color="000000"/>
              <w:right w:val="single" w:sz="4" w:space="0" w:color="000000"/>
            </w:tcBorders>
            <w:vAlign w:val="center"/>
          </w:tcPr>
          <w:p w14:paraId="358D067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E3D250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0AC30AD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Reason</w:t>
            </w:r>
          </w:p>
        </w:tc>
      </w:tr>
      <w:tr w:rsidR="000665DC" w14:paraId="303E0909"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BD2EAB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Requester Remark</w:t>
            </w:r>
          </w:p>
        </w:tc>
        <w:tc>
          <w:tcPr>
            <w:tcW w:w="1165" w:type="dxa"/>
            <w:tcBorders>
              <w:top w:val="single" w:sz="4" w:space="0" w:color="000000"/>
              <w:bottom w:val="single" w:sz="4" w:space="0" w:color="000000"/>
              <w:right w:val="single" w:sz="4" w:space="0" w:color="000000"/>
            </w:tcBorders>
            <w:vAlign w:val="center"/>
          </w:tcPr>
          <w:p w14:paraId="3582AA1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0C3549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091462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Remark</w:t>
            </w:r>
          </w:p>
        </w:tc>
      </w:tr>
      <w:tr w:rsidR="000665DC" w14:paraId="37269DA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6ED6C3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purchase Org all company code</w:t>
            </w:r>
          </w:p>
        </w:tc>
        <w:tc>
          <w:tcPr>
            <w:tcW w:w="1165" w:type="dxa"/>
            <w:tcBorders>
              <w:top w:val="single" w:sz="4" w:space="0" w:color="000000"/>
              <w:bottom w:val="single" w:sz="4" w:space="0" w:color="000000"/>
              <w:right w:val="single" w:sz="4" w:space="0" w:color="000000"/>
            </w:tcBorders>
            <w:vAlign w:val="center"/>
          </w:tcPr>
          <w:p w14:paraId="6D5C906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131CC23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5154A40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p>
        </w:tc>
      </w:tr>
      <w:tr w:rsidR="000665DC" w14:paraId="4A3C1B1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F79FC9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Block Details</w:t>
            </w:r>
          </w:p>
        </w:tc>
        <w:tc>
          <w:tcPr>
            <w:tcW w:w="1165" w:type="dxa"/>
            <w:tcBorders>
              <w:top w:val="single" w:sz="4" w:space="0" w:color="000000"/>
              <w:bottom w:val="single" w:sz="4" w:space="0" w:color="000000"/>
              <w:right w:val="single" w:sz="4" w:space="0" w:color="000000"/>
            </w:tcBorders>
            <w:vAlign w:val="center"/>
          </w:tcPr>
          <w:p w14:paraId="65DBCAD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417" w:type="dxa"/>
            <w:tcBorders>
              <w:top w:val="single" w:sz="4" w:space="0" w:color="000000"/>
              <w:bottom w:val="single" w:sz="4" w:space="0" w:color="000000"/>
              <w:right w:val="single" w:sz="4" w:space="0" w:color="000000"/>
            </w:tcBorders>
            <w:vAlign w:val="center"/>
          </w:tcPr>
          <w:p w14:paraId="3C00F3A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B90B9F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No Add or Delete option.</w:t>
            </w:r>
          </w:p>
        </w:tc>
      </w:tr>
      <w:tr w:rsidR="000665DC" w14:paraId="69485BC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EE73430"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165" w:type="dxa"/>
            <w:tcBorders>
              <w:top w:val="single" w:sz="4" w:space="0" w:color="000000"/>
              <w:bottom w:val="single" w:sz="4" w:space="0" w:color="000000"/>
              <w:right w:val="single" w:sz="4" w:space="0" w:color="000000"/>
            </w:tcBorders>
            <w:vAlign w:val="center"/>
          </w:tcPr>
          <w:p w14:paraId="06CA0D8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076944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023D25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Based on the "Vendor Number" (from Vendor Details panel) input, derive all the values from the EDV table VC_PURCHASE_DETAILS and insert into the array. Vendor Number is attribute 1 (filter criteria), Purchase Org is attribute 2, Company Code is attribute 3 of the reference table. Use the Generate Array Form Group rule for this. If the user selects `Block / Unblock purchase Org all company code` in the field `Which function you would like to Update?`, then only this Array should be generated. This field will always be disabled.</w:t>
            </w:r>
          </w:p>
        </w:tc>
      </w:tr>
      <w:tr w:rsidR="000665DC" w14:paraId="1B477B53"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7F669F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w:t>
            </w:r>
          </w:p>
        </w:tc>
        <w:tc>
          <w:tcPr>
            <w:tcW w:w="1165" w:type="dxa"/>
            <w:tcBorders>
              <w:top w:val="single" w:sz="4" w:space="0" w:color="000000"/>
              <w:bottom w:val="single" w:sz="4" w:space="0" w:color="000000"/>
              <w:right w:val="single" w:sz="4" w:space="0" w:color="000000"/>
            </w:tcBorders>
            <w:vAlign w:val="center"/>
          </w:tcPr>
          <w:p w14:paraId="634B0B4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50FD977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BA95C5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Displays all relevant Purchase org linked with company code automatically derived from the  reference table -VC_PURCHASE_DETAILS. These dropdown value are dependent on the field `Company Code`. </w:t>
            </w:r>
          </w:p>
        </w:tc>
      </w:tr>
      <w:tr w:rsidR="000665DC" w14:paraId="0843556A" w14:textId="77777777">
        <w:trPr>
          <w:trHeight w:val="481"/>
        </w:trPr>
        <w:tc>
          <w:tcPr>
            <w:tcW w:w="2088" w:type="dxa"/>
            <w:tcBorders>
              <w:top w:val="single" w:sz="4" w:space="0" w:color="000000"/>
              <w:left w:val="single" w:sz="4" w:space="0" w:color="000000"/>
              <w:bottom w:val="single" w:sz="4" w:space="0" w:color="000000"/>
              <w:right w:val="single" w:sz="4" w:space="0" w:color="000000"/>
            </w:tcBorders>
            <w:vAlign w:val="center"/>
          </w:tcPr>
          <w:p w14:paraId="2052E83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 old</w:t>
            </w:r>
          </w:p>
        </w:tc>
        <w:tc>
          <w:tcPr>
            <w:tcW w:w="1165" w:type="dxa"/>
            <w:tcBorders>
              <w:top w:val="single" w:sz="4" w:space="0" w:color="000000"/>
              <w:bottom w:val="single" w:sz="4" w:space="0" w:color="000000"/>
              <w:right w:val="single" w:sz="4" w:space="0" w:color="000000"/>
            </w:tcBorders>
            <w:vAlign w:val="center"/>
          </w:tcPr>
          <w:p w14:paraId="27A316EB" w14:textId="7DDB10EB"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6B2EAC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8E65B2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Shows the current purchasing block status from the system.</w:t>
            </w:r>
            <w:r>
              <w:rPr>
                <w:rFonts w:ascii="Calibri" w:eastAsia="Times New Roman" w:hAnsi="Calibri" w:cs="Calibri"/>
                <w:color w:val="000000"/>
                <w:sz w:val="24"/>
                <w:szCs w:val="24"/>
                <w:lang w:val="en-IN" w:eastAsia="en-IN"/>
              </w:rPr>
              <w:br/>
              <w:t>Old Status should be derived automatically through Validation from reference table -VC_PURCHASE_DETAILS attribute 7 based on Vendor Number field from Vendor Details Panel and Company Code field</w:t>
            </w:r>
            <w:r>
              <w:rPr>
                <w:rFonts w:ascii="Calibri" w:eastAsia="Times New Roman" w:hAnsi="Calibri" w:cs="Calibri"/>
                <w:color w:val="000000"/>
                <w:sz w:val="24"/>
                <w:szCs w:val="24"/>
                <w:lang w:val="en-IN" w:eastAsia="en-IN"/>
              </w:rPr>
              <w:br/>
              <w:t>This field will always be disabled</w:t>
            </w:r>
          </w:p>
        </w:tc>
      </w:tr>
      <w:tr w:rsidR="000665DC" w14:paraId="598FCE35"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A30751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 new</w:t>
            </w:r>
          </w:p>
        </w:tc>
        <w:tc>
          <w:tcPr>
            <w:tcW w:w="1165" w:type="dxa"/>
            <w:tcBorders>
              <w:top w:val="single" w:sz="4" w:space="0" w:color="000000"/>
              <w:bottom w:val="single" w:sz="4" w:space="0" w:color="000000"/>
              <w:right w:val="single" w:sz="4" w:space="0" w:color="000000"/>
            </w:tcBorders>
            <w:vAlign w:val="center"/>
          </w:tcPr>
          <w:p w14:paraId="5009967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1ADDAD7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554997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Dropdown Values -</w:t>
            </w:r>
            <w:r>
              <w:rPr>
                <w:rFonts w:ascii="Calibri" w:eastAsia="Times New Roman" w:hAnsi="Calibri" w:cs="Calibri"/>
                <w:color w:val="000000"/>
                <w:sz w:val="24"/>
                <w:szCs w:val="24"/>
                <w:lang w:val="en-IN" w:eastAsia="en-IN"/>
              </w:rPr>
              <w:br/>
              <w:t>True</w:t>
            </w:r>
            <w:r>
              <w:rPr>
                <w:rFonts w:ascii="Calibri" w:eastAsia="Times New Roman" w:hAnsi="Calibri" w:cs="Calibri"/>
                <w:color w:val="000000"/>
                <w:sz w:val="24"/>
                <w:szCs w:val="24"/>
                <w:lang w:val="en-IN" w:eastAsia="en-IN"/>
              </w:rPr>
              <w:br/>
              <w:t>False</w:t>
            </w:r>
            <w:r>
              <w:rPr>
                <w:rFonts w:ascii="Calibri" w:eastAsia="Times New Roman" w:hAnsi="Calibri" w:cs="Calibri"/>
                <w:color w:val="000000"/>
                <w:sz w:val="24"/>
                <w:szCs w:val="24"/>
                <w:lang w:val="en-IN" w:eastAsia="en-IN"/>
              </w:rPr>
              <w:br/>
              <w:t>if field "Which function you would like to Update? value is " Block / Unblock purchase Org all company code then it is mandatory, otherwise it is non-mandatory. This should not be the same value as Purchase org old field, else an error should be shown. TRUE_FALSE EDV Reference Table should be used.</w:t>
            </w:r>
          </w:p>
        </w:tc>
      </w:tr>
      <w:tr w:rsidR="000665DC" w14:paraId="33CB15FD"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CE6A3A3" w14:textId="26EBD07F"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Purchase Block Details</w:t>
            </w:r>
          </w:p>
        </w:tc>
        <w:tc>
          <w:tcPr>
            <w:tcW w:w="1165" w:type="dxa"/>
            <w:tcBorders>
              <w:top w:val="single" w:sz="4" w:space="0" w:color="000000"/>
              <w:bottom w:val="single" w:sz="4" w:space="0" w:color="000000"/>
              <w:right w:val="single" w:sz="4" w:space="0" w:color="000000"/>
            </w:tcBorders>
            <w:vAlign w:val="center"/>
          </w:tcPr>
          <w:p w14:paraId="3720A2F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417" w:type="dxa"/>
            <w:tcBorders>
              <w:top w:val="single" w:sz="4" w:space="0" w:color="000000"/>
              <w:bottom w:val="single" w:sz="4" w:space="0" w:color="000000"/>
              <w:right w:val="single" w:sz="4" w:space="0" w:color="000000"/>
            </w:tcBorders>
            <w:vAlign w:val="center"/>
          </w:tcPr>
          <w:p w14:paraId="7A19D0F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B73C7F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p>
        </w:tc>
      </w:tr>
      <w:tr w:rsidR="000665DC" w14:paraId="0466EB60"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1175AC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1165" w:type="dxa"/>
            <w:tcBorders>
              <w:top w:val="single" w:sz="4" w:space="0" w:color="000000"/>
              <w:bottom w:val="single" w:sz="4" w:space="0" w:color="000000"/>
              <w:right w:val="single" w:sz="4" w:space="0" w:color="000000"/>
            </w:tcBorders>
            <w:vAlign w:val="center"/>
          </w:tcPr>
          <w:p w14:paraId="48029C9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273F642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45F2886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Reason</w:t>
            </w:r>
          </w:p>
        </w:tc>
      </w:tr>
      <w:tr w:rsidR="000665DC" w14:paraId="6D6B4B3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B60783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1165" w:type="dxa"/>
            <w:tcBorders>
              <w:top w:val="single" w:sz="4" w:space="0" w:color="000000"/>
              <w:bottom w:val="single" w:sz="4" w:space="0" w:color="000000"/>
              <w:right w:val="single" w:sz="4" w:space="0" w:color="000000"/>
            </w:tcBorders>
            <w:vAlign w:val="center"/>
          </w:tcPr>
          <w:p w14:paraId="3EF00A7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9CDDA6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93FBE1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Remark</w:t>
            </w:r>
          </w:p>
        </w:tc>
      </w:tr>
      <w:tr w:rsidR="000665DC" w14:paraId="1CE36BC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8309FC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purchase Org selected company code</w:t>
            </w:r>
          </w:p>
        </w:tc>
        <w:tc>
          <w:tcPr>
            <w:tcW w:w="1165" w:type="dxa"/>
            <w:tcBorders>
              <w:top w:val="single" w:sz="4" w:space="0" w:color="000000"/>
              <w:bottom w:val="single" w:sz="4" w:space="0" w:color="000000"/>
              <w:right w:val="single" w:sz="4" w:space="0" w:color="000000"/>
            </w:tcBorders>
            <w:vAlign w:val="center"/>
          </w:tcPr>
          <w:p w14:paraId="0C6E23E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78643ED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8CC9E5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 </w:t>
            </w:r>
          </w:p>
        </w:tc>
      </w:tr>
      <w:tr w:rsidR="000665DC" w14:paraId="6A265EB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BA9F0D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Block Details</w:t>
            </w:r>
          </w:p>
        </w:tc>
        <w:tc>
          <w:tcPr>
            <w:tcW w:w="1165" w:type="dxa"/>
            <w:tcBorders>
              <w:top w:val="single" w:sz="4" w:space="0" w:color="000000"/>
              <w:bottom w:val="single" w:sz="4" w:space="0" w:color="000000"/>
              <w:right w:val="single" w:sz="4" w:space="0" w:color="000000"/>
            </w:tcBorders>
            <w:vAlign w:val="center"/>
          </w:tcPr>
          <w:p w14:paraId="2189D34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417" w:type="dxa"/>
            <w:tcBorders>
              <w:top w:val="single" w:sz="4" w:space="0" w:color="000000"/>
              <w:bottom w:val="single" w:sz="4" w:space="0" w:color="000000"/>
              <w:right w:val="single" w:sz="4" w:space="0" w:color="000000"/>
            </w:tcBorders>
            <w:vAlign w:val="center"/>
          </w:tcPr>
          <w:p w14:paraId="3F7C37B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B7171C5" w14:textId="758175A5"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The manual add and delete option will be needed as it's a dropdown field </w:t>
            </w:r>
          </w:p>
        </w:tc>
      </w:tr>
      <w:tr w:rsidR="000665DC" w14:paraId="3020DD69"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D0B9B1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1165" w:type="dxa"/>
            <w:tcBorders>
              <w:top w:val="single" w:sz="4" w:space="0" w:color="000000"/>
              <w:bottom w:val="single" w:sz="4" w:space="0" w:color="000000"/>
              <w:right w:val="single" w:sz="4" w:space="0" w:color="000000"/>
            </w:tcBorders>
            <w:vAlign w:val="center"/>
          </w:tcPr>
          <w:p w14:paraId="214AC08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4BC9448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356B315" w14:textId="15FF96D4"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Displays all relevant company codes automatically derived from the reference table -VC_PURCHASE_DETAILS</w:t>
            </w:r>
            <w:r>
              <w:rPr>
                <w:rFonts w:ascii="Calibri" w:eastAsia="Times New Roman" w:hAnsi="Calibri" w:cs="Calibri"/>
                <w:color w:val="000000"/>
                <w:sz w:val="24"/>
                <w:szCs w:val="24"/>
                <w:lang w:val="en-IN" w:eastAsia="en-IN"/>
              </w:rPr>
              <w:br/>
              <w:t>Attribute 3 and  it is dependent on the field value of  "Vendor Number" (from the Vendor Details panel) Field</w:t>
            </w:r>
          </w:p>
        </w:tc>
      </w:tr>
      <w:tr w:rsidR="000665DC" w14:paraId="7D9E434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7DAC22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w:t>
            </w:r>
          </w:p>
        </w:tc>
        <w:tc>
          <w:tcPr>
            <w:tcW w:w="1165" w:type="dxa"/>
            <w:tcBorders>
              <w:top w:val="single" w:sz="4" w:space="0" w:color="000000"/>
              <w:bottom w:val="single" w:sz="4" w:space="0" w:color="000000"/>
              <w:right w:val="single" w:sz="4" w:space="0" w:color="000000"/>
            </w:tcBorders>
            <w:vAlign w:val="center"/>
          </w:tcPr>
          <w:p w14:paraId="1E568D0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796C6CE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F9AB854" w14:textId="2106AFAA"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Displays all relevant Purchase org linked with the company code automatically derived from the reference table -VC_PURCHASE_DETAILS. These dropdown value are dependent on the field `Company Code`.</w:t>
            </w:r>
          </w:p>
        </w:tc>
      </w:tr>
      <w:tr w:rsidR="000665DC" w14:paraId="7A50A017"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B87258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 old</w:t>
            </w:r>
          </w:p>
        </w:tc>
        <w:tc>
          <w:tcPr>
            <w:tcW w:w="1165" w:type="dxa"/>
            <w:tcBorders>
              <w:top w:val="single" w:sz="4" w:space="0" w:color="000000"/>
              <w:bottom w:val="single" w:sz="4" w:space="0" w:color="000000"/>
              <w:right w:val="single" w:sz="4" w:space="0" w:color="000000"/>
            </w:tcBorders>
            <w:vAlign w:val="center"/>
          </w:tcPr>
          <w:p w14:paraId="4AB76AE8" w14:textId="4AA3DA40"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98D2F5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85D9CA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Displays all relevant Purchase org linked with company code automatically derived from the  reference table -VC_PURCHASE_DETAILS attribute 2 </w:t>
            </w:r>
          </w:p>
        </w:tc>
      </w:tr>
      <w:tr w:rsidR="000665DC" w14:paraId="37343B8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21A8D3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 new</w:t>
            </w:r>
          </w:p>
        </w:tc>
        <w:tc>
          <w:tcPr>
            <w:tcW w:w="1165" w:type="dxa"/>
            <w:tcBorders>
              <w:top w:val="single" w:sz="4" w:space="0" w:color="000000"/>
              <w:bottom w:val="single" w:sz="4" w:space="0" w:color="000000"/>
              <w:right w:val="single" w:sz="4" w:space="0" w:color="000000"/>
            </w:tcBorders>
            <w:vAlign w:val="center"/>
          </w:tcPr>
          <w:p w14:paraId="4FA932C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290ED3E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8E4A900" w14:textId="77777777" w:rsidR="000665DC" w:rsidRDefault="000665DC" w:rsidP="000665DC">
            <w:pPr>
              <w:spacing w:after="0" w:line="240" w:lineRule="auto"/>
              <w:ind w:left="0"/>
              <w:jc w:val="left"/>
              <w:rPr>
                <w:rFonts w:ascii="Calibri" w:eastAsia="Times New Roman" w:hAnsi="Calibri" w:cs="Calibri"/>
                <w:color w:val="000000"/>
                <w:sz w:val="24"/>
                <w:szCs w:val="24"/>
                <w:u w:val="double"/>
                <w:lang w:val="en-IN" w:eastAsia="en-IN"/>
              </w:rPr>
            </w:pPr>
            <w:r>
              <w:rPr>
                <w:rFonts w:ascii="Calibri" w:eastAsia="Times New Roman" w:hAnsi="Calibri" w:cs="Calibri"/>
                <w:color w:val="000000"/>
                <w:sz w:val="24"/>
                <w:szCs w:val="24"/>
                <w:lang w:val="en-IN" w:eastAsia="en-IN"/>
              </w:rPr>
              <w:t>Dropdown Values -</w:t>
            </w:r>
            <w:r>
              <w:rPr>
                <w:rFonts w:ascii="Calibri" w:eastAsia="Times New Roman" w:hAnsi="Calibri" w:cs="Calibri"/>
                <w:color w:val="000000"/>
                <w:sz w:val="24"/>
                <w:szCs w:val="24"/>
                <w:lang w:val="en-IN" w:eastAsia="en-IN"/>
              </w:rPr>
              <w:br/>
              <w:t>True</w:t>
            </w:r>
            <w:r>
              <w:rPr>
                <w:rFonts w:ascii="Calibri" w:eastAsia="Times New Roman" w:hAnsi="Calibri" w:cs="Calibri"/>
                <w:color w:val="000000"/>
                <w:sz w:val="24"/>
                <w:szCs w:val="24"/>
                <w:lang w:val="en-IN" w:eastAsia="en-IN"/>
              </w:rPr>
              <w:br/>
              <w:t>False</w:t>
            </w:r>
            <w:r>
              <w:rPr>
                <w:rFonts w:ascii="Calibri" w:eastAsia="Times New Roman" w:hAnsi="Calibri" w:cs="Calibri"/>
                <w:color w:val="000000"/>
                <w:sz w:val="24"/>
                <w:szCs w:val="24"/>
                <w:lang w:val="en-IN" w:eastAsia="en-IN"/>
              </w:rPr>
              <w:br/>
              <w:t>if field "Which function you would like to Update? value is " Block / Unblock purchase Org selected company code then it is mandatory, otherwise it is non-mandatory. This field should not be same as Purchase org old, an error should be shown if it is same as Purchase org old field. TRUE_FALSE EDV Reference Table should be used.</w:t>
            </w:r>
          </w:p>
        </w:tc>
      </w:tr>
      <w:tr w:rsidR="000665DC" w14:paraId="326E862A"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9DD157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Block Details</w:t>
            </w:r>
          </w:p>
        </w:tc>
        <w:tc>
          <w:tcPr>
            <w:tcW w:w="1165" w:type="dxa"/>
            <w:tcBorders>
              <w:top w:val="single" w:sz="4" w:space="0" w:color="000000"/>
              <w:bottom w:val="single" w:sz="4" w:space="0" w:color="000000"/>
              <w:right w:val="single" w:sz="4" w:space="0" w:color="000000"/>
            </w:tcBorders>
            <w:vAlign w:val="center"/>
          </w:tcPr>
          <w:p w14:paraId="618D6B7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417" w:type="dxa"/>
            <w:tcBorders>
              <w:top w:val="single" w:sz="4" w:space="0" w:color="000000"/>
              <w:bottom w:val="single" w:sz="4" w:space="0" w:color="000000"/>
              <w:right w:val="single" w:sz="4" w:space="0" w:color="000000"/>
            </w:tcBorders>
            <w:vAlign w:val="center"/>
          </w:tcPr>
          <w:p w14:paraId="0961A4E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1FF18F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p>
        </w:tc>
      </w:tr>
      <w:tr w:rsidR="000665DC" w14:paraId="5115C7D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51DD47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1165" w:type="dxa"/>
            <w:tcBorders>
              <w:top w:val="single" w:sz="4" w:space="0" w:color="000000"/>
              <w:bottom w:val="single" w:sz="4" w:space="0" w:color="000000"/>
              <w:right w:val="single" w:sz="4" w:space="0" w:color="000000"/>
            </w:tcBorders>
            <w:vAlign w:val="center"/>
          </w:tcPr>
          <w:p w14:paraId="746C0C6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025AAD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7017835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Reason</w:t>
            </w:r>
          </w:p>
        </w:tc>
      </w:tr>
      <w:tr w:rsidR="000665DC" w14:paraId="6AE4CEF5"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B9F6D7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1165" w:type="dxa"/>
            <w:tcBorders>
              <w:top w:val="single" w:sz="4" w:space="0" w:color="000000"/>
              <w:bottom w:val="single" w:sz="4" w:space="0" w:color="000000"/>
              <w:right w:val="single" w:sz="4" w:space="0" w:color="000000"/>
            </w:tcBorders>
            <w:vAlign w:val="center"/>
          </w:tcPr>
          <w:p w14:paraId="3E379EE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6D8365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5FA8D44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Free text field to add Remark</w:t>
            </w:r>
          </w:p>
        </w:tc>
      </w:tr>
      <w:tr w:rsidR="000665DC" w14:paraId="430D47D5"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6E4700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Approver Setup</w:t>
            </w:r>
          </w:p>
        </w:tc>
        <w:tc>
          <w:tcPr>
            <w:tcW w:w="1165" w:type="dxa"/>
            <w:tcBorders>
              <w:top w:val="single" w:sz="4" w:space="0" w:color="000000"/>
              <w:bottom w:val="single" w:sz="4" w:space="0" w:color="000000"/>
              <w:right w:val="single" w:sz="4" w:space="0" w:color="000000"/>
            </w:tcBorders>
            <w:vAlign w:val="center"/>
          </w:tcPr>
          <w:p w14:paraId="64ABCE6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2E1964C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p>
        </w:tc>
        <w:tc>
          <w:tcPr>
            <w:tcW w:w="4342" w:type="dxa"/>
            <w:tcBorders>
              <w:top w:val="single" w:sz="4" w:space="0" w:color="000000"/>
              <w:bottom w:val="single" w:sz="4" w:space="0" w:color="000000"/>
              <w:right w:val="single" w:sz="4" w:space="0" w:color="000000"/>
            </w:tcBorders>
            <w:vAlign w:val="center"/>
          </w:tcPr>
          <w:p w14:paraId="1F3B5A8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p>
        </w:tc>
      </w:tr>
      <w:tr w:rsidR="000665DC" w14:paraId="75DEA9FE"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F899F3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1 / Requestor Name</w:t>
            </w:r>
          </w:p>
        </w:tc>
        <w:tc>
          <w:tcPr>
            <w:tcW w:w="1165" w:type="dxa"/>
            <w:tcBorders>
              <w:top w:val="single" w:sz="4" w:space="0" w:color="000000"/>
              <w:bottom w:val="single" w:sz="4" w:space="0" w:color="000000"/>
              <w:right w:val="single" w:sz="4" w:space="0" w:color="000000"/>
            </w:tcBorders>
            <w:vAlign w:val="center"/>
          </w:tcPr>
          <w:p w14:paraId="0DAD6C2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511ADB20"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E5534F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Requester's email name will be auto-derived (Non-editable)</w:t>
            </w:r>
          </w:p>
        </w:tc>
      </w:tr>
      <w:tr w:rsidR="000665DC" w14:paraId="2E7082D7"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A2C7E8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1 / Requestor Email</w:t>
            </w:r>
          </w:p>
        </w:tc>
        <w:tc>
          <w:tcPr>
            <w:tcW w:w="1165" w:type="dxa"/>
            <w:tcBorders>
              <w:top w:val="single" w:sz="4" w:space="0" w:color="000000"/>
              <w:bottom w:val="single" w:sz="4" w:space="0" w:color="000000"/>
              <w:right w:val="single" w:sz="4" w:space="0" w:color="000000"/>
            </w:tcBorders>
            <w:vAlign w:val="center"/>
          </w:tcPr>
          <w:p w14:paraId="17FF6B5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CC5E88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F759F6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Requester's email address will be auto-derived (Non-editable)</w:t>
            </w:r>
          </w:p>
        </w:tc>
      </w:tr>
      <w:tr w:rsidR="000665DC" w14:paraId="4B4573B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D583ED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1 / Requestor Mobile</w:t>
            </w:r>
          </w:p>
        </w:tc>
        <w:tc>
          <w:tcPr>
            <w:tcW w:w="1165" w:type="dxa"/>
            <w:tcBorders>
              <w:top w:val="single" w:sz="4" w:space="0" w:color="000000"/>
              <w:bottom w:val="single" w:sz="4" w:space="0" w:color="000000"/>
              <w:right w:val="single" w:sz="4" w:space="0" w:color="000000"/>
            </w:tcBorders>
            <w:vAlign w:val="center"/>
          </w:tcPr>
          <w:p w14:paraId="2D6F4B3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21A5750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386F3D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Requester's mobile number will be auto-derived (Non-editable)</w:t>
            </w:r>
          </w:p>
        </w:tc>
      </w:tr>
      <w:tr w:rsidR="000665DC" w14:paraId="56F85E1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2743F6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2 Vertical Head Name</w:t>
            </w:r>
          </w:p>
        </w:tc>
        <w:tc>
          <w:tcPr>
            <w:tcW w:w="1165" w:type="dxa"/>
            <w:tcBorders>
              <w:top w:val="single" w:sz="4" w:space="0" w:color="000000"/>
              <w:bottom w:val="single" w:sz="4" w:space="0" w:color="000000"/>
              <w:right w:val="single" w:sz="4" w:space="0" w:color="000000"/>
            </w:tcBorders>
            <w:vAlign w:val="center"/>
          </w:tcPr>
          <w:p w14:paraId="00B1B7D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CE6E0B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047A10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PIL or Domestic Subsidiaries under “Choose the Group of Company,” the value for this field should be fetched from the third column of Reference Table VEN_EXT_APPROVAL_MATRIX</w:t>
            </w:r>
          </w:p>
        </w:tc>
      </w:tr>
      <w:tr w:rsidR="000665DC" w14:paraId="4627BEE7"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13F1B3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2 Vertical Head Email</w:t>
            </w:r>
          </w:p>
        </w:tc>
        <w:tc>
          <w:tcPr>
            <w:tcW w:w="1165" w:type="dxa"/>
            <w:tcBorders>
              <w:top w:val="single" w:sz="4" w:space="0" w:color="000000"/>
              <w:bottom w:val="single" w:sz="4" w:space="0" w:color="000000"/>
              <w:right w:val="single" w:sz="4" w:space="0" w:color="000000"/>
            </w:tcBorders>
            <w:vAlign w:val="center"/>
          </w:tcPr>
          <w:p w14:paraId="3D04A47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62630A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224BB0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PIL or Domestic Subsidiaries under “Choose the Group of Company,” the value for this field should be fetched from the 4th column of Reference Table VEN_EXT_APPROVAL_MATRIX</w:t>
            </w:r>
          </w:p>
        </w:tc>
      </w:tr>
      <w:tr w:rsidR="000665DC" w14:paraId="11FC7AB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DD3891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2 Vertical Head Mobile</w:t>
            </w:r>
          </w:p>
        </w:tc>
        <w:tc>
          <w:tcPr>
            <w:tcW w:w="1165" w:type="dxa"/>
            <w:tcBorders>
              <w:top w:val="single" w:sz="4" w:space="0" w:color="000000"/>
              <w:bottom w:val="single" w:sz="4" w:space="0" w:color="000000"/>
              <w:right w:val="single" w:sz="4" w:space="0" w:color="000000"/>
            </w:tcBorders>
            <w:vAlign w:val="center"/>
          </w:tcPr>
          <w:p w14:paraId="373E599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6E00F9C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67A6EE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PIL or Domestic Subsidiaries under “Choose the Group of Company,” the value for this field should be fetched from the 5th column of Reference Table VEN_EXT_APPROVAL_MATRIX</w:t>
            </w:r>
          </w:p>
        </w:tc>
      </w:tr>
      <w:tr w:rsidR="000665DC" w14:paraId="0D99353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DFBA0A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Country Head Name</w:t>
            </w:r>
          </w:p>
        </w:tc>
        <w:tc>
          <w:tcPr>
            <w:tcW w:w="1165" w:type="dxa"/>
            <w:tcBorders>
              <w:top w:val="single" w:sz="4" w:space="0" w:color="000000"/>
              <w:bottom w:val="single" w:sz="4" w:space="0" w:color="000000"/>
              <w:right w:val="single" w:sz="4" w:space="0" w:color="000000"/>
            </w:tcBorders>
            <w:vAlign w:val="center"/>
          </w:tcPr>
          <w:p w14:paraId="59501EE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71BD9E9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27AD710"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International Subsidiaries under “Choose the Group of Company,” the value for this field should be fetched from the 6th column of Reference Table VEN_EXT_APPROVAL_MATRIX</w:t>
            </w:r>
          </w:p>
        </w:tc>
      </w:tr>
      <w:tr w:rsidR="000665DC" w14:paraId="2FAED86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99A4B0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Country Head Email</w:t>
            </w:r>
          </w:p>
        </w:tc>
        <w:tc>
          <w:tcPr>
            <w:tcW w:w="1165" w:type="dxa"/>
            <w:tcBorders>
              <w:top w:val="single" w:sz="4" w:space="0" w:color="000000"/>
              <w:bottom w:val="single" w:sz="4" w:space="0" w:color="000000"/>
              <w:right w:val="single" w:sz="4" w:space="0" w:color="000000"/>
            </w:tcBorders>
            <w:vAlign w:val="center"/>
          </w:tcPr>
          <w:p w14:paraId="3F3C33A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396D37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C3BDD8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International Subsidiaries under “Choose the Group of Company,” the value for this field should be fetched from the 7th column of Reference Table VEN_EXT_APPROVAL_MATRIX</w:t>
            </w:r>
          </w:p>
        </w:tc>
      </w:tr>
      <w:tr w:rsidR="000665DC" w14:paraId="2574274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1B0455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Country Head Phone Number</w:t>
            </w:r>
          </w:p>
        </w:tc>
        <w:tc>
          <w:tcPr>
            <w:tcW w:w="1165" w:type="dxa"/>
            <w:tcBorders>
              <w:top w:val="single" w:sz="4" w:space="0" w:color="000000"/>
              <w:bottom w:val="single" w:sz="4" w:space="0" w:color="000000"/>
              <w:right w:val="single" w:sz="4" w:space="0" w:color="000000"/>
            </w:tcBorders>
            <w:vAlign w:val="center"/>
          </w:tcPr>
          <w:p w14:paraId="4260688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797DC8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7F4628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International Subsidiaries under “Choose the Group of Company,” the value for this field should be fetched from the 8th column of Reference Table VEN_EXT_APPROVAL_MATRIX</w:t>
            </w:r>
          </w:p>
        </w:tc>
      </w:tr>
      <w:tr w:rsidR="000665DC" w14:paraId="05AD3178"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4130FD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3 MDC Team Name</w:t>
            </w:r>
          </w:p>
        </w:tc>
        <w:tc>
          <w:tcPr>
            <w:tcW w:w="1165" w:type="dxa"/>
            <w:tcBorders>
              <w:top w:val="single" w:sz="4" w:space="0" w:color="000000"/>
              <w:bottom w:val="single" w:sz="4" w:space="0" w:color="000000"/>
              <w:right w:val="single" w:sz="4" w:space="0" w:color="000000"/>
            </w:tcBorders>
            <w:vAlign w:val="center"/>
          </w:tcPr>
          <w:p w14:paraId="1A54083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24CC271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704293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If the user selects International Subsidiaries or PIL or Domestic </w:t>
            </w:r>
            <w:r>
              <w:rPr>
                <w:rFonts w:ascii="Calibri" w:eastAsia="Times New Roman" w:hAnsi="Calibri" w:cs="Calibri"/>
                <w:color w:val="000000"/>
                <w:sz w:val="24"/>
                <w:szCs w:val="24"/>
                <w:lang w:val="en-IN" w:eastAsia="en-IN"/>
              </w:rPr>
              <w:lastRenderedPageBreak/>
              <w:t>Subsidiaries under “Choose the Group of Company,” the value for this field should be fetched from the 9th column of Reference Table VEN_EXT_APPROVAL_MATRIX</w:t>
            </w:r>
          </w:p>
        </w:tc>
      </w:tr>
      <w:tr w:rsidR="000665DC" w14:paraId="01B3EB58"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04F74F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Approver 3 MDC Team Email</w:t>
            </w:r>
          </w:p>
        </w:tc>
        <w:tc>
          <w:tcPr>
            <w:tcW w:w="1165" w:type="dxa"/>
            <w:tcBorders>
              <w:top w:val="single" w:sz="4" w:space="0" w:color="000000"/>
              <w:bottom w:val="single" w:sz="4" w:space="0" w:color="000000"/>
              <w:right w:val="single" w:sz="4" w:space="0" w:color="000000"/>
            </w:tcBorders>
            <w:vAlign w:val="center"/>
          </w:tcPr>
          <w:p w14:paraId="63467C7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2222F56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22CF4B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International Subsidiaries or PIL or Domestic Subsidiaries under “Choose the Group of Company,” the value for this field should be fetched from the 10th column of Reference Table VEN_EXT_APPROVAL_MATRIX</w:t>
            </w:r>
          </w:p>
        </w:tc>
      </w:tr>
      <w:tr w:rsidR="000665DC" w14:paraId="29051EA0"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E58358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Approver 3 MDC Team Phone Number</w:t>
            </w:r>
          </w:p>
        </w:tc>
        <w:tc>
          <w:tcPr>
            <w:tcW w:w="1165" w:type="dxa"/>
            <w:tcBorders>
              <w:top w:val="single" w:sz="4" w:space="0" w:color="000000"/>
              <w:bottom w:val="single" w:sz="4" w:space="0" w:color="000000"/>
              <w:right w:val="single" w:sz="4" w:space="0" w:color="000000"/>
            </w:tcBorders>
            <w:vAlign w:val="center"/>
          </w:tcPr>
          <w:p w14:paraId="490B775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57EDD44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59F50D1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If the user selects International Subsidiaries or PIL or Domestic Subsidiaries under “Choose the Group of Company,” the value for this field should be fetched from the 11th column of Reference Table VEN_EXT_APPROVAL_MATRIX</w:t>
            </w:r>
          </w:p>
        </w:tc>
      </w:tr>
      <w:tr w:rsidR="000665DC" w14:paraId="403F20E3"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474BB1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Approvers</w:t>
            </w:r>
          </w:p>
        </w:tc>
        <w:tc>
          <w:tcPr>
            <w:tcW w:w="1165" w:type="dxa"/>
            <w:tcBorders>
              <w:top w:val="single" w:sz="4" w:space="0" w:color="000000"/>
              <w:bottom w:val="single" w:sz="4" w:space="0" w:color="000000"/>
              <w:right w:val="single" w:sz="4" w:space="0" w:color="000000"/>
            </w:tcBorders>
            <w:vAlign w:val="center"/>
          </w:tcPr>
          <w:p w14:paraId="4D3A287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417" w:type="dxa"/>
            <w:tcBorders>
              <w:top w:val="single" w:sz="4" w:space="0" w:color="000000"/>
              <w:bottom w:val="single" w:sz="4" w:space="0" w:color="000000"/>
              <w:right w:val="single" w:sz="4" w:space="0" w:color="000000"/>
            </w:tcBorders>
            <w:vAlign w:val="center"/>
          </w:tcPr>
          <w:p w14:paraId="4B2F1F2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9CB887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p>
        </w:tc>
      </w:tr>
      <w:tr w:rsidR="000665DC" w14:paraId="7945C58F"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50DD6E4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Do you want to send the request to Adhoc Approver?</w:t>
            </w:r>
          </w:p>
        </w:tc>
        <w:tc>
          <w:tcPr>
            <w:tcW w:w="1165" w:type="dxa"/>
            <w:tcBorders>
              <w:top w:val="single" w:sz="4" w:space="0" w:color="000000"/>
              <w:bottom w:val="single" w:sz="4" w:space="0" w:color="000000"/>
              <w:right w:val="single" w:sz="4" w:space="0" w:color="000000"/>
            </w:tcBorders>
            <w:vAlign w:val="center"/>
          </w:tcPr>
          <w:p w14:paraId="59DC23A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6D51C98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4342" w:type="dxa"/>
            <w:tcBorders>
              <w:top w:val="single" w:sz="4" w:space="0" w:color="000000"/>
              <w:bottom w:val="single" w:sz="4" w:space="0" w:color="000000"/>
              <w:right w:val="single" w:sz="4" w:space="0" w:color="000000"/>
            </w:tcBorders>
            <w:vAlign w:val="center"/>
          </w:tcPr>
          <w:p w14:paraId="75AC97B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 xml:space="preserve">Dropdown values </w:t>
            </w:r>
            <w:r>
              <w:rPr>
                <w:rFonts w:ascii="Calibri" w:eastAsia="Times New Roman" w:hAnsi="Calibri" w:cs="Calibri"/>
                <w:color w:val="000000"/>
                <w:sz w:val="24"/>
                <w:szCs w:val="24"/>
                <w:lang w:val="en-IN" w:eastAsia="en-IN"/>
              </w:rPr>
              <w:br/>
              <w:t>Yes</w:t>
            </w:r>
            <w:r>
              <w:rPr>
                <w:rFonts w:ascii="Calibri" w:eastAsia="Times New Roman" w:hAnsi="Calibri" w:cs="Calibri"/>
                <w:color w:val="000000"/>
                <w:sz w:val="24"/>
                <w:szCs w:val="24"/>
                <w:lang w:val="en-IN" w:eastAsia="en-IN"/>
              </w:rPr>
              <w:br/>
              <w:t>No</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If Field Value "Do you want to send the request to Adhoc Approver?" changes then Clean and refreshes the field "Please choose number of Approver"</w:t>
            </w:r>
          </w:p>
        </w:tc>
      </w:tr>
      <w:tr w:rsidR="000665DC" w14:paraId="541A1068"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4B8FD0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Please choose number of Approver</w:t>
            </w:r>
          </w:p>
        </w:tc>
        <w:tc>
          <w:tcPr>
            <w:tcW w:w="1165" w:type="dxa"/>
            <w:tcBorders>
              <w:top w:val="single" w:sz="4" w:space="0" w:color="000000"/>
              <w:bottom w:val="single" w:sz="4" w:space="0" w:color="000000"/>
              <w:right w:val="single" w:sz="4" w:space="0" w:color="000000"/>
            </w:tcBorders>
            <w:vAlign w:val="center"/>
          </w:tcPr>
          <w:p w14:paraId="47D0D08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30DCF86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833539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This field will be visible and mandatory if Yes is selected under " Do you want to sent the request to Adhoc Approver?" otherwise make it invisible and non mandatory.</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This values for this dropdown will be fetched from : APPROVER_DD</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 xml:space="preserve">If Field Please choose number of Approver values changes then clear and refresh the Adhoc approver dropdown </w:t>
            </w:r>
          </w:p>
        </w:tc>
      </w:tr>
      <w:tr w:rsidR="000665DC" w14:paraId="03319B36"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6F4561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Approver1 Details</w:t>
            </w:r>
          </w:p>
        </w:tc>
        <w:tc>
          <w:tcPr>
            <w:tcW w:w="1165" w:type="dxa"/>
            <w:tcBorders>
              <w:top w:val="single" w:sz="4" w:space="0" w:color="000000"/>
              <w:bottom w:val="single" w:sz="4" w:space="0" w:color="000000"/>
              <w:right w:val="single" w:sz="4" w:space="0" w:color="000000"/>
            </w:tcBorders>
            <w:vAlign w:val="center"/>
          </w:tcPr>
          <w:p w14:paraId="6697E1A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Label</w:t>
            </w:r>
          </w:p>
        </w:tc>
        <w:tc>
          <w:tcPr>
            <w:tcW w:w="1417" w:type="dxa"/>
            <w:tcBorders>
              <w:top w:val="single" w:sz="4" w:space="0" w:color="000000"/>
              <w:bottom w:val="single" w:sz="4" w:space="0" w:color="000000"/>
              <w:right w:val="single" w:sz="4" w:space="0" w:color="000000"/>
            </w:tcBorders>
            <w:vAlign w:val="center"/>
          </w:tcPr>
          <w:p w14:paraId="6BB7FAE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C21AE8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only if value 1 is selected under "Please Choose Number of Approvers" .</w:t>
            </w:r>
            <w:r>
              <w:rPr>
                <w:rFonts w:ascii="Calibri" w:eastAsia="Times New Roman" w:hAnsi="Calibri" w:cs="Calibri"/>
                <w:color w:val="000000"/>
                <w:sz w:val="24"/>
                <w:szCs w:val="24"/>
                <w:lang w:val="en-IN" w:eastAsia="en-IN"/>
              </w:rPr>
              <w:br/>
              <w:t>Values will be fetched from first column of the EDV : VENDORFLOWAPPROVERLOGICUPDATE</w:t>
            </w:r>
          </w:p>
        </w:tc>
      </w:tr>
      <w:tr w:rsidR="000665DC" w14:paraId="3741685F"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11C072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Adhoc Approver1</w:t>
            </w:r>
          </w:p>
        </w:tc>
        <w:tc>
          <w:tcPr>
            <w:tcW w:w="1165" w:type="dxa"/>
            <w:tcBorders>
              <w:top w:val="single" w:sz="4" w:space="0" w:color="000000"/>
              <w:bottom w:val="single" w:sz="4" w:space="0" w:color="000000"/>
              <w:right w:val="single" w:sz="4" w:space="0" w:color="000000"/>
            </w:tcBorders>
            <w:vAlign w:val="center"/>
          </w:tcPr>
          <w:p w14:paraId="4B4A9D1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087A326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52EBB31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and mandatory only if value 1 is selected under "Please Choose Number of Approvers" .</w:t>
            </w:r>
            <w:r>
              <w:rPr>
                <w:rFonts w:ascii="Calibri" w:eastAsia="Times New Roman" w:hAnsi="Calibri" w:cs="Calibri"/>
                <w:color w:val="000000"/>
                <w:sz w:val="24"/>
                <w:szCs w:val="24"/>
                <w:lang w:val="en-IN" w:eastAsia="en-IN"/>
              </w:rPr>
              <w:br/>
              <w:t>Values will be fetched from first column of the EDV : VENDORFLOWAPPROVERLOGICUPDATE</w:t>
            </w:r>
          </w:p>
        </w:tc>
      </w:tr>
      <w:tr w:rsidR="000665DC" w14:paraId="24F09D83"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34DCC2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Name1</w:t>
            </w:r>
          </w:p>
        </w:tc>
        <w:tc>
          <w:tcPr>
            <w:tcW w:w="1165" w:type="dxa"/>
            <w:tcBorders>
              <w:top w:val="single" w:sz="4" w:space="0" w:color="000000"/>
              <w:bottom w:val="single" w:sz="4" w:space="0" w:color="000000"/>
              <w:right w:val="single" w:sz="4" w:space="0" w:color="000000"/>
            </w:tcBorders>
            <w:vAlign w:val="center"/>
          </w:tcPr>
          <w:p w14:paraId="3A9D73C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4570101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726C21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r>
              <w:rPr>
                <w:rFonts w:ascii="Calibri" w:eastAsia="Times New Roman" w:hAnsi="Calibri" w:cs="Calibri"/>
                <w:color w:val="000000"/>
                <w:sz w:val="24"/>
                <w:szCs w:val="24"/>
                <w:lang w:val="en-IN" w:eastAsia="en-IN"/>
              </w:rPr>
              <w:br/>
              <w:t>Make it visible and mandatory only if value 1 is selected under "Please Choose Number of Approvers" .</w:t>
            </w:r>
          </w:p>
        </w:tc>
      </w:tr>
      <w:tr w:rsidR="000665DC" w14:paraId="38E43F19"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DD7640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Email 1</w:t>
            </w:r>
          </w:p>
        </w:tc>
        <w:tc>
          <w:tcPr>
            <w:tcW w:w="1165" w:type="dxa"/>
            <w:tcBorders>
              <w:top w:val="single" w:sz="4" w:space="0" w:color="000000"/>
              <w:bottom w:val="single" w:sz="4" w:space="0" w:color="000000"/>
              <w:right w:val="single" w:sz="4" w:space="0" w:color="000000"/>
            </w:tcBorders>
            <w:vAlign w:val="center"/>
          </w:tcPr>
          <w:p w14:paraId="0B26798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5E100C7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8BB6A2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r>
              <w:rPr>
                <w:rFonts w:ascii="Calibri" w:eastAsia="Times New Roman" w:hAnsi="Calibri" w:cs="Calibri"/>
                <w:color w:val="000000"/>
                <w:sz w:val="24"/>
                <w:szCs w:val="24"/>
                <w:lang w:val="en-IN" w:eastAsia="en-IN"/>
              </w:rPr>
              <w:br/>
              <w:t>Make it visible and mandatory only if value 1 is selected under "Please Choose Number of Approvers" .</w:t>
            </w:r>
          </w:p>
        </w:tc>
      </w:tr>
      <w:tr w:rsidR="000665DC" w14:paraId="554C410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7556F4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mobile number1</w:t>
            </w:r>
          </w:p>
        </w:tc>
        <w:tc>
          <w:tcPr>
            <w:tcW w:w="1165" w:type="dxa"/>
            <w:tcBorders>
              <w:top w:val="single" w:sz="4" w:space="0" w:color="000000"/>
              <w:bottom w:val="single" w:sz="4" w:space="0" w:color="000000"/>
              <w:right w:val="single" w:sz="4" w:space="0" w:color="000000"/>
            </w:tcBorders>
            <w:vAlign w:val="center"/>
          </w:tcPr>
          <w:p w14:paraId="139A144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9082DA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9CC14F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7th column of EDV : VENDORFLOWAPPROVERLOGICUPDATE</w:t>
            </w:r>
          </w:p>
        </w:tc>
      </w:tr>
      <w:tr w:rsidR="000665DC" w14:paraId="4879FA9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966D34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Approver2 Details</w:t>
            </w:r>
          </w:p>
        </w:tc>
        <w:tc>
          <w:tcPr>
            <w:tcW w:w="1165" w:type="dxa"/>
            <w:tcBorders>
              <w:top w:val="single" w:sz="4" w:space="0" w:color="000000"/>
              <w:bottom w:val="single" w:sz="4" w:space="0" w:color="000000"/>
              <w:right w:val="single" w:sz="4" w:space="0" w:color="000000"/>
            </w:tcBorders>
            <w:vAlign w:val="center"/>
          </w:tcPr>
          <w:p w14:paraId="28C5083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Label</w:t>
            </w:r>
          </w:p>
        </w:tc>
        <w:tc>
          <w:tcPr>
            <w:tcW w:w="1417" w:type="dxa"/>
            <w:tcBorders>
              <w:top w:val="single" w:sz="4" w:space="0" w:color="000000"/>
              <w:bottom w:val="single" w:sz="4" w:space="0" w:color="000000"/>
              <w:right w:val="single" w:sz="4" w:space="0" w:color="000000"/>
            </w:tcBorders>
            <w:vAlign w:val="center"/>
          </w:tcPr>
          <w:p w14:paraId="29D803C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5F15200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only if value 2 is selected under "Please Choose Number of Approvers"</w:t>
            </w:r>
          </w:p>
        </w:tc>
      </w:tr>
      <w:tr w:rsidR="000665DC" w14:paraId="70B2A64F"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A8E609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Approver2</w:t>
            </w:r>
          </w:p>
        </w:tc>
        <w:tc>
          <w:tcPr>
            <w:tcW w:w="1165" w:type="dxa"/>
            <w:tcBorders>
              <w:top w:val="single" w:sz="4" w:space="0" w:color="000000"/>
              <w:bottom w:val="single" w:sz="4" w:space="0" w:color="000000"/>
              <w:right w:val="single" w:sz="4" w:space="0" w:color="000000"/>
            </w:tcBorders>
            <w:vAlign w:val="center"/>
          </w:tcPr>
          <w:p w14:paraId="131C91D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4A13D12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54B9C2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and mandatory only if value 2 is selected under "Please Choose Number of Approvers" .</w:t>
            </w:r>
            <w:r>
              <w:rPr>
                <w:rFonts w:ascii="Calibri" w:eastAsia="Times New Roman" w:hAnsi="Calibri" w:cs="Calibri"/>
                <w:color w:val="000000"/>
                <w:sz w:val="24"/>
                <w:szCs w:val="24"/>
                <w:lang w:val="en-IN" w:eastAsia="en-IN"/>
              </w:rPr>
              <w:br/>
              <w:t>Values will be fechted from 6th column of the EDV : VENDORFLOWAPPROVERLOGICUPDATE</w:t>
            </w:r>
            <w:r>
              <w:rPr>
                <w:rFonts w:ascii="Calibri" w:eastAsia="Times New Roman" w:hAnsi="Calibri" w:cs="Calibri"/>
                <w:color w:val="000000"/>
                <w:sz w:val="24"/>
                <w:szCs w:val="24"/>
                <w:lang w:val="en-IN" w:eastAsia="en-IN"/>
              </w:rPr>
              <w:br/>
              <w:t>Adhoc Approver 1 will also be visible if Value 2 is selected in "Please Choose Number of Approvers"</w:t>
            </w:r>
          </w:p>
        </w:tc>
      </w:tr>
      <w:tr w:rsidR="000665DC" w14:paraId="03A8F9C7"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0A3279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Name2</w:t>
            </w:r>
          </w:p>
        </w:tc>
        <w:tc>
          <w:tcPr>
            <w:tcW w:w="1165" w:type="dxa"/>
            <w:tcBorders>
              <w:top w:val="single" w:sz="4" w:space="0" w:color="000000"/>
              <w:bottom w:val="single" w:sz="4" w:space="0" w:color="000000"/>
              <w:right w:val="single" w:sz="4" w:space="0" w:color="000000"/>
            </w:tcBorders>
            <w:vAlign w:val="center"/>
          </w:tcPr>
          <w:p w14:paraId="5E32FF0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656DD52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1981D4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r>
              <w:rPr>
                <w:rFonts w:ascii="Calibri" w:eastAsia="Times New Roman" w:hAnsi="Calibri" w:cs="Calibri"/>
                <w:color w:val="000000"/>
                <w:sz w:val="24"/>
                <w:szCs w:val="24"/>
                <w:lang w:val="en-IN" w:eastAsia="en-IN"/>
              </w:rPr>
              <w:br/>
              <w:t>Make it visible and mandatory only if value 2 is selected under "Please Choose Number of Approvers" .</w:t>
            </w:r>
          </w:p>
        </w:tc>
      </w:tr>
      <w:tr w:rsidR="000665DC" w14:paraId="01232863"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48302D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Email2</w:t>
            </w:r>
          </w:p>
        </w:tc>
        <w:tc>
          <w:tcPr>
            <w:tcW w:w="1165" w:type="dxa"/>
            <w:tcBorders>
              <w:top w:val="single" w:sz="4" w:space="0" w:color="000000"/>
              <w:bottom w:val="single" w:sz="4" w:space="0" w:color="000000"/>
              <w:right w:val="single" w:sz="4" w:space="0" w:color="000000"/>
            </w:tcBorders>
            <w:vAlign w:val="center"/>
          </w:tcPr>
          <w:p w14:paraId="31119B4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B7E8EB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136DF5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Make it visible and mandatory only if value 2 is selected under "Please Choose Number of Approvers" .</w:t>
            </w:r>
          </w:p>
        </w:tc>
      </w:tr>
      <w:tr w:rsidR="000665DC" w14:paraId="66FE4B7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CD1034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Adhoc Approver mobile number2</w:t>
            </w:r>
          </w:p>
        </w:tc>
        <w:tc>
          <w:tcPr>
            <w:tcW w:w="1165" w:type="dxa"/>
            <w:tcBorders>
              <w:top w:val="single" w:sz="4" w:space="0" w:color="000000"/>
              <w:bottom w:val="single" w:sz="4" w:space="0" w:color="000000"/>
              <w:right w:val="single" w:sz="4" w:space="0" w:color="000000"/>
            </w:tcBorders>
            <w:vAlign w:val="center"/>
          </w:tcPr>
          <w:p w14:paraId="3977A62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E2E89B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A6670B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7th column of EDV : VENDORFLOWAPPROVERLOGICUPDATE</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Make it visible and mandatory only if value 2 is selected under "Please Choose Number of Approvers" .</w:t>
            </w:r>
          </w:p>
        </w:tc>
      </w:tr>
      <w:tr w:rsidR="000665DC" w14:paraId="6342543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4A2A05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Approver3 Details</w:t>
            </w:r>
          </w:p>
        </w:tc>
        <w:tc>
          <w:tcPr>
            <w:tcW w:w="1165" w:type="dxa"/>
            <w:tcBorders>
              <w:top w:val="single" w:sz="4" w:space="0" w:color="000000"/>
              <w:bottom w:val="single" w:sz="4" w:space="0" w:color="000000"/>
              <w:right w:val="single" w:sz="4" w:space="0" w:color="000000"/>
            </w:tcBorders>
            <w:vAlign w:val="center"/>
          </w:tcPr>
          <w:p w14:paraId="2DED668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Label</w:t>
            </w:r>
          </w:p>
        </w:tc>
        <w:tc>
          <w:tcPr>
            <w:tcW w:w="1417" w:type="dxa"/>
            <w:tcBorders>
              <w:top w:val="single" w:sz="4" w:space="0" w:color="000000"/>
              <w:bottom w:val="single" w:sz="4" w:space="0" w:color="000000"/>
              <w:right w:val="single" w:sz="4" w:space="0" w:color="000000"/>
            </w:tcBorders>
            <w:vAlign w:val="center"/>
          </w:tcPr>
          <w:p w14:paraId="0783CCE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658445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only if value 3 is selected under "Please Choose Number of Approvers"</w:t>
            </w:r>
          </w:p>
        </w:tc>
      </w:tr>
      <w:tr w:rsidR="000665DC" w14:paraId="5FD7EAC3"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2A6561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Approver3</w:t>
            </w:r>
          </w:p>
        </w:tc>
        <w:tc>
          <w:tcPr>
            <w:tcW w:w="1165" w:type="dxa"/>
            <w:tcBorders>
              <w:top w:val="single" w:sz="4" w:space="0" w:color="000000"/>
              <w:bottom w:val="single" w:sz="4" w:space="0" w:color="000000"/>
              <w:right w:val="single" w:sz="4" w:space="0" w:color="000000"/>
            </w:tcBorders>
            <w:vAlign w:val="center"/>
          </w:tcPr>
          <w:p w14:paraId="4241977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695C3AF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124E45C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and mandatory only if value 3 is selected under "Please Choose Number of Approvers" .</w:t>
            </w:r>
            <w:r>
              <w:rPr>
                <w:rFonts w:ascii="Calibri" w:eastAsia="Times New Roman" w:hAnsi="Calibri" w:cs="Calibri"/>
                <w:color w:val="000000"/>
                <w:sz w:val="24"/>
                <w:szCs w:val="24"/>
                <w:lang w:val="en-IN" w:eastAsia="en-IN"/>
              </w:rPr>
              <w:br/>
              <w:t>Values will be fechted from 6th column of the EDV : VENDORFLOWAPPROVERLOGICUPDATE</w:t>
            </w:r>
            <w:r>
              <w:rPr>
                <w:rFonts w:ascii="Calibri" w:eastAsia="Times New Roman" w:hAnsi="Calibri" w:cs="Calibri"/>
                <w:color w:val="000000"/>
                <w:sz w:val="24"/>
                <w:szCs w:val="24"/>
                <w:lang w:val="en-IN" w:eastAsia="en-IN"/>
              </w:rPr>
              <w:br/>
              <w:t>Adhoc Approver 1, 2 will also be visible if Value 3 is selected in "Please Choose Number of Approvers"</w:t>
            </w:r>
          </w:p>
        </w:tc>
      </w:tr>
      <w:tr w:rsidR="000665DC" w14:paraId="4DEBE328"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956244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Name3</w:t>
            </w:r>
          </w:p>
        </w:tc>
        <w:tc>
          <w:tcPr>
            <w:tcW w:w="1165" w:type="dxa"/>
            <w:tcBorders>
              <w:top w:val="single" w:sz="4" w:space="0" w:color="000000"/>
              <w:bottom w:val="single" w:sz="4" w:space="0" w:color="000000"/>
              <w:right w:val="single" w:sz="4" w:space="0" w:color="000000"/>
            </w:tcBorders>
            <w:vAlign w:val="center"/>
          </w:tcPr>
          <w:p w14:paraId="78BA0DF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4B748E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56747CF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r>
              <w:rPr>
                <w:rFonts w:ascii="Calibri" w:eastAsia="Times New Roman" w:hAnsi="Calibri" w:cs="Calibri"/>
                <w:color w:val="000000"/>
                <w:sz w:val="24"/>
                <w:szCs w:val="24"/>
                <w:lang w:val="en-IN" w:eastAsia="en-IN"/>
              </w:rPr>
              <w:br/>
            </w:r>
            <w:r>
              <w:rPr>
                <w:rFonts w:ascii="Calibri" w:eastAsia="Times New Roman" w:hAnsi="Calibri" w:cs="Calibri"/>
                <w:color w:val="000000"/>
                <w:sz w:val="24"/>
                <w:szCs w:val="24"/>
                <w:lang w:val="en-IN" w:eastAsia="en-IN"/>
              </w:rPr>
              <w:br/>
              <w:t>Make it visible and mandatory only if value 3 is selected under "Please Choose Number of Approvers" .</w:t>
            </w:r>
          </w:p>
        </w:tc>
      </w:tr>
      <w:tr w:rsidR="000665DC" w14:paraId="6134DA6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D7648E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Email3</w:t>
            </w:r>
          </w:p>
        </w:tc>
        <w:tc>
          <w:tcPr>
            <w:tcW w:w="1165" w:type="dxa"/>
            <w:tcBorders>
              <w:top w:val="single" w:sz="4" w:space="0" w:color="000000"/>
              <w:bottom w:val="single" w:sz="4" w:space="0" w:color="000000"/>
              <w:right w:val="single" w:sz="4" w:space="0" w:color="000000"/>
            </w:tcBorders>
            <w:vAlign w:val="center"/>
          </w:tcPr>
          <w:p w14:paraId="6DD88C4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278B6ED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B290F1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p>
        </w:tc>
      </w:tr>
      <w:tr w:rsidR="000665DC" w14:paraId="66968D5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43AB23E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mobile number3</w:t>
            </w:r>
          </w:p>
        </w:tc>
        <w:tc>
          <w:tcPr>
            <w:tcW w:w="1165" w:type="dxa"/>
            <w:tcBorders>
              <w:top w:val="single" w:sz="4" w:space="0" w:color="000000"/>
              <w:bottom w:val="single" w:sz="4" w:space="0" w:color="000000"/>
              <w:right w:val="single" w:sz="4" w:space="0" w:color="000000"/>
            </w:tcBorders>
            <w:vAlign w:val="center"/>
          </w:tcPr>
          <w:p w14:paraId="178CBB7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CFFC12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AA2E777"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7th column of EDV : VENDORFLOWAPPROVERLOGICUPDATE</w:t>
            </w:r>
            <w:r>
              <w:rPr>
                <w:rFonts w:ascii="Calibri" w:eastAsia="Times New Roman" w:hAnsi="Calibri" w:cs="Calibri"/>
                <w:color w:val="000000"/>
                <w:sz w:val="24"/>
                <w:szCs w:val="24"/>
                <w:lang w:val="en-IN" w:eastAsia="en-IN"/>
              </w:rPr>
              <w:br/>
              <w:t>Make it visible and mandatory only if value 3 is selected under ""Please Choose Number of Approvers"" ."</w:t>
            </w:r>
          </w:p>
        </w:tc>
      </w:tr>
      <w:tr w:rsidR="000665DC" w14:paraId="26416193"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8B8CC3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Approver4 Details</w:t>
            </w:r>
          </w:p>
        </w:tc>
        <w:tc>
          <w:tcPr>
            <w:tcW w:w="1165" w:type="dxa"/>
            <w:tcBorders>
              <w:top w:val="single" w:sz="4" w:space="0" w:color="000000"/>
              <w:bottom w:val="single" w:sz="4" w:space="0" w:color="000000"/>
              <w:right w:val="single" w:sz="4" w:space="0" w:color="000000"/>
            </w:tcBorders>
            <w:vAlign w:val="center"/>
          </w:tcPr>
          <w:p w14:paraId="247E7D9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Label</w:t>
            </w:r>
          </w:p>
        </w:tc>
        <w:tc>
          <w:tcPr>
            <w:tcW w:w="1417" w:type="dxa"/>
            <w:tcBorders>
              <w:top w:val="single" w:sz="4" w:space="0" w:color="000000"/>
              <w:bottom w:val="single" w:sz="4" w:space="0" w:color="000000"/>
              <w:right w:val="single" w:sz="4" w:space="0" w:color="000000"/>
            </w:tcBorders>
            <w:vAlign w:val="center"/>
          </w:tcPr>
          <w:p w14:paraId="23A50B7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DB650A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only if value 4 is selected under "Please Choose Number of Approvers"</w:t>
            </w:r>
          </w:p>
        </w:tc>
      </w:tr>
      <w:tr w:rsidR="000665DC" w14:paraId="353E772D"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54919B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Approver4</w:t>
            </w:r>
          </w:p>
        </w:tc>
        <w:tc>
          <w:tcPr>
            <w:tcW w:w="1165" w:type="dxa"/>
            <w:tcBorders>
              <w:top w:val="single" w:sz="4" w:space="0" w:color="000000"/>
              <w:bottom w:val="single" w:sz="4" w:space="0" w:color="000000"/>
              <w:right w:val="single" w:sz="4" w:space="0" w:color="000000"/>
            </w:tcBorders>
            <w:vAlign w:val="center"/>
          </w:tcPr>
          <w:p w14:paraId="506D89F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1552401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F7276A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and mandatory only if value 4 is selected under "Please Choose Number of Approvers" .</w:t>
            </w:r>
            <w:r>
              <w:rPr>
                <w:rFonts w:ascii="Calibri" w:eastAsia="Times New Roman" w:hAnsi="Calibri" w:cs="Calibri"/>
                <w:color w:val="000000"/>
                <w:sz w:val="24"/>
                <w:szCs w:val="24"/>
                <w:lang w:val="en-IN" w:eastAsia="en-IN"/>
              </w:rPr>
              <w:br/>
              <w:t>Values will be fetched from 6th column of the EDV : VENDORFLOWAPPROVERLOGICUPDATE</w:t>
            </w:r>
            <w:r>
              <w:rPr>
                <w:rFonts w:ascii="Calibri" w:eastAsia="Times New Roman" w:hAnsi="Calibri" w:cs="Calibri"/>
                <w:color w:val="000000"/>
                <w:sz w:val="24"/>
                <w:szCs w:val="24"/>
                <w:lang w:val="en-IN" w:eastAsia="en-IN"/>
              </w:rPr>
              <w:br/>
              <w:t>Adhoc Approver 1,2,3 will also be visible if Value 4 is selected in "Please Choose Number of Approvers"</w:t>
            </w:r>
          </w:p>
        </w:tc>
      </w:tr>
      <w:tr w:rsidR="000665DC" w14:paraId="7E6CFC6C"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86ECE0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Adhoc Approver Name4</w:t>
            </w:r>
          </w:p>
        </w:tc>
        <w:tc>
          <w:tcPr>
            <w:tcW w:w="1165" w:type="dxa"/>
            <w:tcBorders>
              <w:top w:val="single" w:sz="4" w:space="0" w:color="000000"/>
              <w:bottom w:val="single" w:sz="4" w:space="0" w:color="000000"/>
              <w:right w:val="single" w:sz="4" w:space="0" w:color="000000"/>
            </w:tcBorders>
            <w:vAlign w:val="center"/>
          </w:tcPr>
          <w:p w14:paraId="0DE2530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E98431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2533D8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p>
        </w:tc>
      </w:tr>
      <w:tr w:rsidR="000665DC" w14:paraId="16FFD54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361CB00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Email4</w:t>
            </w:r>
          </w:p>
        </w:tc>
        <w:tc>
          <w:tcPr>
            <w:tcW w:w="1165" w:type="dxa"/>
            <w:tcBorders>
              <w:top w:val="single" w:sz="4" w:space="0" w:color="000000"/>
              <w:bottom w:val="single" w:sz="4" w:space="0" w:color="000000"/>
              <w:right w:val="single" w:sz="4" w:space="0" w:color="000000"/>
            </w:tcBorders>
            <w:vAlign w:val="center"/>
          </w:tcPr>
          <w:p w14:paraId="059A9D1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1789684E"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0D732FDC"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p>
        </w:tc>
      </w:tr>
      <w:tr w:rsidR="000665DC" w14:paraId="65A8ABAE"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6FA4D94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mobile number4</w:t>
            </w:r>
          </w:p>
        </w:tc>
        <w:tc>
          <w:tcPr>
            <w:tcW w:w="1165" w:type="dxa"/>
            <w:tcBorders>
              <w:top w:val="single" w:sz="4" w:space="0" w:color="000000"/>
              <w:bottom w:val="single" w:sz="4" w:space="0" w:color="000000"/>
              <w:right w:val="single" w:sz="4" w:space="0" w:color="000000"/>
            </w:tcBorders>
            <w:vAlign w:val="center"/>
          </w:tcPr>
          <w:p w14:paraId="2230819D"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9E9319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42202142"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7th column of EDV : VENDORFLOWAPPROVERLOGICUPDATE</w:t>
            </w:r>
          </w:p>
        </w:tc>
      </w:tr>
      <w:tr w:rsidR="000665DC" w14:paraId="4E1F996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12CF0FB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Approver5 Details</w:t>
            </w:r>
          </w:p>
        </w:tc>
        <w:tc>
          <w:tcPr>
            <w:tcW w:w="1165" w:type="dxa"/>
            <w:tcBorders>
              <w:top w:val="single" w:sz="4" w:space="0" w:color="000000"/>
              <w:bottom w:val="single" w:sz="4" w:space="0" w:color="000000"/>
              <w:right w:val="single" w:sz="4" w:space="0" w:color="000000"/>
            </w:tcBorders>
            <w:vAlign w:val="center"/>
          </w:tcPr>
          <w:p w14:paraId="2C9AFA0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Label</w:t>
            </w:r>
          </w:p>
        </w:tc>
        <w:tc>
          <w:tcPr>
            <w:tcW w:w="1417" w:type="dxa"/>
            <w:tcBorders>
              <w:top w:val="single" w:sz="4" w:space="0" w:color="000000"/>
              <w:bottom w:val="single" w:sz="4" w:space="0" w:color="000000"/>
              <w:right w:val="single" w:sz="4" w:space="0" w:color="000000"/>
            </w:tcBorders>
            <w:vAlign w:val="center"/>
          </w:tcPr>
          <w:p w14:paraId="5077E0B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1F4F9CB"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only if value 5 is selected under "Please Choose Number of Approvers"</w:t>
            </w:r>
          </w:p>
        </w:tc>
      </w:tr>
      <w:tr w:rsidR="000665DC" w14:paraId="1CC01252"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2D4C777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Approver5</w:t>
            </w:r>
          </w:p>
        </w:tc>
        <w:tc>
          <w:tcPr>
            <w:tcW w:w="1165" w:type="dxa"/>
            <w:tcBorders>
              <w:top w:val="single" w:sz="4" w:space="0" w:color="000000"/>
              <w:bottom w:val="single" w:sz="4" w:space="0" w:color="000000"/>
              <w:right w:val="single" w:sz="4" w:space="0" w:color="000000"/>
            </w:tcBorders>
            <w:vAlign w:val="center"/>
          </w:tcPr>
          <w:p w14:paraId="698F8D15"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417" w:type="dxa"/>
            <w:tcBorders>
              <w:top w:val="single" w:sz="4" w:space="0" w:color="000000"/>
              <w:bottom w:val="single" w:sz="4" w:space="0" w:color="000000"/>
              <w:right w:val="single" w:sz="4" w:space="0" w:color="000000"/>
            </w:tcBorders>
            <w:vAlign w:val="center"/>
          </w:tcPr>
          <w:p w14:paraId="432446B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61B94CB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Make it visible and mandatory only if value 5 is selected under "Please Choose Number of Approvers" .</w:t>
            </w:r>
            <w:r>
              <w:rPr>
                <w:rFonts w:ascii="Calibri" w:eastAsia="Times New Roman" w:hAnsi="Calibri" w:cs="Calibri"/>
                <w:color w:val="000000"/>
                <w:sz w:val="24"/>
                <w:szCs w:val="24"/>
                <w:lang w:val="en-IN" w:eastAsia="en-IN"/>
              </w:rPr>
              <w:br/>
              <w:t>Values will be fetched from 6th column of the EDV : VENDORFLOWAPPROVERLOGICUPDATE</w:t>
            </w:r>
            <w:r>
              <w:rPr>
                <w:rFonts w:ascii="Calibri" w:eastAsia="Times New Roman" w:hAnsi="Calibri" w:cs="Calibri"/>
                <w:color w:val="000000"/>
                <w:sz w:val="24"/>
                <w:szCs w:val="24"/>
                <w:lang w:val="en-IN" w:eastAsia="en-IN"/>
              </w:rPr>
              <w:br/>
              <w:t>Adhoc Approver 1,2,3,4 will also be visible if Value 5 is selected in "Please Choose Number of Approvers"</w:t>
            </w:r>
          </w:p>
        </w:tc>
      </w:tr>
      <w:tr w:rsidR="000665DC" w14:paraId="32F82EA4"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F8B9C79"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Name5</w:t>
            </w:r>
          </w:p>
        </w:tc>
        <w:tc>
          <w:tcPr>
            <w:tcW w:w="1165" w:type="dxa"/>
            <w:tcBorders>
              <w:top w:val="single" w:sz="4" w:space="0" w:color="000000"/>
              <w:bottom w:val="single" w:sz="4" w:space="0" w:color="000000"/>
              <w:right w:val="single" w:sz="4" w:space="0" w:color="000000"/>
            </w:tcBorders>
            <w:vAlign w:val="center"/>
          </w:tcPr>
          <w:p w14:paraId="79FE88C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34D20453"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77FCA94F"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p>
        </w:tc>
      </w:tr>
      <w:tr w:rsidR="000665DC" w14:paraId="12454DF1"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762215A1"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Email5</w:t>
            </w:r>
          </w:p>
        </w:tc>
        <w:tc>
          <w:tcPr>
            <w:tcW w:w="1165" w:type="dxa"/>
            <w:tcBorders>
              <w:top w:val="single" w:sz="4" w:space="0" w:color="000000"/>
              <w:bottom w:val="single" w:sz="4" w:space="0" w:color="000000"/>
              <w:right w:val="single" w:sz="4" w:space="0" w:color="000000"/>
            </w:tcBorders>
            <w:vAlign w:val="center"/>
          </w:tcPr>
          <w:p w14:paraId="14A4A95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C013F28"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26E09F20"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first column of EDV : VENDORFLOWAPPROVERLOGICUPDATE</w:t>
            </w:r>
          </w:p>
        </w:tc>
      </w:tr>
      <w:tr w:rsidR="000665DC" w14:paraId="5ACE8A4B" w14:textId="77777777">
        <w:trPr>
          <w:trHeight w:val="624"/>
        </w:trPr>
        <w:tc>
          <w:tcPr>
            <w:tcW w:w="2088" w:type="dxa"/>
            <w:tcBorders>
              <w:top w:val="single" w:sz="4" w:space="0" w:color="000000"/>
              <w:left w:val="single" w:sz="4" w:space="0" w:color="000000"/>
              <w:bottom w:val="single" w:sz="4" w:space="0" w:color="000000"/>
              <w:right w:val="single" w:sz="4" w:space="0" w:color="000000"/>
            </w:tcBorders>
            <w:vAlign w:val="center"/>
          </w:tcPr>
          <w:p w14:paraId="07CBDCB0"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Adhoc Approver mobile number5</w:t>
            </w:r>
          </w:p>
        </w:tc>
        <w:tc>
          <w:tcPr>
            <w:tcW w:w="1165" w:type="dxa"/>
            <w:tcBorders>
              <w:top w:val="single" w:sz="4" w:space="0" w:color="000000"/>
              <w:bottom w:val="single" w:sz="4" w:space="0" w:color="000000"/>
              <w:right w:val="single" w:sz="4" w:space="0" w:color="000000"/>
            </w:tcBorders>
            <w:vAlign w:val="center"/>
          </w:tcPr>
          <w:p w14:paraId="32DE0004"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417" w:type="dxa"/>
            <w:tcBorders>
              <w:top w:val="single" w:sz="4" w:space="0" w:color="000000"/>
              <w:bottom w:val="single" w:sz="4" w:space="0" w:color="000000"/>
              <w:right w:val="single" w:sz="4" w:space="0" w:color="000000"/>
            </w:tcBorders>
            <w:vAlign w:val="center"/>
          </w:tcPr>
          <w:p w14:paraId="09B35626"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4342" w:type="dxa"/>
            <w:tcBorders>
              <w:top w:val="single" w:sz="4" w:space="0" w:color="000000"/>
              <w:bottom w:val="single" w:sz="4" w:space="0" w:color="000000"/>
              <w:right w:val="single" w:sz="4" w:space="0" w:color="000000"/>
            </w:tcBorders>
            <w:vAlign w:val="center"/>
          </w:tcPr>
          <w:p w14:paraId="3FFCA83A" w14:textId="77777777" w:rsidR="000665DC" w:rsidRDefault="000665DC" w:rsidP="000665DC">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Value will be auto fetched from 7th column of EDV : VENDORFLOWAPPROVERLOGICUPDATE</w:t>
            </w:r>
          </w:p>
        </w:tc>
      </w:tr>
    </w:tbl>
    <w:p w14:paraId="409C3530" w14:textId="77777777" w:rsidR="00BD0327" w:rsidRDefault="00BD0327">
      <w:pPr>
        <w:jc w:val="left"/>
        <w:rPr>
          <w:rFonts w:ascii="Calibri" w:hAnsi="Calibri" w:cs="Calibri"/>
          <w:sz w:val="22"/>
          <w:szCs w:val="22"/>
          <w:lang w:val="en-IN"/>
        </w:rPr>
      </w:pPr>
    </w:p>
    <w:p w14:paraId="43B15964" w14:textId="77777777" w:rsidR="00BD0327" w:rsidRDefault="00000000">
      <w:pPr>
        <w:pStyle w:val="Heading2"/>
        <w:ind w:left="0"/>
        <w:jc w:val="left"/>
        <w:rPr>
          <w:rFonts w:ascii="Calibri" w:hAnsi="Calibri" w:cs="Calibri"/>
          <w:lang w:val="en-IN"/>
        </w:rPr>
      </w:pPr>
      <w:bookmarkStart w:id="14" w:name="_Toc218955545"/>
      <w:r>
        <w:rPr>
          <w:rFonts w:ascii="Calibri" w:hAnsi="Calibri" w:cs="Calibri"/>
          <w:lang w:val="en-IN"/>
        </w:rPr>
        <w:t>4.5 Process Details</w:t>
      </w:r>
      <w:bookmarkEnd w:id="14"/>
    </w:p>
    <w:p w14:paraId="05BF1AD6" w14:textId="77777777" w:rsidR="00BD0327" w:rsidRDefault="00000000">
      <w:pPr>
        <w:ind w:left="0"/>
        <w:jc w:val="left"/>
        <w:rPr>
          <w:rFonts w:ascii="Calibri" w:hAnsi="Calibri" w:cs="Calibri"/>
          <w:sz w:val="24"/>
          <w:szCs w:val="24"/>
          <w:lang w:val="en-IN"/>
        </w:rPr>
      </w:pPr>
      <w:r>
        <w:rPr>
          <w:rFonts w:ascii="Calibri" w:hAnsi="Calibri" w:cs="Calibri"/>
          <w:sz w:val="24"/>
          <w:szCs w:val="24"/>
          <w:lang w:val="en-IN"/>
        </w:rPr>
        <w:t xml:space="preserve">Below are the details of each step of the process. </w:t>
      </w:r>
    </w:p>
    <w:p w14:paraId="0F753E7D" w14:textId="77777777" w:rsidR="00BD0327" w:rsidRDefault="00000000">
      <w:pPr>
        <w:pStyle w:val="Heading3"/>
        <w:jc w:val="left"/>
        <w:rPr>
          <w:rFonts w:ascii="Calibri" w:hAnsi="Calibri" w:cs="Calibri"/>
          <w:lang w:val="en-IN"/>
        </w:rPr>
      </w:pPr>
      <w:bookmarkStart w:id="15" w:name="_Toc218955546"/>
      <w:r>
        <w:rPr>
          <w:rFonts w:ascii="Calibri" w:hAnsi="Calibri" w:cs="Calibri"/>
          <w:lang w:val="en-IN"/>
        </w:rPr>
        <w:t>4.5.1 Initiator Behaviour</w:t>
      </w:r>
      <w:bookmarkEnd w:id="15"/>
      <w:r>
        <w:rPr>
          <w:rFonts w:ascii="Calibri" w:hAnsi="Calibri" w:cs="Calibri"/>
          <w:lang w:val="en-IN"/>
        </w:rPr>
        <w:t xml:space="preserve"> </w:t>
      </w:r>
    </w:p>
    <w:p w14:paraId="1FEB0479" w14:textId="77777777" w:rsidR="00BD0327" w:rsidRDefault="00000000">
      <w:pPr>
        <w:pStyle w:val="ListParagraph"/>
        <w:numPr>
          <w:ilvl w:val="0"/>
          <w:numId w:val="13"/>
        </w:numPr>
        <w:jc w:val="left"/>
        <w:rPr>
          <w:rFonts w:ascii="Calibri" w:hAnsi="Calibri" w:cs="Calibri"/>
          <w:sz w:val="24"/>
          <w:szCs w:val="24"/>
          <w:lang w:val="en-IN"/>
        </w:rPr>
      </w:pPr>
      <w:r>
        <w:rPr>
          <w:rFonts w:ascii="Calibri" w:hAnsi="Calibri" w:cs="Calibri"/>
          <w:sz w:val="24"/>
          <w:szCs w:val="24"/>
        </w:rPr>
        <w:t>Login: The Pidilite team logs in to the Manch application using the provided credentials. The following basic details are shown to the user for each transaction created.</w:t>
      </w:r>
    </w:p>
    <w:p w14:paraId="16175F3D"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Transaction ID</w:t>
      </w:r>
    </w:p>
    <w:p w14:paraId="19AD735D"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Company Name – Title (Copy the company name FFD Data into Title) </w:t>
      </w:r>
    </w:p>
    <w:p w14:paraId="2E2F8636"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Process Name </w:t>
      </w:r>
    </w:p>
    <w:p w14:paraId="703C8DC5"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Vendor Code – Attribute 1 (Copy the vendor code FFD Data into Attribute 1) </w:t>
      </w:r>
    </w:p>
    <w:p w14:paraId="5E17BBB2"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lastRenderedPageBreak/>
        <w:t xml:space="preserve">Create By – Show the created by email id </w:t>
      </w:r>
    </w:p>
    <w:p w14:paraId="4F8882B1"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Created Date </w:t>
      </w:r>
    </w:p>
    <w:p w14:paraId="430A90C6"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Status – Display the external status with next approver and rejection details (when applicable) </w:t>
      </w:r>
    </w:p>
    <w:p w14:paraId="0760D8EB" w14:textId="77777777" w:rsidR="00BD0327" w:rsidRDefault="00000000">
      <w:pPr>
        <w:pStyle w:val="ListParagraph"/>
        <w:numPr>
          <w:ilvl w:val="0"/>
          <w:numId w:val="13"/>
        </w:numPr>
        <w:jc w:val="left"/>
        <w:rPr>
          <w:rFonts w:ascii="Calibri" w:hAnsi="Calibri" w:cs="Calibri"/>
          <w:sz w:val="24"/>
          <w:szCs w:val="24"/>
          <w:lang w:val="en-IN"/>
        </w:rPr>
      </w:pPr>
      <w:r>
        <w:rPr>
          <w:rFonts w:ascii="Calibri" w:hAnsi="Calibri" w:cs="Calibri"/>
          <w:sz w:val="24"/>
          <w:szCs w:val="24"/>
          <w:lang w:val="en-IN"/>
        </w:rPr>
        <w:t xml:space="preserve">Initiation: The user will click on the create option and select the vendor Block /Unblock process. </w:t>
      </w:r>
    </w:p>
    <w:p w14:paraId="296E72CF" w14:textId="77777777" w:rsidR="00BD0327" w:rsidRDefault="00000000">
      <w:pPr>
        <w:pStyle w:val="ListParagraph"/>
        <w:numPr>
          <w:ilvl w:val="0"/>
          <w:numId w:val="13"/>
        </w:numPr>
        <w:jc w:val="left"/>
        <w:rPr>
          <w:rFonts w:ascii="Calibri" w:hAnsi="Calibri" w:cs="Calibri"/>
          <w:sz w:val="24"/>
          <w:szCs w:val="24"/>
          <w:lang w:val="en-IN"/>
        </w:rPr>
      </w:pPr>
      <w:r>
        <w:rPr>
          <w:rFonts w:ascii="Calibri" w:hAnsi="Calibri" w:cs="Calibri"/>
          <w:sz w:val="24"/>
          <w:szCs w:val="24"/>
          <w:lang w:val="en-IN"/>
        </w:rPr>
        <w:t xml:space="preserve">Form will open with the below details of initiator. Initiator will be able to view only Basic details panel and fields as mentioned below. All the fields will be having common logic with them. </w:t>
      </w:r>
    </w:p>
    <w:p w14:paraId="0D3734F6" w14:textId="77777777" w:rsidR="00BD0327" w:rsidRDefault="00000000">
      <w:pPr>
        <w:rPr>
          <w:rFonts w:ascii="Calibri" w:hAnsi="Calibri" w:cs="Calibri"/>
          <w:sz w:val="24"/>
          <w:szCs w:val="24"/>
          <w:lang w:val="en-IN"/>
        </w:rPr>
      </w:pPr>
      <w:r>
        <w:br w:type="page"/>
      </w:r>
    </w:p>
    <w:p w14:paraId="19F778F7" w14:textId="77777777" w:rsidR="00BD0327" w:rsidRDefault="00BD0327">
      <w:pPr>
        <w:pStyle w:val="ListParagraph"/>
        <w:numPr>
          <w:ilvl w:val="0"/>
          <w:numId w:val="13"/>
        </w:numPr>
        <w:jc w:val="left"/>
        <w:rPr>
          <w:rFonts w:ascii="Calibri" w:hAnsi="Calibri" w:cs="Calibri"/>
          <w:sz w:val="24"/>
          <w:szCs w:val="24"/>
          <w:lang w:val="en-IN"/>
        </w:rPr>
      </w:pPr>
    </w:p>
    <w:p w14:paraId="45E86D07" w14:textId="77777777" w:rsidR="00BD0327" w:rsidRDefault="00BD0327">
      <w:pPr>
        <w:jc w:val="left"/>
        <w:rPr>
          <w:rFonts w:ascii="Calibri" w:hAnsi="Calibri" w:cs="Calibri"/>
          <w:sz w:val="24"/>
          <w:szCs w:val="24"/>
          <w:lang w:val="en-IN"/>
        </w:rPr>
      </w:pPr>
    </w:p>
    <w:tbl>
      <w:tblPr>
        <w:tblW w:w="9776" w:type="dxa"/>
        <w:tblLayout w:type="fixed"/>
        <w:tblLook w:val="0000" w:firstRow="0" w:lastRow="0" w:firstColumn="0" w:lastColumn="0" w:noHBand="0" w:noVBand="0"/>
      </w:tblPr>
      <w:tblGrid>
        <w:gridCol w:w="2211"/>
        <w:gridCol w:w="3459"/>
        <w:gridCol w:w="1977"/>
        <w:gridCol w:w="2129"/>
      </w:tblGrid>
      <w:tr w:rsidR="00BD0327" w14:paraId="0B52060D" w14:textId="77777777">
        <w:trPr>
          <w:trHeight w:val="312"/>
        </w:trPr>
        <w:tc>
          <w:tcPr>
            <w:tcW w:w="2211" w:type="dxa"/>
            <w:tcBorders>
              <w:top w:val="single" w:sz="4" w:space="0" w:color="000000"/>
              <w:left w:val="single" w:sz="4" w:space="0" w:color="000000"/>
              <w:bottom w:val="single" w:sz="4" w:space="0" w:color="000000"/>
              <w:right w:val="single" w:sz="4" w:space="0" w:color="000000"/>
            </w:tcBorders>
            <w:vAlign w:val="bottom"/>
          </w:tcPr>
          <w:p w14:paraId="00AB8275" w14:textId="77777777" w:rsidR="00BD0327" w:rsidRDefault="00000000">
            <w:pPr>
              <w:spacing w:after="0" w:line="240" w:lineRule="auto"/>
              <w:ind w:left="0"/>
              <w:jc w:val="left"/>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Field Name</w:t>
            </w:r>
          </w:p>
        </w:tc>
        <w:tc>
          <w:tcPr>
            <w:tcW w:w="3459" w:type="dxa"/>
            <w:tcBorders>
              <w:top w:val="single" w:sz="4" w:space="0" w:color="000000"/>
              <w:left w:val="single" w:sz="4" w:space="0" w:color="000000"/>
              <w:bottom w:val="single" w:sz="4" w:space="0" w:color="000000"/>
              <w:right w:val="single" w:sz="4" w:space="0" w:color="000000"/>
            </w:tcBorders>
            <w:vAlign w:val="bottom"/>
          </w:tcPr>
          <w:p w14:paraId="4EB87EF8" w14:textId="77777777" w:rsidR="00BD0327" w:rsidRDefault="00000000">
            <w:pPr>
              <w:spacing w:after="0" w:line="240" w:lineRule="auto"/>
              <w:ind w:left="0"/>
              <w:jc w:val="left"/>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Field Type</w:t>
            </w:r>
          </w:p>
        </w:tc>
        <w:tc>
          <w:tcPr>
            <w:tcW w:w="1977" w:type="dxa"/>
            <w:tcBorders>
              <w:top w:val="single" w:sz="4" w:space="0" w:color="000000"/>
              <w:left w:val="single" w:sz="4" w:space="0" w:color="000000"/>
              <w:bottom w:val="single" w:sz="4" w:space="0" w:color="000000"/>
              <w:right w:val="single" w:sz="4" w:space="0" w:color="000000"/>
            </w:tcBorders>
            <w:vAlign w:val="bottom"/>
          </w:tcPr>
          <w:p w14:paraId="16EBE057" w14:textId="77777777" w:rsidR="00BD0327" w:rsidRDefault="00000000">
            <w:pPr>
              <w:spacing w:after="0" w:line="240" w:lineRule="auto"/>
              <w:ind w:left="0"/>
              <w:jc w:val="left"/>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Mandatory</w:t>
            </w:r>
          </w:p>
        </w:tc>
        <w:tc>
          <w:tcPr>
            <w:tcW w:w="2129" w:type="dxa"/>
            <w:tcBorders>
              <w:top w:val="single" w:sz="4" w:space="0" w:color="000000"/>
              <w:left w:val="single" w:sz="4" w:space="0" w:color="000000"/>
              <w:bottom w:val="single" w:sz="4" w:space="0" w:color="000000"/>
              <w:right w:val="single" w:sz="4" w:space="0" w:color="000000"/>
            </w:tcBorders>
            <w:vAlign w:val="bottom"/>
          </w:tcPr>
          <w:p w14:paraId="720A2C4A" w14:textId="77777777" w:rsidR="00BD0327" w:rsidRDefault="00000000">
            <w:pPr>
              <w:spacing w:after="0" w:line="240" w:lineRule="auto"/>
              <w:ind w:left="0"/>
              <w:jc w:val="left"/>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Logic and Rules other than common logic</w:t>
            </w:r>
          </w:p>
        </w:tc>
      </w:tr>
      <w:tr w:rsidR="00BD0327" w14:paraId="7E6F2604" w14:textId="77777777">
        <w:trPr>
          <w:trHeight w:val="476"/>
        </w:trPr>
        <w:tc>
          <w:tcPr>
            <w:tcW w:w="2211" w:type="dxa"/>
            <w:tcBorders>
              <w:top w:val="single" w:sz="4" w:space="0" w:color="000000"/>
              <w:left w:val="single" w:sz="4" w:space="0" w:color="000000"/>
              <w:bottom w:val="single" w:sz="4" w:space="0" w:color="000000"/>
              <w:right w:val="single" w:sz="4" w:space="0" w:color="000000"/>
            </w:tcBorders>
            <w:vAlign w:val="center"/>
          </w:tcPr>
          <w:p w14:paraId="64BEDB3D"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c>
          <w:tcPr>
            <w:tcW w:w="3459" w:type="dxa"/>
            <w:tcBorders>
              <w:top w:val="single" w:sz="4" w:space="0" w:color="000000"/>
              <w:left w:val="single" w:sz="4" w:space="0" w:color="000000"/>
              <w:bottom w:val="single" w:sz="4" w:space="0" w:color="000000"/>
              <w:right w:val="single" w:sz="4" w:space="0" w:color="000000"/>
            </w:tcBorders>
            <w:vAlign w:val="center"/>
          </w:tcPr>
          <w:p w14:paraId="08EDAE0C"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c>
          <w:tcPr>
            <w:tcW w:w="1977" w:type="dxa"/>
            <w:tcBorders>
              <w:top w:val="single" w:sz="4" w:space="0" w:color="000000"/>
              <w:left w:val="single" w:sz="4" w:space="0" w:color="000000"/>
              <w:bottom w:val="single" w:sz="4" w:space="0" w:color="000000"/>
              <w:right w:val="single" w:sz="4" w:space="0" w:color="000000"/>
            </w:tcBorders>
            <w:vAlign w:val="bottom"/>
          </w:tcPr>
          <w:p w14:paraId="213AB1A4"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c>
          <w:tcPr>
            <w:tcW w:w="2129" w:type="dxa"/>
            <w:tcBorders>
              <w:top w:val="single" w:sz="4" w:space="0" w:color="000000"/>
              <w:left w:val="single" w:sz="4" w:space="0" w:color="000000"/>
              <w:bottom w:val="single" w:sz="4" w:space="0" w:color="000000"/>
              <w:right w:val="single" w:sz="4" w:space="0" w:color="000000"/>
            </w:tcBorders>
            <w:vAlign w:val="bottom"/>
          </w:tcPr>
          <w:p w14:paraId="63BDABA8"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r>
      <w:tr w:rsidR="00BD0327" w14:paraId="77704E44"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9126D6E"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22FCBFBF"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977" w:type="dxa"/>
            <w:tcBorders>
              <w:top w:val="single" w:sz="4" w:space="0" w:color="000000"/>
              <w:left w:val="single" w:sz="4" w:space="0" w:color="000000"/>
              <w:bottom w:val="single" w:sz="4" w:space="0" w:color="000000"/>
              <w:right w:val="single" w:sz="4" w:space="0" w:color="000000"/>
            </w:tcBorders>
            <w:vAlign w:val="center"/>
          </w:tcPr>
          <w:p w14:paraId="5554D15C"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31F0A17F"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r>
      <w:tr w:rsidR="00BD0327" w14:paraId="70478284"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A776B55"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Name or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425D739F"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16296924"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center"/>
          </w:tcPr>
          <w:p w14:paraId="4DB33D67"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r>
      <w:tr w:rsidR="00BD0327" w14:paraId="17B2B34E"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266E397"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Address Number</w:t>
            </w:r>
          </w:p>
        </w:tc>
        <w:tc>
          <w:tcPr>
            <w:tcW w:w="3459" w:type="dxa"/>
            <w:tcBorders>
              <w:top w:val="single" w:sz="4" w:space="0" w:color="000000"/>
              <w:left w:val="single" w:sz="4" w:space="0" w:color="000000"/>
              <w:bottom w:val="single" w:sz="4" w:space="0" w:color="000000"/>
              <w:right w:val="single" w:sz="4" w:space="0" w:color="000000"/>
            </w:tcBorders>
            <w:vAlign w:val="center"/>
          </w:tcPr>
          <w:p w14:paraId="4035BF0B"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68EEE2C3"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2F7E348C"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r>
      <w:tr w:rsidR="00BD0327" w14:paraId="2D5B9575"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3D958603"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Number</w:t>
            </w:r>
          </w:p>
        </w:tc>
        <w:tc>
          <w:tcPr>
            <w:tcW w:w="3459" w:type="dxa"/>
            <w:tcBorders>
              <w:top w:val="single" w:sz="4" w:space="0" w:color="000000"/>
              <w:left w:val="single" w:sz="4" w:space="0" w:color="000000"/>
              <w:bottom w:val="single" w:sz="4" w:space="0" w:color="000000"/>
              <w:right w:val="single" w:sz="4" w:space="0" w:color="000000"/>
            </w:tcBorders>
            <w:vAlign w:val="center"/>
          </w:tcPr>
          <w:p w14:paraId="2C42F04A"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1F092080"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3C308B44"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r>
      <w:tr w:rsidR="00BD0327" w14:paraId="5319ECD0"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D81769B"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Vendor Type</w:t>
            </w:r>
          </w:p>
        </w:tc>
        <w:tc>
          <w:tcPr>
            <w:tcW w:w="3459" w:type="dxa"/>
            <w:tcBorders>
              <w:top w:val="single" w:sz="4" w:space="0" w:color="000000"/>
              <w:left w:val="single" w:sz="4" w:space="0" w:color="000000"/>
              <w:bottom w:val="single" w:sz="4" w:space="0" w:color="000000"/>
              <w:right w:val="single" w:sz="4" w:space="0" w:color="000000"/>
            </w:tcBorders>
            <w:vAlign w:val="center"/>
          </w:tcPr>
          <w:p w14:paraId="5AAFEEA0"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2A62538E" w14:textId="77777777" w:rsidR="00BD0327" w:rsidRDefault="0000000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192C49DA" w14:textId="77777777" w:rsidR="00BD0327" w:rsidRDefault="00BD0327">
            <w:pPr>
              <w:spacing w:after="0" w:line="240" w:lineRule="auto"/>
              <w:ind w:left="0"/>
              <w:jc w:val="left"/>
              <w:rPr>
                <w:rFonts w:ascii="Calibri" w:eastAsia="Times New Roman" w:hAnsi="Calibri" w:cs="Calibri"/>
                <w:color w:val="000000"/>
                <w:sz w:val="24"/>
                <w:szCs w:val="24"/>
                <w:lang w:val="en-IN" w:eastAsia="en-IN"/>
              </w:rPr>
            </w:pPr>
          </w:p>
        </w:tc>
      </w:tr>
      <w:tr w:rsidR="004E4450" w14:paraId="4594CD56" w14:textId="77777777">
        <w:trPr>
          <w:trHeight w:val="495"/>
        </w:trPr>
        <w:tc>
          <w:tcPr>
            <w:tcW w:w="2211" w:type="dxa"/>
            <w:tcBorders>
              <w:top w:val="single" w:sz="4" w:space="0" w:color="000000"/>
              <w:left w:val="single" w:sz="4" w:space="0" w:color="000000"/>
              <w:bottom w:val="single" w:sz="4" w:space="0" w:color="000000"/>
              <w:right w:val="single" w:sz="4" w:space="0" w:color="000000"/>
            </w:tcBorders>
            <w:vAlign w:val="center"/>
          </w:tcPr>
          <w:p w14:paraId="340B084D" w14:textId="69D06AA1"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Choose the group of company</w:t>
            </w:r>
          </w:p>
        </w:tc>
        <w:tc>
          <w:tcPr>
            <w:tcW w:w="3459" w:type="dxa"/>
            <w:tcBorders>
              <w:top w:val="single" w:sz="4" w:space="0" w:color="000000"/>
              <w:left w:val="single" w:sz="4" w:space="0" w:color="000000"/>
              <w:bottom w:val="single" w:sz="4" w:space="0" w:color="000000"/>
              <w:right w:val="single" w:sz="4" w:space="0" w:color="000000"/>
            </w:tcBorders>
            <w:vAlign w:val="center"/>
          </w:tcPr>
          <w:p w14:paraId="264A485E" w14:textId="031B340C"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0AC70230" w14:textId="0CC2C18F"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0FAB9C3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B2FADA4" w14:textId="77777777">
        <w:trPr>
          <w:trHeight w:val="495"/>
        </w:trPr>
        <w:tc>
          <w:tcPr>
            <w:tcW w:w="2211" w:type="dxa"/>
            <w:tcBorders>
              <w:top w:val="single" w:sz="4" w:space="0" w:color="000000"/>
              <w:left w:val="single" w:sz="4" w:space="0" w:color="000000"/>
              <w:bottom w:val="single" w:sz="4" w:space="0" w:color="000000"/>
              <w:right w:val="single" w:sz="4" w:space="0" w:color="000000"/>
            </w:tcBorders>
            <w:vAlign w:val="center"/>
          </w:tcPr>
          <w:p w14:paraId="249EBF6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Title</w:t>
            </w:r>
          </w:p>
        </w:tc>
        <w:tc>
          <w:tcPr>
            <w:tcW w:w="3459" w:type="dxa"/>
            <w:tcBorders>
              <w:top w:val="single" w:sz="4" w:space="0" w:color="000000"/>
              <w:left w:val="single" w:sz="4" w:space="0" w:color="000000"/>
              <w:bottom w:val="single" w:sz="4" w:space="0" w:color="000000"/>
              <w:right w:val="single" w:sz="4" w:space="0" w:color="000000"/>
            </w:tcBorders>
            <w:vAlign w:val="center"/>
          </w:tcPr>
          <w:p w14:paraId="7920C19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78AF46B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7738054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B26F5B8" w14:textId="77777777">
        <w:trPr>
          <w:trHeight w:val="546"/>
        </w:trPr>
        <w:tc>
          <w:tcPr>
            <w:tcW w:w="2211" w:type="dxa"/>
            <w:tcBorders>
              <w:top w:val="single" w:sz="4" w:space="0" w:color="000000"/>
              <w:left w:val="single" w:sz="4" w:space="0" w:color="000000"/>
              <w:bottom w:val="single" w:sz="4" w:space="0" w:color="000000"/>
              <w:right w:val="single" w:sz="4" w:space="0" w:color="000000"/>
            </w:tcBorders>
            <w:vAlign w:val="center"/>
          </w:tcPr>
          <w:p w14:paraId="2F254A9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Name/ First Name of the Organization</w:t>
            </w:r>
          </w:p>
        </w:tc>
        <w:tc>
          <w:tcPr>
            <w:tcW w:w="3459" w:type="dxa"/>
            <w:tcBorders>
              <w:top w:val="single" w:sz="4" w:space="0" w:color="000000"/>
              <w:left w:val="single" w:sz="4" w:space="0" w:color="000000"/>
              <w:bottom w:val="single" w:sz="4" w:space="0" w:color="000000"/>
              <w:right w:val="single" w:sz="4" w:space="0" w:color="000000"/>
            </w:tcBorders>
            <w:vAlign w:val="center"/>
          </w:tcPr>
          <w:p w14:paraId="44AC414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1F51FFC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27CDBF0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570EF99E" w14:textId="77777777">
        <w:trPr>
          <w:trHeight w:val="666"/>
        </w:trPr>
        <w:tc>
          <w:tcPr>
            <w:tcW w:w="2211" w:type="dxa"/>
            <w:tcBorders>
              <w:top w:val="single" w:sz="4" w:space="0" w:color="000000"/>
              <w:left w:val="single" w:sz="4" w:space="0" w:color="000000"/>
              <w:bottom w:val="single" w:sz="4" w:space="0" w:color="000000"/>
              <w:right w:val="single" w:sz="4" w:space="0" w:color="000000"/>
            </w:tcBorders>
            <w:vAlign w:val="center"/>
          </w:tcPr>
          <w:p w14:paraId="40AD5CD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Mobile Number / Telephone 2</w:t>
            </w:r>
          </w:p>
        </w:tc>
        <w:tc>
          <w:tcPr>
            <w:tcW w:w="3459" w:type="dxa"/>
            <w:tcBorders>
              <w:top w:val="single" w:sz="4" w:space="0" w:color="000000"/>
              <w:left w:val="single" w:sz="4" w:space="0" w:color="000000"/>
              <w:bottom w:val="single" w:sz="4" w:space="0" w:color="000000"/>
              <w:right w:val="single" w:sz="4" w:space="0" w:color="000000"/>
            </w:tcBorders>
            <w:vAlign w:val="center"/>
          </w:tcPr>
          <w:p w14:paraId="55CEE15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7CA7CCE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4C6B9A6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5F2FC0F4" w14:textId="77777777">
        <w:trPr>
          <w:trHeight w:val="548"/>
        </w:trPr>
        <w:tc>
          <w:tcPr>
            <w:tcW w:w="2211" w:type="dxa"/>
            <w:tcBorders>
              <w:top w:val="single" w:sz="4" w:space="0" w:color="000000"/>
              <w:left w:val="single" w:sz="4" w:space="0" w:color="000000"/>
              <w:bottom w:val="single" w:sz="4" w:space="0" w:color="000000"/>
              <w:right w:val="single" w:sz="4" w:space="0" w:color="000000"/>
            </w:tcBorders>
            <w:vAlign w:val="center"/>
          </w:tcPr>
          <w:p w14:paraId="748B15E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Email</w:t>
            </w:r>
          </w:p>
        </w:tc>
        <w:tc>
          <w:tcPr>
            <w:tcW w:w="3459" w:type="dxa"/>
            <w:tcBorders>
              <w:top w:val="single" w:sz="4" w:space="0" w:color="000000"/>
              <w:left w:val="single" w:sz="4" w:space="0" w:color="000000"/>
              <w:bottom w:val="single" w:sz="4" w:space="0" w:color="000000"/>
              <w:right w:val="single" w:sz="4" w:space="0" w:color="000000"/>
            </w:tcBorders>
            <w:vAlign w:val="center"/>
          </w:tcPr>
          <w:p w14:paraId="16D5757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1608825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5F7D263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0BAD5A74" w14:textId="77777777">
        <w:trPr>
          <w:trHeight w:val="528"/>
        </w:trPr>
        <w:tc>
          <w:tcPr>
            <w:tcW w:w="2211" w:type="dxa"/>
            <w:tcBorders>
              <w:top w:val="single" w:sz="4" w:space="0" w:color="000000"/>
              <w:left w:val="single" w:sz="4" w:space="0" w:color="000000"/>
              <w:bottom w:val="single" w:sz="4" w:space="0" w:color="000000"/>
              <w:right w:val="single" w:sz="4" w:space="0" w:color="000000"/>
            </w:tcBorders>
            <w:vAlign w:val="center"/>
          </w:tcPr>
          <w:p w14:paraId="460A3A9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Which function you would like to Update?</w:t>
            </w:r>
          </w:p>
        </w:tc>
        <w:tc>
          <w:tcPr>
            <w:tcW w:w="3459" w:type="dxa"/>
            <w:tcBorders>
              <w:top w:val="single" w:sz="4" w:space="0" w:color="000000"/>
              <w:left w:val="single" w:sz="4" w:space="0" w:color="000000"/>
              <w:bottom w:val="single" w:sz="4" w:space="0" w:color="000000"/>
              <w:right w:val="single" w:sz="4" w:space="0" w:color="000000"/>
            </w:tcBorders>
            <w:vAlign w:val="center"/>
          </w:tcPr>
          <w:p w14:paraId="1176868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0B14A4F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center"/>
          </w:tcPr>
          <w:p w14:paraId="3208839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A6FD4F3" w14:textId="77777777">
        <w:trPr>
          <w:trHeight w:val="422"/>
        </w:trPr>
        <w:tc>
          <w:tcPr>
            <w:tcW w:w="2211" w:type="dxa"/>
            <w:tcBorders>
              <w:top w:val="single" w:sz="4" w:space="0" w:color="000000"/>
              <w:left w:val="single" w:sz="4" w:space="0" w:color="000000"/>
              <w:bottom w:val="single" w:sz="4" w:space="0" w:color="000000"/>
              <w:right w:val="single" w:sz="4" w:space="0" w:color="000000"/>
            </w:tcBorders>
            <w:vAlign w:val="center"/>
          </w:tcPr>
          <w:p w14:paraId="1473CDC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posting all 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39A97F7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977" w:type="dxa"/>
            <w:tcBorders>
              <w:top w:val="single" w:sz="4" w:space="0" w:color="000000"/>
              <w:left w:val="single" w:sz="4" w:space="0" w:color="000000"/>
              <w:bottom w:val="single" w:sz="4" w:space="0" w:color="000000"/>
              <w:right w:val="single" w:sz="4" w:space="0" w:color="000000"/>
            </w:tcBorders>
            <w:vAlign w:val="center"/>
          </w:tcPr>
          <w:p w14:paraId="368BD8F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2E0F425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5DDE1BCE" w14:textId="77777777">
        <w:trPr>
          <w:trHeight w:val="415"/>
        </w:trPr>
        <w:tc>
          <w:tcPr>
            <w:tcW w:w="2211" w:type="dxa"/>
            <w:tcBorders>
              <w:top w:val="single" w:sz="4" w:space="0" w:color="000000"/>
              <w:left w:val="single" w:sz="4" w:space="0" w:color="000000"/>
              <w:bottom w:val="single" w:sz="4" w:space="0" w:color="000000"/>
              <w:right w:val="single" w:sz="4" w:space="0" w:color="000000"/>
            </w:tcBorders>
            <w:vAlign w:val="center"/>
          </w:tcPr>
          <w:p w14:paraId="4F49389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470D735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977" w:type="dxa"/>
            <w:tcBorders>
              <w:top w:val="single" w:sz="4" w:space="0" w:color="000000"/>
              <w:left w:val="single" w:sz="4" w:space="0" w:color="000000"/>
              <w:bottom w:val="single" w:sz="4" w:space="0" w:color="000000"/>
              <w:right w:val="single" w:sz="4" w:space="0" w:color="000000"/>
            </w:tcBorders>
            <w:vAlign w:val="center"/>
          </w:tcPr>
          <w:p w14:paraId="6A0EB30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50F83A3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46C804EA" w14:textId="77777777">
        <w:trPr>
          <w:trHeight w:val="549"/>
        </w:trPr>
        <w:tc>
          <w:tcPr>
            <w:tcW w:w="2211" w:type="dxa"/>
            <w:tcBorders>
              <w:top w:val="single" w:sz="4" w:space="0" w:color="000000"/>
              <w:left w:val="single" w:sz="4" w:space="0" w:color="000000"/>
              <w:bottom w:val="single" w:sz="4" w:space="0" w:color="000000"/>
              <w:right w:val="single" w:sz="4" w:space="0" w:color="000000"/>
            </w:tcBorders>
            <w:vAlign w:val="center"/>
          </w:tcPr>
          <w:p w14:paraId="2CDDA72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4E62133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238786C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214A9F2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2153C1F"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27160E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old</w:t>
            </w:r>
          </w:p>
        </w:tc>
        <w:tc>
          <w:tcPr>
            <w:tcW w:w="3459" w:type="dxa"/>
            <w:tcBorders>
              <w:top w:val="single" w:sz="4" w:space="0" w:color="000000"/>
              <w:left w:val="single" w:sz="4" w:space="0" w:color="000000"/>
              <w:bottom w:val="single" w:sz="4" w:space="0" w:color="000000"/>
              <w:right w:val="single" w:sz="4" w:space="0" w:color="000000"/>
            </w:tcBorders>
            <w:vAlign w:val="center"/>
          </w:tcPr>
          <w:p w14:paraId="529E190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1632654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26652A5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8EE7CE4"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53B02AC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new</w:t>
            </w:r>
          </w:p>
        </w:tc>
        <w:tc>
          <w:tcPr>
            <w:tcW w:w="3459" w:type="dxa"/>
            <w:tcBorders>
              <w:top w:val="single" w:sz="4" w:space="0" w:color="000000"/>
              <w:left w:val="single" w:sz="4" w:space="0" w:color="000000"/>
              <w:bottom w:val="single" w:sz="4" w:space="0" w:color="000000"/>
              <w:right w:val="single" w:sz="4" w:space="0" w:color="000000"/>
            </w:tcBorders>
            <w:vAlign w:val="center"/>
          </w:tcPr>
          <w:p w14:paraId="28670DD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148B6F6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center"/>
          </w:tcPr>
          <w:p w14:paraId="443DFBB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05B2F78"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1039EF6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19A1FB3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977" w:type="dxa"/>
            <w:tcBorders>
              <w:top w:val="single" w:sz="4" w:space="0" w:color="000000"/>
              <w:left w:val="single" w:sz="4" w:space="0" w:color="000000"/>
              <w:bottom w:val="single" w:sz="4" w:space="0" w:color="000000"/>
              <w:right w:val="single" w:sz="4" w:space="0" w:color="000000"/>
            </w:tcBorders>
            <w:vAlign w:val="center"/>
          </w:tcPr>
          <w:p w14:paraId="762F3AAE" w14:textId="77777777" w:rsidR="004E4450" w:rsidRDefault="004E4450" w:rsidP="004E4450">
            <w:pPr>
              <w:spacing w:after="0" w:line="240" w:lineRule="auto"/>
              <w:ind w:left="0"/>
              <w:jc w:val="left"/>
              <w:rPr>
                <w:rFonts w:ascii="Calibri" w:hAnsi="Calibri" w:cs="Calibri"/>
                <w:color w:val="000000"/>
                <w:sz w:val="24"/>
                <w:szCs w:val="24"/>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0CEB0CE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DC05D17"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3538ECD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3459" w:type="dxa"/>
            <w:tcBorders>
              <w:top w:val="single" w:sz="4" w:space="0" w:color="000000"/>
              <w:left w:val="single" w:sz="4" w:space="0" w:color="000000"/>
              <w:bottom w:val="single" w:sz="4" w:space="0" w:color="000000"/>
              <w:right w:val="single" w:sz="4" w:space="0" w:color="000000"/>
            </w:tcBorders>
            <w:vAlign w:val="center"/>
          </w:tcPr>
          <w:p w14:paraId="63E3545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2328669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bottom"/>
          </w:tcPr>
          <w:p w14:paraId="5FF3F9B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F96DAED"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47C0133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Requester Remark</w:t>
            </w:r>
          </w:p>
        </w:tc>
        <w:tc>
          <w:tcPr>
            <w:tcW w:w="3459" w:type="dxa"/>
            <w:tcBorders>
              <w:top w:val="single" w:sz="4" w:space="0" w:color="000000"/>
              <w:left w:val="single" w:sz="4" w:space="0" w:color="000000"/>
              <w:bottom w:val="single" w:sz="4" w:space="0" w:color="000000"/>
              <w:right w:val="single" w:sz="4" w:space="0" w:color="000000"/>
            </w:tcBorders>
            <w:vAlign w:val="center"/>
          </w:tcPr>
          <w:p w14:paraId="2EAF343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127259F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47F2904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0FD199CF"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195980B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posting selected 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19AC361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977" w:type="dxa"/>
            <w:tcBorders>
              <w:top w:val="single" w:sz="4" w:space="0" w:color="000000"/>
              <w:left w:val="single" w:sz="4" w:space="0" w:color="000000"/>
              <w:bottom w:val="single" w:sz="4" w:space="0" w:color="000000"/>
              <w:right w:val="single" w:sz="4" w:space="0" w:color="000000"/>
            </w:tcBorders>
            <w:vAlign w:val="center"/>
          </w:tcPr>
          <w:p w14:paraId="7EA4C88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2ACF22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701A54E"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7706480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Selected Company code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4707213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977" w:type="dxa"/>
            <w:tcBorders>
              <w:top w:val="single" w:sz="4" w:space="0" w:color="000000"/>
              <w:left w:val="single" w:sz="4" w:space="0" w:color="000000"/>
              <w:bottom w:val="single" w:sz="4" w:space="0" w:color="000000"/>
              <w:right w:val="single" w:sz="4" w:space="0" w:color="000000"/>
            </w:tcBorders>
            <w:vAlign w:val="center"/>
          </w:tcPr>
          <w:p w14:paraId="77923CF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403A48A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01F7454F"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352F602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75878DB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6C5429A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73CFB24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77DB7F71"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62A906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old</w:t>
            </w:r>
          </w:p>
        </w:tc>
        <w:tc>
          <w:tcPr>
            <w:tcW w:w="3459" w:type="dxa"/>
            <w:tcBorders>
              <w:top w:val="single" w:sz="4" w:space="0" w:color="000000"/>
              <w:left w:val="single" w:sz="4" w:space="0" w:color="000000"/>
              <w:bottom w:val="single" w:sz="4" w:space="0" w:color="000000"/>
              <w:right w:val="single" w:sz="4" w:space="0" w:color="000000"/>
            </w:tcBorders>
            <w:vAlign w:val="center"/>
          </w:tcPr>
          <w:p w14:paraId="29F1F1A5" w14:textId="5B3CA4AC"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41D022F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68D96A9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C00FDBD"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3AB508A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new</w:t>
            </w:r>
          </w:p>
        </w:tc>
        <w:tc>
          <w:tcPr>
            <w:tcW w:w="3459" w:type="dxa"/>
            <w:tcBorders>
              <w:top w:val="single" w:sz="4" w:space="0" w:color="000000"/>
              <w:left w:val="single" w:sz="4" w:space="0" w:color="000000"/>
              <w:bottom w:val="single" w:sz="4" w:space="0" w:color="000000"/>
              <w:right w:val="single" w:sz="4" w:space="0" w:color="000000"/>
            </w:tcBorders>
            <w:vAlign w:val="center"/>
          </w:tcPr>
          <w:p w14:paraId="4E1A29E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5CC6CCC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51AAAEC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54ED5324"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6D12FA8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Posting block Selected Company code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0C21CFB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977" w:type="dxa"/>
            <w:tcBorders>
              <w:top w:val="single" w:sz="4" w:space="0" w:color="000000"/>
              <w:left w:val="single" w:sz="4" w:space="0" w:color="000000"/>
              <w:bottom w:val="single" w:sz="4" w:space="0" w:color="000000"/>
              <w:right w:val="single" w:sz="4" w:space="0" w:color="000000"/>
            </w:tcBorders>
            <w:vAlign w:val="center"/>
          </w:tcPr>
          <w:p w14:paraId="082B05E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758D9DD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015F5A1E"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F9B66A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3459" w:type="dxa"/>
            <w:tcBorders>
              <w:top w:val="single" w:sz="4" w:space="0" w:color="000000"/>
              <w:left w:val="single" w:sz="4" w:space="0" w:color="000000"/>
              <w:bottom w:val="single" w:sz="4" w:space="0" w:color="000000"/>
              <w:right w:val="single" w:sz="4" w:space="0" w:color="000000"/>
            </w:tcBorders>
            <w:vAlign w:val="center"/>
          </w:tcPr>
          <w:p w14:paraId="77BE78B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612B344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bottom"/>
          </w:tcPr>
          <w:p w14:paraId="5181F34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F9BA69B"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4210EA8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3459" w:type="dxa"/>
            <w:tcBorders>
              <w:top w:val="single" w:sz="4" w:space="0" w:color="000000"/>
              <w:left w:val="single" w:sz="4" w:space="0" w:color="000000"/>
              <w:bottom w:val="single" w:sz="4" w:space="0" w:color="000000"/>
              <w:right w:val="single" w:sz="4" w:space="0" w:color="000000"/>
            </w:tcBorders>
            <w:vAlign w:val="center"/>
          </w:tcPr>
          <w:p w14:paraId="1E01BDF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43E0B2B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E362E5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48DCAFC5"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31533F3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payment all 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61AD99B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977" w:type="dxa"/>
            <w:tcBorders>
              <w:top w:val="single" w:sz="4" w:space="0" w:color="000000"/>
              <w:left w:val="single" w:sz="4" w:space="0" w:color="000000"/>
              <w:bottom w:val="single" w:sz="4" w:space="0" w:color="000000"/>
              <w:right w:val="single" w:sz="4" w:space="0" w:color="000000"/>
            </w:tcBorders>
            <w:vAlign w:val="center"/>
          </w:tcPr>
          <w:p w14:paraId="5BEFE9A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DE3D7D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4A295B6E"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554FEFC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76AEB5F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977" w:type="dxa"/>
            <w:tcBorders>
              <w:top w:val="single" w:sz="4" w:space="0" w:color="000000"/>
              <w:left w:val="single" w:sz="4" w:space="0" w:color="000000"/>
              <w:bottom w:val="single" w:sz="4" w:space="0" w:color="000000"/>
              <w:right w:val="single" w:sz="4" w:space="0" w:color="000000"/>
            </w:tcBorders>
            <w:vAlign w:val="center"/>
          </w:tcPr>
          <w:p w14:paraId="27882E5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2E6740B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DACDCFF"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FA56D5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78608F6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2B6A325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241B12C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C3F1347"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BA7080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old</w:t>
            </w:r>
          </w:p>
        </w:tc>
        <w:tc>
          <w:tcPr>
            <w:tcW w:w="3459" w:type="dxa"/>
            <w:tcBorders>
              <w:top w:val="single" w:sz="4" w:space="0" w:color="000000"/>
              <w:left w:val="single" w:sz="4" w:space="0" w:color="000000"/>
              <w:bottom w:val="single" w:sz="4" w:space="0" w:color="000000"/>
              <w:right w:val="single" w:sz="4" w:space="0" w:color="000000"/>
            </w:tcBorders>
            <w:vAlign w:val="center"/>
          </w:tcPr>
          <w:p w14:paraId="41EB5214" w14:textId="1826F093" w:rsidR="004E4450" w:rsidRDefault="00180F88"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7BB88DD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7225B93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CF46AA5"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AD3495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New</w:t>
            </w:r>
          </w:p>
        </w:tc>
        <w:tc>
          <w:tcPr>
            <w:tcW w:w="3459" w:type="dxa"/>
            <w:tcBorders>
              <w:top w:val="single" w:sz="4" w:space="0" w:color="000000"/>
              <w:left w:val="single" w:sz="4" w:space="0" w:color="000000"/>
              <w:bottom w:val="single" w:sz="4" w:space="0" w:color="000000"/>
              <w:right w:val="single" w:sz="4" w:space="0" w:color="000000"/>
            </w:tcBorders>
            <w:vAlign w:val="center"/>
          </w:tcPr>
          <w:p w14:paraId="66B21B9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59D999D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0BF0B8F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5D05EABB"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37ABF50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5AE443D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977" w:type="dxa"/>
            <w:tcBorders>
              <w:top w:val="single" w:sz="4" w:space="0" w:color="000000"/>
              <w:left w:val="single" w:sz="4" w:space="0" w:color="000000"/>
              <w:bottom w:val="single" w:sz="4" w:space="0" w:color="000000"/>
              <w:right w:val="single" w:sz="4" w:space="0" w:color="000000"/>
            </w:tcBorders>
            <w:vAlign w:val="center"/>
          </w:tcPr>
          <w:p w14:paraId="020B8CB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020FFE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459F1DD"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470AE00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3459" w:type="dxa"/>
            <w:tcBorders>
              <w:top w:val="single" w:sz="4" w:space="0" w:color="000000"/>
              <w:left w:val="single" w:sz="4" w:space="0" w:color="000000"/>
              <w:bottom w:val="single" w:sz="4" w:space="0" w:color="000000"/>
              <w:right w:val="single" w:sz="4" w:space="0" w:color="000000"/>
            </w:tcBorders>
            <w:vAlign w:val="center"/>
          </w:tcPr>
          <w:p w14:paraId="07421D9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0E757BD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bottom"/>
          </w:tcPr>
          <w:p w14:paraId="4C1D1FC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9C1A34B"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59A05E7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3459" w:type="dxa"/>
            <w:tcBorders>
              <w:top w:val="single" w:sz="4" w:space="0" w:color="000000"/>
              <w:left w:val="single" w:sz="4" w:space="0" w:color="000000"/>
              <w:bottom w:val="single" w:sz="4" w:space="0" w:color="000000"/>
              <w:right w:val="single" w:sz="4" w:space="0" w:color="000000"/>
            </w:tcBorders>
            <w:vAlign w:val="center"/>
          </w:tcPr>
          <w:p w14:paraId="7854B10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6418436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1DF2CA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4F9D004"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54A241C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payment selected 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6FC308D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977" w:type="dxa"/>
            <w:tcBorders>
              <w:top w:val="single" w:sz="4" w:space="0" w:color="000000"/>
              <w:left w:val="single" w:sz="4" w:space="0" w:color="000000"/>
              <w:bottom w:val="single" w:sz="4" w:space="0" w:color="000000"/>
              <w:right w:val="single" w:sz="4" w:space="0" w:color="000000"/>
            </w:tcBorders>
            <w:vAlign w:val="center"/>
          </w:tcPr>
          <w:p w14:paraId="2838441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19890D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373479B"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1EADF49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Selected Company Code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128DBF4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977" w:type="dxa"/>
            <w:tcBorders>
              <w:top w:val="single" w:sz="4" w:space="0" w:color="000000"/>
              <w:left w:val="single" w:sz="4" w:space="0" w:color="000000"/>
              <w:bottom w:val="single" w:sz="4" w:space="0" w:color="000000"/>
              <w:right w:val="single" w:sz="4" w:space="0" w:color="000000"/>
            </w:tcBorders>
            <w:vAlign w:val="center"/>
          </w:tcPr>
          <w:p w14:paraId="62EF6F3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6897C5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563AEB1E"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688EDBC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4B922C4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41BA32A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F352E3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BDEE8FD"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D5AB06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old</w:t>
            </w:r>
          </w:p>
        </w:tc>
        <w:tc>
          <w:tcPr>
            <w:tcW w:w="3459" w:type="dxa"/>
            <w:tcBorders>
              <w:top w:val="single" w:sz="4" w:space="0" w:color="000000"/>
              <w:left w:val="single" w:sz="4" w:space="0" w:color="000000"/>
              <w:bottom w:val="single" w:sz="4" w:space="0" w:color="000000"/>
              <w:right w:val="single" w:sz="4" w:space="0" w:color="000000"/>
            </w:tcBorders>
            <w:vAlign w:val="center"/>
          </w:tcPr>
          <w:p w14:paraId="0B2DEC02" w14:textId="088EA118" w:rsidR="004E4450" w:rsidRDefault="00180F88"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7BC3CFF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220EC66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4F098342"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19CFDE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New</w:t>
            </w:r>
          </w:p>
        </w:tc>
        <w:tc>
          <w:tcPr>
            <w:tcW w:w="3459" w:type="dxa"/>
            <w:tcBorders>
              <w:top w:val="single" w:sz="4" w:space="0" w:color="000000"/>
              <w:left w:val="single" w:sz="4" w:space="0" w:color="000000"/>
              <w:bottom w:val="single" w:sz="4" w:space="0" w:color="000000"/>
              <w:right w:val="single" w:sz="4" w:space="0" w:color="000000"/>
            </w:tcBorders>
            <w:vAlign w:val="center"/>
          </w:tcPr>
          <w:p w14:paraId="1EC4CE5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7F2D00D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7C8680D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4D3767C0"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3AFD5C0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Payment block Selected Company Code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24BF9B2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977" w:type="dxa"/>
            <w:tcBorders>
              <w:top w:val="single" w:sz="4" w:space="0" w:color="000000"/>
              <w:left w:val="single" w:sz="4" w:space="0" w:color="000000"/>
              <w:bottom w:val="single" w:sz="4" w:space="0" w:color="000000"/>
              <w:right w:val="single" w:sz="4" w:space="0" w:color="000000"/>
            </w:tcBorders>
            <w:vAlign w:val="center"/>
          </w:tcPr>
          <w:p w14:paraId="65B1277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58443F2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354845E"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61940D8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3459" w:type="dxa"/>
            <w:tcBorders>
              <w:top w:val="single" w:sz="4" w:space="0" w:color="000000"/>
              <w:left w:val="single" w:sz="4" w:space="0" w:color="000000"/>
              <w:bottom w:val="single" w:sz="4" w:space="0" w:color="000000"/>
              <w:right w:val="single" w:sz="4" w:space="0" w:color="000000"/>
            </w:tcBorders>
            <w:vAlign w:val="center"/>
          </w:tcPr>
          <w:p w14:paraId="07D72F7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65457A2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bottom"/>
          </w:tcPr>
          <w:p w14:paraId="356CA07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4EA4F19"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7C66D82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3459" w:type="dxa"/>
            <w:tcBorders>
              <w:top w:val="single" w:sz="4" w:space="0" w:color="000000"/>
              <w:left w:val="single" w:sz="4" w:space="0" w:color="000000"/>
              <w:bottom w:val="single" w:sz="4" w:space="0" w:color="000000"/>
              <w:right w:val="single" w:sz="4" w:space="0" w:color="000000"/>
            </w:tcBorders>
            <w:vAlign w:val="center"/>
          </w:tcPr>
          <w:p w14:paraId="107F070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743CFCC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62BAD78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117D31EA"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1BE946C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purchase Org all 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5F4C175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977" w:type="dxa"/>
            <w:tcBorders>
              <w:top w:val="single" w:sz="4" w:space="0" w:color="000000"/>
              <w:left w:val="single" w:sz="4" w:space="0" w:color="000000"/>
              <w:bottom w:val="single" w:sz="4" w:space="0" w:color="000000"/>
              <w:right w:val="single" w:sz="4" w:space="0" w:color="000000"/>
            </w:tcBorders>
            <w:vAlign w:val="center"/>
          </w:tcPr>
          <w:p w14:paraId="0527DAB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64FE793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6A026A1B"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AF085F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Block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484F67A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977" w:type="dxa"/>
            <w:tcBorders>
              <w:top w:val="single" w:sz="4" w:space="0" w:color="000000"/>
              <w:left w:val="single" w:sz="4" w:space="0" w:color="000000"/>
              <w:bottom w:val="single" w:sz="4" w:space="0" w:color="000000"/>
              <w:right w:val="single" w:sz="4" w:space="0" w:color="000000"/>
            </w:tcBorders>
            <w:vAlign w:val="center"/>
          </w:tcPr>
          <w:p w14:paraId="2947A01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3BD4B3C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3158670D"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79AD753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0E76659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6F235A7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3A53866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6A3A4583"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7762FB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w:t>
            </w:r>
          </w:p>
        </w:tc>
        <w:tc>
          <w:tcPr>
            <w:tcW w:w="3459" w:type="dxa"/>
            <w:tcBorders>
              <w:top w:val="single" w:sz="4" w:space="0" w:color="000000"/>
              <w:left w:val="single" w:sz="4" w:space="0" w:color="000000"/>
              <w:bottom w:val="single" w:sz="4" w:space="0" w:color="000000"/>
              <w:right w:val="single" w:sz="4" w:space="0" w:color="000000"/>
            </w:tcBorders>
            <w:vAlign w:val="center"/>
          </w:tcPr>
          <w:p w14:paraId="7C108E8F"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223A0E6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2847EC2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0DDE1813"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5889B42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Purchage org old</w:t>
            </w:r>
          </w:p>
        </w:tc>
        <w:tc>
          <w:tcPr>
            <w:tcW w:w="3459" w:type="dxa"/>
            <w:tcBorders>
              <w:top w:val="single" w:sz="4" w:space="0" w:color="000000"/>
              <w:left w:val="single" w:sz="4" w:space="0" w:color="000000"/>
              <w:bottom w:val="single" w:sz="4" w:space="0" w:color="000000"/>
              <w:right w:val="single" w:sz="4" w:space="0" w:color="000000"/>
            </w:tcBorders>
            <w:vAlign w:val="center"/>
          </w:tcPr>
          <w:p w14:paraId="35D0A517" w14:textId="76A80F53" w:rsidR="004E4450" w:rsidRDefault="00180F88"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205A3F4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413AF53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AF095D2"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1C4E434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Purchage org new</w:t>
            </w:r>
          </w:p>
        </w:tc>
        <w:tc>
          <w:tcPr>
            <w:tcW w:w="3459" w:type="dxa"/>
            <w:tcBorders>
              <w:top w:val="single" w:sz="4" w:space="0" w:color="000000"/>
              <w:left w:val="single" w:sz="4" w:space="0" w:color="000000"/>
              <w:bottom w:val="single" w:sz="4" w:space="0" w:color="000000"/>
              <w:right w:val="single" w:sz="4" w:space="0" w:color="000000"/>
            </w:tcBorders>
            <w:vAlign w:val="center"/>
          </w:tcPr>
          <w:p w14:paraId="0176F0D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4B02A5A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3F9AA67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76175197"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6AB05F6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Table</w:t>
            </w:r>
          </w:p>
        </w:tc>
        <w:tc>
          <w:tcPr>
            <w:tcW w:w="3459" w:type="dxa"/>
            <w:tcBorders>
              <w:top w:val="single" w:sz="4" w:space="0" w:color="000000"/>
              <w:left w:val="single" w:sz="4" w:space="0" w:color="000000"/>
              <w:bottom w:val="single" w:sz="4" w:space="0" w:color="000000"/>
              <w:right w:val="single" w:sz="4" w:space="0" w:color="000000"/>
            </w:tcBorders>
            <w:vAlign w:val="center"/>
          </w:tcPr>
          <w:p w14:paraId="0B498CA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977" w:type="dxa"/>
            <w:tcBorders>
              <w:top w:val="single" w:sz="4" w:space="0" w:color="000000"/>
              <w:left w:val="single" w:sz="4" w:space="0" w:color="000000"/>
              <w:bottom w:val="single" w:sz="4" w:space="0" w:color="000000"/>
              <w:right w:val="single" w:sz="4" w:space="0" w:color="000000"/>
            </w:tcBorders>
            <w:vAlign w:val="center"/>
          </w:tcPr>
          <w:p w14:paraId="1FA6858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525DDDE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4990CCD9"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77A20A2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3459" w:type="dxa"/>
            <w:tcBorders>
              <w:top w:val="single" w:sz="4" w:space="0" w:color="000000"/>
              <w:left w:val="single" w:sz="4" w:space="0" w:color="000000"/>
              <w:bottom w:val="single" w:sz="4" w:space="0" w:color="000000"/>
              <w:right w:val="single" w:sz="4" w:space="0" w:color="000000"/>
            </w:tcBorders>
            <w:vAlign w:val="center"/>
          </w:tcPr>
          <w:p w14:paraId="1E6CADE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4A59074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bottom"/>
          </w:tcPr>
          <w:p w14:paraId="5479391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684423FF"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530F8D5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3459" w:type="dxa"/>
            <w:tcBorders>
              <w:top w:val="single" w:sz="4" w:space="0" w:color="000000"/>
              <w:left w:val="single" w:sz="4" w:space="0" w:color="000000"/>
              <w:bottom w:val="single" w:sz="4" w:space="0" w:color="000000"/>
              <w:right w:val="single" w:sz="4" w:space="0" w:color="000000"/>
            </w:tcBorders>
            <w:vAlign w:val="center"/>
          </w:tcPr>
          <w:p w14:paraId="16ADA9F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1F5DD8B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6E4F037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60B13D09"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1925E9F2"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Block / Unblock purchase Org selected 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5E8CA98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PANEL</w:t>
            </w:r>
          </w:p>
        </w:tc>
        <w:tc>
          <w:tcPr>
            <w:tcW w:w="1977" w:type="dxa"/>
            <w:tcBorders>
              <w:top w:val="single" w:sz="4" w:space="0" w:color="000000"/>
              <w:left w:val="single" w:sz="4" w:space="0" w:color="000000"/>
              <w:bottom w:val="single" w:sz="4" w:space="0" w:color="000000"/>
              <w:right w:val="single" w:sz="4" w:space="0" w:color="000000"/>
            </w:tcBorders>
            <w:vAlign w:val="center"/>
          </w:tcPr>
          <w:p w14:paraId="554F835E"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666F8E41"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AB295F0"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A7F71E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Block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5641EA3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ARRAY_HDR</w:t>
            </w:r>
          </w:p>
        </w:tc>
        <w:tc>
          <w:tcPr>
            <w:tcW w:w="1977" w:type="dxa"/>
            <w:tcBorders>
              <w:top w:val="single" w:sz="4" w:space="0" w:color="000000"/>
              <w:left w:val="single" w:sz="4" w:space="0" w:color="000000"/>
              <w:bottom w:val="single" w:sz="4" w:space="0" w:color="000000"/>
              <w:right w:val="single" w:sz="4" w:space="0" w:color="000000"/>
            </w:tcBorders>
            <w:vAlign w:val="center"/>
          </w:tcPr>
          <w:p w14:paraId="39C2E90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05731328"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760C5CB0"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02ED8B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Company code</w:t>
            </w:r>
          </w:p>
        </w:tc>
        <w:tc>
          <w:tcPr>
            <w:tcW w:w="3459" w:type="dxa"/>
            <w:tcBorders>
              <w:top w:val="single" w:sz="4" w:space="0" w:color="000000"/>
              <w:left w:val="single" w:sz="4" w:space="0" w:color="000000"/>
              <w:bottom w:val="single" w:sz="4" w:space="0" w:color="000000"/>
              <w:right w:val="single" w:sz="4" w:space="0" w:color="000000"/>
            </w:tcBorders>
            <w:vAlign w:val="center"/>
          </w:tcPr>
          <w:p w14:paraId="403C33ED"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60A0F05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930893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6717B168"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534CD31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Org</w:t>
            </w:r>
          </w:p>
        </w:tc>
        <w:tc>
          <w:tcPr>
            <w:tcW w:w="3459" w:type="dxa"/>
            <w:tcBorders>
              <w:top w:val="single" w:sz="4" w:space="0" w:color="000000"/>
              <w:left w:val="single" w:sz="4" w:space="0" w:color="000000"/>
              <w:bottom w:val="single" w:sz="4" w:space="0" w:color="000000"/>
              <w:right w:val="single" w:sz="4" w:space="0" w:color="000000"/>
            </w:tcBorders>
            <w:vAlign w:val="center"/>
          </w:tcPr>
          <w:p w14:paraId="454BA6B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0247E0F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1A8E7B2A"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521AF0BF"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12FDC7A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Purchage org old</w:t>
            </w:r>
          </w:p>
        </w:tc>
        <w:tc>
          <w:tcPr>
            <w:tcW w:w="3459" w:type="dxa"/>
            <w:tcBorders>
              <w:top w:val="single" w:sz="4" w:space="0" w:color="000000"/>
              <w:left w:val="single" w:sz="4" w:space="0" w:color="000000"/>
              <w:bottom w:val="single" w:sz="4" w:space="0" w:color="000000"/>
              <w:right w:val="single" w:sz="4" w:space="0" w:color="000000"/>
            </w:tcBorders>
            <w:vAlign w:val="center"/>
          </w:tcPr>
          <w:p w14:paraId="2CE07E6D" w14:textId="2BCC7180" w:rsidR="004E4450" w:rsidRDefault="00180F88"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3B5ED6A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405D308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2C4D4033"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6E92C37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lastRenderedPageBreak/>
              <w:t>Purchage org new</w:t>
            </w:r>
          </w:p>
        </w:tc>
        <w:tc>
          <w:tcPr>
            <w:tcW w:w="3459" w:type="dxa"/>
            <w:tcBorders>
              <w:top w:val="single" w:sz="4" w:space="0" w:color="000000"/>
              <w:left w:val="single" w:sz="4" w:space="0" w:color="000000"/>
              <w:bottom w:val="single" w:sz="4" w:space="0" w:color="000000"/>
              <w:right w:val="single" w:sz="4" w:space="0" w:color="000000"/>
            </w:tcBorders>
            <w:vAlign w:val="center"/>
          </w:tcPr>
          <w:p w14:paraId="0F60FA7B"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EXTERNAL_DROP_DOWN_VALUE</w:t>
            </w:r>
          </w:p>
        </w:tc>
        <w:tc>
          <w:tcPr>
            <w:tcW w:w="1977" w:type="dxa"/>
            <w:tcBorders>
              <w:top w:val="single" w:sz="4" w:space="0" w:color="000000"/>
              <w:left w:val="single" w:sz="4" w:space="0" w:color="000000"/>
              <w:bottom w:val="single" w:sz="4" w:space="0" w:color="000000"/>
              <w:right w:val="single" w:sz="4" w:space="0" w:color="000000"/>
            </w:tcBorders>
            <w:vAlign w:val="center"/>
          </w:tcPr>
          <w:p w14:paraId="1676032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486380B3"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61B4F463"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2AA4B0F5"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Purchase Block Details</w:t>
            </w:r>
          </w:p>
        </w:tc>
        <w:tc>
          <w:tcPr>
            <w:tcW w:w="3459" w:type="dxa"/>
            <w:tcBorders>
              <w:top w:val="single" w:sz="4" w:space="0" w:color="000000"/>
              <w:left w:val="single" w:sz="4" w:space="0" w:color="000000"/>
              <w:bottom w:val="single" w:sz="4" w:space="0" w:color="000000"/>
              <w:right w:val="single" w:sz="4" w:space="0" w:color="000000"/>
            </w:tcBorders>
            <w:vAlign w:val="center"/>
          </w:tcPr>
          <w:p w14:paraId="0B2564F9"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ARRAY_END</w:t>
            </w:r>
          </w:p>
        </w:tc>
        <w:tc>
          <w:tcPr>
            <w:tcW w:w="1977" w:type="dxa"/>
            <w:tcBorders>
              <w:top w:val="single" w:sz="4" w:space="0" w:color="000000"/>
              <w:left w:val="single" w:sz="4" w:space="0" w:color="000000"/>
              <w:bottom w:val="single" w:sz="4" w:space="0" w:color="000000"/>
              <w:right w:val="single" w:sz="4" w:space="0" w:color="000000"/>
            </w:tcBorders>
            <w:vAlign w:val="center"/>
          </w:tcPr>
          <w:p w14:paraId="349F604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613C4F2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7E00D333"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761071C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Reason for Block / Unblock</w:t>
            </w:r>
          </w:p>
        </w:tc>
        <w:tc>
          <w:tcPr>
            <w:tcW w:w="3459" w:type="dxa"/>
            <w:tcBorders>
              <w:top w:val="single" w:sz="4" w:space="0" w:color="000000"/>
              <w:left w:val="single" w:sz="4" w:space="0" w:color="000000"/>
              <w:bottom w:val="single" w:sz="4" w:space="0" w:color="000000"/>
              <w:right w:val="single" w:sz="4" w:space="0" w:color="000000"/>
            </w:tcBorders>
            <w:vAlign w:val="center"/>
          </w:tcPr>
          <w:p w14:paraId="6FE9A3C6"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713CE40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TRUE</w:t>
            </w:r>
          </w:p>
        </w:tc>
        <w:tc>
          <w:tcPr>
            <w:tcW w:w="2129" w:type="dxa"/>
            <w:tcBorders>
              <w:top w:val="single" w:sz="4" w:space="0" w:color="000000"/>
              <w:left w:val="single" w:sz="4" w:space="0" w:color="000000"/>
              <w:bottom w:val="single" w:sz="4" w:space="0" w:color="000000"/>
              <w:right w:val="single" w:sz="4" w:space="0" w:color="000000"/>
            </w:tcBorders>
            <w:vAlign w:val="bottom"/>
          </w:tcPr>
          <w:p w14:paraId="4804DF8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r w:rsidR="004E4450" w14:paraId="4190B7D3" w14:textId="77777777">
        <w:trPr>
          <w:trHeight w:val="624"/>
        </w:trPr>
        <w:tc>
          <w:tcPr>
            <w:tcW w:w="2211" w:type="dxa"/>
            <w:tcBorders>
              <w:top w:val="single" w:sz="4" w:space="0" w:color="000000"/>
              <w:left w:val="single" w:sz="4" w:space="0" w:color="000000"/>
              <w:bottom w:val="single" w:sz="4" w:space="0" w:color="000000"/>
              <w:right w:val="single" w:sz="4" w:space="0" w:color="000000"/>
            </w:tcBorders>
            <w:vAlign w:val="center"/>
          </w:tcPr>
          <w:p w14:paraId="00B34777"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Requester Remark</w:t>
            </w:r>
          </w:p>
        </w:tc>
        <w:tc>
          <w:tcPr>
            <w:tcW w:w="3459" w:type="dxa"/>
            <w:tcBorders>
              <w:top w:val="single" w:sz="4" w:space="0" w:color="000000"/>
              <w:left w:val="single" w:sz="4" w:space="0" w:color="000000"/>
              <w:bottom w:val="single" w:sz="4" w:space="0" w:color="000000"/>
              <w:right w:val="single" w:sz="4" w:space="0" w:color="000000"/>
            </w:tcBorders>
            <w:vAlign w:val="center"/>
          </w:tcPr>
          <w:p w14:paraId="78C93E20"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TEXT</w:t>
            </w:r>
          </w:p>
        </w:tc>
        <w:tc>
          <w:tcPr>
            <w:tcW w:w="1977" w:type="dxa"/>
            <w:tcBorders>
              <w:top w:val="single" w:sz="4" w:space="0" w:color="000000"/>
              <w:left w:val="single" w:sz="4" w:space="0" w:color="000000"/>
              <w:bottom w:val="single" w:sz="4" w:space="0" w:color="000000"/>
              <w:right w:val="single" w:sz="4" w:space="0" w:color="000000"/>
            </w:tcBorders>
            <w:vAlign w:val="center"/>
          </w:tcPr>
          <w:p w14:paraId="5B613DAC"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FALSE</w:t>
            </w:r>
          </w:p>
        </w:tc>
        <w:tc>
          <w:tcPr>
            <w:tcW w:w="2129" w:type="dxa"/>
            <w:tcBorders>
              <w:top w:val="single" w:sz="4" w:space="0" w:color="000000"/>
              <w:left w:val="single" w:sz="4" w:space="0" w:color="000000"/>
              <w:bottom w:val="single" w:sz="4" w:space="0" w:color="000000"/>
              <w:right w:val="single" w:sz="4" w:space="0" w:color="000000"/>
            </w:tcBorders>
            <w:vAlign w:val="bottom"/>
          </w:tcPr>
          <w:p w14:paraId="3C87D204" w14:textId="77777777" w:rsidR="004E4450" w:rsidRDefault="004E4450" w:rsidP="004E4450">
            <w:pPr>
              <w:spacing w:after="0" w:line="240" w:lineRule="auto"/>
              <w:ind w:left="0"/>
              <w:jc w:val="left"/>
              <w:rPr>
                <w:rFonts w:ascii="Calibri" w:eastAsia="Times New Roman" w:hAnsi="Calibri" w:cs="Calibri"/>
                <w:color w:val="000000"/>
                <w:sz w:val="24"/>
                <w:szCs w:val="24"/>
                <w:lang w:val="en-IN" w:eastAsia="en-IN"/>
              </w:rPr>
            </w:pPr>
          </w:p>
        </w:tc>
      </w:tr>
    </w:tbl>
    <w:p w14:paraId="67E8E15B" w14:textId="77777777" w:rsidR="00BD0327" w:rsidRDefault="00BD0327">
      <w:pPr>
        <w:jc w:val="left"/>
        <w:rPr>
          <w:rFonts w:ascii="Calibri" w:hAnsi="Calibri" w:cs="Calibri"/>
          <w:sz w:val="24"/>
          <w:szCs w:val="24"/>
          <w:lang w:val="en-IN"/>
        </w:rPr>
      </w:pPr>
    </w:p>
    <w:p w14:paraId="6C1A59BD" w14:textId="77777777" w:rsidR="00BD0327" w:rsidRDefault="00000000">
      <w:pPr>
        <w:pStyle w:val="ListParagraph"/>
        <w:numPr>
          <w:ilvl w:val="0"/>
          <w:numId w:val="14"/>
        </w:numPr>
        <w:jc w:val="left"/>
        <w:rPr>
          <w:rFonts w:ascii="Calibri" w:hAnsi="Calibri" w:cs="Calibri"/>
          <w:sz w:val="24"/>
          <w:szCs w:val="24"/>
          <w:lang w:val="en-IN"/>
        </w:rPr>
      </w:pPr>
      <w:r>
        <w:rPr>
          <w:rFonts w:ascii="Calibri" w:hAnsi="Calibri" w:cs="Calibri"/>
          <w:sz w:val="24"/>
          <w:szCs w:val="24"/>
          <w:lang w:val="en-IN"/>
        </w:rPr>
        <w:t xml:space="preserve">Once the Initiator enters the details and clicks on submit. The system will perform the validation and send the details to the Approver to take action. </w:t>
      </w:r>
    </w:p>
    <w:p w14:paraId="49F1A743" w14:textId="77777777" w:rsidR="00BD0327" w:rsidRDefault="00000000">
      <w:pPr>
        <w:pStyle w:val="Heading3"/>
        <w:jc w:val="left"/>
        <w:rPr>
          <w:rFonts w:ascii="Calibri" w:hAnsi="Calibri" w:cs="Calibri"/>
        </w:rPr>
      </w:pPr>
      <w:bookmarkStart w:id="16" w:name="_Toc218955547"/>
      <w:r>
        <w:rPr>
          <w:rFonts w:ascii="Calibri" w:hAnsi="Calibri" w:cs="Calibri"/>
        </w:rPr>
        <w:t>4.5.2 Second Party Behaviour</w:t>
      </w:r>
      <w:bookmarkEnd w:id="16"/>
      <w:r>
        <w:rPr>
          <w:rFonts w:ascii="Calibri" w:hAnsi="Calibri" w:cs="Calibri"/>
        </w:rPr>
        <w:t xml:space="preserve"> </w:t>
      </w:r>
    </w:p>
    <w:p w14:paraId="56AA9C11" w14:textId="77777777" w:rsidR="00BD0327" w:rsidRDefault="00000000">
      <w:pPr>
        <w:ind w:left="720"/>
        <w:jc w:val="left"/>
        <w:rPr>
          <w:rFonts w:ascii="Calibri" w:hAnsi="Calibri" w:cs="Calibri"/>
          <w:sz w:val="24"/>
          <w:szCs w:val="24"/>
          <w:lang w:val="en-IN"/>
        </w:rPr>
      </w:pPr>
      <w:r>
        <w:rPr>
          <w:rFonts w:ascii="Calibri" w:hAnsi="Calibri" w:cs="Calibri"/>
          <w:sz w:val="24"/>
          <w:szCs w:val="24"/>
          <w:lang w:val="en-IN"/>
        </w:rPr>
        <w:t>Not Applicable</w:t>
      </w:r>
    </w:p>
    <w:p w14:paraId="6A321323" w14:textId="77777777" w:rsidR="00BD0327" w:rsidRDefault="00BD0327">
      <w:pPr>
        <w:jc w:val="left"/>
        <w:rPr>
          <w:rFonts w:ascii="Calibri" w:hAnsi="Calibri" w:cs="Calibri"/>
          <w:sz w:val="24"/>
          <w:szCs w:val="24"/>
          <w:lang w:val="en-IN"/>
        </w:rPr>
      </w:pPr>
    </w:p>
    <w:p w14:paraId="1E151330" w14:textId="77777777" w:rsidR="00BD0327" w:rsidRDefault="00000000">
      <w:pPr>
        <w:pStyle w:val="Heading3"/>
      </w:pPr>
      <w:bookmarkStart w:id="17" w:name="_Toc218955548"/>
      <w:r>
        <w:t>4.5.3 Approver Behaviour</w:t>
      </w:r>
      <w:bookmarkEnd w:id="17"/>
      <w:r>
        <w:t xml:space="preserve"> </w:t>
      </w:r>
    </w:p>
    <w:p w14:paraId="298DDA60" w14:textId="77777777" w:rsidR="00BD0327" w:rsidRDefault="00000000">
      <w:pPr>
        <w:rPr>
          <w:rFonts w:ascii="Calibri" w:hAnsi="Calibri" w:cs="Calibri"/>
          <w:sz w:val="24"/>
          <w:szCs w:val="24"/>
        </w:rPr>
      </w:pPr>
      <w:r>
        <w:rPr>
          <w:rFonts w:ascii="Calibri" w:hAnsi="Calibri" w:cs="Calibri"/>
          <w:sz w:val="24"/>
          <w:szCs w:val="24"/>
        </w:rPr>
        <w:t xml:space="preserve">Below are the common points for all the approvers. </w:t>
      </w:r>
    </w:p>
    <w:p w14:paraId="41FF68B8" w14:textId="77777777" w:rsidR="00BD0327" w:rsidRDefault="00000000">
      <w:pPr>
        <w:numPr>
          <w:ilvl w:val="0"/>
          <w:numId w:val="15"/>
        </w:numPr>
        <w:rPr>
          <w:rFonts w:ascii="Calibri" w:hAnsi="Calibri" w:cs="Calibri"/>
          <w:sz w:val="24"/>
          <w:szCs w:val="24"/>
          <w:lang w:val="en-IN"/>
        </w:rPr>
      </w:pPr>
      <w:r>
        <w:rPr>
          <w:rFonts w:ascii="Calibri" w:hAnsi="Calibri" w:cs="Calibri"/>
          <w:b/>
          <w:bCs/>
          <w:sz w:val="24"/>
          <w:szCs w:val="24"/>
          <w:lang w:val="en-IN"/>
        </w:rPr>
        <w:t>Assignment to Approver(s):</w:t>
      </w:r>
      <w:r>
        <w:rPr>
          <w:rFonts w:ascii="Calibri" w:hAnsi="Calibri" w:cs="Calibri"/>
          <w:sz w:val="24"/>
          <w:szCs w:val="24"/>
          <w:lang w:val="en-IN"/>
        </w:rPr>
        <w:t xml:space="preserve"> Once all the mandatory fields are entered, validated, and the request is submitted by the Initiator, the system automatically assigns the request to the appropriate approver based on the approver logic defined.</w:t>
      </w:r>
    </w:p>
    <w:p w14:paraId="7E613E7F" w14:textId="77777777" w:rsidR="00BD0327" w:rsidRDefault="00000000">
      <w:pPr>
        <w:numPr>
          <w:ilvl w:val="0"/>
          <w:numId w:val="16"/>
        </w:numPr>
        <w:rPr>
          <w:rFonts w:ascii="Calibri" w:hAnsi="Calibri" w:cs="Calibri"/>
          <w:sz w:val="24"/>
          <w:szCs w:val="24"/>
          <w:lang w:val="en-IN"/>
        </w:rPr>
      </w:pPr>
      <w:r>
        <w:rPr>
          <w:rFonts w:ascii="Calibri" w:hAnsi="Calibri" w:cs="Calibri"/>
          <w:sz w:val="24"/>
          <w:szCs w:val="24"/>
          <w:lang w:val="en-IN"/>
        </w:rPr>
        <w:t> Approver will get an email notification. Similarly, approval and rejection criteria can also be defined, if there are a preset number of rejection reasons, those can be shown as a dropdown.</w:t>
      </w:r>
    </w:p>
    <w:p w14:paraId="73A77E4D" w14:textId="77777777" w:rsidR="00BD0327" w:rsidRDefault="00000000">
      <w:pPr>
        <w:numPr>
          <w:ilvl w:val="0"/>
          <w:numId w:val="16"/>
        </w:numPr>
        <w:rPr>
          <w:rFonts w:ascii="Calibri" w:hAnsi="Calibri" w:cs="Calibri"/>
          <w:sz w:val="24"/>
          <w:szCs w:val="24"/>
          <w:lang w:val="en-IN"/>
        </w:rPr>
      </w:pPr>
      <w:r>
        <w:rPr>
          <w:rFonts w:ascii="Calibri" w:hAnsi="Calibri" w:cs="Calibri"/>
          <w:b/>
          <w:bCs/>
          <w:sz w:val="24"/>
          <w:szCs w:val="24"/>
          <w:lang w:val="en-IN"/>
        </w:rPr>
        <w:t xml:space="preserve">Approver access: </w:t>
      </w:r>
      <w:r>
        <w:rPr>
          <w:rFonts w:ascii="Calibri" w:hAnsi="Calibri" w:cs="Calibri"/>
          <w:sz w:val="24"/>
          <w:szCs w:val="24"/>
          <w:lang w:val="en-IN"/>
        </w:rPr>
        <w:t>Approvers have two methods to access the transaction, review and act on requests as mentioned below -</w:t>
      </w:r>
    </w:p>
    <w:p w14:paraId="7BA54D06" w14:textId="77777777" w:rsidR="00BD0327" w:rsidRDefault="00000000">
      <w:pPr>
        <w:numPr>
          <w:ilvl w:val="1"/>
          <w:numId w:val="16"/>
        </w:numPr>
        <w:rPr>
          <w:rFonts w:ascii="Calibri" w:hAnsi="Calibri" w:cs="Calibri"/>
          <w:sz w:val="24"/>
          <w:szCs w:val="24"/>
          <w:lang w:val="en-IN"/>
        </w:rPr>
      </w:pPr>
      <w:r>
        <w:rPr>
          <w:rFonts w:ascii="Calibri" w:hAnsi="Calibri" w:cs="Calibri"/>
          <w:b/>
          <w:bCs/>
          <w:sz w:val="24"/>
          <w:szCs w:val="24"/>
          <w:lang w:val="en-IN"/>
        </w:rPr>
        <w:t>Email Notification: </w:t>
      </w:r>
    </w:p>
    <w:p w14:paraId="0F88E588" w14:textId="77777777" w:rsidR="00BD0327" w:rsidRDefault="00000000">
      <w:pPr>
        <w:numPr>
          <w:ilvl w:val="2"/>
          <w:numId w:val="16"/>
        </w:numPr>
        <w:rPr>
          <w:rFonts w:ascii="Calibri" w:hAnsi="Calibri" w:cs="Calibri"/>
          <w:sz w:val="24"/>
          <w:szCs w:val="24"/>
          <w:lang w:val="en-IN"/>
        </w:rPr>
      </w:pPr>
      <w:r>
        <w:rPr>
          <w:rFonts w:ascii="Calibri" w:hAnsi="Calibri" w:cs="Calibri"/>
          <w:sz w:val="24"/>
          <w:szCs w:val="24"/>
          <w:lang w:val="en-IN"/>
        </w:rPr>
        <w:t>The Manch system sends an email notification to the approver with a link to review the request.</w:t>
      </w:r>
    </w:p>
    <w:p w14:paraId="11DA39BF" w14:textId="77777777" w:rsidR="00BD0327" w:rsidRDefault="00000000">
      <w:pPr>
        <w:numPr>
          <w:ilvl w:val="1"/>
          <w:numId w:val="16"/>
        </w:numPr>
        <w:rPr>
          <w:rFonts w:ascii="Calibri" w:hAnsi="Calibri" w:cs="Calibri"/>
          <w:sz w:val="24"/>
          <w:szCs w:val="24"/>
          <w:lang w:val="en-IN"/>
        </w:rPr>
      </w:pPr>
      <w:r>
        <w:rPr>
          <w:rFonts w:ascii="Calibri" w:hAnsi="Calibri" w:cs="Calibri"/>
          <w:b/>
          <w:bCs/>
          <w:sz w:val="24"/>
          <w:szCs w:val="24"/>
          <w:lang w:val="en-IN"/>
        </w:rPr>
        <w:t>Manch System Login: </w:t>
      </w:r>
    </w:p>
    <w:p w14:paraId="7BE615B9" w14:textId="77777777" w:rsidR="00BD0327" w:rsidRDefault="00000000">
      <w:pPr>
        <w:numPr>
          <w:ilvl w:val="2"/>
          <w:numId w:val="16"/>
        </w:numPr>
        <w:rPr>
          <w:rFonts w:ascii="Calibri" w:hAnsi="Calibri" w:cs="Calibri"/>
          <w:sz w:val="24"/>
          <w:szCs w:val="24"/>
          <w:lang w:val="en-IN"/>
        </w:rPr>
      </w:pPr>
      <w:r>
        <w:rPr>
          <w:rFonts w:ascii="Calibri" w:hAnsi="Calibri" w:cs="Calibri"/>
          <w:sz w:val="24"/>
          <w:szCs w:val="24"/>
          <w:lang w:val="en-IN"/>
        </w:rPr>
        <w:t>The approver can log in to the Manch system, navigate to the "Pending Requests" section, and review the details.</w:t>
      </w:r>
    </w:p>
    <w:p w14:paraId="44DC4308" w14:textId="77777777" w:rsidR="00BD0327" w:rsidRDefault="00000000">
      <w:pPr>
        <w:numPr>
          <w:ilvl w:val="0"/>
          <w:numId w:val="16"/>
        </w:numPr>
        <w:rPr>
          <w:rFonts w:ascii="Calibri" w:hAnsi="Calibri" w:cs="Calibri"/>
          <w:sz w:val="24"/>
          <w:szCs w:val="24"/>
          <w:lang w:val="en-IN"/>
        </w:rPr>
      </w:pPr>
      <w:r>
        <w:rPr>
          <w:rFonts w:ascii="Calibri" w:hAnsi="Calibri" w:cs="Calibri"/>
          <w:b/>
          <w:bCs/>
          <w:sz w:val="24"/>
          <w:szCs w:val="24"/>
          <w:lang w:val="en-IN"/>
        </w:rPr>
        <w:t xml:space="preserve">Approver Behaviour: </w:t>
      </w:r>
      <w:r>
        <w:rPr>
          <w:rFonts w:ascii="Calibri" w:hAnsi="Calibri" w:cs="Calibri"/>
          <w:sz w:val="24"/>
          <w:szCs w:val="24"/>
          <w:lang w:val="en-IN"/>
        </w:rPr>
        <w:t>Based on all the information available to approver , they can approve or reject or send back.</w:t>
      </w:r>
    </w:p>
    <w:p w14:paraId="5104683E" w14:textId="77777777" w:rsidR="00BD0327" w:rsidRDefault="00000000">
      <w:pPr>
        <w:numPr>
          <w:ilvl w:val="1"/>
          <w:numId w:val="22"/>
        </w:numPr>
        <w:rPr>
          <w:rFonts w:ascii="Calibri" w:hAnsi="Calibri" w:cs="Calibri"/>
          <w:sz w:val="24"/>
          <w:szCs w:val="24"/>
          <w:lang w:val="en-IN"/>
        </w:rPr>
      </w:pPr>
      <w:r>
        <w:rPr>
          <w:rFonts w:ascii="Calibri" w:hAnsi="Calibri" w:cs="Calibri"/>
          <w:sz w:val="24"/>
          <w:szCs w:val="24"/>
          <w:lang w:val="en-IN"/>
        </w:rPr>
        <w:t>If approver rejects, transaction will be in rejection status and no further actions are allowed in the request.</w:t>
      </w:r>
    </w:p>
    <w:p w14:paraId="311FE04D" w14:textId="77777777" w:rsidR="00BD0327" w:rsidRDefault="00000000">
      <w:pPr>
        <w:numPr>
          <w:ilvl w:val="1"/>
          <w:numId w:val="23"/>
        </w:numPr>
        <w:rPr>
          <w:rFonts w:ascii="Calibri" w:hAnsi="Calibri" w:cs="Calibri"/>
          <w:sz w:val="24"/>
          <w:szCs w:val="24"/>
          <w:lang w:val="en-IN"/>
        </w:rPr>
      </w:pPr>
      <w:r>
        <w:rPr>
          <w:rFonts w:ascii="Calibri" w:hAnsi="Calibri" w:cs="Calibri"/>
          <w:sz w:val="24"/>
          <w:szCs w:val="24"/>
          <w:lang w:val="en-IN"/>
        </w:rPr>
        <w:lastRenderedPageBreak/>
        <w:t>If approver send back, transaction will be assigned back to Initiator and the Initiator can view the comment and update the required data.</w:t>
      </w:r>
    </w:p>
    <w:p w14:paraId="2EECB248" w14:textId="77777777" w:rsidR="00BD0327" w:rsidRDefault="00000000">
      <w:pPr>
        <w:numPr>
          <w:ilvl w:val="1"/>
          <w:numId w:val="24"/>
        </w:numPr>
        <w:rPr>
          <w:rFonts w:ascii="Calibri" w:hAnsi="Calibri" w:cs="Calibri"/>
          <w:sz w:val="24"/>
          <w:szCs w:val="24"/>
          <w:lang w:val="en-IN"/>
        </w:rPr>
      </w:pPr>
      <w:r>
        <w:rPr>
          <w:rFonts w:ascii="Calibri" w:hAnsi="Calibri" w:cs="Calibri"/>
          <w:sz w:val="24"/>
          <w:szCs w:val="24"/>
          <w:lang w:val="en-IN"/>
        </w:rPr>
        <w:t>Once Initiator re-submits, transaction will follow all the steps of the workflow.</w:t>
      </w:r>
    </w:p>
    <w:p w14:paraId="4980327F" w14:textId="77777777" w:rsidR="00BD0327" w:rsidRDefault="00000000">
      <w:pPr>
        <w:numPr>
          <w:ilvl w:val="0"/>
          <w:numId w:val="16"/>
        </w:numPr>
        <w:rPr>
          <w:rFonts w:ascii="Calibri" w:hAnsi="Calibri" w:cs="Calibri"/>
          <w:sz w:val="24"/>
          <w:szCs w:val="24"/>
          <w:lang w:val="en-IN"/>
        </w:rPr>
      </w:pPr>
      <w:r>
        <w:rPr>
          <w:rFonts w:ascii="Calibri" w:hAnsi="Calibri" w:cs="Calibri"/>
          <w:sz w:val="24"/>
          <w:szCs w:val="24"/>
          <w:lang w:val="en-IN"/>
        </w:rPr>
        <w:t xml:space="preserve">Below is the default email notification content that will be sent to the approver. </w:t>
      </w:r>
    </w:p>
    <w:p w14:paraId="561E10C5" w14:textId="77777777" w:rsidR="00BD0327" w:rsidRDefault="00BD0327">
      <w:pPr>
        <w:spacing w:after="0" w:line="240" w:lineRule="auto"/>
        <w:ind w:left="1440"/>
        <w:rPr>
          <w:rFonts w:ascii="Calibri" w:eastAsia="Times New Roman" w:hAnsi="Calibri" w:cs="Calibri"/>
          <w:color w:val="000000"/>
          <w:sz w:val="24"/>
          <w:szCs w:val="24"/>
          <w:lang w:val="en-IN" w:eastAsia="en-IN"/>
        </w:rPr>
      </w:pPr>
    </w:p>
    <w:p w14:paraId="5A763F37" w14:textId="77777777" w:rsidR="00BD0327" w:rsidRDefault="00000000">
      <w:pPr>
        <w:pStyle w:val="Heading4"/>
        <w:rPr>
          <w:sz w:val="28"/>
          <w:szCs w:val="28"/>
        </w:rPr>
      </w:pPr>
      <w:bookmarkStart w:id="18" w:name="_Toc218955549"/>
      <w:r>
        <w:rPr>
          <w:sz w:val="28"/>
          <w:szCs w:val="28"/>
        </w:rPr>
        <w:t>4.5.3.1 Approver Flow</w:t>
      </w:r>
      <w:bookmarkEnd w:id="18"/>
    </w:p>
    <w:p w14:paraId="0563FF2B" w14:textId="77777777" w:rsidR="00BD0327" w:rsidRDefault="00000000">
      <w:pPr>
        <w:spacing w:after="0"/>
        <w:ind w:left="0"/>
        <w:jc w:val="left"/>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br/>
        <w:t>Approver flow defines the sequence of roles that must review and approve a vendor block/ unblock request for India and Non-India entities.</w:t>
      </w:r>
    </w:p>
    <w:p w14:paraId="6840D475" w14:textId="77777777" w:rsidR="00BD0327" w:rsidRDefault="00000000">
      <w:pPr>
        <w:spacing w:after="0"/>
        <w:ind w:left="0"/>
        <w:rPr>
          <w:rFonts w:ascii="Calibri" w:eastAsia="Calibri" w:hAnsi="Calibri" w:cs="Calibri"/>
          <w:b/>
          <w:bCs/>
          <w:i/>
          <w:iCs/>
          <w:color w:val="000000" w:themeColor="text1"/>
          <w:sz w:val="24"/>
          <w:szCs w:val="24"/>
        </w:rPr>
      </w:pPr>
      <w:r>
        <w:rPr>
          <w:rFonts w:ascii="Calibri" w:eastAsia="Calibri" w:hAnsi="Calibri" w:cs="Calibri"/>
          <w:b/>
          <w:bCs/>
          <w:i/>
          <w:iCs/>
          <w:color w:val="000000" w:themeColor="text1"/>
          <w:sz w:val="24"/>
          <w:szCs w:val="24"/>
        </w:rPr>
        <w:t xml:space="preserve">Note: The Pidilite team to provide the approver derivation logic. </w:t>
      </w:r>
    </w:p>
    <w:p w14:paraId="1A23836B" w14:textId="77777777" w:rsidR="00BD0327" w:rsidRDefault="00BD0327">
      <w:pPr>
        <w:spacing w:after="0"/>
        <w:ind w:left="0"/>
        <w:rPr>
          <w:rFonts w:ascii="Calibri" w:eastAsia="Calibri" w:hAnsi="Calibri" w:cs="Calibri"/>
          <w:b/>
          <w:bCs/>
          <w:i/>
          <w:iCs/>
          <w:color w:val="000000" w:themeColor="text1"/>
          <w:sz w:val="24"/>
          <w:szCs w:val="24"/>
        </w:rPr>
      </w:pPr>
    </w:p>
    <w:p w14:paraId="5F755D76" w14:textId="77777777" w:rsidR="00BD0327" w:rsidRDefault="00000000">
      <w:pPr>
        <w:spacing w:after="0"/>
        <w:ind w:left="0"/>
        <w:jc w:val="left"/>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Approver flow – PIL and domestic subsidiaries</w:t>
      </w:r>
      <w:r>
        <w:rPr>
          <w:rFonts w:ascii="Calibri" w:hAnsi="Calibri" w:cs="Calibri"/>
        </w:rPr>
        <w:t xml:space="preserve"> </w:t>
      </w:r>
    </w:p>
    <w:p w14:paraId="348F5D8C" w14:textId="77777777" w:rsidR="00BD0327" w:rsidRDefault="00000000">
      <w:pPr>
        <w:pStyle w:val="ListParagraph"/>
        <w:numPr>
          <w:ilvl w:val="0"/>
          <w:numId w:val="15"/>
        </w:numPr>
        <w:spacing w:after="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For India, the workflow will consist of the following approval levels:</w:t>
      </w:r>
    </w:p>
    <w:p w14:paraId="7B0489FD" w14:textId="77777777" w:rsidR="00BD0327" w:rsidRDefault="00000000">
      <w:pPr>
        <w:pStyle w:val="ListParagraph"/>
        <w:numPr>
          <w:ilvl w:val="1"/>
          <w:numId w:val="15"/>
        </w:numPr>
        <w:spacing w:after="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Pending with Vertical Head – Review and approval by the relevant business/vertical head.</w:t>
      </w:r>
    </w:p>
    <w:p w14:paraId="782EAFB5" w14:textId="77777777" w:rsidR="00BD0327" w:rsidRDefault="00000000">
      <w:pPr>
        <w:pStyle w:val="ListParagraph"/>
        <w:numPr>
          <w:ilvl w:val="1"/>
          <w:numId w:val="15"/>
        </w:numPr>
        <w:spacing w:after="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14:paraId="3217BC40" w14:textId="77777777" w:rsidR="00BD0327" w:rsidRDefault="00000000">
      <w:pPr>
        <w:spacing w:after="0"/>
        <w:ind w:left="0"/>
        <w:jc w:val="left"/>
        <w:rPr>
          <w:rFonts w:ascii="Calibri" w:eastAsia="Times New Roman" w:hAnsi="Calibri" w:cs="Calibri"/>
          <w:b/>
          <w:bCs/>
          <w:color w:val="000000"/>
          <w:sz w:val="24"/>
          <w:szCs w:val="24"/>
          <w:lang w:val="en-IN" w:eastAsia="en-IN"/>
        </w:rPr>
      </w:pPr>
      <w:r>
        <w:rPr>
          <w:rFonts w:ascii="Calibri" w:eastAsia="Times New Roman" w:hAnsi="Calibri" w:cs="Calibri"/>
          <w:b/>
          <w:bCs/>
          <w:color w:val="000000"/>
          <w:sz w:val="24"/>
          <w:szCs w:val="24"/>
          <w:lang w:val="en-IN" w:eastAsia="en-IN"/>
        </w:rPr>
        <w:t>Approver flow – International Subsidiaries</w:t>
      </w:r>
    </w:p>
    <w:p w14:paraId="539DA2B7" w14:textId="77777777" w:rsidR="00BD0327" w:rsidRDefault="00000000">
      <w:pPr>
        <w:pStyle w:val="ListParagraph"/>
        <w:numPr>
          <w:ilvl w:val="0"/>
          <w:numId w:val="15"/>
        </w:numPr>
        <w:spacing w:after="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For Non-India, the workflow will consist of four sequential approval levels:</w:t>
      </w:r>
    </w:p>
    <w:p w14:paraId="61781A8C" w14:textId="77777777" w:rsidR="00BD0327" w:rsidRDefault="00000000">
      <w:pPr>
        <w:pStyle w:val="ListParagraph"/>
        <w:numPr>
          <w:ilvl w:val="1"/>
          <w:numId w:val="15"/>
        </w:numPr>
        <w:spacing w:after="0"/>
        <w:rPr>
          <w:rFonts w:ascii="Calibri" w:eastAsia="Times New Roman" w:hAnsi="Calibri" w:cs="Calibri"/>
          <w:color w:val="000000"/>
          <w:sz w:val="24"/>
          <w:szCs w:val="24"/>
          <w:lang w:val="en-IN" w:eastAsia="en-IN"/>
        </w:rPr>
      </w:pPr>
      <w:r>
        <w:rPr>
          <w:rFonts w:ascii="Calibri" w:eastAsia="Times New Roman" w:hAnsi="Calibri" w:cs="Calibri"/>
          <w:color w:val="000000"/>
          <w:sz w:val="24"/>
          <w:szCs w:val="24"/>
          <w:lang w:val="en-IN" w:eastAsia="en-IN"/>
        </w:rPr>
        <w:t>Pending with Country Head – Review and approval by the respective country head.</w:t>
      </w:r>
    </w:p>
    <w:p w14:paraId="579F656B" w14:textId="77777777" w:rsidR="00BD0327" w:rsidRDefault="00000000">
      <w:pPr>
        <w:pStyle w:val="ListParagraph"/>
        <w:numPr>
          <w:ilvl w:val="1"/>
          <w:numId w:val="15"/>
        </w:numPr>
        <w:spacing w:after="0"/>
        <w:rPr>
          <w:rFonts w:ascii="Calibri" w:hAnsi="Calibri" w:cs="Calibri"/>
          <w:sz w:val="24"/>
          <w:szCs w:val="24"/>
          <w:lang w:val="en-IN"/>
        </w:rPr>
      </w:pPr>
      <w:r>
        <w:rPr>
          <w:rFonts w:ascii="Calibri" w:eastAsia="Times New Roman" w:hAnsi="Calibri" w:cs="Calibri"/>
          <w:color w:val="000000"/>
          <w:sz w:val="24"/>
          <w:szCs w:val="24"/>
          <w:lang w:val="en-IN" w:eastAsia="en-IN"/>
        </w:rPr>
        <w:t>Pending with MDC Team – Final review by the MDC team. The MDC team can add ad hoc approvers as needed, up to a maximum of five parallel approvers. All ad hoc approvers must record their decisions, after which the request returns to the MDC approver, who then takes the final action in line with the defined common behaviour.</w:t>
      </w:r>
    </w:p>
    <w:p w14:paraId="19029DAE" w14:textId="77777777" w:rsidR="00BD0327" w:rsidRDefault="00000000">
      <w:pPr>
        <w:pStyle w:val="Heading4"/>
        <w:rPr>
          <w:sz w:val="22"/>
          <w:szCs w:val="22"/>
        </w:rPr>
      </w:pPr>
      <w:bookmarkStart w:id="19" w:name="_Toc218955550"/>
      <w:r>
        <w:rPr>
          <w:rFonts w:ascii="Calibri" w:hAnsi="Calibri" w:cs="Calibri"/>
          <w:lang w:val="en-IN"/>
        </w:rPr>
        <w:t>4.5.3.2 Specific Approver Behaviour for Contributors</w:t>
      </w:r>
      <w:bookmarkEnd w:id="19"/>
      <w:r>
        <w:rPr>
          <w:rFonts w:ascii="Calibri" w:hAnsi="Calibri" w:cs="Calibri"/>
          <w:lang w:val="en-IN"/>
        </w:rPr>
        <w:t xml:space="preserve"> </w:t>
      </w:r>
    </w:p>
    <w:p w14:paraId="1467CD97" w14:textId="77777777" w:rsidR="00BD0327" w:rsidRDefault="00000000">
      <w:pPr>
        <w:rPr>
          <w:rFonts w:ascii="Calibri" w:hAnsi="Calibri" w:cs="Calibri"/>
          <w:sz w:val="24"/>
          <w:szCs w:val="24"/>
        </w:rPr>
      </w:pPr>
      <w:r>
        <w:rPr>
          <w:rFonts w:ascii="Calibri" w:hAnsi="Calibri" w:cs="Calibri"/>
          <w:sz w:val="24"/>
          <w:szCs w:val="24"/>
        </w:rPr>
        <w:t>Not Applicable</w:t>
      </w:r>
    </w:p>
    <w:p w14:paraId="6D46E83A" w14:textId="77777777" w:rsidR="00BD0327" w:rsidRDefault="00BD0327"/>
    <w:p w14:paraId="5447F91F" w14:textId="77777777" w:rsidR="00BD0327" w:rsidRDefault="00BD0327"/>
    <w:p w14:paraId="682D046F" w14:textId="77777777" w:rsidR="00BD0327" w:rsidRDefault="00000000">
      <w:pPr>
        <w:pStyle w:val="Heading2"/>
        <w:ind w:left="0"/>
        <w:jc w:val="left"/>
        <w:rPr>
          <w:rFonts w:ascii="Calibri" w:hAnsi="Calibri" w:cs="Calibri"/>
          <w:lang w:val="en-IN"/>
        </w:rPr>
      </w:pPr>
      <w:bookmarkStart w:id="20" w:name="_Toc218955551"/>
      <w:r>
        <w:rPr>
          <w:rFonts w:ascii="Calibri" w:hAnsi="Calibri" w:cs="Calibri"/>
          <w:lang w:val="en-IN"/>
        </w:rPr>
        <w:t>4.6 Reference Tables</w:t>
      </w:r>
      <w:bookmarkEnd w:id="20"/>
    </w:p>
    <w:p w14:paraId="220FFEED" w14:textId="77777777" w:rsidR="00BD0327" w:rsidRDefault="00BD0327">
      <w:pPr>
        <w:rPr>
          <w:lang w:val="en-IN"/>
        </w:rPr>
      </w:pPr>
    </w:p>
    <w:p w14:paraId="5AB39373" w14:textId="77777777" w:rsidR="00BD0327" w:rsidRDefault="00000000">
      <w:pPr>
        <w:pStyle w:val="ListParagraph"/>
        <w:numPr>
          <w:ilvl w:val="0"/>
          <w:numId w:val="17"/>
        </w:numPr>
        <w:rPr>
          <w:rFonts w:ascii="Calibri" w:hAnsi="Calibri" w:cs="Calibri"/>
          <w:sz w:val="24"/>
          <w:szCs w:val="24"/>
          <w:lang w:val="en-IN"/>
        </w:rPr>
      </w:pPr>
      <w:r>
        <w:rPr>
          <w:rFonts w:ascii="Calibri" w:hAnsi="Calibri" w:cs="Calibri"/>
          <w:sz w:val="22"/>
          <w:szCs w:val="22"/>
          <w:lang w:val="en-IN"/>
        </w:rPr>
        <w:t>VC</w:t>
      </w:r>
      <w:r>
        <w:rPr>
          <w:rFonts w:ascii="Calibri" w:hAnsi="Calibri" w:cs="Calibri"/>
          <w:sz w:val="24"/>
          <w:szCs w:val="24"/>
          <w:lang w:val="en-IN"/>
        </w:rPr>
        <w:t>_BASIC_DETAILS</w:t>
      </w:r>
    </w:p>
    <w:p w14:paraId="362C9C50" w14:textId="77777777" w:rsidR="00BD0327" w:rsidRDefault="00000000">
      <w:pPr>
        <w:pStyle w:val="ListParagraph"/>
        <w:rPr>
          <w:rFonts w:ascii="Calibri" w:hAnsi="Calibri" w:cs="Calibri"/>
          <w:sz w:val="24"/>
          <w:szCs w:val="24"/>
          <w:lang w:val="en-IN"/>
        </w:rPr>
      </w:pPr>
      <w:r>
        <w:lastRenderedPageBreak/>
        <w:pict w14:anchorId="6BE4C4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5" o:spid="_x0000_s1033" type="#_x0000_t75" style="position:absolute;left:0;text-align:left;margin-left:0;margin-top:0;width:50pt;height:50pt;z-index:251657728;visibility:hidden">
            <o:lock v:ext="edit" selection="t"/>
          </v:shape>
        </w:pict>
      </w:r>
      <w:r>
        <w:pict w14:anchorId="425174ED">
          <v:shape id="ole_rId5" o:spid="_x0000_i1025" type="#_x0000_t75" style="width:75.4pt;height:49.2pt;visibility:visible;mso-wrap-distance-right:0">
            <v:imagedata r:id="rId11" o:title=""/>
          </v:shape>
        </w:pict>
      </w:r>
    </w:p>
    <w:p w14:paraId="6875745D" w14:textId="77777777" w:rsidR="00BD0327" w:rsidRDefault="00BD0327">
      <w:pPr>
        <w:pStyle w:val="ListParagraph"/>
        <w:rPr>
          <w:rFonts w:ascii="Calibri" w:hAnsi="Calibri" w:cs="Calibri"/>
          <w:sz w:val="22"/>
          <w:szCs w:val="22"/>
          <w:lang w:val="en-IN"/>
        </w:rPr>
      </w:pPr>
    </w:p>
    <w:p w14:paraId="7CFE02AD" w14:textId="77777777" w:rsidR="00BD0327" w:rsidRDefault="00000000">
      <w:pPr>
        <w:pStyle w:val="ListParagraph"/>
        <w:numPr>
          <w:ilvl w:val="0"/>
          <w:numId w:val="17"/>
        </w:numPr>
        <w:rPr>
          <w:rFonts w:ascii="Calibri" w:hAnsi="Calibri" w:cs="Calibri"/>
          <w:sz w:val="22"/>
          <w:szCs w:val="22"/>
          <w:lang w:val="en-IN"/>
        </w:rPr>
      </w:pPr>
      <w:r>
        <w:rPr>
          <w:rFonts w:ascii="Calibri" w:hAnsi="Calibri" w:cs="Calibri"/>
          <w:sz w:val="22"/>
          <w:szCs w:val="22"/>
          <w:lang w:val="en-IN"/>
        </w:rPr>
        <w:t>VC_COMPANY_DETAILS</w:t>
      </w:r>
    </w:p>
    <w:p w14:paraId="37B9A075" w14:textId="77777777" w:rsidR="00BD0327" w:rsidRDefault="00000000">
      <w:pPr>
        <w:pStyle w:val="ListParagraph"/>
      </w:pPr>
      <w:r>
        <w:pict w14:anchorId="49FF7965">
          <v:shape id="_x0000_tole_rId7" o:spid="_x0000_s1031" type="#_x0000_t75" style="position:absolute;left:0;text-align:left;margin-left:0;margin-top:0;width:50pt;height:50pt;z-index:251658752;visibility:hidden">
            <o:lock v:ext="edit" selection="t"/>
          </v:shape>
        </w:pict>
      </w:r>
      <w:r>
        <w:pict w14:anchorId="68E0F49A">
          <v:shape id="ole_rId7" o:spid="_x0000_i1026" type="#_x0000_t75" style="width:75.4pt;height:49.2pt;visibility:visible;mso-wrap-distance-right:0">
            <v:imagedata r:id="rId12" o:title=""/>
          </v:shape>
        </w:pict>
      </w:r>
    </w:p>
    <w:p w14:paraId="674D7AD9" w14:textId="77777777" w:rsidR="00BD0327" w:rsidRDefault="00BD0327">
      <w:pPr>
        <w:pStyle w:val="ListParagraph"/>
        <w:rPr>
          <w:rFonts w:ascii="Calibri" w:hAnsi="Calibri" w:cs="Calibri"/>
          <w:sz w:val="24"/>
          <w:szCs w:val="24"/>
          <w:lang w:val="en-IN"/>
        </w:rPr>
      </w:pPr>
    </w:p>
    <w:p w14:paraId="226EC893" w14:textId="77777777" w:rsidR="00BD0327" w:rsidRDefault="00000000">
      <w:pPr>
        <w:pStyle w:val="ListParagraph"/>
        <w:numPr>
          <w:ilvl w:val="0"/>
          <w:numId w:val="17"/>
        </w:numPr>
        <w:rPr>
          <w:rFonts w:ascii="Calibri" w:hAnsi="Calibri" w:cs="Calibri"/>
          <w:sz w:val="22"/>
          <w:szCs w:val="22"/>
          <w:lang w:val="en-IN"/>
        </w:rPr>
      </w:pPr>
      <w:r>
        <w:rPr>
          <w:rFonts w:ascii="Calibri" w:hAnsi="Calibri" w:cs="Calibri"/>
          <w:sz w:val="22"/>
          <w:szCs w:val="22"/>
          <w:lang w:val="en-IN"/>
        </w:rPr>
        <w:t>VC_EMAIL_DETAILS</w:t>
      </w:r>
    </w:p>
    <w:p w14:paraId="0F117EE8" w14:textId="77777777" w:rsidR="00BD0327" w:rsidRDefault="00000000">
      <w:pPr>
        <w:pStyle w:val="ListParagraph"/>
      </w:pPr>
      <w:r>
        <w:pict w14:anchorId="19149AC7">
          <v:shape id="_x0000_tole_rId9" o:spid="_x0000_s1029" type="#_x0000_t75" style="position:absolute;left:0;text-align:left;margin-left:0;margin-top:0;width:50pt;height:50pt;z-index:251659776;visibility:hidden">
            <o:lock v:ext="edit" selection="t"/>
          </v:shape>
        </w:pict>
      </w:r>
      <w:r>
        <w:pict w14:anchorId="46828E2C">
          <v:shape id="ole_rId9" o:spid="_x0000_i1027" type="#_x0000_t75" style="width:75.4pt;height:49.2pt;visibility:visible;mso-wrap-distance-right:0">
            <v:imagedata r:id="rId13" o:title=""/>
          </v:shape>
        </w:pict>
      </w:r>
    </w:p>
    <w:p w14:paraId="2D3E330B" w14:textId="77777777" w:rsidR="00BD0327" w:rsidRDefault="00BD0327">
      <w:pPr>
        <w:pStyle w:val="ListParagraph"/>
        <w:rPr>
          <w:rFonts w:ascii="Calibri" w:hAnsi="Calibri" w:cs="Calibri"/>
          <w:sz w:val="24"/>
          <w:szCs w:val="24"/>
          <w:lang w:val="en-IN"/>
        </w:rPr>
      </w:pPr>
    </w:p>
    <w:p w14:paraId="4638FFA4" w14:textId="77777777" w:rsidR="00BD0327" w:rsidRDefault="00000000">
      <w:pPr>
        <w:pStyle w:val="ListParagraph"/>
        <w:numPr>
          <w:ilvl w:val="0"/>
          <w:numId w:val="17"/>
        </w:numPr>
        <w:rPr>
          <w:rFonts w:ascii="Calibri" w:hAnsi="Calibri" w:cs="Calibri"/>
          <w:b/>
          <w:bCs/>
          <w:sz w:val="24"/>
          <w:szCs w:val="24"/>
          <w:lang w:val="en-IN"/>
        </w:rPr>
      </w:pPr>
      <w:r>
        <w:rPr>
          <w:rFonts w:ascii="Calibri" w:hAnsi="Calibri" w:cs="Calibri"/>
          <w:sz w:val="22"/>
          <w:szCs w:val="22"/>
          <w:lang w:val="en-IN"/>
        </w:rPr>
        <w:t>VC_PURCHASE_DETAILS</w:t>
      </w:r>
    </w:p>
    <w:p w14:paraId="13B41DD5" w14:textId="77777777" w:rsidR="00BD0327" w:rsidRDefault="00000000">
      <w:pPr>
        <w:pStyle w:val="ListParagraph"/>
      </w:pPr>
      <w:r>
        <w:pict w14:anchorId="19950B93">
          <v:shape id="_x0000_tole_rId11" o:spid="_x0000_s1027" type="#_x0000_t75" style="position:absolute;left:0;text-align:left;margin-left:0;margin-top:0;width:50pt;height:50pt;z-index:251660800;visibility:hidden">
            <o:lock v:ext="edit" selection="t"/>
          </v:shape>
        </w:pict>
      </w:r>
      <w:r>
        <w:pict w14:anchorId="05E9B4DD">
          <v:shape id="ole_rId11" o:spid="_x0000_i1028" type="#_x0000_t75" style="width:75.4pt;height:49.2pt;visibility:visible;mso-wrap-distance-right:0">
            <v:imagedata r:id="rId14" o:title=""/>
          </v:shape>
        </w:pict>
      </w:r>
    </w:p>
    <w:p w14:paraId="7FE93364" w14:textId="77777777" w:rsidR="00BD0327" w:rsidRDefault="00000000">
      <w:pPr>
        <w:rPr>
          <w:rFonts w:ascii="Calibri" w:hAnsi="Calibri" w:cs="Calibri"/>
          <w:b/>
          <w:sz w:val="32"/>
          <w:szCs w:val="32"/>
          <w:lang w:val="en-IN"/>
        </w:rPr>
      </w:pPr>
      <w:r>
        <w:br w:type="page"/>
      </w:r>
    </w:p>
    <w:p w14:paraId="30657A51" w14:textId="77777777" w:rsidR="00BD0327" w:rsidRDefault="00000000">
      <w:pPr>
        <w:pStyle w:val="Heading2"/>
        <w:spacing w:before="0"/>
        <w:jc w:val="left"/>
        <w:rPr>
          <w:rFonts w:ascii="Calibri" w:hAnsi="Calibri" w:cs="Calibri"/>
          <w:sz w:val="32"/>
          <w:szCs w:val="32"/>
          <w:lang w:val="en-IN"/>
        </w:rPr>
      </w:pPr>
      <w:bookmarkStart w:id="21" w:name="_Toc218955552"/>
      <w:r>
        <w:rPr>
          <w:rFonts w:ascii="Calibri" w:hAnsi="Calibri" w:cs="Calibri"/>
          <w:sz w:val="32"/>
          <w:szCs w:val="32"/>
          <w:lang w:val="en-IN"/>
        </w:rPr>
        <w:lastRenderedPageBreak/>
        <w:t>4.7 Record List View</w:t>
      </w:r>
      <w:bookmarkEnd w:id="21"/>
    </w:p>
    <w:p w14:paraId="401239FC" w14:textId="77777777" w:rsidR="00BD0327" w:rsidRDefault="00000000">
      <w:pPr>
        <w:jc w:val="left"/>
        <w:rPr>
          <w:rFonts w:ascii="Calibri" w:hAnsi="Calibri" w:cs="Calibri"/>
          <w:sz w:val="22"/>
          <w:szCs w:val="22"/>
          <w:lang w:val="en-IN"/>
        </w:rPr>
      </w:pPr>
      <w:r>
        <w:rPr>
          <w:rFonts w:ascii="Calibri" w:hAnsi="Calibri" w:cs="Calibri"/>
          <w:sz w:val="22"/>
          <w:szCs w:val="22"/>
          <w:lang w:val="en-IN"/>
        </w:rPr>
        <w:t>List key fields to be displayed on user/admin dashboards for quick reference.</w:t>
      </w:r>
      <w:r>
        <w:rPr>
          <w:rFonts w:ascii="Calibri" w:hAnsi="Calibri" w:cs="Calibri"/>
          <w:sz w:val="22"/>
          <w:szCs w:val="22"/>
          <w:lang w:val="en-IN"/>
        </w:rPr>
        <w:br/>
        <w:t xml:space="preserve">It will have the columns mentioned below </w:t>
      </w:r>
    </w:p>
    <w:p w14:paraId="16475A1B"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Transaction ID</w:t>
      </w:r>
    </w:p>
    <w:p w14:paraId="4A588451"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Company Name – Title (Copy the company name FFD Data into Title) </w:t>
      </w:r>
    </w:p>
    <w:p w14:paraId="40D8EE58"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Process Name </w:t>
      </w:r>
    </w:p>
    <w:p w14:paraId="5D3C746B"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Vendor Code – Attribute 1 (Copy the vendor code FFD Data into Attribute 1) </w:t>
      </w:r>
    </w:p>
    <w:p w14:paraId="734B0D87"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Create By – Show the created by email id </w:t>
      </w:r>
    </w:p>
    <w:p w14:paraId="2152DA06"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Created Date </w:t>
      </w:r>
    </w:p>
    <w:p w14:paraId="0282D3E7" w14:textId="77777777" w:rsidR="00BD0327" w:rsidRDefault="00000000">
      <w:pPr>
        <w:pStyle w:val="ListParagraph"/>
        <w:numPr>
          <w:ilvl w:val="1"/>
          <w:numId w:val="13"/>
        </w:numPr>
        <w:jc w:val="left"/>
        <w:rPr>
          <w:rFonts w:ascii="Calibri" w:hAnsi="Calibri" w:cs="Calibri"/>
          <w:sz w:val="24"/>
          <w:szCs w:val="24"/>
          <w:lang w:val="en-IN"/>
        </w:rPr>
      </w:pPr>
      <w:r>
        <w:rPr>
          <w:rFonts w:ascii="Calibri" w:hAnsi="Calibri" w:cs="Calibri"/>
          <w:sz w:val="24"/>
          <w:szCs w:val="24"/>
          <w:lang w:val="en-IN"/>
        </w:rPr>
        <w:t xml:space="preserve">Status – Display the external status with next approver and rejection details (when applicable) </w:t>
      </w:r>
    </w:p>
    <w:p w14:paraId="7007EF7A" w14:textId="77777777" w:rsidR="00BD0327" w:rsidRDefault="00BD0327">
      <w:pPr>
        <w:jc w:val="left"/>
        <w:rPr>
          <w:rFonts w:ascii="Calibri" w:hAnsi="Calibri" w:cs="Calibri"/>
          <w:sz w:val="22"/>
          <w:szCs w:val="22"/>
          <w:lang w:val="en-IN"/>
        </w:rPr>
      </w:pPr>
    </w:p>
    <w:p w14:paraId="7B7AFBC1" w14:textId="77777777" w:rsidR="00BD0327" w:rsidRDefault="00000000">
      <w:pPr>
        <w:pStyle w:val="Heading2"/>
        <w:jc w:val="left"/>
        <w:rPr>
          <w:rFonts w:ascii="Calibri" w:hAnsi="Calibri" w:cs="Calibri"/>
          <w:sz w:val="32"/>
          <w:szCs w:val="32"/>
          <w:lang w:val="en-IN"/>
        </w:rPr>
      </w:pPr>
      <w:bookmarkStart w:id="22" w:name="_Toc218955553"/>
      <w:r>
        <w:rPr>
          <w:rFonts w:ascii="Calibri" w:hAnsi="Calibri" w:cs="Calibri"/>
          <w:sz w:val="32"/>
          <w:szCs w:val="32"/>
          <w:lang w:val="en-IN"/>
        </w:rPr>
        <w:t>4.8 Communication Requirements</w:t>
      </w:r>
      <w:bookmarkEnd w:id="22"/>
    </w:p>
    <w:p w14:paraId="38190331" w14:textId="77777777" w:rsidR="00BD0327" w:rsidRDefault="00000000">
      <w:pPr>
        <w:jc w:val="left"/>
        <w:rPr>
          <w:rFonts w:ascii="Calibri" w:hAnsi="Calibri" w:cs="Calibri"/>
          <w:sz w:val="22"/>
          <w:szCs w:val="22"/>
          <w:lang w:val="en-IN"/>
        </w:rPr>
      </w:pPr>
      <w:r>
        <w:rPr>
          <w:rFonts w:ascii="Calibri" w:hAnsi="Calibri" w:cs="Calibri"/>
          <w:sz w:val="24"/>
          <w:szCs w:val="24"/>
          <w:lang w:val="en-IN"/>
        </w:rPr>
        <w:t>Effective communication is pivotal to the success of the vendor creation process. This section delineates the communication strategies, channels, templates, and protocols to ensure timely and accurate information dissemination among stakeholders</w:t>
      </w:r>
      <w:r>
        <w:rPr>
          <w:rFonts w:ascii="Calibri" w:hAnsi="Calibri" w:cs="Calibri"/>
          <w:sz w:val="22"/>
          <w:szCs w:val="22"/>
          <w:lang w:val="en-IN"/>
        </w:rPr>
        <w:t>.</w:t>
      </w:r>
    </w:p>
    <w:p w14:paraId="329C2DD1" w14:textId="77777777" w:rsidR="00BD0327" w:rsidRDefault="00000000">
      <w:pPr>
        <w:pStyle w:val="Heading3"/>
        <w:jc w:val="left"/>
        <w:rPr>
          <w:rFonts w:ascii="Calibri" w:hAnsi="Calibri" w:cs="Calibri"/>
          <w:lang w:val="en-IN"/>
        </w:rPr>
      </w:pPr>
      <w:bookmarkStart w:id="23" w:name="_Toc218955554"/>
      <w:r>
        <w:rPr>
          <w:rFonts w:ascii="Calibri" w:hAnsi="Calibri" w:cs="Calibri"/>
          <w:lang w:val="en-IN"/>
        </w:rPr>
        <w:t>4.8.1 Communication Channels</w:t>
      </w:r>
      <w:bookmarkEnd w:id="23"/>
    </w:p>
    <w:p w14:paraId="2C967B8D" w14:textId="77777777" w:rsidR="00BD0327" w:rsidRDefault="00000000">
      <w:pPr>
        <w:jc w:val="left"/>
        <w:rPr>
          <w:rFonts w:ascii="Calibri" w:hAnsi="Calibri" w:cs="Calibri"/>
          <w:sz w:val="24"/>
          <w:szCs w:val="24"/>
          <w:lang w:val="en-IN"/>
        </w:rPr>
      </w:pPr>
      <w:r>
        <w:rPr>
          <w:rFonts w:ascii="Calibri" w:hAnsi="Calibri" w:cs="Calibri"/>
          <w:sz w:val="24"/>
          <w:szCs w:val="24"/>
          <w:lang w:val="en-IN"/>
        </w:rPr>
        <w:t>Identify and utilize appropriate channels for different types of communication.:</w:t>
      </w:r>
    </w:p>
    <w:p w14:paraId="240E94C9" w14:textId="77777777" w:rsidR="00BD0327" w:rsidRDefault="00000000">
      <w:pPr>
        <w:numPr>
          <w:ilvl w:val="0"/>
          <w:numId w:val="8"/>
        </w:numPr>
        <w:jc w:val="left"/>
        <w:rPr>
          <w:rFonts w:ascii="Calibri" w:hAnsi="Calibri" w:cs="Calibri"/>
          <w:sz w:val="24"/>
          <w:szCs w:val="24"/>
          <w:lang w:val="en-IN"/>
        </w:rPr>
      </w:pPr>
      <w:r>
        <w:rPr>
          <w:rFonts w:ascii="Calibri" w:hAnsi="Calibri" w:cs="Calibri"/>
          <w:b/>
          <w:bCs/>
          <w:sz w:val="24"/>
          <w:szCs w:val="24"/>
          <w:lang w:val="en-IN"/>
        </w:rPr>
        <w:t>Email</w:t>
      </w:r>
      <w:r>
        <w:rPr>
          <w:rFonts w:ascii="Calibri" w:hAnsi="Calibri" w:cs="Calibri"/>
          <w:sz w:val="24"/>
          <w:szCs w:val="24"/>
          <w:lang w:val="en-IN"/>
        </w:rPr>
        <w:t>: For formal notifications, approvals, and escalations.</w:t>
      </w:r>
    </w:p>
    <w:p w14:paraId="5E6E9E36" w14:textId="77777777" w:rsidR="00BD0327" w:rsidRDefault="00000000">
      <w:pPr>
        <w:pStyle w:val="Heading3"/>
        <w:jc w:val="left"/>
        <w:rPr>
          <w:rFonts w:ascii="Calibri" w:hAnsi="Calibri" w:cs="Calibri"/>
          <w:lang w:val="en-IN"/>
        </w:rPr>
      </w:pPr>
      <w:bookmarkStart w:id="24" w:name="_Toc218955555"/>
      <w:r>
        <w:rPr>
          <w:rFonts w:ascii="Calibri" w:hAnsi="Calibri" w:cs="Calibri"/>
          <w:lang w:val="en-IN"/>
        </w:rPr>
        <w:t>4.8.2 Communication Templates</w:t>
      </w:r>
      <w:bookmarkEnd w:id="24"/>
    </w:p>
    <w:p w14:paraId="54B86A7D" w14:textId="77777777" w:rsidR="00BD0327" w:rsidRDefault="00000000">
      <w:pPr>
        <w:jc w:val="left"/>
        <w:rPr>
          <w:rFonts w:ascii="Calibri" w:hAnsi="Calibri" w:cs="Calibri"/>
          <w:sz w:val="24"/>
          <w:szCs w:val="24"/>
          <w:lang w:val="en-IN"/>
        </w:rPr>
      </w:pPr>
      <w:r>
        <w:rPr>
          <w:rFonts w:ascii="Calibri" w:hAnsi="Calibri" w:cs="Calibri"/>
          <w:sz w:val="24"/>
          <w:szCs w:val="24"/>
          <w:lang w:val="en-IN"/>
        </w:rPr>
        <w:t>Standardize messages to ensure consistency and professionalism:</w:t>
      </w:r>
    </w:p>
    <w:p w14:paraId="41DA1454" w14:textId="77777777" w:rsidR="00BD0327" w:rsidRDefault="00000000">
      <w:pPr>
        <w:numPr>
          <w:ilvl w:val="0"/>
          <w:numId w:val="9"/>
        </w:numPr>
        <w:jc w:val="left"/>
        <w:rPr>
          <w:rFonts w:ascii="Calibri" w:hAnsi="Calibri" w:cs="Calibri"/>
          <w:sz w:val="24"/>
          <w:szCs w:val="24"/>
          <w:lang w:val="en-IN"/>
        </w:rPr>
      </w:pPr>
      <w:r>
        <w:rPr>
          <w:rFonts w:ascii="Calibri" w:hAnsi="Calibri" w:cs="Calibri"/>
          <w:b/>
          <w:bCs/>
          <w:sz w:val="24"/>
          <w:szCs w:val="24"/>
          <w:lang w:val="en-IN"/>
        </w:rPr>
        <w:t>Email Templates For Approver</w:t>
      </w:r>
      <w:r>
        <w:rPr>
          <w:rFonts w:ascii="Calibri" w:hAnsi="Calibri" w:cs="Calibri"/>
          <w:sz w:val="24"/>
          <w:szCs w:val="24"/>
          <w:lang w:val="en-IN"/>
        </w:rPr>
        <w:t xml:space="preserve"> </w:t>
      </w:r>
    </w:p>
    <w:p w14:paraId="664AA8F7" w14:textId="77777777" w:rsidR="00BD0327" w:rsidRDefault="00000000">
      <w:pPr>
        <w:ind w:left="720"/>
        <w:jc w:val="left"/>
        <w:rPr>
          <w:rFonts w:ascii="Calibri" w:hAnsi="Calibri" w:cs="Calibri"/>
          <w:sz w:val="24"/>
          <w:szCs w:val="24"/>
          <w:lang w:val="en-IN"/>
        </w:rPr>
      </w:pPr>
      <w:r>
        <w:rPr>
          <w:rFonts w:ascii="Calibri" w:hAnsi="Calibri" w:cs="Calibri"/>
          <w:sz w:val="24"/>
          <w:szCs w:val="24"/>
          <w:lang w:val="en-IN"/>
        </w:rPr>
        <w:t>Subject: On behalf of Pidilite - Request to Approve the document | Title: Vendor Block / unblock</w:t>
      </w:r>
    </w:p>
    <w:p w14:paraId="5940EC63" w14:textId="77777777" w:rsidR="00BD0327" w:rsidRDefault="00000000">
      <w:pPr>
        <w:ind w:firstLine="436"/>
        <w:jc w:val="left"/>
        <w:rPr>
          <w:rFonts w:ascii="Calibri" w:hAnsi="Calibri" w:cs="Calibri"/>
          <w:sz w:val="24"/>
          <w:szCs w:val="24"/>
          <w:lang w:val="en-IN"/>
        </w:rPr>
      </w:pPr>
      <w:r>
        <w:rPr>
          <w:rFonts w:ascii="Calibri" w:hAnsi="Calibri" w:cs="Calibri"/>
          <w:sz w:val="24"/>
          <w:szCs w:val="24"/>
          <w:lang w:val="en-IN"/>
        </w:rPr>
        <w:t xml:space="preserve">Body: Please review the document in the following link and provide the approval </w:t>
      </w:r>
    </w:p>
    <w:p w14:paraId="2AB977F2" w14:textId="77777777" w:rsidR="00BD0327" w:rsidRDefault="00000000">
      <w:pPr>
        <w:ind w:left="1440"/>
        <w:jc w:val="left"/>
        <w:rPr>
          <w:rFonts w:ascii="Calibri" w:hAnsi="Calibri" w:cs="Calibri"/>
          <w:sz w:val="24"/>
          <w:szCs w:val="24"/>
          <w:lang w:val="en-IN"/>
        </w:rPr>
      </w:pPr>
      <w:r>
        <w:rPr>
          <w:rFonts w:ascii="Calibri" w:hAnsi="Calibri" w:cs="Calibri"/>
          <w:sz w:val="24"/>
          <w:szCs w:val="24"/>
          <w:lang w:val="en-IN"/>
        </w:rPr>
        <w:t>- Link</w:t>
      </w:r>
    </w:p>
    <w:p w14:paraId="283B3A8F" w14:textId="77777777" w:rsidR="00BD0327" w:rsidRDefault="00000000">
      <w:pPr>
        <w:ind w:left="1440"/>
        <w:jc w:val="left"/>
        <w:rPr>
          <w:rFonts w:ascii="Calibri" w:hAnsi="Calibri" w:cs="Calibri"/>
          <w:sz w:val="24"/>
          <w:szCs w:val="24"/>
          <w:lang w:val="en-IN"/>
        </w:rPr>
      </w:pPr>
      <w:r>
        <w:rPr>
          <w:rFonts w:ascii="Calibri" w:hAnsi="Calibri" w:cs="Calibri"/>
          <w:sz w:val="24"/>
          <w:szCs w:val="24"/>
          <w:lang w:val="en-IN"/>
        </w:rPr>
        <w:t>Please contact support@manchtech.com for further support.</w:t>
      </w:r>
    </w:p>
    <w:p w14:paraId="034249E8" w14:textId="77777777" w:rsidR="00BD0327" w:rsidRDefault="00000000">
      <w:pPr>
        <w:ind w:left="1440"/>
        <w:jc w:val="left"/>
        <w:rPr>
          <w:rFonts w:ascii="Calibri" w:hAnsi="Calibri" w:cs="Calibri"/>
          <w:sz w:val="24"/>
          <w:szCs w:val="24"/>
          <w:lang w:val="en-IN"/>
        </w:rPr>
      </w:pPr>
      <w:r>
        <w:rPr>
          <w:rFonts w:ascii="Calibri" w:hAnsi="Calibri" w:cs="Calibri"/>
          <w:sz w:val="24"/>
          <w:szCs w:val="24"/>
          <w:lang w:val="en-IN"/>
        </w:rPr>
        <w:t>Regards,</w:t>
      </w:r>
    </w:p>
    <w:p w14:paraId="211A0779" w14:textId="77777777" w:rsidR="00BD0327" w:rsidRDefault="00000000">
      <w:pPr>
        <w:ind w:left="1440"/>
        <w:jc w:val="left"/>
        <w:rPr>
          <w:rFonts w:ascii="Calibri" w:hAnsi="Calibri" w:cs="Calibri"/>
          <w:sz w:val="24"/>
          <w:szCs w:val="24"/>
          <w:lang w:val="en-IN"/>
        </w:rPr>
      </w:pPr>
      <w:r>
        <w:rPr>
          <w:rFonts w:ascii="Calibri" w:hAnsi="Calibri" w:cs="Calibri"/>
          <w:sz w:val="24"/>
          <w:szCs w:val="24"/>
          <w:lang w:val="en-IN"/>
        </w:rPr>
        <w:t>Team Pidilite.</w:t>
      </w:r>
    </w:p>
    <w:p w14:paraId="7E9D7DA7" w14:textId="77777777" w:rsidR="00BD0327" w:rsidRDefault="00000000">
      <w:pPr>
        <w:pStyle w:val="Heading2"/>
        <w:rPr>
          <w:rFonts w:ascii="Calibri" w:hAnsi="Calibri" w:cs="Calibri"/>
          <w:sz w:val="32"/>
          <w:szCs w:val="32"/>
          <w:lang w:val="en-IN"/>
        </w:rPr>
      </w:pPr>
      <w:bookmarkStart w:id="25" w:name="_Toc218955556"/>
      <w:r>
        <w:rPr>
          <w:rFonts w:ascii="Calibri" w:hAnsi="Calibri" w:cs="Calibri"/>
          <w:sz w:val="32"/>
          <w:szCs w:val="32"/>
          <w:lang w:val="en-IN"/>
        </w:rPr>
        <w:lastRenderedPageBreak/>
        <w:t>4.9 Access Management</w:t>
      </w:r>
      <w:bookmarkEnd w:id="25"/>
    </w:p>
    <w:p w14:paraId="7AEA788F" w14:textId="77777777" w:rsidR="00BD0327" w:rsidRDefault="00000000">
      <w:pPr>
        <w:jc w:val="left"/>
        <w:rPr>
          <w:rFonts w:ascii="Calibri" w:hAnsi="Calibri" w:cs="Calibri"/>
          <w:b/>
          <w:bCs/>
          <w:sz w:val="24"/>
          <w:szCs w:val="24"/>
          <w:lang w:val="en-IN"/>
        </w:rPr>
      </w:pPr>
      <w:r>
        <w:rPr>
          <w:rFonts w:ascii="Calibri" w:hAnsi="Calibri" w:cs="Calibri"/>
          <w:b/>
          <w:bCs/>
          <w:sz w:val="24"/>
          <w:szCs w:val="24"/>
          <w:lang w:val="en-IN"/>
        </w:rPr>
        <w:t xml:space="preserve">To be discussed with the Pidilite </w:t>
      </w:r>
    </w:p>
    <w:p w14:paraId="102000C3" w14:textId="77777777" w:rsidR="00BD0327" w:rsidRDefault="00000000">
      <w:pPr>
        <w:pStyle w:val="Heading2"/>
        <w:jc w:val="left"/>
        <w:rPr>
          <w:rFonts w:ascii="Calibri" w:hAnsi="Calibri" w:cs="Calibri"/>
          <w:sz w:val="32"/>
          <w:szCs w:val="32"/>
          <w:lang w:val="en-IN"/>
        </w:rPr>
      </w:pPr>
      <w:bookmarkStart w:id="26" w:name="_Toc218955557"/>
      <w:r>
        <w:rPr>
          <w:rFonts w:ascii="Calibri" w:hAnsi="Calibri" w:cs="Calibri"/>
          <w:sz w:val="32"/>
          <w:szCs w:val="32"/>
          <w:lang w:val="en-IN"/>
        </w:rPr>
        <w:t>4.10 Reporting Requirements</w:t>
      </w:r>
      <w:bookmarkEnd w:id="26"/>
    </w:p>
    <w:p w14:paraId="36C9E13A" w14:textId="77777777" w:rsidR="00BD0327" w:rsidRDefault="00000000">
      <w:pPr>
        <w:jc w:val="left"/>
        <w:rPr>
          <w:rFonts w:ascii="Calibri" w:hAnsi="Calibri" w:cs="Calibri"/>
          <w:b/>
          <w:bCs/>
          <w:sz w:val="24"/>
          <w:szCs w:val="24"/>
          <w:lang w:val="en-IN"/>
        </w:rPr>
      </w:pPr>
      <w:r>
        <w:rPr>
          <w:rFonts w:ascii="Calibri" w:hAnsi="Calibri" w:cs="Calibri"/>
          <w:b/>
          <w:bCs/>
          <w:sz w:val="24"/>
          <w:szCs w:val="24"/>
          <w:lang w:val="en-IN"/>
        </w:rPr>
        <w:t xml:space="preserve">To be discussed with the Pidilite </w:t>
      </w:r>
    </w:p>
    <w:p w14:paraId="79D2443C" w14:textId="77777777" w:rsidR="00BD0327" w:rsidRDefault="00000000">
      <w:pPr>
        <w:jc w:val="left"/>
        <w:rPr>
          <w:rFonts w:ascii="Calibri" w:hAnsi="Calibri" w:cs="Calibri"/>
          <w:sz w:val="24"/>
          <w:szCs w:val="24"/>
          <w:lang w:val="en-IN"/>
        </w:rPr>
      </w:pPr>
      <w:r>
        <w:rPr>
          <w:rFonts w:ascii="Calibri" w:hAnsi="Calibri" w:cs="Calibri"/>
          <w:sz w:val="24"/>
          <w:szCs w:val="24"/>
          <w:lang w:val="en-IN"/>
        </w:rPr>
        <w:br/>
        <w:t>Specify reporting needs, including:</w:t>
      </w:r>
    </w:p>
    <w:p w14:paraId="1290ADA8" w14:textId="77777777" w:rsidR="00BD0327" w:rsidRDefault="00000000">
      <w:pPr>
        <w:numPr>
          <w:ilvl w:val="0"/>
          <w:numId w:val="1"/>
        </w:numPr>
        <w:jc w:val="left"/>
        <w:rPr>
          <w:rFonts w:ascii="Calibri" w:hAnsi="Calibri" w:cs="Calibri"/>
          <w:sz w:val="24"/>
          <w:szCs w:val="24"/>
          <w:lang w:val="en-IN"/>
        </w:rPr>
      </w:pPr>
      <w:r>
        <w:rPr>
          <w:rFonts w:ascii="Calibri" w:hAnsi="Calibri" w:cs="Calibri"/>
          <w:sz w:val="24"/>
          <w:szCs w:val="24"/>
          <w:lang w:val="en-IN"/>
        </w:rPr>
        <w:t>Types of reports (e.g., dashboards, TAT reports etc.)</w:t>
      </w:r>
    </w:p>
    <w:p w14:paraId="5362C33F" w14:textId="77777777" w:rsidR="00BD0327" w:rsidRDefault="00000000">
      <w:pPr>
        <w:numPr>
          <w:ilvl w:val="0"/>
          <w:numId w:val="1"/>
        </w:numPr>
        <w:jc w:val="left"/>
        <w:rPr>
          <w:rFonts w:ascii="Calibri" w:hAnsi="Calibri" w:cs="Calibri"/>
          <w:sz w:val="24"/>
          <w:szCs w:val="24"/>
          <w:lang w:val="en-IN"/>
        </w:rPr>
      </w:pPr>
      <w:r>
        <w:rPr>
          <w:rFonts w:ascii="Calibri" w:hAnsi="Calibri" w:cs="Calibri"/>
          <w:sz w:val="24"/>
          <w:szCs w:val="24"/>
          <w:lang w:val="en-IN"/>
        </w:rPr>
        <w:t>Data derivation logic</w:t>
      </w:r>
    </w:p>
    <w:p w14:paraId="0EE93117" w14:textId="77777777" w:rsidR="00BD0327" w:rsidRDefault="00000000">
      <w:pPr>
        <w:numPr>
          <w:ilvl w:val="0"/>
          <w:numId w:val="1"/>
        </w:numPr>
        <w:jc w:val="left"/>
        <w:rPr>
          <w:rFonts w:ascii="Calibri" w:hAnsi="Calibri" w:cs="Calibri"/>
          <w:sz w:val="24"/>
          <w:szCs w:val="24"/>
          <w:lang w:val="en-IN"/>
        </w:rPr>
      </w:pPr>
      <w:r>
        <w:rPr>
          <w:rFonts w:ascii="Calibri" w:hAnsi="Calibri" w:cs="Calibri"/>
          <w:sz w:val="24"/>
          <w:szCs w:val="24"/>
          <w:lang w:val="en-IN"/>
        </w:rPr>
        <w:t>Access controls</w:t>
      </w:r>
    </w:p>
    <w:p w14:paraId="230CF3BC" w14:textId="77777777" w:rsidR="00BD0327" w:rsidRDefault="00000000">
      <w:pPr>
        <w:pStyle w:val="Heading2"/>
        <w:jc w:val="left"/>
        <w:rPr>
          <w:rFonts w:ascii="Calibri" w:hAnsi="Calibri" w:cs="Calibri"/>
          <w:sz w:val="32"/>
          <w:szCs w:val="32"/>
          <w:lang w:val="en-IN"/>
        </w:rPr>
      </w:pPr>
      <w:bookmarkStart w:id="27" w:name="_Toc218955558"/>
      <w:r>
        <w:rPr>
          <w:rFonts w:ascii="Calibri" w:hAnsi="Calibri" w:cs="Calibri"/>
          <w:sz w:val="32"/>
          <w:szCs w:val="32"/>
          <w:lang w:val="en-IN"/>
        </w:rPr>
        <w:t>4.11 Integration Requirements</w:t>
      </w:r>
      <w:bookmarkEnd w:id="27"/>
    </w:p>
    <w:p w14:paraId="42EF2580" w14:textId="77777777" w:rsidR="00BD0327" w:rsidRDefault="00000000">
      <w:pPr>
        <w:jc w:val="left"/>
        <w:rPr>
          <w:rFonts w:ascii="Calibri" w:hAnsi="Calibri" w:cs="Calibri"/>
          <w:b/>
          <w:bCs/>
          <w:sz w:val="24"/>
          <w:szCs w:val="24"/>
          <w:lang w:val="en-IN"/>
        </w:rPr>
      </w:pPr>
      <w:r>
        <w:rPr>
          <w:rFonts w:ascii="Calibri" w:hAnsi="Calibri" w:cs="Calibri"/>
          <w:b/>
          <w:bCs/>
          <w:sz w:val="24"/>
          <w:szCs w:val="24"/>
          <w:lang w:val="en-IN"/>
        </w:rPr>
        <w:t xml:space="preserve">To be discussed with the Pidilite </w:t>
      </w:r>
    </w:p>
    <w:p w14:paraId="6B7E6DCC" w14:textId="77777777" w:rsidR="00BD0327" w:rsidRDefault="00000000">
      <w:pPr>
        <w:pStyle w:val="Heading3"/>
        <w:jc w:val="left"/>
        <w:rPr>
          <w:rFonts w:ascii="Calibri" w:hAnsi="Calibri" w:cs="Calibri"/>
          <w:lang w:val="en-IN"/>
        </w:rPr>
      </w:pPr>
      <w:bookmarkStart w:id="28" w:name="_Toc218955559"/>
      <w:r>
        <w:rPr>
          <w:rFonts w:ascii="Calibri" w:hAnsi="Calibri" w:cs="Calibri"/>
          <w:lang w:val="en-IN"/>
        </w:rPr>
        <w:t>4.11.1 Integration Overview</w:t>
      </w:r>
      <w:bookmarkEnd w:id="28"/>
    </w:p>
    <w:p w14:paraId="6C472431" w14:textId="77777777" w:rsidR="00BD0327" w:rsidRDefault="00000000">
      <w:pPr>
        <w:numPr>
          <w:ilvl w:val="0"/>
          <w:numId w:val="4"/>
        </w:numPr>
        <w:jc w:val="left"/>
        <w:rPr>
          <w:rFonts w:ascii="Calibri" w:hAnsi="Calibri" w:cs="Calibri"/>
          <w:sz w:val="24"/>
          <w:szCs w:val="24"/>
          <w:lang w:val="en-IN"/>
        </w:rPr>
      </w:pPr>
      <w:r>
        <w:rPr>
          <w:rFonts w:ascii="Calibri" w:hAnsi="Calibri" w:cs="Calibri"/>
          <w:b/>
          <w:bCs/>
          <w:sz w:val="24"/>
          <w:szCs w:val="24"/>
          <w:lang w:val="en-IN"/>
        </w:rPr>
        <w:t>Integration Objectives</w:t>
      </w:r>
      <w:r>
        <w:rPr>
          <w:rFonts w:ascii="Calibri" w:hAnsi="Calibri" w:cs="Calibri"/>
          <w:sz w:val="24"/>
          <w:szCs w:val="24"/>
          <w:lang w:val="en-IN"/>
        </w:rPr>
        <w:t>: Define the purpose of each integration, such as data synchronization, real-time updates, or batch processing.</w:t>
      </w:r>
    </w:p>
    <w:p w14:paraId="00445A06" w14:textId="77777777" w:rsidR="00BD0327" w:rsidRDefault="00000000">
      <w:pPr>
        <w:numPr>
          <w:ilvl w:val="0"/>
          <w:numId w:val="4"/>
        </w:numPr>
        <w:jc w:val="left"/>
        <w:rPr>
          <w:rFonts w:ascii="Calibri" w:hAnsi="Calibri" w:cs="Calibri"/>
          <w:sz w:val="24"/>
          <w:szCs w:val="24"/>
          <w:lang w:val="en-IN"/>
        </w:rPr>
      </w:pPr>
      <w:r>
        <w:rPr>
          <w:rFonts w:ascii="Calibri" w:hAnsi="Calibri" w:cs="Calibri"/>
          <w:b/>
          <w:bCs/>
          <w:sz w:val="24"/>
          <w:szCs w:val="24"/>
          <w:lang w:val="en-IN"/>
        </w:rPr>
        <w:t>External Systems Involved</w:t>
      </w:r>
      <w:r>
        <w:rPr>
          <w:rFonts w:ascii="Calibri" w:hAnsi="Calibri" w:cs="Calibri"/>
          <w:sz w:val="24"/>
          <w:szCs w:val="24"/>
          <w:lang w:val="en-IN"/>
        </w:rPr>
        <w:t>: List all third-party systems, applications, or databases that will interface with the process.</w:t>
      </w:r>
    </w:p>
    <w:p w14:paraId="593E5326" w14:textId="77777777" w:rsidR="00BD0327" w:rsidRDefault="00000000">
      <w:pPr>
        <w:pStyle w:val="Heading3"/>
        <w:jc w:val="left"/>
        <w:rPr>
          <w:rFonts w:ascii="Calibri" w:hAnsi="Calibri" w:cs="Calibri"/>
          <w:lang w:val="en-IN"/>
        </w:rPr>
      </w:pPr>
      <w:bookmarkStart w:id="29" w:name="_Toc218955560"/>
      <w:r>
        <w:rPr>
          <w:rFonts w:ascii="Calibri" w:hAnsi="Calibri" w:cs="Calibri"/>
          <w:lang w:val="en-IN"/>
        </w:rPr>
        <w:t>4.11.2 Field-Level Mapping and Logic</w:t>
      </w:r>
      <w:bookmarkEnd w:id="29"/>
    </w:p>
    <w:p w14:paraId="4708B0C6" w14:textId="77777777" w:rsidR="00BD0327" w:rsidRDefault="00000000">
      <w:pPr>
        <w:jc w:val="left"/>
        <w:rPr>
          <w:rFonts w:ascii="Calibri" w:hAnsi="Calibri" w:cs="Calibri"/>
          <w:sz w:val="24"/>
          <w:szCs w:val="24"/>
          <w:lang w:val="en-IN"/>
        </w:rPr>
      </w:pPr>
      <w:r>
        <w:rPr>
          <w:rFonts w:ascii="Calibri" w:hAnsi="Calibri" w:cs="Calibri"/>
          <w:sz w:val="24"/>
          <w:szCs w:val="24"/>
          <w:lang w:val="en-IN"/>
        </w:rPr>
        <w:t>Provide a detailed mapping of fields between the internal system and each external system.</w:t>
      </w:r>
    </w:p>
    <w:p w14:paraId="3372673C" w14:textId="77777777" w:rsidR="00BD0327" w:rsidRDefault="00BD0327">
      <w:pPr>
        <w:jc w:val="left"/>
        <w:rPr>
          <w:rFonts w:ascii="Calibri" w:hAnsi="Calibri" w:cs="Calibri"/>
          <w:sz w:val="22"/>
          <w:szCs w:val="22"/>
          <w:lang w:val="en-IN"/>
        </w:rPr>
      </w:pPr>
    </w:p>
    <w:tbl>
      <w:tblPr>
        <w:tblW w:w="10211" w:type="dxa"/>
        <w:tblInd w:w="-431" w:type="dxa"/>
        <w:tblLayout w:type="fixed"/>
        <w:tblLook w:val="0000" w:firstRow="0" w:lastRow="0" w:firstColumn="0" w:lastColumn="0" w:noHBand="0" w:noVBand="0"/>
      </w:tblPr>
      <w:tblGrid>
        <w:gridCol w:w="1260"/>
        <w:gridCol w:w="1038"/>
        <w:gridCol w:w="1625"/>
        <w:gridCol w:w="824"/>
        <w:gridCol w:w="1827"/>
        <w:gridCol w:w="1354"/>
        <w:gridCol w:w="998"/>
        <w:gridCol w:w="1285"/>
      </w:tblGrid>
      <w:tr w:rsidR="00BD0327" w14:paraId="5694D9B6"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46EF3154"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Internal Field Name</w:t>
            </w:r>
          </w:p>
        </w:tc>
        <w:tc>
          <w:tcPr>
            <w:tcW w:w="1038" w:type="dxa"/>
            <w:tcBorders>
              <w:top w:val="single" w:sz="4" w:space="0" w:color="000000"/>
              <w:left w:val="single" w:sz="4" w:space="0" w:color="000000"/>
              <w:bottom w:val="single" w:sz="4" w:space="0" w:color="000000"/>
              <w:right w:val="single" w:sz="4" w:space="0" w:color="000000"/>
            </w:tcBorders>
            <w:vAlign w:val="center"/>
          </w:tcPr>
          <w:p w14:paraId="614436C2"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External System</w:t>
            </w:r>
          </w:p>
        </w:tc>
        <w:tc>
          <w:tcPr>
            <w:tcW w:w="1625" w:type="dxa"/>
            <w:tcBorders>
              <w:top w:val="single" w:sz="4" w:space="0" w:color="000000"/>
              <w:left w:val="single" w:sz="4" w:space="0" w:color="000000"/>
              <w:bottom w:val="single" w:sz="4" w:space="0" w:color="000000"/>
              <w:right w:val="single" w:sz="4" w:space="0" w:color="000000"/>
            </w:tcBorders>
            <w:vAlign w:val="center"/>
          </w:tcPr>
          <w:p w14:paraId="10F5A91D"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External Field Name</w:t>
            </w:r>
          </w:p>
        </w:tc>
        <w:tc>
          <w:tcPr>
            <w:tcW w:w="824" w:type="dxa"/>
            <w:tcBorders>
              <w:top w:val="single" w:sz="4" w:space="0" w:color="000000"/>
              <w:left w:val="single" w:sz="4" w:space="0" w:color="000000"/>
              <w:bottom w:val="single" w:sz="4" w:space="0" w:color="000000"/>
              <w:right w:val="single" w:sz="4" w:space="0" w:color="000000"/>
            </w:tcBorders>
            <w:vAlign w:val="center"/>
          </w:tcPr>
          <w:p w14:paraId="3B6581F2"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Data Type</w:t>
            </w:r>
          </w:p>
        </w:tc>
        <w:tc>
          <w:tcPr>
            <w:tcW w:w="1827" w:type="dxa"/>
            <w:tcBorders>
              <w:top w:val="single" w:sz="4" w:space="0" w:color="000000"/>
              <w:left w:val="single" w:sz="4" w:space="0" w:color="000000"/>
              <w:bottom w:val="single" w:sz="4" w:space="0" w:color="000000"/>
              <w:right w:val="single" w:sz="4" w:space="0" w:color="000000"/>
            </w:tcBorders>
            <w:vAlign w:val="center"/>
          </w:tcPr>
          <w:p w14:paraId="4036F489"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Transformation Logic</w:t>
            </w:r>
          </w:p>
        </w:tc>
        <w:tc>
          <w:tcPr>
            <w:tcW w:w="1354" w:type="dxa"/>
            <w:tcBorders>
              <w:top w:val="single" w:sz="4" w:space="0" w:color="000000"/>
              <w:left w:val="single" w:sz="4" w:space="0" w:color="000000"/>
              <w:bottom w:val="single" w:sz="4" w:space="0" w:color="000000"/>
              <w:right w:val="single" w:sz="4" w:space="0" w:color="000000"/>
            </w:tcBorders>
            <w:vAlign w:val="center"/>
          </w:tcPr>
          <w:p w14:paraId="174FFA86"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Mandatory</w:t>
            </w:r>
          </w:p>
        </w:tc>
        <w:tc>
          <w:tcPr>
            <w:tcW w:w="998" w:type="dxa"/>
            <w:tcBorders>
              <w:top w:val="single" w:sz="4" w:space="0" w:color="000000"/>
              <w:left w:val="single" w:sz="4" w:space="0" w:color="000000"/>
              <w:bottom w:val="single" w:sz="4" w:space="0" w:color="000000"/>
              <w:right w:val="single" w:sz="4" w:space="0" w:color="000000"/>
            </w:tcBorders>
            <w:vAlign w:val="center"/>
          </w:tcPr>
          <w:p w14:paraId="724A967B"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Default Value</w:t>
            </w:r>
          </w:p>
        </w:tc>
        <w:tc>
          <w:tcPr>
            <w:tcW w:w="1285" w:type="dxa"/>
            <w:tcBorders>
              <w:top w:val="single" w:sz="4" w:space="0" w:color="000000"/>
              <w:left w:val="single" w:sz="4" w:space="0" w:color="000000"/>
              <w:bottom w:val="single" w:sz="4" w:space="0" w:color="000000"/>
              <w:right w:val="single" w:sz="4" w:space="0" w:color="000000"/>
            </w:tcBorders>
            <w:vAlign w:val="center"/>
          </w:tcPr>
          <w:p w14:paraId="327BE88B" w14:textId="77777777" w:rsidR="00BD0327" w:rsidRDefault="00000000">
            <w:pPr>
              <w:ind w:left="0"/>
              <w:jc w:val="left"/>
              <w:rPr>
                <w:rFonts w:ascii="Calibri" w:hAnsi="Calibri" w:cs="Calibri"/>
                <w:sz w:val="24"/>
                <w:szCs w:val="24"/>
                <w:lang w:val="en-IN"/>
              </w:rPr>
            </w:pPr>
            <w:r>
              <w:rPr>
                <w:rFonts w:ascii="Calibri" w:hAnsi="Calibri" w:cs="Calibri"/>
                <w:b/>
                <w:bCs/>
                <w:sz w:val="24"/>
                <w:szCs w:val="24"/>
                <w:lang w:val="en-IN"/>
              </w:rPr>
              <w:t>Validation Rules</w:t>
            </w:r>
          </w:p>
        </w:tc>
      </w:tr>
      <w:tr w:rsidR="00BD0327" w14:paraId="6154A610"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27710451"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Field A</w:t>
            </w:r>
          </w:p>
        </w:tc>
        <w:tc>
          <w:tcPr>
            <w:tcW w:w="1038" w:type="dxa"/>
            <w:tcBorders>
              <w:top w:val="single" w:sz="4" w:space="0" w:color="000000"/>
              <w:left w:val="single" w:sz="4" w:space="0" w:color="000000"/>
              <w:bottom w:val="single" w:sz="4" w:space="0" w:color="000000"/>
              <w:right w:val="single" w:sz="4" w:space="0" w:color="000000"/>
            </w:tcBorders>
            <w:vAlign w:val="center"/>
          </w:tcPr>
          <w:p w14:paraId="35BF722A"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System X</w:t>
            </w:r>
          </w:p>
        </w:tc>
        <w:tc>
          <w:tcPr>
            <w:tcW w:w="1625" w:type="dxa"/>
            <w:tcBorders>
              <w:top w:val="single" w:sz="4" w:space="0" w:color="000000"/>
              <w:left w:val="single" w:sz="4" w:space="0" w:color="000000"/>
              <w:bottom w:val="single" w:sz="4" w:space="0" w:color="000000"/>
              <w:right w:val="single" w:sz="4" w:space="0" w:color="000000"/>
            </w:tcBorders>
            <w:vAlign w:val="center"/>
          </w:tcPr>
          <w:p w14:paraId="0C8B8DD4"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Ext_Field_A</w:t>
            </w:r>
          </w:p>
        </w:tc>
        <w:tc>
          <w:tcPr>
            <w:tcW w:w="824" w:type="dxa"/>
            <w:tcBorders>
              <w:top w:val="single" w:sz="4" w:space="0" w:color="000000"/>
              <w:left w:val="single" w:sz="4" w:space="0" w:color="000000"/>
              <w:bottom w:val="single" w:sz="4" w:space="0" w:color="000000"/>
              <w:right w:val="single" w:sz="4" w:space="0" w:color="000000"/>
            </w:tcBorders>
            <w:vAlign w:val="center"/>
          </w:tcPr>
          <w:p w14:paraId="60CCA5F3"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String</w:t>
            </w:r>
          </w:p>
        </w:tc>
        <w:tc>
          <w:tcPr>
            <w:tcW w:w="1827" w:type="dxa"/>
            <w:tcBorders>
              <w:top w:val="single" w:sz="4" w:space="0" w:color="000000"/>
              <w:left w:val="single" w:sz="4" w:space="0" w:color="000000"/>
              <w:bottom w:val="single" w:sz="4" w:space="0" w:color="000000"/>
              <w:right w:val="single" w:sz="4" w:space="0" w:color="000000"/>
            </w:tcBorders>
            <w:vAlign w:val="center"/>
          </w:tcPr>
          <w:p w14:paraId="2607545D"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Uppercase Conversion</w:t>
            </w:r>
          </w:p>
        </w:tc>
        <w:tc>
          <w:tcPr>
            <w:tcW w:w="1354" w:type="dxa"/>
            <w:tcBorders>
              <w:top w:val="single" w:sz="4" w:space="0" w:color="000000"/>
              <w:left w:val="single" w:sz="4" w:space="0" w:color="000000"/>
              <w:bottom w:val="single" w:sz="4" w:space="0" w:color="000000"/>
              <w:right w:val="single" w:sz="4" w:space="0" w:color="000000"/>
            </w:tcBorders>
            <w:vAlign w:val="center"/>
          </w:tcPr>
          <w:p w14:paraId="023C3BA5"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Yes</w:t>
            </w:r>
          </w:p>
        </w:tc>
        <w:tc>
          <w:tcPr>
            <w:tcW w:w="998" w:type="dxa"/>
            <w:tcBorders>
              <w:top w:val="single" w:sz="4" w:space="0" w:color="000000"/>
              <w:left w:val="single" w:sz="4" w:space="0" w:color="000000"/>
              <w:bottom w:val="single" w:sz="4" w:space="0" w:color="000000"/>
              <w:right w:val="single" w:sz="4" w:space="0" w:color="000000"/>
            </w:tcBorders>
            <w:vAlign w:val="center"/>
          </w:tcPr>
          <w:p w14:paraId="5BC8E3D5"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N/A</w:t>
            </w:r>
          </w:p>
        </w:tc>
        <w:tc>
          <w:tcPr>
            <w:tcW w:w="1285" w:type="dxa"/>
            <w:tcBorders>
              <w:top w:val="single" w:sz="4" w:space="0" w:color="000000"/>
              <w:left w:val="single" w:sz="4" w:space="0" w:color="000000"/>
              <w:bottom w:val="single" w:sz="4" w:space="0" w:color="000000"/>
              <w:right w:val="single" w:sz="4" w:space="0" w:color="000000"/>
            </w:tcBorders>
            <w:vAlign w:val="center"/>
          </w:tcPr>
          <w:p w14:paraId="44D959BE"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Regex Pattern</w:t>
            </w:r>
          </w:p>
        </w:tc>
      </w:tr>
      <w:tr w:rsidR="00BD0327" w14:paraId="6CC3582C" w14:textId="77777777">
        <w:trPr>
          <w:trHeight w:val="351"/>
        </w:trPr>
        <w:tc>
          <w:tcPr>
            <w:tcW w:w="1260" w:type="dxa"/>
            <w:tcBorders>
              <w:top w:val="single" w:sz="4" w:space="0" w:color="000000"/>
              <w:left w:val="single" w:sz="4" w:space="0" w:color="000000"/>
              <w:bottom w:val="single" w:sz="4" w:space="0" w:color="000000"/>
              <w:right w:val="single" w:sz="4" w:space="0" w:color="000000"/>
            </w:tcBorders>
            <w:vAlign w:val="center"/>
          </w:tcPr>
          <w:p w14:paraId="07739E11"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Field B</w:t>
            </w:r>
          </w:p>
        </w:tc>
        <w:tc>
          <w:tcPr>
            <w:tcW w:w="1038" w:type="dxa"/>
            <w:tcBorders>
              <w:top w:val="single" w:sz="4" w:space="0" w:color="000000"/>
              <w:left w:val="single" w:sz="4" w:space="0" w:color="000000"/>
              <w:bottom w:val="single" w:sz="4" w:space="0" w:color="000000"/>
              <w:right w:val="single" w:sz="4" w:space="0" w:color="000000"/>
            </w:tcBorders>
            <w:vAlign w:val="center"/>
          </w:tcPr>
          <w:p w14:paraId="79839504"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System Y</w:t>
            </w:r>
          </w:p>
        </w:tc>
        <w:tc>
          <w:tcPr>
            <w:tcW w:w="1625" w:type="dxa"/>
            <w:tcBorders>
              <w:top w:val="single" w:sz="4" w:space="0" w:color="000000"/>
              <w:left w:val="single" w:sz="4" w:space="0" w:color="000000"/>
              <w:bottom w:val="single" w:sz="4" w:space="0" w:color="000000"/>
              <w:right w:val="single" w:sz="4" w:space="0" w:color="000000"/>
            </w:tcBorders>
            <w:vAlign w:val="center"/>
          </w:tcPr>
          <w:p w14:paraId="47F8A60D"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Ext_Field_B</w:t>
            </w:r>
          </w:p>
        </w:tc>
        <w:tc>
          <w:tcPr>
            <w:tcW w:w="824" w:type="dxa"/>
            <w:tcBorders>
              <w:top w:val="single" w:sz="4" w:space="0" w:color="000000"/>
              <w:left w:val="single" w:sz="4" w:space="0" w:color="000000"/>
              <w:bottom w:val="single" w:sz="4" w:space="0" w:color="000000"/>
              <w:right w:val="single" w:sz="4" w:space="0" w:color="000000"/>
            </w:tcBorders>
            <w:vAlign w:val="center"/>
          </w:tcPr>
          <w:p w14:paraId="29071445"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Date</w:t>
            </w:r>
          </w:p>
        </w:tc>
        <w:tc>
          <w:tcPr>
            <w:tcW w:w="1827" w:type="dxa"/>
            <w:tcBorders>
              <w:top w:val="single" w:sz="4" w:space="0" w:color="000000"/>
              <w:left w:val="single" w:sz="4" w:space="0" w:color="000000"/>
              <w:bottom w:val="single" w:sz="4" w:space="0" w:color="000000"/>
              <w:right w:val="single" w:sz="4" w:space="0" w:color="000000"/>
            </w:tcBorders>
            <w:vAlign w:val="center"/>
          </w:tcPr>
          <w:p w14:paraId="0FA162DA"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Format to YYYY-MM-DD</w:t>
            </w:r>
          </w:p>
        </w:tc>
        <w:tc>
          <w:tcPr>
            <w:tcW w:w="1354" w:type="dxa"/>
            <w:tcBorders>
              <w:top w:val="single" w:sz="4" w:space="0" w:color="000000"/>
              <w:left w:val="single" w:sz="4" w:space="0" w:color="000000"/>
              <w:bottom w:val="single" w:sz="4" w:space="0" w:color="000000"/>
              <w:right w:val="single" w:sz="4" w:space="0" w:color="000000"/>
            </w:tcBorders>
            <w:vAlign w:val="center"/>
          </w:tcPr>
          <w:p w14:paraId="3D59F91F"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No</w:t>
            </w:r>
          </w:p>
        </w:tc>
        <w:tc>
          <w:tcPr>
            <w:tcW w:w="998" w:type="dxa"/>
            <w:tcBorders>
              <w:top w:val="single" w:sz="4" w:space="0" w:color="000000"/>
              <w:left w:val="single" w:sz="4" w:space="0" w:color="000000"/>
              <w:bottom w:val="single" w:sz="4" w:space="0" w:color="000000"/>
              <w:right w:val="single" w:sz="4" w:space="0" w:color="000000"/>
            </w:tcBorders>
            <w:vAlign w:val="center"/>
          </w:tcPr>
          <w:p w14:paraId="3FB6EF61"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Current Date</w:t>
            </w:r>
          </w:p>
        </w:tc>
        <w:tc>
          <w:tcPr>
            <w:tcW w:w="1285" w:type="dxa"/>
            <w:tcBorders>
              <w:top w:val="single" w:sz="4" w:space="0" w:color="000000"/>
              <w:left w:val="single" w:sz="4" w:space="0" w:color="000000"/>
              <w:bottom w:val="single" w:sz="4" w:space="0" w:color="000000"/>
              <w:right w:val="single" w:sz="4" w:space="0" w:color="000000"/>
            </w:tcBorders>
            <w:vAlign w:val="center"/>
          </w:tcPr>
          <w:p w14:paraId="680A4343" w14:textId="77777777" w:rsidR="00BD0327" w:rsidRDefault="00000000">
            <w:pPr>
              <w:ind w:left="0"/>
              <w:jc w:val="left"/>
              <w:rPr>
                <w:rFonts w:ascii="Calibri" w:hAnsi="Calibri" w:cs="Calibri"/>
                <w:b/>
                <w:bCs/>
                <w:sz w:val="24"/>
                <w:szCs w:val="24"/>
                <w:lang w:val="en-IN"/>
              </w:rPr>
            </w:pPr>
            <w:r>
              <w:rPr>
                <w:rFonts w:ascii="Calibri" w:hAnsi="Calibri" w:cs="Calibri"/>
                <w:sz w:val="24"/>
                <w:szCs w:val="24"/>
                <w:lang w:val="en-IN"/>
              </w:rPr>
              <w:t>Date Range Check</w:t>
            </w:r>
          </w:p>
        </w:tc>
      </w:tr>
    </w:tbl>
    <w:p w14:paraId="1D1A9356" w14:textId="77777777" w:rsidR="00BD0327" w:rsidRDefault="00BD0327">
      <w:pPr>
        <w:ind w:left="0"/>
        <w:jc w:val="left"/>
        <w:rPr>
          <w:rFonts w:ascii="Calibri" w:hAnsi="Calibri" w:cs="Calibri"/>
          <w:sz w:val="22"/>
          <w:szCs w:val="22"/>
          <w:lang w:val="en-IN"/>
        </w:rPr>
      </w:pPr>
    </w:p>
    <w:p w14:paraId="1F930DC1" w14:textId="77777777" w:rsidR="00BD0327" w:rsidRDefault="00000000">
      <w:pPr>
        <w:pStyle w:val="Heading3"/>
        <w:jc w:val="left"/>
        <w:rPr>
          <w:rFonts w:ascii="Calibri" w:hAnsi="Calibri" w:cs="Calibri"/>
          <w:lang w:val="en-IN"/>
        </w:rPr>
      </w:pPr>
      <w:bookmarkStart w:id="30" w:name="_Toc218955561"/>
      <w:r>
        <w:rPr>
          <w:rFonts w:ascii="Calibri" w:hAnsi="Calibri" w:cs="Calibri"/>
          <w:lang w:val="en-IN"/>
        </w:rPr>
        <w:lastRenderedPageBreak/>
        <w:t>4.11.3 Data Flow and Synchronization</w:t>
      </w:r>
      <w:bookmarkEnd w:id="30"/>
    </w:p>
    <w:p w14:paraId="678371D6" w14:textId="77777777" w:rsidR="00BD0327" w:rsidRDefault="00000000">
      <w:pPr>
        <w:numPr>
          <w:ilvl w:val="0"/>
          <w:numId w:val="5"/>
        </w:numPr>
        <w:jc w:val="left"/>
        <w:rPr>
          <w:rFonts w:ascii="Calibri" w:hAnsi="Calibri" w:cs="Calibri"/>
          <w:sz w:val="24"/>
          <w:szCs w:val="24"/>
          <w:lang w:val="en-IN"/>
        </w:rPr>
      </w:pPr>
      <w:r>
        <w:rPr>
          <w:rFonts w:ascii="Calibri" w:hAnsi="Calibri" w:cs="Calibri"/>
          <w:b/>
          <w:bCs/>
          <w:sz w:val="24"/>
          <w:szCs w:val="24"/>
          <w:lang w:val="en-IN"/>
        </w:rPr>
        <w:t>Data Directionality</w:t>
      </w:r>
      <w:r>
        <w:rPr>
          <w:rFonts w:ascii="Calibri" w:hAnsi="Calibri" w:cs="Calibri"/>
          <w:sz w:val="24"/>
          <w:szCs w:val="24"/>
          <w:lang w:val="en-IN"/>
        </w:rPr>
        <w:t>:</w:t>
      </w:r>
    </w:p>
    <w:p w14:paraId="38B31EF2" w14:textId="77777777" w:rsidR="00BD0327" w:rsidRDefault="00000000">
      <w:pPr>
        <w:numPr>
          <w:ilvl w:val="1"/>
          <w:numId w:val="5"/>
        </w:numPr>
        <w:jc w:val="left"/>
        <w:rPr>
          <w:rFonts w:ascii="Calibri" w:hAnsi="Calibri" w:cs="Calibri"/>
          <w:sz w:val="24"/>
          <w:szCs w:val="24"/>
          <w:lang w:val="en-IN"/>
        </w:rPr>
      </w:pPr>
      <w:r>
        <w:rPr>
          <w:rFonts w:ascii="Calibri" w:hAnsi="Calibri" w:cs="Calibri"/>
          <w:b/>
          <w:bCs/>
          <w:sz w:val="24"/>
          <w:szCs w:val="24"/>
          <w:lang w:val="en-IN"/>
        </w:rPr>
        <w:t>Outbound</w:t>
      </w:r>
      <w:r>
        <w:rPr>
          <w:rFonts w:ascii="Calibri" w:hAnsi="Calibri" w:cs="Calibri"/>
          <w:sz w:val="24"/>
          <w:szCs w:val="24"/>
          <w:lang w:val="en-IN"/>
        </w:rPr>
        <w:t>: Data sent from the internal system to external systems.</w:t>
      </w:r>
    </w:p>
    <w:p w14:paraId="4AB6FB96" w14:textId="77777777" w:rsidR="00BD0327" w:rsidRDefault="00000000">
      <w:pPr>
        <w:numPr>
          <w:ilvl w:val="1"/>
          <w:numId w:val="5"/>
        </w:numPr>
        <w:jc w:val="left"/>
        <w:rPr>
          <w:rFonts w:ascii="Calibri" w:hAnsi="Calibri" w:cs="Calibri"/>
          <w:sz w:val="24"/>
          <w:szCs w:val="24"/>
          <w:lang w:val="en-IN"/>
        </w:rPr>
      </w:pPr>
      <w:r>
        <w:rPr>
          <w:rFonts w:ascii="Calibri" w:hAnsi="Calibri" w:cs="Calibri"/>
          <w:b/>
          <w:bCs/>
          <w:sz w:val="24"/>
          <w:szCs w:val="24"/>
          <w:lang w:val="en-IN"/>
        </w:rPr>
        <w:t>Inbound</w:t>
      </w:r>
      <w:r>
        <w:rPr>
          <w:rFonts w:ascii="Calibri" w:hAnsi="Calibri" w:cs="Calibri"/>
          <w:sz w:val="24"/>
          <w:szCs w:val="24"/>
          <w:lang w:val="en-IN"/>
        </w:rPr>
        <w:t>: Data received from external systems into the internal system.</w:t>
      </w:r>
    </w:p>
    <w:p w14:paraId="68DE82E1" w14:textId="77777777" w:rsidR="00BD0327" w:rsidRDefault="00000000">
      <w:pPr>
        <w:numPr>
          <w:ilvl w:val="0"/>
          <w:numId w:val="5"/>
        </w:numPr>
        <w:jc w:val="left"/>
        <w:rPr>
          <w:rFonts w:ascii="Calibri" w:hAnsi="Calibri" w:cs="Calibri"/>
          <w:sz w:val="24"/>
          <w:szCs w:val="24"/>
          <w:lang w:val="en-IN"/>
        </w:rPr>
      </w:pPr>
      <w:r>
        <w:rPr>
          <w:rFonts w:ascii="Calibri" w:hAnsi="Calibri" w:cs="Calibri"/>
          <w:b/>
          <w:bCs/>
          <w:sz w:val="24"/>
          <w:szCs w:val="24"/>
          <w:lang w:val="en-IN"/>
        </w:rPr>
        <w:t>Synchronization Frequency</w:t>
      </w:r>
      <w:r>
        <w:rPr>
          <w:rFonts w:ascii="Calibri" w:hAnsi="Calibri" w:cs="Calibri"/>
          <w:sz w:val="24"/>
          <w:szCs w:val="24"/>
          <w:lang w:val="en-IN"/>
        </w:rPr>
        <w:t>:</w:t>
      </w:r>
    </w:p>
    <w:p w14:paraId="3B4FE654" w14:textId="77777777" w:rsidR="00BD0327" w:rsidRDefault="00000000">
      <w:pPr>
        <w:numPr>
          <w:ilvl w:val="1"/>
          <w:numId w:val="5"/>
        </w:numPr>
        <w:jc w:val="left"/>
        <w:rPr>
          <w:rFonts w:ascii="Calibri" w:hAnsi="Calibri" w:cs="Calibri"/>
          <w:sz w:val="24"/>
          <w:szCs w:val="24"/>
          <w:lang w:val="en-IN"/>
        </w:rPr>
      </w:pPr>
      <w:r>
        <w:rPr>
          <w:rFonts w:ascii="Calibri" w:hAnsi="Calibri" w:cs="Calibri"/>
          <w:b/>
          <w:bCs/>
          <w:sz w:val="24"/>
          <w:szCs w:val="24"/>
          <w:lang w:val="en-IN"/>
        </w:rPr>
        <w:t>Real-Time</w:t>
      </w:r>
      <w:r>
        <w:rPr>
          <w:rFonts w:ascii="Calibri" w:hAnsi="Calibri" w:cs="Calibri"/>
          <w:sz w:val="24"/>
          <w:szCs w:val="24"/>
          <w:lang w:val="en-IN"/>
        </w:rPr>
        <w:t>: Immediate data exchange upon event triggers.</w:t>
      </w:r>
    </w:p>
    <w:p w14:paraId="0343F046" w14:textId="77777777" w:rsidR="00BD0327" w:rsidRDefault="00000000">
      <w:pPr>
        <w:numPr>
          <w:ilvl w:val="1"/>
          <w:numId w:val="5"/>
        </w:numPr>
        <w:jc w:val="left"/>
        <w:rPr>
          <w:rFonts w:ascii="Calibri" w:hAnsi="Calibri" w:cs="Calibri"/>
          <w:sz w:val="24"/>
          <w:szCs w:val="24"/>
          <w:lang w:val="en-IN"/>
        </w:rPr>
      </w:pPr>
      <w:r>
        <w:rPr>
          <w:rFonts w:ascii="Calibri" w:hAnsi="Calibri" w:cs="Calibri"/>
          <w:b/>
          <w:bCs/>
          <w:sz w:val="24"/>
          <w:szCs w:val="24"/>
          <w:lang w:val="en-IN"/>
        </w:rPr>
        <w:t>Scheduled</w:t>
      </w:r>
      <w:r>
        <w:rPr>
          <w:rFonts w:ascii="Calibri" w:hAnsi="Calibri" w:cs="Calibri"/>
          <w:sz w:val="24"/>
          <w:szCs w:val="24"/>
          <w:lang w:val="en-IN"/>
        </w:rPr>
        <w:t>: Data exchange occurs at defined intervals (e.g., hourly, daily).</w:t>
      </w:r>
    </w:p>
    <w:p w14:paraId="6065530B" w14:textId="77777777" w:rsidR="00BD0327" w:rsidRDefault="00000000">
      <w:pPr>
        <w:numPr>
          <w:ilvl w:val="0"/>
          <w:numId w:val="5"/>
        </w:numPr>
        <w:jc w:val="left"/>
        <w:rPr>
          <w:rFonts w:ascii="Calibri" w:hAnsi="Calibri" w:cs="Calibri"/>
          <w:sz w:val="24"/>
          <w:szCs w:val="24"/>
          <w:lang w:val="en-IN"/>
        </w:rPr>
      </w:pPr>
      <w:r>
        <w:rPr>
          <w:rFonts w:ascii="Calibri" w:hAnsi="Calibri" w:cs="Calibri"/>
          <w:b/>
          <w:bCs/>
          <w:sz w:val="24"/>
          <w:szCs w:val="24"/>
          <w:lang w:val="en-IN"/>
        </w:rPr>
        <w:t>Conflict Resolution</w:t>
      </w:r>
      <w:r>
        <w:rPr>
          <w:rFonts w:ascii="Calibri" w:hAnsi="Calibri" w:cs="Calibri"/>
          <w:sz w:val="24"/>
          <w:szCs w:val="24"/>
          <w:lang w:val="en-IN"/>
        </w:rPr>
        <w:t>: Define rules for handling data discrepancies, such as prioritising the most recent update or flagging for manual review.</w:t>
      </w:r>
    </w:p>
    <w:p w14:paraId="2A2FADE2" w14:textId="77777777" w:rsidR="00BD0327" w:rsidRDefault="00000000">
      <w:pPr>
        <w:pStyle w:val="Heading3"/>
        <w:jc w:val="left"/>
        <w:rPr>
          <w:rFonts w:ascii="Calibri" w:hAnsi="Calibri" w:cs="Calibri"/>
          <w:lang w:val="en-IN"/>
        </w:rPr>
      </w:pPr>
      <w:bookmarkStart w:id="31" w:name="_Toc218955562"/>
      <w:r>
        <w:rPr>
          <w:rFonts w:ascii="Calibri" w:hAnsi="Calibri" w:cs="Calibri"/>
          <w:lang w:val="en-IN"/>
        </w:rPr>
        <w:t>4.11.4 Error Handling and Logging</w:t>
      </w:r>
      <w:bookmarkEnd w:id="31"/>
    </w:p>
    <w:p w14:paraId="022E7C44" w14:textId="77777777" w:rsidR="00BD0327" w:rsidRDefault="00000000">
      <w:pPr>
        <w:numPr>
          <w:ilvl w:val="0"/>
          <w:numId w:val="6"/>
        </w:numPr>
        <w:jc w:val="left"/>
        <w:rPr>
          <w:rFonts w:ascii="Calibri" w:hAnsi="Calibri" w:cs="Calibri"/>
          <w:sz w:val="24"/>
          <w:szCs w:val="24"/>
          <w:lang w:val="en-IN"/>
        </w:rPr>
      </w:pPr>
      <w:r>
        <w:rPr>
          <w:rFonts w:ascii="Calibri" w:hAnsi="Calibri" w:cs="Calibri"/>
          <w:b/>
          <w:bCs/>
          <w:sz w:val="24"/>
          <w:szCs w:val="24"/>
          <w:lang w:val="en-IN"/>
        </w:rPr>
        <w:t>Error Detection</w:t>
      </w:r>
      <w:r>
        <w:rPr>
          <w:rFonts w:ascii="Calibri" w:hAnsi="Calibri" w:cs="Calibri"/>
          <w:sz w:val="24"/>
          <w:szCs w:val="24"/>
          <w:lang w:val="en-IN"/>
        </w:rPr>
        <w:t>: Mechanisms to identify integration failures, such as missing fields or data type mismatches.</w:t>
      </w:r>
    </w:p>
    <w:p w14:paraId="4C61E2EB" w14:textId="77777777" w:rsidR="00BD0327" w:rsidRDefault="00000000">
      <w:pPr>
        <w:pStyle w:val="Heading3"/>
        <w:jc w:val="left"/>
        <w:rPr>
          <w:rFonts w:ascii="Calibri" w:hAnsi="Calibri" w:cs="Calibri"/>
          <w:lang w:val="en-IN"/>
        </w:rPr>
      </w:pPr>
      <w:bookmarkStart w:id="32" w:name="_Toc218955563"/>
      <w:r>
        <w:rPr>
          <w:rFonts w:ascii="Calibri" w:hAnsi="Calibri" w:cs="Calibri"/>
          <w:lang w:val="en-IN"/>
        </w:rPr>
        <w:t xml:space="preserve">4.11.5 API Documentation and </w:t>
      </w:r>
      <w:bookmarkEnd w:id="32"/>
      <w:r>
        <w:rPr>
          <w:rFonts w:ascii="Calibri" w:hAnsi="Calibri" w:cs="Calibri"/>
          <w:lang w:val="en-IN"/>
        </w:rPr>
        <w:t>Other Information</w:t>
      </w:r>
    </w:p>
    <w:p w14:paraId="624B1D46" w14:textId="77777777" w:rsidR="00BD0327" w:rsidRDefault="00000000">
      <w:pPr>
        <w:pStyle w:val="ListParagraph"/>
        <w:numPr>
          <w:ilvl w:val="0"/>
          <w:numId w:val="7"/>
        </w:numPr>
        <w:jc w:val="left"/>
        <w:rPr>
          <w:rFonts w:ascii="Calibri" w:hAnsi="Calibri" w:cs="Calibri"/>
          <w:sz w:val="24"/>
          <w:szCs w:val="24"/>
          <w:lang w:val="en-IN"/>
        </w:rPr>
      </w:pPr>
      <w:r>
        <w:rPr>
          <w:rFonts w:ascii="Calibri" w:hAnsi="Calibri" w:cs="Calibri"/>
          <w:sz w:val="24"/>
          <w:szCs w:val="24"/>
          <w:lang w:val="en-IN"/>
        </w:rPr>
        <w:t xml:space="preserve">Add API documentation available for each system. </w:t>
      </w:r>
    </w:p>
    <w:p w14:paraId="76AEF758" w14:textId="77777777" w:rsidR="00BD0327" w:rsidRDefault="00000000">
      <w:pPr>
        <w:pStyle w:val="ListParagraph"/>
        <w:numPr>
          <w:ilvl w:val="0"/>
          <w:numId w:val="7"/>
        </w:numPr>
        <w:jc w:val="left"/>
        <w:rPr>
          <w:rFonts w:ascii="Calibri" w:hAnsi="Calibri" w:cs="Calibri"/>
          <w:sz w:val="24"/>
          <w:szCs w:val="24"/>
          <w:lang w:val="en-IN"/>
        </w:rPr>
      </w:pPr>
      <w:r>
        <w:rPr>
          <w:rFonts w:ascii="Calibri" w:hAnsi="Calibri" w:cs="Calibri"/>
          <w:sz w:val="24"/>
          <w:szCs w:val="24"/>
          <w:lang w:val="en-IN"/>
        </w:rPr>
        <w:t>Add other information related to integration</w:t>
      </w:r>
    </w:p>
    <w:p w14:paraId="3153E0E8" w14:textId="77777777" w:rsidR="00BD0327" w:rsidRDefault="00000000">
      <w:pPr>
        <w:pStyle w:val="Heading1"/>
        <w:jc w:val="left"/>
        <w:rPr>
          <w:rFonts w:ascii="Calibri" w:hAnsi="Calibri" w:cs="Calibri"/>
          <w:sz w:val="52"/>
          <w:szCs w:val="52"/>
          <w:lang w:val="en-IN"/>
        </w:rPr>
      </w:pPr>
      <w:bookmarkStart w:id="33" w:name="_Toc218955564"/>
      <w:r>
        <w:rPr>
          <w:rFonts w:ascii="Calibri" w:hAnsi="Calibri" w:cs="Calibri"/>
          <w:sz w:val="52"/>
          <w:szCs w:val="52"/>
          <w:lang w:val="en-IN"/>
        </w:rPr>
        <w:t>5. Assumptions</w:t>
      </w:r>
      <w:bookmarkEnd w:id="33"/>
      <w:r>
        <w:rPr>
          <w:rFonts w:ascii="Calibri" w:hAnsi="Calibri" w:cs="Calibri"/>
          <w:sz w:val="52"/>
          <w:szCs w:val="52"/>
          <w:lang w:val="en-IN"/>
        </w:rPr>
        <w:t xml:space="preserve"> / Dependencies</w:t>
      </w:r>
    </w:p>
    <w:p w14:paraId="79E7FA85" w14:textId="77777777" w:rsidR="00BD0327" w:rsidRDefault="00000000">
      <w:pPr>
        <w:jc w:val="left"/>
        <w:rPr>
          <w:rFonts w:ascii="Calibri" w:hAnsi="Calibri" w:cs="Calibri"/>
          <w:sz w:val="22"/>
          <w:szCs w:val="22"/>
          <w:lang w:val="en-IN"/>
        </w:rPr>
      </w:pPr>
      <w:r>
        <w:rPr>
          <w:rFonts w:ascii="Calibri" w:hAnsi="Calibri" w:cs="Calibri"/>
          <w:sz w:val="22"/>
          <w:szCs w:val="22"/>
          <w:lang w:val="en-IN"/>
        </w:rPr>
        <w:t>Document any assumptions made during the requirements gathering process that could impact the project's success.</w:t>
      </w:r>
    </w:p>
    <w:p w14:paraId="5382C324" w14:textId="77777777" w:rsidR="00BD0327" w:rsidRDefault="00BD0327">
      <w:pPr>
        <w:jc w:val="left"/>
        <w:rPr>
          <w:rFonts w:ascii="Calibri" w:hAnsi="Calibri" w:cs="Calibri"/>
          <w:sz w:val="22"/>
          <w:szCs w:val="22"/>
          <w:lang w:val="en-IN"/>
        </w:rPr>
      </w:pPr>
    </w:p>
    <w:p w14:paraId="5A851B9C" w14:textId="77777777" w:rsidR="00BD0327" w:rsidRDefault="00BD0327">
      <w:pPr>
        <w:jc w:val="left"/>
        <w:rPr>
          <w:rFonts w:ascii="Calibri" w:hAnsi="Calibri" w:cs="Calibri"/>
          <w:sz w:val="22"/>
          <w:szCs w:val="22"/>
          <w:lang w:val="en-IN"/>
        </w:rPr>
      </w:pPr>
    </w:p>
    <w:p w14:paraId="3F812037" w14:textId="77777777" w:rsidR="00BD0327" w:rsidRDefault="00BD0327">
      <w:pPr>
        <w:jc w:val="left"/>
        <w:rPr>
          <w:rFonts w:ascii="Calibri" w:hAnsi="Calibri" w:cs="Calibri"/>
          <w:sz w:val="22"/>
          <w:szCs w:val="22"/>
          <w:lang w:val="en-IN"/>
        </w:rPr>
      </w:pPr>
    </w:p>
    <w:p w14:paraId="57BDB113" w14:textId="77777777" w:rsidR="00BD0327" w:rsidRDefault="00BD0327">
      <w:pPr>
        <w:jc w:val="left"/>
        <w:rPr>
          <w:rFonts w:ascii="Calibri" w:hAnsi="Calibri" w:cs="Calibri"/>
          <w:sz w:val="22"/>
          <w:szCs w:val="22"/>
          <w:lang w:val="en-IN"/>
        </w:rPr>
      </w:pPr>
    </w:p>
    <w:p w14:paraId="233F109A" w14:textId="77777777" w:rsidR="00BD0327" w:rsidRDefault="00BD0327">
      <w:pPr>
        <w:jc w:val="left"/>
        <w:rPr>
          <w:rFonts w:ascii="Calibri" w:hAnsi="Calibri" w:cs="Calibri"/>
          <w:sz w:val="22"/>
          <w:szCs w:val="22"/>
          <w:lang w:val="en-IN"/>
        </w:rPr>
      </w:pPr>
    </w:p>
    <w:p w14:paraId="456CB099" w14:textId="77777777" w:rsidR="00BD0327" w:rsidRDefault="00BD0327">
      <w:pPr>
        <w:jc w:val="left"/>
        <w:rPr>
          <w:rFonts w:ascii="Calibri" w:hAnsi="Calibri" w:cs="Calibri"/>
          <w:sz w:val="22"/>
          <w:szCs w:val="22"/>
          <w:lang w:val="en-IN"/>
        </w:rPr>
      </w:pPr>
    </w:p>
    <w:p w14:paraId="75BFB073" w14:textId="77777777" w:rsidR="00BD0327" w:rsidRDefault="00BD0327">
      <w:pPr>
        <w:jc w:val="left"/>
        <w:rPr>
          <w:rFonts w:ascii="Calibri" w:hAnsi="Calibri" w:cs="Calibri"/>
          <w:sz w:val="22"/>
          <w:szCs w:val="22"/>
          <w:lang w:val="en-IN"/>
        </w:rPr>
      </w:pPr>
    </w:p>
    <w:p w14:paraId="55E127EF" w14:textId="77777777" w:rsidR="00BD0327" w:rsidRDefault="00BD0327">
      <w:pPr>
        <w:jc w:val="left"/>
        <w:rPr>
          <w:rFonts w:ascii="Calibri" w:hAnsi="Calibri" w:cs="Calibri"/>
          <w:sz w:val="22"/>
          <w:szCs w:val="22"/>
          <w:lang w:val="en-IN"/>
        </w:rPr>
      </w:pPr>
    </w:p>
    <w:p w14:paraId="39C5D4EA" w14:textId="77777777" w:rsidR="00BD0327" w:rsidRDefault="00BD0327">
      <w:pPr>
        <w:jc w:val="left"/>
        <w:rPr>
          <w:rFonts w:ascii="Calibri" w:hAnsi="Calibri" w:cs="Calibri"/>
          <w:sz w:val="22"/>
          <w:szCs w:val="22"/>
          <w:lang w:val="en-IN"/>
        </w:rPr>
      </w:pPr>
    </w:p>
    <w:p w14:paraId="7585EDB8" w14:textId="77777777" w:rsidR="00BD0327" w:rsidRDefault="00BD0327">
      <w:pPr>
        <w:jc w:val="left"/>
        <w:rPr>
          <w:rFonts w:ascii="Calibri" w:hAnsi="Calibri" w:cs="Calibri"/>
          <w:sz w:val="22"/>
          <w:szCs w:val="22"/>
          <w:lang w:val="en-IN"/>
        </w:rPr>
      </w:pPr>
    </w:p>
    <w:p w14:paraId="2DFDAE72" w14:textId="77777777" w:rsidR="00BD0327" w:rsidRDefault="00BD0327">
      <w:pPr>
        <w:jc w:val="left"/>
        <w:rPr>
          <w:rFonts w:ascii="Calibri" w:hAnsi="Calibri" w:cs="Calibri"/>
          <w:sz w:val="22"/>
          <w:szCs w:val="22"/>
          <w:lang w:val="en-IN"/>
        </w:rPr>
      </w:pPr>
    </w:p>
    <w:p w14:paraId="781A15F7" w14:textId="77777777" w:rsidR="00BD0327" w:rsidRDefault="00BD0327">
      <w:pPr>
        <w:ind w:left="0"/>
        <w:jc w:val="left"/>
        <w:rPr>
          <w:rFonts w:ascii="Calibri" w:hAnsi="Calibri" w:cs="Calibri"/>
          <w:sz w:val="22"/>
          <w:szCs w:val="22"/>
          <w:lang w:val="en-IN"/>
        </w:rPr>
      </w:pPr>
    </w:p>
    <w:p w14:paraId="1BC99AAC" w14:textId="77777777" w:rsidR="00BD0327" w:rsidRDefault="00000000">
      <w:pPr>
        <w:pStyle w:val="Heading1"/>
        <w:jc w:val="left"/>
        <w:rPr>
          <w:rFonts w:ascii="Calibri" w:hAnsi="Calibri" w:cs="Calibri"/>
          <w:sz w:val="52"/>
          <w:szCs w:val="52"/>
          <w:lang w:val="en-IN"/>
        </w:rPr>
      </w:pPr>
      <w:bookmarkStart w:id="34" w:name="_Toc218955565"/>
      <w:r>
        <w:rPr>
          <w:rFonts w:ascii="Calibri" w:hAnsi="Calibri" w:cs="Calibri"/>
          <w:sz w:val="52"/>
          <w:szCs w:val="52"/>
          <w:lang w:val="en-IN"/>
        </w:rPr>
        <w:lastRenderedPageBreak/>
        <w:t>6. Appendix</w:t>
      </w:r>
      <w:bookmarkEnd w:id="34"/>
    </w:p>
    <w:p w14:paraId="203F685E" w14:textId="77777777" w:rsidR="00BD0327" w:rsidRDefault="00000000">
      <w:pPr>
        <w:jc w:val="left"/>
        <w:rPr>
          <w:rFonts w:ascii="Calibri" w:hAnsi="Calibri" w:cs="Calibri"/>
          <w:sz w:val="22"/>
          <w:szCs w:val="22"/>
          <w:lang w:val="en-IN"/>
        </w:rPr>
      </w:pPr>
      <w:r>
        <w:rPr>
          <w:rFonts w:ascii="Calibri" w:hAnsi="Calibri" w:cs="Calibri"/>
          <w:sz w:val="22"/>
          <w:szCs w:val="22"/>
          <w:lang w:val="en-IN"/>
        </w:rPr>
        <w:t>Include supplementary materials such as process diagrams, data models, or detailed analyses that support the BUD.</w:t>
      </w:r>
    </w:p>
    <w:p w14:paraId="3B93943F" w14:textId="77777777" w:rsidR="00BD0327" w:rsidRDefault="00BD0327">
      <w:pPr>
        <w:jc w:val="left"/>
        <w:rPr>
          <w:rFonts w:ascii="Calibri" w:hAnsi="Calibri" w:cs="Calibri"/>
          <w:sz w:val="22"/>
          <w:szCs w:val="22"/>
          <w:lang w:val="en-IN"/>
        </w:rPr>
      </w:pPr>
    </w:p>
    <w:p w14:paraId="27AB1446" w14:textId="77777777" w:rsidR="00BD0327" w:rsidRDefault="00BD0327">
      <w:pPr>
        <w:jc w:val="left"/>
        <w:rPr>
          <w:rFonts w:ascii="Calibri" w:hAnsi="Calibri" w:cs="Calibri"/>
          <w:sz w:val="22"/>
          <w:szCs w:val="22"/>
          <w:lang w:val="en-IN"/>
        </w:rPr>
      </w:pPr>
    </w:p>
    <w:p w14:paraId="69357DAB" w14:textId="77777777" w:rsidR="00BD0327" w:rsidRDefault="00BD0327">
      <w:pPr>
        <w:jc w:val="left"/>
        <w:rPr>
          <w:rFonts w:ascii="Calibri" w:hAnsi="Calibri" w:cs="Calibri"/>
          <w:sz w:val="22"/>
          <w:szCs w:val="22"/>
          <w:lang w:val="en-IN"/>
        </w:rPr>
      </w:pPr>
    </w:p>
    <w:p w14:paraId="44230AD2" w14:textId="77777777" w:rsidR="00BD0327" w:rsidRDefault="00BD0327">
      <w:pPr>
        <w:jc w:val="left"/>
        <w:rPr>
          <w:rFonts w:ascii="Calibri" w:hAnsi="Calibri" w:cs="Calibri"/>
          <w:sz w:val="22"/>
          <w:szCs w:val="22"/>
          <w:lang w:val="en-IN"/>
        </w:rPr>
      </w:pPr>
    </w:p>
    <w:p w14:paraId="0F63043E" w14:textId="77777777" w:rsidR="00BD0327" w:rsidRDefault="00BD0327">
      <w:pPr>
        <w:jc w:val="left"/>
        <w:rPr>
          <w:rFonts w:ascii="Calibri" w:hAnsi="Calibri" w:cs="Calibri"/>
          <w:sz w:val="22"/>
          <w:szCs w:val="22"/>
          <w:lang w:val="en-IN"/>
        </w:rPr>
      </w:pPr>
    </w:p>
    <w:p w14:paraId="64A66BDA" w14:textId="77777777" w:rsidR="00BD0327" w:rsidRDefault="00BD0327">
      <w:pPr>
        <w:jc w:val="left"/>
        <w:rPr>
          <w:rFonts w:ascii="Calibri" w:hAnsi="Calibri" w:cs="Calibri"/>
          <w:sz w:val="22"/>
          <w:szCs w:val="22"/>
          <w:lang w:val="en-IN"/>
        </w:rPr>
      </w:pPr>
    </w:p>
    <w:p w14:paraId="5F848646" w14:textId="77777777" w:rsidR="00BD0327" w:rsidRDefault="00BD0327">
      <w:pPr>
        <w:jc w:val="left"/>
        <w:rPr>
          <w:rFonts w:ascii="Calibri" w:hAnsi="Calibri" w:cs="Calibri"/>
          <w:sz w:val="22"/>
          <w:szCs w:val="22"/>
          <w:lang w:val="en-IN"/>
        </w:rPr>
      </w:pPr>
    </w:p>
    <w:p w14:paraId="7A2023D6" w14:textId="77777777" w:rsidR="00BD0327" w:rsidRDefault="00BD0327">
      <w:pPr>
        <w:jc w:val="left"/>
        <w:rPr>
          <w:rFonts w:ascii="Calibri" w:hAnsi="Calibri" w:cs="Calibri"/>
          <w:sz w:val="22"/>
          <w:szCs w:val="22"/>
          <w:lang w:val="en-IN"/>
        </w:rPr>
      </w:pPr>
    </w:p>
    <w:p w14:paraId="3E0BC4F9" w14:textId="77777777" w:rsidR="00BD0327" w:rsidRDefault="00BD0327">
      <w:pPr>
        <w:jc w:val="left"/>
        <w:rPr>
          <w:rFonts w:ascii="Calibri" w:hAnsi="Calibri" w:cs="Calibri"/>
          <w:sz w:val="22"/>
          <w:szCs w:val="22"/>
          <w:lang w:val="en-IN"/>
        </w:rPr>
      </w:pPr>
    </w:p>
    <w:p w14:paraId="64906497" w14:textId="77777777" w:rsidR="00BD0327" w:rsidRDefault="00BD0327">
      <w:pPr>
        <w:jc w:val="left"/>
        <w:rPr>
          <w:rFonts w:ascii="Calibri" w:hAnsi="Calibri" w:cs="Calibri"/>
          <w:sz w:val="22"/>
          <w:szCs w:val="22"/>
          <w:lang w:val="en-IN"/>
        </w:rPr>
      </w:pPr>
    </w:p>
    <w:p w14:paraId="126FD06C" w14:textId="77777777" w:rsidR="00BD0327" w:rsidRDefault="00BD0327">
      <w:pPr>
        <w:jc w:val="left"/>
        <w:rPr>
          <w:rFonts w:ascii="Calibri" w:hAnsi="Calibri" w:cs="Calibri"/>
          <w:sz w:val="22"/>
          <w:szCs w:val="22"/>
          <w:lang w:val="en-IN"/>
        </w:rPr>
      </w:pPr>
    </w:p>
    <w:p w14:paraId="669B715C" w14:textId="77777777" w:rsidR="00BD0327" w:rsidRDefault="00BD0327">
      <w:pPr>
        <w:jc w:val="left"/>
        <w:rPr>
          <w:rFonts w:ascii="Calibri" w:hAnsi="Calibri" w:cs="Calibri"/>
          <w:sz w:val="22"/>
          <w:szCs w:val="22"/>
          <w:lang w:val="en-IN"/>
        </w:rPr>
      </w:pPr>
    </w:p>
    <w:p w14:paraId="7458C41D" w14:textId="77777777" w:rsidR="00BD0327" w:rsidRDefault="00BD0327">
      <w:pPr>
        <w:jc w:val="left"/>
        <w:rPr>
          <w:rFonts w:ascii="Calibri" w:hAnsi="Calibri" w:cs="Calibri"/>
          <w:sz w:val="22"/>
          <w:szCs w:val="22"/>
          <w:lang w:val="en-IN"/>
        </w:rPr>
      </w:pPr>
    </w:p>
    <w:p w14:paraId="0C6889BE" w14:textId="77777777" w:rsidR="00BD0327" w:rsidRDefault="00BD0327">
      <w:pPr>
        <w:jc w:val="left"/>
        <w:rPr>
          <w:rFonts w:ascii="Calibri" w:hAnsi="Calibri" w:cs="Calibri"/>
          <w:sz w:val="22"/>
          <w:szCs w:val="22"/>
          <w:lang w:val="en-IN"/>
        </w:rPr>
      </w:pPr>
    </w:p>
    <w:p w14:paraId="21790595" w14:textId="77777777" w:rsidR="00BD0327" w:rsidRDefault="00BD0327">
      <w:pPr>
        <w:jc w:val="left"/>
        <w:rPr>
          <w:rFonts w:ascii="Calibri" w:hAnsi="Calibri" w:cs="Calibri"/>
          <w:sz w:val="22"/>
          <w:szCs w:val="22"/>
          <w:lang w:val="en-IN"/>
        </w:rPr>
      </w:pPr>
    </w:p>
    <w:p w14:paraId="3AD7EA83" w14:textId="77777777" w:rsidR="00BD0327" w:rsidRDefault="00BD0327">
      <w:pPr>
        <w:jc w:val="left"/>
        <w:rPr>
          <w:rFonts w:ascii="Calibri" w:hAnsi="Calibri" w:cs="Calibri"/>
          <w:sz w:val="22"/>
          <w:szCs w:val="22"/>
          <w:lang w:val="en-IN"/>
        </w:rPr>
      </w:pPr>
    </w:p>
    <w:p w14:paraId="084C8513" w14:textId="77777777" w:rsidR="00BD0327" w:rsidRDefault="00BD0327">
      <w:pPr>
        <w:jc w:val="left"/>
        <w:rPr>
          <w:rFonts w:ascii="Calibri" w:hAnsi="Calibri" w:cs="Calibri"/>
          <w:sz w:val="22"/>
          <w:szCs w:val="22"/>
          <w:lang w:val="en-IN"/>
        </w:rPr>
      </w:pPr>
    </w:p>
    <w:p w14:paraId="7A99E970" w14:textId="77777777" w:rsidR="00BD0327" w:rsidRDefault="00BD0327">
      <w:pPr>
        <w:jc w:val="left"/>
        <w:rPr>
          <w:rFonts w:ascii="Calibri" w:hAnsi="Calibri" w:cs="Calibri"/>
          <w:sz w:val="22"/>
          <w:szCs w:val="22"/>
          <w:lang w:val="en-IN"/>
        </w:rPr>
      </w:pPr>
    </w:p>
    <w:p w14:paraId="7D9D6F16" w14:textId="77777777" w:rsidR="00BD0327" w:rsidRDefault="00BD0327">
      <w:pPr>
        <w:jc w:val="left"/>
        <w:rPr>
          <w:rFonts w:ascii="Calibri" w:hAnsi="Calibri" w:cs="Calibri"/>
          <w:sz w:val="22"/>
          <w:szCs w:val="22"/>
          <w:lang w:val="en-IN"/>
        </w:rPr>
      </w:pPr>
    </w:p>
    <w:p w14:paraId="1BBB9382" w14:textId="77777777" w:rsidR="00BD0327" w:rsidRDefault="00BD0327">
      <w:pPr>
        <w:jc w:val="left"/>
        <w:rPr>
          <w:rFonts w:ascii="Calibri" w:hAnsi="Calibri" w:cs="Calibri"/>
          <w:sz w:val="22"/>
          <w:szCs w:val="22"/>
          <w:lang w:val="en-IN"/>
        </w:rPr>
      </w:pPr>
    </w:p>
    <w:p w14:paraId="0616A717" w14:textId="77777777" w:rsidR="00BD0327" w:rsidRDefault="00BD0327">
      <w:pPr>
        <w:jc w:val="left"/>
        <w:rPr>
          <w:rFonts w:ascii="Calibri" w:hAnsi="Calibri" w:cs="Calibri"/>
          <w:sz w:val="22"/>
          <w:szCs w:val="22"/>
          <w:lang w:val="en-IN"/>
        </w:rPr>
      </w:pPr>
    </w:p>
    <w:p w14:paraId="2E14CE0F" w14:textId="77777777" w:rsidR="00BD0327" w:rsidRDefault="00BD0327">
      <w:pPr>
        <w:jc w:val="left"/>
        <w:rPr>
          <w:rFonts w:ascii="Calibri" w:hAnsi="Calibri" w:cs="Calibri"/>
          <w:sz w:val="22"/>
          <w:szCs w:val="22"/>
          <w:lang w:val="en-IN"/>
        </w:rPr>
      </w:pPr>
    </w:p>
    <w:p w14:paraId="6F31F1D5" w14:textId="77777777" w:rsidR="00BD0327" w:rsidRDefault="00BD0327">
      <w:pPr>
        <w:jc w:val="left"/>
        <w:rPr>
          <w:rFonts w:ascii="Calibri" w:hAnsi="Calibri" w:cs="Calibri"/>
          <w:sz w:val="22"/>
          <w:szCs w:val="22"/>
          <w:lang w:val="en-IN"/>
        </w:rPr>
      </w:pPr>
    </w:p>
    <w:p w14:paraId="6A177728" w14:textId="77777777" w:rsidR="00BD0327" w:rsidRDefault="00BD0327">
      <w:pPr>
        <w:jc w:val="left"/>
        <w:rPr>
          <w:rFonts w:ascii="Calibri" w:hAnsi="Calibri" w:cs="Calibri"/>
          <w:sz w:val="22"/>
          <w:szCs w:val="22"/>
          <w:lang w:val="en-IN"/>
        </w:rPr>
      </w:pPr>
    </w:p>
    <w:p w14:paraId="21432043" w14:textId="77777777" w:rsidR="00BD0327" w:rsidRDefault="00BD0327">
      <w:pPr>
        <w:jc w:val="left"/>
        <w:rPr>
          <w:rFonts w:ascii="Calibri" w:hAnsi="Calibri" w:cs="Calibri"/>
          <w:sz w:val="22"/>
          <w:szCs w:val="22"/>
          <w:lang w:val="en-IN"/>
        </w:rPr>
      </w:pPr>
    </w:p>
    <w:p w14:paraId="27395EF1" w14:textId="77777777" w:rsidR="00BD0327" w:rsidRDefault="00BD0327">
      <w:pPr>
        <w:jc w:val="left"/>
        <w:rPr>
          <w:rFonts w:ascii="Calibri" w:hAnsi="Calibri" w:cs="Calibri"/>
          <w:sz w:val="22"/>
          <w:szCs w:val="22"/>
          <w:lang w:val="en-IN"/>
        </w:rPr>
      </w:pPr>
    </w:p>
    <w:p w14:paraId="5EFC0AA8" w14:textId="77777777" w:rsidR="00BD0327" w:rsidRDefault="00BD0327">
      <w:pPr>
        <w:jc w:val="left"/>
        <w:rPr>
          <w:rFonts w:ascii="Calibri" w:hAnsi="Calibri" w:cs="Calibri"/>
          <w:sz w:val="22"/>
          <w:szCs w:val="22"/>
          <w:lang w:val="en-IN"/>
        </w:rPr>
      </w:pPr>
    </w:p>
    <w:p w14:paraId="0631B756" w14:textId="77777777" w:rsidR="00BD0327" w:rsidRDefault="00BD0327">
      <w:pPr>
        <w:jc w:val="left"/>
        <w:rPr>
          <w:rFonts w:ascii="Calibri" w:hAnsi="Calibri" w:cs="Calibri"/>
          <w:sz w:val="22"/>
          <w:szCs w:val="22"/>
          <w:lang w:val="en-IN"/>
        </w:rPr>
      </w:pPr>
    </w:p>
    <w:p w14:paraId="3C530BB9" w14:textId="77777777" w:rsidR="00BD0327" w:rsidRDefault="00BD0327">
      <w:pPr>
        <w:jc w:val="left"/>
        <w:rPr>
          <w:rFonts w:ascii="Calibri" w:hAnsi="Calibri" w:cs="Calibri"/>
          <w:sz w:val="22"/>
          <w:szCs w:val="22"/>
          <w:lang w:val="en-IN"/>
        </w:rPr>
      </w:pPr>
    </w:p>
    <w:p w14:paraId="58F59BDC" w14:textId="77777777" w:rsidR="00BD0327" w:rsidRDefault="00BD0327">
      <w:pPr>
        <w:jc w:val="left"/>
        <w:rPr>
          <w:rFonts w:ascii="Calibri" w:hAnsi="Calibri" w:cs="Calibri"/>
          <w:b/>
          <w:bCs/>
          <w:sz w:val="22"/>
          <w:szCs w:val="22"/>
          <w:lang w:val="en-IN"/>
        </w:rPr>
      </w:pPr>
    </w:p>
    <w:p w14:paraId="61693716" w14:textId="77777777" w:rsidR="00BD0327" w:rsidRDefault="00000000">
      <w:pPr>
        <w:ind w:left="720"/>
        <w:jc w:val="left"/>
        <w:rPr>
          <w:rFonts w:ascii="Calibri" w:hAnsi="Calibri" w:cs="Calibri"/>
          <w:b/>
          <w:bCs/>
          <w:sz w:val="22"/>
          <w:szCs w:val="22"/>
          <w:lang w:val="en-IN"/>
        </w:rPr>
      </w:pPr>
      <w:r>
        <w:rPr>
          <w:rFonts w:ascii="Calibri" w:hAnsi="Calibri" w:cs="Calibri"/>
          <w:b/>
          <w:bCs/>
          <w:sz w:val="22"/>
          <w:szCs w:val="22"/>
          <w:lang w:val="en-IN"/>
        </w:rPr>
        <w:t>Mandatory Guidelines for Document Writing</w:t>
      </w:r>
    </w:p>
    <w:p w14:paraId="1C7343FA" w14:textId="77777777" w:rsidR="00BD0327" w:rsidRDefault="00BD0327">
      <w:pPr>
        <w:ind w:left="720"/>
        <w:jc w:val="left"/>
        <w:rPr>
          <w:rFonts w:ascii="Calibri" w:hAnsi="Calibri" w:cs="Calibri"/>
          <w:sz w:val="22"/>
          <w:szCs w:val="22"/>
          <w:lang w:val="en-IN"/>
        </w:rPr>
      </w:pPr>
    </w:p>
    <w:p w14:paraId="0D038066" w14:textId="77777777" w:rsidR="00BD0327" w:rsidRDefault="00000000">
      <w:pPr>
        <w:pStyle w:val="ListParagraph"/>
        <w:numPr>
          <w:ilvl w:val="0"/>
          <w:numId w:val="3"/>
        </w:numPr>
        <w:jc w:val="left"/>
        <w:rPr>
          <w:rFonts w:ascii="Calibri" w:hAnsi="Calibri" w:cs="Calibri"/>
          <w:b/>
          <w:bCs/>
          <w:sz w:val="22"/>
          <w:szCs w:val="22"/>
          <w:lang w:val="en-IN"/>
        </w:rPr>
      </w:pPr>
      <w:r>
        <w:rPr>
          <w:rFonts w:ascii="Calibri" w:hAnsi="Calibri" w:cs="Calibri"/>
          <w:b/>
          <w:bCs/>
          <w:sz w:val="22"/>
          <w:szCs w:val="22"/>
          <w:lang w:val="en-IN"/>
        </w:rPr>
        <w:t>Formatting Best Practices:</w:t>
      </w:r>
    </w:p>
    <w:p w14:paraId="5A6193D5" w14:textId="77777777" w:rsidR="00BD0327" w:rsidRDefault="00000000">
      <w:pPr>
        <w:numPr>
          <w:ilvl w:val="0"/>
          <w:numId w:val="2"/>
        </w:numPr>
        <w:jc w:val="left"/>
        <w:rPr>
          <w:rFonts w:ascii="Calibri" w:hAnsi="Calibri" w:cs="Calibri"/>
          <w:sz w:val="22"/>
          <w:szCs w:val="22"/>
          <w:lang w:val="en-IN"/>
        </w:rPr>
      </w:pPr>
      <w:r>
        <w:rPr>
          <w:rFonts w:ascii="Calibri" w:hAnsi="Calibri" w:cs="Calibri"/>
          <w:b/>
          <w:bCs/>
          <w:sz w:val="22"/>
          <w:szCs w:val="22"/>
          <w:lang w:val="en-IN"/>
        </w:rPr>
        <w:t>Consistent Numbering:</w:t>
      </w:r>
      <w:r>
        <w:rPr>
          <w:rFonts w:ascii="Calibri" w:hAnsi="Calibri" w:cs="Calibri"/>
          <w:sz w:val="22"/>
          <w:szCs w:val="22"/>
          <w:lang w:val="en-IN"/>
        </w:rPr>
        <w:t xml:space="preserve"> Implement a hierarchical numbering system (e.g., 1, 1.1, 1.1.1) to clearly differentiate between sections and subsections.</w:t>
      </w:r>
    </w:p>
    <w:p w14:paraId="6C7136DB" w14:textId="77777777" w:rsidR="00BD0327" w:rsidRDefault="00000000">
      <w:pPr>
        <w:numPr>
          <w:ilvl w:val="0"/>
          <w:numId w:val="2"/>
        </w:numPr>
        <w:jc w:val="left"/>
        <w:rPr>
          <w:rFonts w:ascii="Calibri" w:hAnsi="Calibri" w:cs="Calibri"/>
          <w:sz w:val="22"/>
          <w:szCs w:val="22"/>
          <w:lang w:val="en-IN"/>
        </w:rPr>
      </w:pPr>
      <w:r>
        <w:rPr>
          <w:rFonts w:ascii="Calibri" w:hAnsi="Calibri" w:cs="Calibri"/>
          <w:b/>
          <w:bCs/>
          <w:sz w:val="22"/>
          <w:szCs w:val="22"/>
          <w:lang w:val="en-IN"/>
        </w:rPr>
        <w:t>Styles and Formatting:</w:t>
      </w:r>
      <w:r>
        <w:rPr>
          <w:rFonts w:ascii="Calibri" w:hAnsi="Calibri" w:cs="Calibri"/>
          <w:sz w:val="22"/>
          <w:szCs w:val="22"/>
          <w:lang w:val="en-IN"/>
        </w:rPr>
        <w:t xml:space="preserve"> Adopt consistent heading styles and formatting to enhance readability and project a professional image.</w:t>
      </w:r>
    </w:p>
    <w:p w14:paraId="4E525FA7" w14:textId="77777777" w:rsidR="00BD0327" w:rsidRDefault="00000000">
      <w:pPr>
        <w:numPr>
          <w:ilvl w:val="0"/>
          <w:numId w:val="2"/>
        </w:numPr>
        <w:jc w:val="left"/>
        <w:rPr>
          <w:rFonts w:ascii="Calibri" w:hAnsi="Calibri" w:cs="Calibri"/>
          <w:sz w:val="22"/>
          <w:szCs w:val="22"/>
          <w:lang w:val="en-IN"/>
        </w:rPr>
      </w:pPr>
      <w:r>
        <w:rPr>
          <w:rFonts w:ascii="Calibri" w:hAnsi="Calibri" w:cs="Calibri"/>
          <w:b/>
          <w:bCs/>
          <w:sz w:val="22"/>
          <w:szCs w:val="22"/>
          <w:lang w:val="en-IN"/>
        </w:rPr>
        <w:t>Table of Contents:</w:t>
      </w:r>
      <w:r>
        <w:rPr>
          <w:rFonts w:ascii="Calibri" w:hAnsi="Calibri" w:cs="Calibri"/>
          <w:sz w:val="22"/>
          <w:szCs w:val="22"/>
          <w:lang w:val="en-IN"/>
        </w:rPr>
        <w:t xml:space="preserve"> Automatically generate a table of contents based on heading styles to ensure effortless navigation.</w:t>
      </w:r>
    </w:p>
    <w:p w14:paraId="492C5951" w14:textId="77777777" w:rsidR="00BD0327" w:rsidRDefault="00000000">
      <w:pPr>
        <w:numPr>
          <w:ilvl w:val="0"/>
          <w:numId w:val="2"/>
        </w:numPr>
        <w:jc w:val="left"/>
        <w:rPr>
          <w:rFonts w:ascii="Calibri" w:hAnsi="Calibri" w:cs="Calibri"/>
          <w:sz w:val="22"/>
          <w:szCs w:val="22"/>
          <w:lang w:val="en-IN"/>
        </w:rPr>
      </w:pPr>
      <w:r>
        <w:rPr>
          <w:rFonts w:ascii="Calibri" w:hAnsi="Calibri" w:cs="Calibri"/>
          <w:b/>
          <w:bCs/>
          <w:sz w:val="22"/>
          <w:szCs w:val="22"/>
          <w:lang w:val="en-IN"/>
        </w:rPr>
        <w:t>Version Control:</w:t>
      </w:r>
      <w:r>
        <w:rPr>
          <w:rFonts w:ascii="Calibri" w:hAnsi="Calibri" w:cs="Calibri"/>
          <w:sz w:val="22"/>
          <w:szCs w:val="22"/>
          <w:lang w:val="en-IN"/>
        </w:rPr>
        <w:t xml:space="preserve"> Always include version numbers and revision dates to effectively track changes over time.</w:t>
      </w:r>
    </w:p>
    <w:p w14:paraId="456B557D" w14:textId="77777777" w:rsidR="00BD0327" w:rsidRDefault="00000000">
      <w:pPr>
        <w:numPr>
          <w:ilvl w:val="0"/>
          <w:numId w:val="2"/>
        </w:numPr>
        <w:tabs>
          <w:tab w:val="left" w:pos="720"/>
        </w:tabs>
        <w:jc w:val="left"/>
        <w:rPr>
          <w:rFonts w:ascii="Calibri" w:hAnsi="Calibri" w:cs="Calibri"/>
          <w:sz w:val="22"/>
          <w:szCs w:val="22"/>
          <w:lang w:val="en-IN"/>
        </w:rPr>
      </w:pPr>
      <w:r>
        <w:rPr>
          <w:rFonts w:ascii="Calibri" w:hAnsi="Calibri" w:cs="Calibri"/>
          <w:b/>
          <w:bCs/>
          <w:sz w:val="22"/>
          <w:szCs w:val="22"/>
          <w:lang w:val="en-IN"/>
        </w:rPr>
        <w:t>Review and Approval:</w:t>
      </w:r>
      <w:r>
        <w:rPr>
          <w:rFonts w:ascii="Calibri" w:hAnsi="Calibri" w:cs="Calibri"/>
          <w:sz w:val="22"/>
          <w:szCs w:val="22"/>
          <w:lang w:val="en-IN"/>
        </w:rPr>
        <w:t xml:space="preserve"> Enforce sections for stakeholder review and approval to guarantee alignment and secure necessary sign-off.</w:t>
      </w:r>
    </w:p>
    <w:p w14:paraId="41BB66D0" w14:textId="77777777" w:rsidR="00BD0327" w:rsidRDefault="00BD0327">
      <w:pPr>
        <w:jc w:val="left"/>
        <w:rPr>
          <w:rFonts w:ascii="Calibri" w:hAnsi="Calibri" w:cs="Calibri"/>
          <w:sz w:val="22"/>
          <w:szCs w:val="22"/>
          <w:lang w:val="en-IN"/>
        </w:rPr>
      </w:pPr>
    </w:p>
    <w:p w14:paraId="4D642190" w14:textId="77777777" w:rsidR="00BD0327" w:rsidRDefault="00BD0327">
      <w:pPr>
        <w:jc w:val="left"/>
        <w:rPr>
          <w:rFonts w:ascii="Calibri" w:hAnsi="Calibri" w:cs="Calibri"/>
          <w:sz w:val="22"/>
          <w:szCs w:val="22"/>
          <w:lang w:val="en-IN"/>
        </w:rPr>
      </w:pPr>
    </w:p>
    <w:p w14:paraId="15686FA6" w14:textId="77777777" w:rsidR="00BD0327" w:rsidRDefault="00000000">
      <w:pPr>
        <w:jc w:val="left"/>
        <w:rPr>
          <w:rFonts w:ascii="Calibri" w:eastAsia="Calibri" w:hAnsi="Calibri" w:cs="Calibri"/>
          <w:iCs/>
          <w:sz w:val="28"/>
          <w:szCs w:val="28"/>
        </w:rPr>
      </w:pPr>
      <w:r>
        <w:rPr>
          <w:rFonts w:ascii="Calibri" w:eastAsia="Calibri" w:hAnsi="Calibri" w:cs="Calibri"/>
          <w:iCs/>
          <w:sz w:val="28"/>
          <w:szCs w:val="28"/>
        </w:rPr>
        <w:t xml:space="preserve"> </w:t>
      </w:r>
    </w:p>
    <w:sectPr w:rsidR="00BD0327">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8" w:footer="708" w:gutter="0"/>
      <w:pgNumType w:start="0"/>
      <w:cols w:space="720"/>
      <w:formProt w:val="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2E8C23" w14:textId="77777777" w:rsidR="00AF53D0" w:rsidRDefault="00AF53D0">
      <w:pPr>
        <w:spacing w:after="0" w:line="240" w:lineRule="auto"/>
      </w:pPr>
      <w:r>
        <w:separator/>
      </w:r>
    </w:p>
  </w:endnote>
  <w:endnote w:type="continuationSeparator" w:id="0">
    <w:p w14:paraId="46BCF952" w14:textId="77777777" w:rsidR="00AF53D0" w:rsidRDefault="00AF53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 w:name="Georgia">
    <w:panose1 w:val="02040502050405020303"/>
    <w:charset w:val="00"/>
    <w:family w:val="roman"/>
    <w:pitch w:val="variable"/>
    <w:sig w:usb0="00000287" w:usb1="00000000" w:usb2="00000000" w:usb3="00000000" w:csb0="000000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3A4A8" w14:textId="77777777" w:rsidR="00BD0327" w:rsidRDefault="00BD032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2BDD0" w14:textId="77777777" w:rsidR="00BD0327" w:rsidRDefault="00000000">
    <w:pPr>
      <w:tabs>
        <w:tab w:val="center" w:pos="4513"/>
        <w:tab w:val="right" w:pos="9026"/>
      </w:tabs>
      <w:spacing w:after="0" w:line="240" w:lineRule="auto"/>
      <w:ind w:left="0"/>
      <w:jc w:val="right"/>
      <w:rPr>
        <w:rFonts w:ascii="Calibri" w:eastAsia="Calibri" w:hAnsi="Calibri" w:cs="Calibri"/>
        <w:color w:val="000000"/>
        <w:sz w:val="22"/>
        <w:szCs w:val="22"/>
      </w:rPr>
    </w:pPr>
    <w:r>
      <w:rPr>
        <w:rFonts w:ascii="Calibri" w:eastAsia="Calibri" w:hAnsi="Calibri" w:cs="Calibri"/>
        <w:noProof/>
        <w:color w:val="000000"/>
        <w:sz w:val="22"/>
        <w:szCs w:val="22"/>
      </w:rPr>
      <w:drawing>
        <wp:anchor distT="0" distB="0" distL="114300" distR="114300" simplePos="0" relativeHeight="72" behindDoc="1" locked="0" layoutInCell="0" allowOverlap="1" wp14:anchorId="5D4CAC4A" wp14:editId="617A7F01">
          <wp:simplePos x="0" y="0"/>
          <wp:positionH relativeFrom="margin">
            <wp:posOffset>-1267460</wp:posOffset>
          </wp:positionH>
          <wp:positionV relativeFrom="margin">
            <wp:posOffset>9271635</wp:posOffset>
          </wp:positionV>
          <wp:extent cx="8277225" cy="598170"/>
          <wp:effectExtent l="0" t="0" r="0" b="0"/>
          <wp:wrapSquare wrapText="bothSides"/>
          <wp:docPr id="10" name="Image3"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3" descr="A red white and black flag&#10;&#10;Description automatically generated"/>
                  <pic:cNvPicPr>
                    <a:picLocks noChangeAspect="1" noChangeArrowheads="1"/>
                  </pic:cNvPicPr>
                </pic:nvPicPr>
                <pic:blipFill>
                  <a:blip r:embed="rId1"/>
                  <a:srcRect t="54791" b="8330"/>
                  <a:stretch>
                    <a:fillRect/>
                  </a:stretch>
                </pic:blipFill>
                <pic:spPr bwMode="auto">
                  <a:xfrm>
                    <a:off x="0" y="0"/>
                    <a:ext cx="8277225" cy="598170"/>
                  </a:xfrm>
                  <a:prstGeom prst="rect">
                    <a:avLst/>
                  </a:prstGeom>
                  <a:noFill/>
                </pic:spPr>
              </pic:pic>
            </a:graphicData>
          </a:graphic>
        </wp:anchor>
      </w:drawing>
    </w:r>
  </w:p>
  <w:p w14:paraId="6EB8BCB6" w14:textId="77777777" w:rsidR="00BD0327" w:rsidRDefault="00BD0327">
    <w:pPr>
      <w:tabs>
        <w:tab w:val="center" w:pos="4513"/>
        <w:tab w:val="right" w:pos="9026"/>
      </w:tabs>
      <w:spacing w:after="0" w:line="240" w:lineRule="auto"/>
      <w:ind w:left="0"/>
      <w:jc w:val="left"/>
      <w:rPr>
        <w:rFonts w:ascii="Calibri" w:eastAsia="Calibri" w:hAnsi="Calibri" w:cs="Calibri"/>
        <w:color w:val="000000"/>
        <w:sz w:val="22"/>
        <w:szCs w:val="2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5DB8F" w14:textId="77777777" w:rsidR="00BD0327" w:rsidRDefault="00000000">
    <w:pPr>
      <w:pStyle w:val="Footer"/>
    </w:pPr>
    <w:r>
      <w:rPr>
        <w:noProof/>
      </w:rPr>
      <w:drawing>
        <wp:anchor distT="0" distB="0" distL="114300" distR="114300" simplePos="0" relativeHeight="73" behindDoc="1" locked="0" layoutInCell="0" allowOverlap="1" wp14:anchorId="33672753" wp14:editId="175C6C74">
          <wp:simplePos x="0" y="0"/>
          <wp:positionH relativeFrom="margin">
            <wp:posOffset>-1085850</wp:posOffset>
          </wp:positionH>
          <wp:positionV relativeFrom="margin">
            <wp:posOffset>9306560</wp:posOffset>
          </wp:positionV>
          <wp:extent cx="8277225" cy="598170"/>
          <wp:effectExtent l="0" t="0" r="0" b="0"/>
          <wp:wrapSquare wrapText="bothSides"/>
          <wp:docPr id="11" name="Image4" descr="A red white and black fla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A red white and black flag&#10;&#10;Description automatically generated"/>
                  <pic:cNvPicPr>
                    <a:picLocks noChangeAspect="1" noChangeArrowheads="1"/>
                  </pic:cNvPicPr>
                </pic:nvPicPr>
                <pic:blipFill>
                  <a:blip r:embed="rId1"/>
                  <a:srcRect t="54791" b="8330"/>
                  <a:stretch>
                    <a:fillRect/>
                  </a:stretch>
                </pic:blipFill>
                <pic:spPr bwMode="auto">
                  <a:xfrm>
                    <a:off x="0" y="0"/>
                    <a:ext cx="8277225" cy="598170"/>
                  </a:xfrm>
                  <a:prstGeom prst="rect">
                    <a:avLst/>
                  </a:prstGeom>
                  <a:noFill/>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5FD5D" w14:textId="77777777" w:rsidR="00AF53D0" w:rsidRDefault="00AF53D0">
      <w:pPr>
        <w:spacing w:after="0" w:line="240" w:lineRule="auto"/>
      </w:pPr>
      <w:r>
        <w:separator/>
      </w:r>
    </w:p>
  </w:footnote>
  <w:footnote w:type="continuationSeparator" w:id="0">
    <w:p w14:paraId="588D2808" w14:textId="77777777" w:rsidR="00AF53D0" w:rsidRDefault="00AF53D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4AF72" w14:textId="77777777" w:rsidR="00BD0327" w:rsidRDefault="00BD032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2DBE9" w14:textId="77777777" w:rsidR="00BD0327" w:rsidRDefault="00000000">
    <w:pPr>
      <w:tabs>
        <w:tab w:val="center" w:pos="4513"/>
        <w:tab w:val="right" w:pos="9026"/>
      </w:tabs>
      <w:spacing w:after="0" w:line="240" w:lineRule="auto"/>
      <w:jc w:val="left"/>
      <w:rPr>
        <w:b/>
        <w:bCs/>
        <w:color w:val="FFFFFF"/>
      </w:rPr>
    </w:pPr>
    <w:r>
      <w:rPr>
        <w:noProof/>
      </w:rPr>
      <w:drawing>
        <wp:anchor distT="0" distB="0" distL="0" distR="0" simplePos="0" relativeHeight="38" behindDoc="1" locked="0" layoutInCell="0" allowOverlap="1" wp14:anchorId="5EAA0C62" wp14:editId="3CA9E897">
          <wp:simplePos x="0" y="0"/>
          <wp:positionH relativeFrom="page">
            <wp:posOffset>-34925</wp:posOffset>
          </wp:positionH>
          <wp:positionV relativeFrom="page">
            <wp:posOffset>-7620</wp:posOffset>
          </wp:positionV>
          <wp:extent cx="7629525" cy="969645"/>
          <wp:effectExtent l="0" t="0" r="0" b="0"/>
          <wp:wrapNone/>
          <wp:docPr id="9"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1.png"/>
                  <pic:cNvPicPr>
                    <a:picLocks noChangeAspect="1" noChangeArrowheads="1"/>
                  </pic:cNvPicPr>
                </pic:nvPicPr>
                <pic:blipFill>
                  <a:blip r:embed="rId1"/>
                  <a:srcRect r="13792" b="20458"/>
                  <a:stretch>
                    <a:fillRect/>
                  </a:stretch>
                </pic:blipFill>
                <pic:spPr bwMode="auto">
                  <a:xfrm>
                    <a:off x="0" y="0"/>
                    <a:ext cx="7629525" cy="969645"/>
                  </a:xfrm>
                  <a:prstGeom prst="rect">
                    <a:avLst/>
                  </a:prstGeom>
                  <a:noFill/>
                </pic:spPr>
              </pic:pic>
            </a:graphicData>
          </a:graphic>
        </wp:anchor>
      </w:drawing>
    </w:r>
    <w:r>
      <w:rPr>
        <w:color w:val="FFFFFF"/>
      </w:rPr>
      <w:t xml:space="preserve">                                </w:t>
    </w:r>
    <w:r>
      <w:rPr>
        <w:b/>
        <w:bCs/>
        <w:color w:val="FFFFFF"/>
      </w:rPr>
      <w:t xml:space="preserve">                                                                                                  </w:t>
    </w:r>
  </w:p>
  <w:p w14:paraId="14AB3EA8" w14:textId="77777777" w:rsidR="00BD0327" w:rsidRDefault="00000000">
    <w:pPr>
      <w:tabs>
        <w:tab w:val="center" w:pos="4513"/>
        <w:tab w:val="right" w:pos="9026"/>
      </w:tabs>
      <w:spacing w:after="0" w:line="240" w:lineRule="auto"/>
      <w:jc w:val="left"/>
      <w:rPr>
        <w:b/>
        <w:bCs/>
        <w:color w:val="FFFFFF"/>
      </w:rPr>
    </w:pPr>
    <w:r>
      <w:rPr>
        <w:b/>
        <w:bCs/>
        <w:color w:val="FFFFFF"/>
      </w:rPr>
      <w:t xml:space="preserve">                               Private and Confidential </w:t>
    </w:r>
  </w:p>
  <w:p w14:paraId="088F71AD" w14:textId="77777777" w:rsidR="00BD0327" w:rsidRDefault="00000000">
    <w:pPr>
      <w:tabs>
        <w:tab w:val="center" w:pos="4513"/>
        <w:tab w:val="right" w:pos="9026"/>
      </w:tabs>
      <w:spacing w:after="0" w:line="240" w:lineRule="auto"/>
      <w:jc w:val="left"/>
      <w:rPr>
        <w:color w:val="000000"/>
      </w:rPr>
    </w:pPr>
    <w:r>
      <w:rPr>
        <w:color w:val="00000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47AF" w14:textId="77777777" w:rsidR="00BD0327" w:rsidRDefault="00BD032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7012E"/>
    <w:multiLevelType w:val="multilevel"/>
    <w:tmpl w:val="BB6EF2D8"/>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1" w15:restartNumberingAfterBreak="0">
    <w:nsid w:val="16950DE2"/>
    <w:multiLevelType w:val="multilevel"/>
    <w:tmpl w:val="96BAD2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7345755"/>
    <w:multiLevelType w:val="multilevel"/>
    <w:tmpl w:val="65423202"/>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3" w15:restartNumberingAfterBreak="0">
    <w:nsid w:val="1EA97C74"/>
    <w:multiLevelType w:val="multilevel"/>
    <w:tmpl w:val="699E5F4C"/>
    <w:lvl w:ilvl="0">
      <w:start w:val="1"/>
      <w:numFmt w:val="bullet"/>
      <w:lvlText w:val=""/>
      <w:lvlJc w:val="left"/>
      <w:pPr>
        <w:tabs>
          <w:tab w:val="num" w:pos="720"/>
        </w:tabs>
        <w:ind w:left="720" w:hanging="360"/>
      </w:pPr>
      <w:rPr>
        <w:rFonts w:ascii="Symbol" w:hAnsi="Symbol" w:cs="Symbol" w:hint="default"/>
        <w:sz w:val="20"/>
      </w:rPr>
    </w:lvl>
    <w:lvl w:ilvl="1">
      <w:start w:val="1"/>
      <w:numFmt w:val="decimal"/>
      <w:lvlText w:val="%2."/>
      <w:lvlJc w:val="left"/>
      <w:pPr>
        <w:tabs>
          <w:tab w:val="num" w:pos="0"/>
        </w:tabs>
        <w:ind w:left="1440" w:hanging="360"/>
      </w:pPr>
      <w:rPr>
        <w:rFonts w:ascii="Calibri" w:hAnsi="Calibri" w:cs="Calibri"/>
        <w:color w:val="00000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1F011088"/>
    <w:multiLevelType w:val="multilevel"/>
    <w:tmpl w:val="C966D948"/>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5" w15:restartNumberingAfterBreak="0">
    <w:nsid w:val="25113B12"/>
    <w:multiLevelType w:val="multilevel"/>
    <w:tmpl w:val="A60801D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2C102DB1"/>
    <w:multiLevelType w:val="multilevel"/>
    <w:tmpl w:val="1722D17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2FAE72CD"/>
    <w:multiLevelType w:val="multilevel"/>
    <w:tmpl w:val="E46EE6AC"/>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8" w15:restartNumberingAfterBreak="0">
    <w:nsid w:val="34B70DBA"/>
    <w:multiLevelType w:val="multilevel"/>
    <w:tmpl w:val="B810BB62"/>
    <w:lvl w:ilvl="0">
      <w:start w:val="1"/>
      <w:numFmt w:val="bullet"/>
      <w:lvlText w:val=""/>
      <w:lvlJc w:val="left"/>
      <w:pPr>
        <w:tabs>
          <w:tab w:val="num" w:pos="0"/>
        </w:tabs>
        <w:ind w:left="1080" w:hanging="360"/>
      </w:pPr>
      <w:rPr>
        <w:rFonts w:ascii="Symbol" w:hAnsi="Symbol" w:cs="Symbol"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9" w15:restartNumberingAfterBreak="0">
    <w:nsid w:val="39EE1C08"/>
    <w:multiLevelType w:val="multilevel"/>
    <w:tmpl w:val="1B608F5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424F0DDB"/>
    <w:multiLevelType w:val="multilevel"/>
    <w:tmpl w:val="82F808F0"/>
    <w:lvl w:ilvl="0">
      <w:start w:val="1"/>
      <w:numFmt w:val="bullet"/>
      <w:lvlText w:val=""/>
      <w:lvlJc w:val="left"/>
      <w:pPr>
        <w:tabs>
          <w:tab w:val="num" w:pos="0"/>
        </w:tabs>
        <w:ind w:left="1004" w:hanging="360"/>
      </w:pPr>
      <w:rPr>
        <w:rFonts w:ascii="Symbol" w:hAnsi="Symbol" w:cs="Symbol" w:hint="default"/>
      </w:rPr>
    </w:lvl>
    <w:lvl w:ilvl="1">
      <w:start w:val="1"/>
      <w:numFmt w:val="bullet"/>
      <w:lvlText w:val="o"/>
      <w:lvlJc w:val="left"/>
      <w:pPr>
        <w:tabs>
          <w:tab w:val="num" w:pos="0"/>
        </w:tabs>
        <w:ind w:left="1724" w:hanging="360"/>
      </w:pPr>
      <w:rPr>
        <w:rFonts w:ascii="Courier New" w:hAnsi="Courier New" w:cs="Courier New" w:hint="default"/>
      </w:rPr>
    </w:lvl>
    <w:lvl w:ilvl="2">
      <w:start w:val="1"/>
      <w:numFmt w:val="bullet"/>
      <w:lvlText w:val=""/>
      <w:lvlJc w:val="left"/>
      <w:pPr>
        <w:tabs>
          <w:tab w:val="num" w:pos="0"/>
        </w:tabs>
        <w:ind w:left="2444" w:hanging="360"/>
      </w:pPr>
      <w:rPr>
        <w:rFonts w:ascii="Wingdings" w:hAnsi="Wingdings" w:cs="Wingdings" w:hint="default"/>
      </w:rPr>
    </w:lvl>
    <w:lvl w:ilvl="3">
      <w:start w:val="1"/>
      <w:numFmt w:val="bullet"/>
      <w:lvlText w:val=""/>
      <w:lvlJc w:val="left"/>
      <w:pPr>
        <w:tabs>
          <w:tab w:val="num" w:pos="0"/>
        </w:tabs>
        <w:ind w:left="3164" w:hanging="360"/>
      </w:pPr>
      <w:rPr>
        <w:rFonts w:ascii="Symbol" w:hAnsi="Symbol" w:cs="Symbol" w:hint="default"/>
      </w:rPr>
    </w:lvl>
    <w:lvl w:ilvl="4">
      <w:start w:val="1"/>
      <w:numFmt w:val="bullet"/>
      <w:lvlText w:val="o"/>
      <w:lvlJc w:val="left"/>
      <w:pPr>
        <w:tabs>
          <w:tab w:val="num" w:pos="0"/>
        </w:tabs>
        <w:ind w:left="3884" w:hanging="360"/>
      </w:pPr>
      <w:rPr>
        <w:rFonts w:ascii="Courier New" w:hAnsi="Courier New" w:cs="Courier New" w:hint="default"/>
      </w:rPr>
    </w:lvl>
    <w:lvl w:ilvl="5">
      <w:start w:val="1"/>
      <w:numFmt w:val="bullet"/>
      <w:lvlText w:val=""/>
      <w:lvlJc w:val="left"/>
      <w:pPr>
        <w:tabs>
          <w:tab w:val="num" w:pos="0"/>
        </w:tabs>
        <w:ind w:left="4604" w:hanging="360"/>
      </w:pPr>
      <w:rPr>
        <w:rFonts w:ascii="Wingdings" w:hAnsi="Wingdings" w:cs="Wingdings" w:hint="default"/>
      </w:rPr>
    </w:lvl>
    <w:lvl w:ilvl="6">
      <w:start w:val="1"/>
      <w:numFmt w:val="bullet"/>
      <w:lvlText w:val=""/>
      <w:lvlJc w:val="left"/>
      <w:pPr>
        <w:tabs>
          <w:tab w:val="num" w:pos="0"/>
        </w:tabs>
        <w:ind w:left="5324" w:hanging="360"/>
      </w:pPr>
      <w:rPr>
        <w:rFonts w:ascii="Symbol" w:hAnsi="Symbol" w:cs="Symbol" w:hint="default"/>
      </w:rPr>
    </w:lvl>
    <w:lvl w:ilvl="7">
      <w:start w:val="1"/>
      <w:numFmt w:val="bullet"/>
      <w:lvlText w:val="o"/>
      <w:lvlJc w:val="left"/>
      <w:pPr>
        <w:tabs>
          <w:tab w:val="num" w:pos="0"/>
        </w:tabs>
        <w:ind w:left="6044" w:hanging="360"/>
      </w:pPr>
      <w:rPr>
        <w:rFonts w:ascii="Courier New" w:hAnsi="Courier New" w:cs="Courier New" w:hint="default"/>
      </w:rPr>
    </w:lvl>
    <w:lvl w:ilvl="8">
      <w:start w:val="1"/>
      <w:numFmt w:val="bullet"/>
      <w:lvlText w:val=""/>
      <w:lvlJc w:val="left"/>
      <w:pPr>
        <w:tabs>
          <w:tab w:val="num" w:pos="0"/>
        </w:tabs>
        <w:ind w:left="6764" w:hanging="360"/>
      </w:pPr>
      <w:rPr>
        <w:rFonts w:ascii="Wingdings" w:hAnsi="Wingdings" w:cs="Wingdings" w:hint="default"/>
      </w:rPr>
    </w:lvl>
  </w:abstractNum>
  <w:abstractNum w:abstractNumId="11" w15:restartNumberingAfterBreak="0">
    <w:nsid w:val="468C3C62"/>
    <w:multiLevelType w:val="multilevel"/>
    <w:tmpl w:val="6E867E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477A52A9"/>
    <w:multiLevelType w:val="multilevel"/>
    <w:tmpl w:val="AB9876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47E00F6B"/>
    <w:multiLevelType w:val="multilevel"/>
    <w:tmpl w:val="77706B3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5A845536"/>
    <w:multiLevelType w:val="multilevel"/>
    <w:tmpl w:val="6DB412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60DD4A7E"/>
    <w:multiLevelType w:val="multilevel"/>
    <w:tmpl w:val="FB581F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680B2B8F"/>
    <w:multiLevelType w:val="multilevel"/>
    <w:tmpl w:val="864C83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68CF0F3B"/>
    <w:multiLevelType w:val="multilevel"/>
    <w:tmpl w:val="F344040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
      <w:lvlJc w:val="left"/>
      <w:pPr>
        <w:tabs>
          <w:tab w:val="num" w:pos="1440"/>
        </w:tabs>
        <w:ind w:left="1440" w:hanging="360"/>
      </w:pPr>
      <w:rPr>
        <w:rFonts w:ascii="Symbol" w:hAnsi="Symbol" w:cs="Symbol"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6BF726A8"/>
    <w:multiLevelType w:val="multilevel"/>
    <w:tmpl w:val="5134AE66"/>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18720A3"/>
    <w:multiLevelType w:val="multilevel"/>
    <w:tmpl w:val="7E6EC6A4"/>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78A764A4"/>
    <w:multiLevelType w:val="multilevel"/>
    <w:tmpl w:val="761EF99E"/>
    <w:lvl w:ilvl="0">
      <w:start w:val="1"/>
      <w:numFmt w:val="bullet"/>
      <w:lvlText w:val=""/>
      <w:lvlJc w:val="left"/>
      <w:pPr>
        <w:tabs>
          <w:tab w:val="num" w:pos="1800"/>
        </w:tabs>
        <w:ind w:left="1800" w:hanging="360"/>
      </w:pPr>
      <w:rPr>
        <w:rFonts w:ascii="Symbol" w:hAnsi="Symbol" w:cs="Symbol" w:hint="default"/>
        <w:sz w:val="20"/>
      </w:rPr>
    </w:lvl>
    <w:lvl w:ilvl="1">
      <w:start w:val="1"/>
      <w:numFmt w:val="bullet"/>
      <w:lvlText w:val="o"/>
      <w:lvlJc w:val="left"/>
      <w:pPr>
        <w:tabs>
          <w:tab w:val="num" w:pos="2520"/>
        </w:tabs>
        <w:ind w:left="2520" w:hanging="360"/>
      </w:pPr>
      <w:rPr>
        <w:rFonts w:ascii="Courier New" w:hAnsi="Courier New" w:cs="Courier New" w:hint="default"/>
        <w:sz w:val="20"/>
      </w:rPr>
    </w:lvl>
    <w:lvl w:ilvl="2">
      <w:start w:val="1"/>
      <w:numFmt w:val="bullet"/>
      <w:lvlText w:val=""/>
      <w:lvlJc w:val="left"/>
      <w:pPr>
        <w:tabs>
          <w:tab w:val="num" w:pos="3240"/>
        </w:tabs>
        <w:ind w:left="3240" w:hanging="360"/>
      </w:pPr>
      <w:rPr>
        <w:rFonts w:ascii="Wingdings" w:hAnsi="Wingdings" w:cs="Wingdings" w:hint="default"/>
        <w:sz w:val="20"/>
      </w:rPr>
    </w:lvl>
    <w:lvl w:ilvl="3">
      <w:start w:val="1"/>
      <w:numFmt w:val="bullet"/>
      <w:lvlText w:val=""/>
      <w:lvlJc w:val="left"/>
      <w:pPr>
        <w:tabs>
          <w:tab w:val="num" w:pos="3960"/>
        </w:tabs>
        <w:ind w:left="3960" w:hanging="360"/>
      </w:pPr>
      <w:rPr>
        <w:rFonts w:ascii="Wingdings" w:hAnsi="Wingdings" w:cs="Wingdings" w:hint="default"/>
        <w:sz w:val="20"/>
      </w:rPr>
    </w:lvl>
    <w:lvl w:ilvl="4">
      <w:start w:val="1"/>
      <w:numFmt w:val="bullet"/>
      <w:lvlText w:val=""/>
      <w:lvlJc w:val="left"/>
      <w:pPr>
        <w:tabs>
          <w:tab w:val="num" w:pos="4680"/>
        </w:tabs>
        <w:ind w:left="4680" w:hanging="360"/>
      </w:pPr>
      <w:rPr>
        <w:rFonts w:ascii="Wingdings" w:hAnsi="Wingdings" w:cs="Wingdings" w:hint="default"/>
        <w:sz w:val="20"/>
      </w:rPr>
    </w:lvl>
    <w:lvl w:ilvl="5">
      <w:start w:val="1"/>
      <w:numFmt w:val="bullet"/>
      <w:lvlText w:val=""/>
      <w:lvlJc w:val="left"/>
      <w:pPr>
        <w:tabs>
          <w:tab w:val="num" w:pos="5400"/>
        </w:tabs>
        <w:ind w:left="5400" w:hanging="360"/>
      </w:pPr>
      <w:rPr>
        <w:rFonts w:ascii="Wingdings" w:hAnsi="Wingdings" w:cs="Wingdings" w:hint="default"/>
        <w:sz w:val="20"/>
      </w:rPr>
    </w:lvl>
    <w:lvl w:ilvl="6">
      <w:start w:val="1"/>
      <w:numFmt w:val="bullet"/>
      <w:lvlText w:val=""/>
      <w:lvlJc w:val="left"/>
      <w:pPr>
        <w:tabs>
          <w:tab w:val="num" w:pos="6120"/>
        </w:tabs>
        <w:ind w:left="6120" w:hanging="360"/>
      </w:pPr>
      <w:rPr>
        <w:rFonts w:ascii="Wingdings" w:hAnsi="Wingdings" w:cs="Wingdings" w:hint="default"/>
        <w:sz w:val="20"/>
      </w:rPr>
    </w:lvl>
    <w:lvl w:ilvl="7">
      <w:start w:val="1"/>
      <w:numFmt w:val="bullet"/>
      <w:lvlText w:val=""/>
      <w:lvlJc w:val="left"/>
      <w:pPr>
        <w:tabs>
          <w:tab w:val="num" w:pos="6840"/>
        </w:tabs>
        <w:ind w:left="6840" w:hanging="360"/>
      </w:pPr>
      <w:rPr>
        <w:rFonts w:ascii="Wingdings" w:hAnsi="Wingdings" w:cs="Wingdings" w:hint="default"/>
        <w:sz w:val="20"/>
      </w:rPr>
    </w:lvl>
    <w:lvl w:ilvl="8">
      <w:start w:val="1"/>
      <w:numFmt w:val="bullet"/>
      <w:lvlText w:val=""/>
      <w:lvlJc w:val="left"/>
      <w:pPr>
        <w:tabs>
          <w:tab w:val="num" w:pos="7560"/>
        </w:tabs>
        <w:ind w:left="7560" w:hanging="360"/>
      </w:pPr>
      <w:rPr>
        <w:rFonts w:ascii="Wingdings" w:hAnsi="Wingdings" w:cs="Wingdings" w:hint="default"/>
        <w:sz w:val="20"/>
      </w:rPr>
    </w:lvl>
  </w:abstractNum>
  <w:num w:numId="1" w16cid:durableId="1545824001">
    <w:abstractNumId w:val="9"/>
  </w:num>
  <w:num w:numId="2" w16cid:durableId="588777189">
    <w:abstractNumId w:val="20"/>
  </w:num>
  <w:num w:numId="3" w16cid:durableId="1070732470">
    <w:abstractNumId w:val="2"/>
  </w:num>
  <w:num w:numId="4" w16cid:durableId="103186342">
    <w:abstractNumId w:val="16"/>
  </w:num>
  <w:num w:numId="5" w16cid:durableId="1559366720">
    <w:abstractNumId w:val="11"/>
  </w:num>
  <w:num w:numId="6" w16cid:durableId="1355494710">
    <w:abstractNumId w:val="6"/>
  </w:num>
  <w:num w:numId="7" w16cid:durableId="901451818">
    <w:abstractNumId w:val="8"/>
  </w:num>
  <w:num w:numId="8" w16cid:durableId="175462225">
    <w:abstractNumId w:val="13"/>
  </w:num>
  <w:num w:numId="9" w16cid:durableId="2012487406">
    <w:abstractNumId w:val="12"/>
  </w:num>
  <w:num w:numId="10" w16cid:durableId="1684816140">
    <w:abstractNumId w:val="0"/>
  </w:num>
  <w:num w:numId="11" w16cid:durableId="1949701909">
    <w:abstractNumId w:val="4"/>
  </w:num>
  <w:num w:numId="12" w16cid:durableId="2064401334">
    <w:abstractNumId w:val="10"/>
  </w:num>
  <w:num w:numId="13" w16cid:durableId="1969118150">
    <w:abstractNumId w:val="7"/>
  </w:num>
  <w:num w:numId="14" w16cid:durableId="151484546">
    <w:abstractNumId w:val="19"/>
  </w:num>
  <w:num w:numId="15" w16cid:durableId="1426144636">
    <w:abstractNumId w:val="3"/>
  </w:num>
  <w:num w:numId="16" w16cid:durableId="1460800119">
    <w:abstractNumId w:val="5"/>
  </w:num>
  <w:num w:numId="17" w16cid:durableId="780491633">
    <w:abstractNumId w:val="18"/>
  </w:num>
  <w:num w:numId="18" w16cid:durableId="556089312">
    <w:abstractNumId w:val="17"/>
  </w:num>
  <w:num w:numId="19" w16cid:durableId="1015770508">
    <w:abstractNumId w:val="15"/>
  </w:num>
  <w:num w:numId="20" w16cid:durableId="1779131391">
    <w:abstractNumId w:val="14"/>
  </w:num>
  <w:num w:numId="21" w16cid:durableId="1209143111">
    <w:abstractNumId w:val="1"/>
  </w:num>
  <w:num w:numId="22" w16cid:durableId="1041171509">
    <w:abstractNumId w:val="5"/>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cs="Symbol" w:hint="default"/>
          <w:sz w:val="20"/>
        </w:rPr>
      </w:lvl>
    </w:lvlOverride>
  </w:num>
  <w:num w:numId="23" w16cid:durableId="835463296">
    <w:abstractNumId w:val="5"/>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cs="Symbol" w:hint="default"/>
          <w:sz w:val="20"/>
        </w:rPr>
      </w:lvl>
    </w:lvlOverride>
  </w:num>
  <w:num w:numId="24" w16cid:durableId="2136368112">
    <w:abstractNumId w:val="5"/>
    <w:lvlOverride w:ilvl="0">
      <w:startOverride w:val="1"/>
      <w:lvl w:ilvl="0">
        <w:start w:val="1"/>
        <w:numFmt w:val="decimal"/>
        <w:lvlText w:val=""/>
        <w:lvlJc w:val="left"/>
      </w:lvl>
    </w:lvlOverride>
    <w:lvlOverride w:ilvl="1">
      <w:startOverride w:val="1"/>
      <w:lvl w:ilvl="1">
        <w:start w:val="1"/>
        <w:numFmt w:val="bullet"/>
        <w:lvlText w:val=""/>
        <w:lvlJc w:val="left"/>
        <w:pPr>
          <w:tabs>
            <w:tab w:val="num" w:pos="1440"/>
          </w:tabs>
          <w:ind w:left="1440" w:hanging="360"/>
        </w:pPr>
        <w:rPr>
          <w:rFonts w:ascii="Symbol" w:hAnsi="Symbol" w:cs="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0327"/>
    <w:rsid w:val="000665DC"/>
    <w:rsid w:val="00180F88"/>
    <w:rsid w:val="004E4450"/>
    <w:rsid w:val="006B1812"/>
    <w:rsid w:val="00774D65"/>
    <w:rsid w:val="00AF53D0"/>
    <w:rsid w:val="00BD0327"/>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2DC0A04D"/>
  <w15:docId w15:val="{9961E69D-8B8D-4B49-9355-D03EAD5FA2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ontserrat" w:eastAsia="Montserrat" w:hAnsi="Montserrat" w:cs="Montserrat"/>
        <w:lang w:val="en-US"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76" w:lineRule="auto"/>
      <w:ind w:left="284"/>
      <w:jc w:val="both"/>
    </w:pPr>
  </w:style>
  <w:style w:type="paragraph" w:styleId="Heading1">
    <w:name w:val="heading 1"/>
    <w:basedOn w:val="Normal"/>
    <w:next w:val="Normal"/>
    <w:link w:val="Heading1Char"/>
    <w:uiPriority w:val="9"/>
    <w:qFormat/>
    <w:pPr>
      <w:keepNext/>
      <w:keepLines/>
      <w:spacing w:before="480"/>
      <w:outlineLvl w:val="0"/>
    </w:pPr>
    <w:rPr>
      <w:b/>
      <w:sz w:val="48"/>
      <w:szCs w:val="48"/>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FollowedHyperlink">
    <w:name w:val="FollowedHyperlink"/>
    <w:basedOn w:val="DefaultParagraphFont"/>
    <w:rPr>
      <w:color w:val="954F72" w:themeColor="followedHyperlink"/>
      <w:u w:val="single"/>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link w:val="CommentText"/>
    <w:qFormat/>
    <w:rPr>
      <w:sz w:val="20"/>
      <w:szCs w:val="20"/>
    </w:rPr>
  </w:style>
  <w:style w:type="character" w:customStyle="1" w:styleId="CommentSubjectChar">
    <w:name w:val="Comment Subject Char"/>
    <w:basedOn w:val="CommentTextChar"/>
    <w:link w:val="CommentSubject"/>
    <w:qFormat/>
    <w:rPr>
      <w:b/>
      <w:bCs/>
      <w:sz w:val="20"/>
      <w:szCs w:val="20"/>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NoSpacingChar">
    <w:name w:val="No Spacing Char"/>
    <w:basedOn w:val="DefaultParagraphFont"/>
    <w:link w:val="NoSpacing"/>
    <w:qFormat/>
  </w:style>
  <w:style w:type="character" w:customStyle="1" w:styleId="Heading1Char">
    <w:name w:val="Heading 1 Char"/>
    <w:basedOn w:val="DefaultParagraphFont"/>
    <w:link w:val="Heading1"/>
    <w:qFormat/>
    <w:rPr>
      <w:b/>
      <w:sz w:val="48"/>
      <w:szCs w:val="48"/>
    </w:rPr>
  </w:style>
  <w:style w:type="character" w:customStyle="1" w:styleId="Heading2Char">
    <w:name w:val="Heading 2 Char"/>
    <w:basedOn w:val="DefaultParagraphFont"/>
    <w:link w:val="Heading2"/>
    <w:qFormat/>
    <w:rPr>
      <w:b/>
      <w:sz w:val="36"/>
      <w:szCs w:val="36"/>
    </w:rPr>
  </w:style>
  <w:style w:type="character" w:customStyle="1" w:styleId="Heading3Char">
    <w:name w:val="Heading 3 Char"/>
    <w:basedOn w:val="DefaultParagraphFont"/>
    <w:link w:val="Heading3"/>
    <w:qFormat/>
    <w:rPr>
      <w:b/>
      <w:sz w:val="28"/>
      <w:szCs w:val="28"/>
    </w:rPr>
  </w:style>
  <w:style w:type="character" w:customStyle="1" w:styleId="Heading4Char">
    <w:name w:val="Heading 4 Char"/>
    <w:basedOn w:val="DefaultParagraphFont"/>
    <w:link w:val="Heading4"/>
    <w:qFormat/>
    <w:rPr>
      <w:b/>
      <w:sz w:val="24"/>
      <w:szCs w:val="24"/>
    </w:rPr>
  </w:style>
  <w:style w:type="character" w:customStyle="1" w:styleId="Heading5Char">
    <w:name w:val="Heading 5 Char"/>
    <w:basedOn w:val="DefaultParagraphFont"/>
    <w:link w:val="Heading5"/>
    <w:qFormat/>
    <w:rPr>
      <w:b/>
      <w:sz w:val="22"/>
      <w:szCs w:val="22"/>
    </w:rPr>
  </w:style>
  <w:style w:type="character" w:customStyle="1" w:styleId="Heading6Char">
    <w:name w:val="Heading 6 Char"/>
    <w:basedOn w:val="DefaultParagraphFont"/>
    <w:link w:val="Heading6"/>
    <w:qFormat/>
    <w:rPr>
      <w:b/>
    </w:rPr>
  </w:style>
  <w:style w:type="character" w:customStyle="1" w:styleId="TitleChar">
    <w:name w:val="Title Char"/>
    <w:basedOn w:val="DefaultParagraphFont"/>
    <w:link w:val="Title"/>
    <w:qFormat/>
    <w:rPr>
      <w:b/>
      <w:sz w:val="72"/>
      <w:szCs w:val="72"/>
    </w:rPr>
  </w:style>
  <w:style w:type="character" w:customStyle="1" w:styleId="SubtitleChar">
    <w:name w:val="Subtitle Char"/>
    <w:basedOn w:val="DefaultParagraphFont"/>
    <w:link w:val="Subtitle"/>
    <w:qFormat/>
    <w:rPr>
      <w:rFonts w:ascii="Georgia" w:eastAsia="Georgia" w:hAnsi="Georgia" w:cs="Georgia"/>
      <w:i/>
      <w:color w:val="666666"/>
      <w:sz w:val="48"/>
      <w:szCs w:val="48"/>
    </w:rPr>
  </w:style>
  <w:style w:type="character" w:styleId="Emphasis">
    <w:name w:val="Emphasis"/>
    <w:basedOn w:val="DefaultParagraphFont"/>
    <w:qFormat/>
    <w:rPr>
      <w:i/>
      <w:iCs/>
    </w:rPr>
  </w:style>
  <w:style w:type="character" w:styleId="Strong">
    <w:name w:val="Strong"/>
    <w:basedOn w:val="DefaultParagraphFont"/>
    <w:qFormat/>
    <w:rPr>
      <w:b/>
      <w:bCs/>
    </w:rPr>
  </w:style>
  <w:style w:type="character" w:customStyle="1" w:styleId="TableTextChar">
    <w:name w:val="Table Text Char"/>
    <w:link w:val="TableText"/>
    <w:qFormat/>
    <w:rPr>
      <w:rFonts w:eastAsia="Times New Roman"/>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next w:val="Normal"/>
    <w:link w:val="TitleChar"/>
    <w:uiPriority w:val="10"/>
    <w:qFormat/>
    <w:pPr>
      <w:keepNext/>
      <w:keepLines/>
      <w:spacing w:before="480"/>
    </w:pPr>
    <w:rPr>
      <w:b/>
      <w:sz w:val="72"/>
      <w:szCs w:val="72"/>
    </w:rPr>
  </w:style>
  <w:style w:type="paragraph" w:styleId="Revision">
    <w:name w:val="Revision"/>
    <w:qFormat/>
    <w:pPr>
      <w:ind w:left="284"/>
      <w:jc w:val="both"/>
    </w:pPr>
  </w:style>
  <w:style w:type="paragraph" w:styleId="NoSpacing">
    <w:name w:val="No Spacing"/>
    <w:link w:val="NoSpacingChar"/>
    <w:qFormat/>
    <w:pPr>
      <w:ind w:left="284"/>
      <w:jc w:val="both"/>
    </w:pPr>
  </w:style>
  <w:style w:type="paragraph" w:styleId="ListParagraph">
    <w:name w:val="List Paragraph"/>
    <w:basedOn w:val="Normal"/>
    <w:qFormat/>
    <w:pPr>
      <w:ind w:left="720"/>
      <w:contextualSpacing/>
    </w:pPr>
  </w:style>
  <w:style w:type="paragraph" w:styleId="CommentText">
    <w:name w:val="annotation text"/>
    <w:basedOn w:val="Normal"/>
    <w:link w:val="CommentTextChar"/>
    <w:pPr>
      <w:spacing w:line="240" w:lineRule="auto"/>
    </w:pPr>
  </w:style>
  <w:style w:type="paragraph" w:styleId="CommentSubject">
    <w:name w:val="annotation subject"/>
    <w:basedOn w:val="CommentText"/>
    <w:next w:val="CommentText"/>
    <w:link w:val="CommentSubjectChar"/>
    <w:qFormat/>
    <w:rPr>
      <w:b/>
      <w:bCs/>
    </w:rPr>
  </w:style>
  <w:style w:type="paragraph" w:customStyle="1" w:styleId="HeaderandFooter">
    <w:name w:val="Header and Footer"/>
    <w:basedOn w:val="Normal"/>
    <w:qFormat/>
  </w:style>
  <w:style w:type="paragraph" w:styleId="Header">
    <w:name w:val="header"/>
    <w:basedOn w:val="Normal"/>
    <w:link w:val="HeaderChar"/>
    <w:pPr>
      <w:tabs>
        <w:tab w:val="center" w:pos="4513"/>
        <w:tab w:val="right" w:pos="9026"/>
      </w:tabs>
      <w:spacing w:after="0" w:line="240" w:lineRule="auto"/>
    </w:pPr>
  </w:style>
  <w:style w:type="paragraph" w:styleId="Footer">
    <w:name w:val="footer"/>
    <w:basedOn w:val="Normal"/>
    <w:link w:val="FooterChar"/>
    <w:pPr>
      <w:tabs>
        <w:tab w:val="center" w:pos="4513"/>
        <w:tab w:val="right" w:pos="9026"/>
      </w:tabs>
      <w:spacing w:after="0" w:line="240" w:lineRule="auto"/>
    </w:p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paragraph" w:styleId="IndexHeading">
    <w:name w:val="index heading"/>
    <w:basedOn w:val="Heading"/>
  </w:style>
  <w:style w:type="paragraph" w:styleId="TOCHeading">
    <w:name w:val="TOC Heading"/>
    <w:basedOn w:val="Heading1"/>
    <w:next w:val="Normal"/>
    <w:qFormat/>
    <w:pPr>
      <w:spacing w:before="240" w:after="0" w:line="259" w:lineRule="auto"/>
      <w:ind w:left="0"/>
      <w:jc w:val="left"/>
      <w:outlineLvl w:val="9"/>
    </w:pPr>
    <w:rPr>
      <w:rFonts w:ascii="Calibri Light" w:hAnsi="Calibri Light"/>
      <w:b w:val="0"/>
      <w:color w:val="2F5496" w:themeColor="accent1" w:themeShade="BF"/>
      <w:sz w:val="32"/>
      <w:szCs w:val="32"/>
      <w:lang w:eastAsia="en-US"/>
    </w:rPr>
  </w:style>
  <w:style w:type="paragraph" w:styleId="TOC1">
    <w:name w:val="toc 1"/>
    <w:basedOn w:val="Normal"/>
    <w:next w:val="Normal"/>
    <w:autoRedefine/>
    <w:pPr>
      <w:spacing w:after="100"/>
      <w:ind w:left="0"/>
    </w:pPr>
  </w:style>
  <w:style w:type="paragraph" w:styleId="TOC2">
    <w:name w:val="toc 2"/>
    <w:basedOn w:val="Normal"/>
    <w:next w:val="Normal"/>
    <w:autoRedefine/>
    <w:pPr>
      <w:spacing w:after="100"/>
      <w:ind w:left="200"/>
    </w:pPr>
  </w:style>
  <w:style w:type="paragraph" w:styleId="TOC3">
    <w:name w:val="toc 3"/>
    <w:basedOn w:val="Normal"/>
    <w:next w:val="Normal"/>
    <w:autoRedefine/>
    <w:pPr>
      <w:spacing w:after="100"/>
      <w:ind w:left="400"/>
    </w:pPr>
  </w:style>
  <w:style w:type="paragraph" w:styleId="NormalWeb">
    <w:name w:val="Normal (Web)"/>
    <w:basedOn w:val="Normal"/>
    <w:qFormat/>
    <w:pPr>
      <w:spacing w:before="280" w:after="280" w:line="240" w:lineRule="auto"/>
      <w:ind w:left="0"/>
      <w:jc w:val="left"/>
    </w:pPr>
    <w:rPr>
      <w:rFonts w:ascii="Times New Roman" w:eastAsia="Times New Roman" w:hAnsi="Times New Roman" w:cs="Times New Roman"/>
      <w:sz w:val="24"/>
      <w:szCs w:val="24"/>
      <w:lang w:val="en-IN" w:eastAsia="en-IN"/>
    </w:rPr>
  </w:style>
  <w:style w:type="paragraph" w:customStyle="1" w:styleId="TableContents">
    <w:name w:val="Table Contents"/>
    <w:basedOn w:val="Normal"/>
    <w:qFormat/>
  </w:style>
  <w:style w:type="paragraph" w:customStyle="1" w:styleId="TableHeading">
    <w:name w:val="Table Heading"/>
    <w:qFormat/>
    <w:pPr>
      <w:spacing w:before="60" w:after="60"/>
    </w:pPr>
    <w:rPr>
      <w:rFonts w:ascii="Arial" w:eastAsia="Times New Roman" w:hAnsi="Arial" w:cs="Arial"/>
      <w:b/>
      <w:sz w:val="22"/>
      <w:szCs w:val="22"/>
      <w:lang w:eastAsia="en-US"/>
    </w:rPr>
  </w:style>
  <w:style w:type="paragraph" w:customStyle="1" w:styleId="TableText">
    <w:name w:val="Table Text"/>
    <w:link w:val="TableTextChar"/>
    <w:qFormat/>
    <w:pPr>
      <w:spacing w:before="60" w:after="60"/>
    </w:pPr>
    <w:rPr>
      <w:rFonts w:eastAsia="Times New Roman"/>
    </w:rPr>
  </w:style>
  <w:style w:type="paragraph" w:styleId="TOC4">
    <w:name w:val="toc 4"/>
    <w:basedOn w:val="Normal"/>
    <w:next w:val="Normal"/>
    <w:autoRedefine/>
    <w:pPr>
      <w:spacing w:after="100"/>
      <w:ind w:left="600"/>
    </w:pPr>
  </w:style>
  <w:style w:type="paragraph" w:customStyle="1" w:styleId="msonormal0">
    <w:name w:val="msonormal"/>
    <w:basedOn w:val="Normal"/>
    <w:qFormat/>
    <w:pPr>
      <w:spacing w:before="280" w:after="280" w:line="240" w:lineRule="auto"/>
      <w:ind w:left="0"/>
      <w:jc w:val="left"/>
    </w:pPr>
    <w:rPr>
      <w:rFonts w:ascii="Times New Roman" w:eastAsia="Times New Roman" w:hAnsi="Times New Roman" w:cs="Times New Roman"/>
      <w:sz w:val="24"/>
      <w:szCs w:val="24"/>
      <w:lang w:val="en-IN" w:eastAsia="en-IN"/>
    </w:rPr>
  </w:style>
  <w:style w:type="paragraph" w:customStyle="1" w:styleId="xl65">
    <w:name w:val="xl65"/>
    <w:basedOn w:val="Normal"/>
    <w:qFormat/>
    <w:pPr>
      <w:spacing w:before="280" w:after="280" w:line="240" w:lineRule="auto"/>
      <w:ind w:left="0"/>
      <w:jc w:val="left"/>
      <w:textAlignment w:val="center"/>
    </w:pPr>
    <w:rPr>
      <w:rFonts w:ascii="Times New Roman" w:eastAsia="Times New Roman" w:hAnsi="Times New Roman" w:cs="Times New Roman"/>
      <w:sz w:val="24"/>
      <w:szCs w:val="24"/>
      <w:lang w:val="en-IN" w:eastAsia="en-IN"/>
    </w:rPr>
  </w:style>
  <w:style w:type="paragraph" w:customStyle="1" w:styleId="xl66">
    <w:name w:val="xl66"/>
    <w:basedOn w:val="Normal"/>
    <w:qFormat/>
    <w:pPr>
      <w:pBdr>
        <w:top w:val="single" w:sz="4" w:space="0" w:color="000000"/>
        <w:left w:val="single" w:sz="4" w:space="0" w:color="000000"/>
        <w:bottom w:val="single" w:sz="4" w:space="0" w:color="000000"/>
        <w:right w:val="single" w:sz="4" w:space="0" w:color="000000"/>
      </w:pBdr>
      <w:spacing w:before="280" w:after="280"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7">
    <w:name w:val="xl67"/>
    <w:basedOn w:val="Normal"/>
    <w:qFormat/>
    <w:pPr>
      <w:pBdr>
        <w:top w:val="single" w:sz="4" w:space="0" w:color="000000"/>
        <w:left w:val="single" w:sz="4" w:space="0" w:color="000000"/>
        <w:bottom w:val="single" w:sz="4" w:space="0" w:color="000000"/>
        <w:right w:val="single" w:sz="4" w:space="0" w:color="000000"/>
      </w:pBdr>
      <w:shd w:val="clear" w:color="auto" w:fill="FFFFFF"/>
      <w:spacing w:before="280" w:after="280" w:line="240" w:lineRule="auto"/>
      <w:ind w:left="0"/>
      <w:jc w:val="left"/>
      <w:textAlignment w:val="center"/>
    </w:pPr>
    <w:rPr>
      <w:rFonts w:ascii="Arial" w:eastAsia="Times New Roman" w:hAnsi="Arial" w:cs="Arial"/>
      <w:color w:val="000000"/>
      <w:lang w:val="en-IN" w:eastAsia="en-IN"/>
    </w:rPr>
  </w:style>
  <w:style w:type="paragraph" w:customStyle="1" w:styleId="xl68">
    <w:name w:val="xl68"/>
    <w:basedOn w:val="Normal"/>
    <w:qFormat/>
    <w:pPr>
      <w:pBdr>
        <w:top w:val="single" w:sz="4" w:space="0" w:color="000000"/>
        <w:left w:val="single" w:sz="4" w:space="0" w:color="000000"/>
        <w:bottom w:val="single" w:sz="4" w:space="0" w:color="000000"/>
        <w:right w:val="single" w:sz="4" w:space="0" w:color="000000"/>
      </w:pBdr>
      <w:shd w:val="clear" w:color="auto" w:fill="FFFFFF"/>
      <w:spacing w:before="280" w:after="280"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xl69">
    <w:name w:val="xl69"/>
    <w:basedOn w:val="Normal"/>
    <w:qFormat/>
    <w:pPr>
      <w:pBdr>
        <w:top w:val="single" w:sz="4" w:space="0" w:color="000000"/>
        <w:left w:val="single" w:sz="4" w:space="0" w:color="000000"/>
        <w:bottom w:val="single" w:sz="4" w:space="0" w:color="000000"/>
        <w:right w:val="single" w:sz="4" w:space="0" w:color="000000"/>
      </w:pBdr>
      <w:spacing w:before="280" w:after="280" w:line="240" w:lineRule="auto"/>
      <w:ind w:left="0"/>
      <w:jc w:val="left"/>
      <w:textAlignment w:val="center"/>
    </w:pPr>
    <w:rPr>
      <w:rFonts w:ascii="Arial" w:eastAsia="Times New Roman" w:hAnsi="Arial" w:cs="Arial"/>
      <w:color w:val="000000"/>
      <w:lang w:val="en-IN" w:eastAsia="en-IN"/>
    </w:rPr>
  </w:style>
  <w:style w:type="paragraph" w:customStyle="1" w:styleId="xl70">
    <w:name w:val="xl70"/>
    <w:basedOn w:val="Normal"/>
    <w:qFormat/>
    <w:pPr>
      <w:pBdr>
        <w:top w:val="single" w:sz="4" w:space="0" w:color="000000"/>
        <w:left w:val="single" w:sz="4" w:space="0" w:color="000000"/>
        <w:bottom w:val="single" w:sz="4" w:space="0" w:color="000000"/>
        <w:right w:val="single" w:sz="4" w:space="0" w:color="000000"/>
      </w:pBdr>
      <w:spacing w:before="280" w:after="280" w:line="240" w:lineRule="auto"/>
      <w:ind w:left="0"/>
      <w:jc w:val="left"/>
      <w:textAlignment w:val="center"/>
    </w:pPr>
    <w:rPr>
      <w:rFonts w:ascii="Times New Roman" w:eastAsia="Times New Roman" w:hAnsi="Times New Roman" w:cs="Times New Roman"/>
      <w:color w:val="000000"/>
      <w:sz w:val="24"/>
      <w:szCs w:val="24"/>
      <w:lang w:val="en-IN" w:eastAsia="en-IN"/>
    </w:rPr>
  </w:style>
  <w:style w:type="paragraph" w:customStyle="1" w:styleId="FrameContents">
    <w:name w:val="Frame Contents"/>
    <w:basedOn w:val="Normal"/>
    <w:qFormat/>
  </w:style>
  <w:style w:type="paragraph" w:customStyle="1" w:styleId="FrameContentsuser">
    <w:name w:val="Frame Contents (user)"/>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emf"/><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emf"/><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9.png"/></Relationships>
</file>

<file path=word/_rels/footer3.xml.rels><?xml version="1.0" encoding="UTF-8" standalone="yes"?>
<Relationships xmlns="http://schemas.openxmlformats.org/package/2006/relationships"><Relationship Id="rId1" Type="http://schemas.openxmlformats.org/officeDocument/2006/relationships/image" Target="media/image9.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DD9AFB-C53D-4F90-8F31-A05029944B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30</Pages>
  <Words>5454</Words>
  <Characters>31094</Characters>
  <Application>Microsoft Office Word</Application>
  <DocSecurity>0</DocSecurity>
  <Lines>259</Lines>
  <Paragraphs>72</Paragraphs>
  <ScaleCrop>false</ScaleCrop>
  <HeadingPairs>
    <vt:vector size="2" baseType="variant">
      <vt:variant>
        <vt:lpstr>Title</vt:lpstr>
      </vt:variant>
      <vt:variant>
        <vt:i4>1</vt:i4>
      </vt:variant>
    </vt:vector>
  </HeadingPairs>
  <TitlesOfParts>
    <vt:vector size="1" baseType="lpstr">
      <vt:lpstr>Vendor Block/Unblock Flow</vt:lpstr>
    </vt:vector>
  </TitlesOfParts>
  <Company/>
  <LinksUpToDate>false</LinksUpToDate>
  <CharactersWithSpaces>36476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Block/Unblock Flow</dc:title>
  <dc:subject>HCCB</dc:subject>
  <dc:creator>Prepared By Manch Technology</dc:creator>
  <dc:description/>
  <cp:lastModifiedBy>Shweta Bhattar</cp:lastModifiedBy>
  <cp:revision>4</cp:revision>
  <dcterms:created xsi:type="dcterms:W3CDTF">2026-03-10T11:15:00Z</dcterms:created>
  <dcterms:modified xsi:type="dcterms:W3CDTF">2026-03-10T11:17:00Z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0x010100EEEA327F78754A4C9CCFC891CB7233A1</vt:lpwstr>
  </property>
  <property fmtid="{D5CDD505-2E9C-101B-9397-08002B2CF9AE}" pid="3" name="GrammarlyDocumentId">
    <vt:lpwstr>e9b48917f7965f0816a24f02f7279a8e0655bf74397e7ed9f41d829a67f427f8</vt:lpwstr>
  </property>
</Properties>
</file>