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10.wmf" ContentType="image/x-wmf"/>
  <Override PartName="/word/media/image7.wmf" ContentType="image/x-wmf"/>
  <Override PartName="/word/media/image13.wmf" ContentType="image/x-wmf"/>
  <Override PartName="/word/media/image5.wmf" ContentType="image/x-wmf"/>
  <Override PartName="/word/media/image6.wmf" ContentType="image/x-wmf"/>
  <Override PartName="/word/media/image11.wmf" ContentType="image/x-wmf"/>
  <Override PartName="/word/media/image8.wmf" ContentType="image/x-wmf"/>
  <Override PartName="/word/media/image9.wmf" ContentType="image/x-wmf"/>
  <Override PartName="/word/media/image12.wmf" ContentType="image/x-wmf"/>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3.xlsm" ContentType="application/vnd.ms-excel.sheet.macroEnabled.12"/>
  <Override PartName="/word/embeddings/oleObject9.xlsx" ContentType="application/vnd.openxmlformats-officedocument.spreadsheetml.sheet"/>
  <Override PartName="/word/embeddings/oleObject6.xlsm" ContentType="application/vnd.ms-excel.sheet.macroEnabled.12"/>
  <Override PartName="/word/embeddings/oleObject7.xlsm" ContentType="application/vnd.ms-excel.sheet.macroEnabled.12"/>
  <Override PartName="/word/embeddings/oleObject1.xlsx" ContentType="application/vnd.openxmlformats-officedocument.spreadsheetml.sheet"/>
  <Override PartName="/word/embeddings/oleObject10.xlsx" ContentType="application/vnd.openxmlformats-officedocument.spreadsheetml.sheet"/>
  <Override PartName="/word/embeddings/oleObject8.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distT="0" distB="0" distL="0" distR="0" simplePos="0" relativeHeight="111" behindDoc="1" locked="0" layoutInCell="0" allowOverlap="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36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12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2/19/2026</w:t>
                                  </w:r>
                                  <w:r/>
                                </w:sdtContent>
                              </w:sdt>
                              <w:r>
                                <w:rPr>
                                  <w:color w:themeColor="background1" w:val="FFFFFF"/>
                                  <w:sz w:val="28"/>
                                  <w:szCs w:val="28"/>
                                </w:rPr>
                              </w:r>
                            </w:p>
                          </w:txbxContent>
                        </wps:txbx>
                        <wps:bodyPr rIns="18288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4;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6;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2/19/2026</w:t>
                            </w:r>
                            <w:r/>
                          </w:sdtContent>
                        </w:sdt>
                        <w:r>
                          <w:rPr>
                            <w:color w:themeColor="background1" w:val="FFFFFF"/>
                            <w:sz w:val="28"/>
                            <w:szCs w:val="28"/>
                          </w:rPr>
                        </w:r>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distT="0" distB="6350" distL="0" distR="7620" simplePos="0" relativeHeight="118" behindDoc="0" locked="0" layoutInCell="0" allowOverlap="1" wp14:anchorId="2C70B395">
                <wp:simplePos x="0" y="0"/>
                <wp:positionH relativeFrom="page">
                  <wp:posOffset>1329055</wp:posOffset>
                </wp:positionH>
                <wp:positionV relativeFrom="page">
                  <wp:posOffset>5080000</wp:posOffset>
                </wp:positionV>
                <wp:extent cx="3916680" cy="582930"/>
                <wp:effectExtent l="0" t="0" r="0" b="0"/>
                <wp:wrapNone/>
                <wp:docPr id="4"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3810" simplePos="0" relativeHeight="116"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5"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v:textbox>
                <w10:wrap type="none"/>
              </v:rect>
            </w:pict>
          </mc:Fallback>
        </mc:AlternateContent>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webHidden/>
            </w:rPr>
            <w:fldChar w:fldCharType="separate"/>
          </w:r>
          <w:hyperlink w:anchor="_Toc218955531">
            <w:r>
              <w:rPr>
                <w:rStyle w:val="IndexLink"/>
                <w:rFonts w:cs="Calibri" w:cs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 xml:space="preserve">PAGEREF _Toc218955548 \h</w:instrText>
            </w:r>
            <w:r>
              <w:rPr>
                <w:webHidden/>
              </w:rPr>
              <w:fldChar w:fldCharType="separate"/>
            </w:r>
            <w:r>
              <w:rPr>
                <w:rStyle w:val="IndexLink"/>
                <w:vanish w:val="false"/>
              </w:rPr>
              <w:tab/>
              <w:t>44</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 xml:space="preserve">PAGEREF _Toc218955549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bookmarkStart w:id="2" w:name="_Toc218955533"/>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3" w:name="_Toc218955533"/>
      <w:r>
        <w:rPr>
          <w:rFonts w:cs="Calibri" w:ascii="Calibri" w:hAnsi="Calibri" w:asciiTheme="minorHAnsi" w:cstheme="minorHAnsi" w:hAnsiTheme="minorHAnsi"/>
          <w:lang w:val="en-IN"/>
        </w:rPr>
        <w:t>1.2 Audience</w:t>
      </w:r>
      <w:bookmarkEnd w:id="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4" w:name="_Toc218955534"/>
      <w:r>
        <w:rPr>
          <w:rFonts w:cs="Calibri" w:ascii="Calibri" w:hAnsi="Calibri" w:asciiTheme="minorHAnsi" w:cstheme="minorHAnsi" w:hAnsiTheme="minorHAnsi"/>
          <w:lang w:val="en-IN"/>
        </w:rPr>
        <w:t>2. Project Description</w:t>
      </w:r>
      <w:bookmarkEnd w:id="4"/>
    </w:p>
    <w:p>
      <w:pPr>
        <w:pStyle w:val="Heading2"/>
        <w:jc w:val="start"/>
        <w:rPr>
          <w:rFonts w:ascii="Calibri" w:hAnsi="Calibri" w:cs="Calibri" w:asciiTheme="minorHAnsi" w:cstheme="minorHAnsi" w:hAnsiTheme="minorHAnsi"/>
          <w:lang w:val="en-IN"/>
        </w:rPr>
      </w:pPr>
      <w:bookmarkStart w:id="5" w:name="_Toc218955535"/>
      <w:r>
        <w:rPr>
          <w:rFonts w:cs="Calibri" w:ascii="Calibri" w:hAnsi="Calibri" w:asciiTheme="minorHAnsi" w:cstheme="minorHAnsi" w:hAnsiTheme="minorHAnsi"/>
          <w:lang w:val="en-IN"/>
        </w:rPr>
        <w:t>2.1 Background</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6" w:name="_Toc218955536"/>
      <w:r>
        <w:rPr>
          <w:rFonts w:cs="Calibri" w:ascii="Calibri" w:hAnsi="Calibri" w:asciiTheme="minorHAnsi" w:cstheme="minorHAnsi" w:hAnsiTheme="minorHAnsi"/>
          <w:lang w:val="en-IN"/>
        </w:rPr>
        <w:t>2.2 Objectives</w:t>
      </w:r>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7" w:name="_Toc218955537"/>
      <w:r>
        <w:rPr>
          <w:rFonts w:cs="Calibri" w:ascii="Calibri" w:hAnsi="Calibri" w:asciiTheme="minorHAnsi" w:cstheme="minorHAnsi" w:hAnsiTheme="minorHAnsi"/>
          <w:lang w:val="en-IN"/>
        </w:rPr>
        <w:t>3. Project Scope</w:t>
      </w:r>
      <w:bookmarkEnd w:id="7"/>
    </w:p>
    <w:p>
      <w:pPr>
        <w:pStyle w:val="Heading2"/>
        <w:jc w:val="start"/>
        <w:rPr>
          <w:rFonts w:ascii="Calibri" w:hAnsi="Calibri" w:cs="Calibri" w:asciiTheme="minorHAnsi" w:cstheme="minorHAnsi" w:hAnsiTheme="minorHAnsi"/>
          <w:lang w:val="en-IN"/>
        </w:rPr>
      </w:pPr>
      <w:bookmarkStart w:id="8" w:name="_Toc218955538"/>
      <w:r>
        <w:rPr>
          <w:rFonts w:cs="Calibri" w:ascii="Calibri" w:hAnsi="Calibri" w:asciiTheme="minorHAnsi" w:cstheme="minorHAnsi" w:hAnsiTheme="minorHAnsi"/>
          <w:lang w:val="en-IN"/>
        </w:rPr>
        <w:t>3.1 In Scope</w:t>
      </w:r>
      <w:bookmarkEnd w:id="8"/>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9" w:name="_Toc218955539"/>
      <w:r>
        <w:rPr>
          <w:rFonts w:cs="Calibri" w:ascii="Calibri" w:hAnsi="Calibri" w:asciiTheme="minorHAnsi" w:cstheme="minorHAnsi" w:hAnsiTheme="minorHAnsi"/>
          <w:lang w:val="en-IN"/>
        </w:rPr>
        <w:t>3.2 Out of Scope</w:t>
      </w:r>
      <w:bookmarkEnd w:id="9"/>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10" w:name="_Toc218955540"/>
      <w:r>
        <w:rPr>
          <w:rFonts w:cs="Calibri" w:ascii="Calibri" w:hAnsi="Calibri" w:asciiTheme="minorHAnsi" w:cstheme="minorHAnsi" w:hAnsiTheme="minorHAnsi"/>
          <w:lang w:val="en-IN"/>
        </w:rPr>
        <w:t>4. Vendor Creation Functional Requirements</w:t>
      </w:r>
      <w:bookmarkEnd w:id="10"/>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1"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selections ‘PIL’ and ‘Domestic Subsidiaries’ under the ‘Choose the Group of Company’ field</w:t>
      </w:r>
      <w:r>
        <w:rPr>
          <w:rFonts w:cs="Calibri" w:ascii="Calibri" w:hAnsi="Calibri" w:asciiTheme="minorHAnsi" w:cstheme="minorHAnsi" w:hAnsiTheme="minorHAnsi"/>
        </w:rPr>
        <w:t>.</w:t>
      </w:r>
      <w:r>
        <w:rPr/>
        <w:drawing>
          <wp:inline distT="0" distB="0" distL="0" distR="0">
            <wp:extent cx="5731510" cy="608393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3"/>
                    <a:stretch>
                      <a:fillRect/>
                    </a:stretch>
                  </pic:blipFill>
                  <pic:spPr bwMode="auto">
                    <a:xfrm>
                      <a:off x="0" y="0"/>
                      <a:ext cx="5731510" cy="60839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 ‘International Subsidiaries’ under the ‘Choose the Group of Company’ field</w:t>
      </w:r>
      <w:r>
        <w:rPr>
          <w:rFonts w:cs="Calibri" w:ascii="Calibri" w:hAnsi="Calibri" w:asciiTheme="minorHAnsi" w:cstheme="minorHAnsi" w:hAnsiTheme="minorHAnsi"/>
        </w:rPr>
        <w:t>.</w:t>
      </w:r>
      <w:r>
        <w:rPr>
          <w:rFonts w:cs="Calibri" w:ascii="Calibri" w:hAnsi="Calibri" w:asciiTheme="minorHAnsi" w:cstheme="minorHAnsi" w:hAnsiTheme="minorHAnsi"/>
          <w:sz w:val="24"/>
          <w:szCs w:val="24"/>
          <w:lang w:val="en-IN"/>
        </w:rPr>
        <w:t xml:space="preserve">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608393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4"/>
                    <a:stretch>
                      <a:fillRect/>
                    </a:stretch>
                  </pic:blipFill>
                  <pic:spPr bwMode="auto">
                    <a:xfrm>
                      <a:off x="0" y="0"/>
                      <a:ext cx="5731510" cy="6083935"/>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2" w:name="_Toc218955542"/>
      <w:r>
        <w:rPr>
          <w:rFonts w:cs="Calibri" w:ascii="Calibri" w:hAnsi="Calibri" w:asciiTheme="minorHAnsi" w:cstheme="minorHAnsi" w:hAnsiTheme="minorHAnsi"/>
        </w:rPr>
        <w:t>4.2 Manch Terminology Reference</w:t>
      </w:r>
      <w:bookmarkEnd w:id="12"/>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3"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3"/>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4"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tbl>
      <w:tblPr>
        <w:tblW w:w="10522" w:type="dxa"/>
        <w:jc w:val="start"/>
        <w:tblInd w:w="-67" w:type="dxa"/>
        <w:tblLayout w:type="fixed"/>
        <w:tblCellMar>
          <w:top w:w="0" w:type="dxa"/>
          <w:start w:w="108" w:type="dxa"/>
          <w:bottom w:w="0" w:type="dxa"/>
          <w:end w:w="108" w:type="dxa"/>
        </w:tblCellMar>
        <w:tblLook w:val="04a0" w:noHBand="0" w:noVBand="1" w:firstColumn="1" w:lastRow="0" w:lastColumn="0" w:firstRow="1"/>
      </w:tblPr>
      <w:tblGrid>
        <w:gridCol w:w="3178"/>
        <w:gridCol w:w="1844"/>
        <w:gridCol w:w="1334"/>
        <w:gridCol w:w="4166"/>
      </w:tblGrid>
      <w:tr>
        <w:trPr>
          <w:trHeight w:val="624" w:hRule="atLeast"/>
        </w:trPr>
        <w:tc>
          <w:tcPr>
            <w:tcW w:w="317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8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3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416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 should be a concatenation of first and third column from the staging Data : VC_BASIC_DETAILS</w:t>
              <w:br/>
              <w:t>Or 1st and 3rd column from Table 1.1</w:t>
              <w:br/>
              <w:t>On change of the value of this field clear and refresh the fields :Choose the group of Company Extension to:,Vendor Number,Name/ First Name of the Organization,Name/ Middle Name of the Organization,Name/ Last Name of the Organization,Name 4/Alternate Name,Mobile Number / telephone 2,Email,Country,Group key/Corporate Group,Account Group/Vendor Type,Type of Industry,Street,Street 1,Street 2,Street 3,District,Postal Code,City,Region,Search term / Reference Number,Name of Representative,GST/ PAN/TAX Details,GST Vendor Classification,GST / Tax Number 3,Permanent account number,Service Tax Registration Number,Tax Number Category,Tax Number 1,Tax Number 2,Language Key,ID Type,CIN /TDS/MSME Details,FDA Registration Number CIN,MSME Number (Tax Number 4),MSME status,Bank Details,Bank Country,Bank Key,Bank Account Number,Account holder,Withholding Tax and Payment Details,Withholding Tax Type,Subject to w/tax,Recipient Type,Withholding Tax Code,Posting block for company code,Reconciliation Account,Payment Methods,Currency,Purchase Organization Details,Company Code and Purchase Org,Company Code,Order currency,Terms of Payment,Incoterms,Incoterms (Part 2),Share with,Customer,Title,Purchase Organization,Company Code and Purchase Org,Company Code and Purchase Org,Extended Company Code ,Extended Purchase Organization,Order currency,Terms of Payment,Incoterms,Incoterms (Part 2),Company Code and Purchase Org.</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Also Copy contents of this field to `Vendor Number`.</w:t>
            </w:r>
          </w:p>
        </w:tc>
      </w:tr>
      <w:tr>
        <w:trPr>
          <w:trHeight w:val="207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highlight w:val="none"/>
                <w:shd w:fill="FFFF00" w:val="clear"/>
              </w:rPr>
            </w:pPr>
            <w:r>
              <w:rPr>
                <w:rFonts w:eastAsia="Times New Roman" w:cs="Calibri" w:ascii="Calibri" w:hAnsi="Calibri"/>
                <w:color w:val="000000"/>
                <w:sz w:val="24"/>
                <w:szCs w:val="24"/>
                <w:shd w:fill="FFFF00" w:val="clear"/>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first column of the Staging Data (VC_BASIC_DETAILS) or from the first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value should be auto-fetched based on the selected Vendor Name and Vendor Code (First column) from the 2</w:t>
            </w:r>
            <w:r>
              <w:rPr>
                <w:rFonts w:eastAsia="Times New Roman" w:cs="Calibri" w:ascii="Calibri" w:hAnsi="Calibri"/>
                <w:color w:val="000000"/>
                <w:sz w:val="24"/>
                <w:szCs w:val="24"/>
                <w:vertAlign w:val="superscript"/>
                <w:lang w:val="en-IN" w:eastAsia="en-IN"/>
              </w:rPr>
              <w:t>nd</w:t>
            </w:r>
            <w:r>
              <w:rPr>
                <w:rFonts w:eastAsia="Times New Roman" w:cs="Calibri" w:ascii="Calibri" w:hAnsi="Calibri"/>
                <w:color w:val="000000"/>
                <w:sz w:val="24"/>
                <w:szCs w:val="24"/>
                <w:lang w:val="en-IN" w:eastAsia="en-IN"/>
              </w:rPr>
              <w:t xml:space="preserve"> column of the Staging Data (VC_BASIC_DETAILS) or the 3</w:t>
            </w:r>
            <w:r>
              <w:rPr>
                <w:rFonts w:eastAsia="Times New Roman" w:cs="Calibri" w:ascii="Calibri" w:hAnsi="Calibri"/>
                <w:color w:val="000000"/>
                <w:sz w:val="24"/>
                <w:szCs w:val="24"/>
                <w:vertAlign w:val="superscript"/>
                <w:lang w:val="en-IN" w:eastAsia="en-IN"/>
              </w:rPr>
              <w:t>rd</w:t>
            </w:r>
            <w:r>
              <w:rPr>
                <w:rFonts w:eastAsia="Times New Roman" w:cs="Calibri" w:ascii="Calibri" w:hAnsi="Calibri"/>
                <w:color w:val="000000"/>
                <w:sz w:val="24"/>
                <w:szCs w:val="24"/>
                <w:lang w:val="en-IN" w:eastAsia="en-IN"/>
              </w:rPr>
              <w:t xml:space="preserve"> column of Reference Table 1.1. This field should be non-editable and invisible. </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3rd column of the Staging Data (VC_BASIC_DETAILS) or the 3rd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The value should be auto-fetched based on the </w:t>
            </w:r>
            <w:r>
              <w:rPr>
                <w:rFonts w:eastAsia="Times New Roman" w:cs="Calibri" w:ascii="Calibri" w:hAnsi="Calibri"/>
                <w:color w:val="000000"/>
                <w:sz w:val="24"/>
                <w:szCs w:val="24"/>
                <w:shd w:fill="FFFF00" w:val="clear"/>
                <w:lang w:val="en-IN" w:eastAsia="en-IN"/>
              </w:rPr>
              <w:t>Address Number Field</w:t>
            </w:r>
            <w:r>
              <w:rPr>
                <w:rFonts w:eastAsia="Times New Roman" w:cs="Calibri" w:ascii="Calibri" w:hAnsi="Calibri"/>
                <w:color w:val="000000"/>
                <w:sz w:val="24"/>
                <w:szCs w:val="24"/>
                <w:shd w:fill="FFFF00" w:val="clear"/>
                <w:lang w:val="en-IN" w:eastAsia="en-IN"/>
              </w:rPr>
              <w:t xml:space="preserve"> (First Column) from the 8th column of the Staging Data (VC_ADDRESS_DETAILS) or from the 8th column of Reference Table 1.6.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9th column of the Staging Data (VC_ADDRESS_DETAILS) or from the 9th column of Reference Table 1.6. This field should be non-editable.</w:t>
            </w:r>
          </w:p>
        </w:tc>
      </w:tr>
      <w:tr>
        <w:trPr>
          <w:trHeight w:val="164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10th column of the Staging Data (VC_ADDRESS_DETAILS) or from the 10th column of Reference Table 1.6. This field should be non-editable.</w:t>
            </w:r>
          </w:p>
        </w:tc>
      </w:tr>
      <w:tr>
        <w:trPr>
          <w:trHeight w:val="22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14th column of the Staging Data (VC_BASIC_DETAILS) or the 14th column of Reference Table 1.1. This field should be non-editable.</w:t>
            </w:r>
          </w:p>
        </w:tc>
      </w:tr>
      <w:tr>
        <w:trPr>
          <w:trHeight w:val="21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should be auto-fetched based on the selected </w:t>
            </w:r>
            <w:r>
              <w:rPr>
                <w:rFonts w:eastAsia="Times New Roman" w:cs="Calibri" w:ascii="Calibri" w:hAnsi="Calibri"/>
                <w:color w:val="000000"/>
                <w:sz w:val="24"/>
                <w:szCs w:val="24"/>
                <w:shd w:fill="FFFF00" w:val="clear"/>
                <w:lang w:val="en-IN" w:eastAsia="en-IN"/>
              </w:rPr>
              <w:t>Address Number</w:t>
            </w:r>
            <w:r>
              <w:rPr>
                <w:rFonts w:eastAsia="Times New Roman" w:cs="Calibri" w:ascii="Calibri" w:hAnsi="Calibri"/>
                <w:color w:val="000000"/>
                <w:sz w:val="24"/>
                <w:szCs w:val="24"/>
                <w:shd w:fill="FFFF00" w:val="clear"/>
                <w:lang w:val="en-IN" w:eastAsia="en-IN"/>
              </w:rPr>
              <w:t>(First Column) from the 9th column of Staging data : VC_EMAIL_DETAILS or 9th column of Reference Table 1.8.(Non-editable)</w:t>
            </w:r>
          </w:p>
        </w:tc>
      </w:tr>
      <w:tr>
        <w:trPr>
          <w:trHeight w:val="141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97th column of the Staging Data (VC_ADDRESS_DETAILS) or from the 97th column of Reference Table 1.6. This field should be non-editable.</w:t>
            </w:r>
          </w:p>
        </w:tc>
      </w:tr>
      <w:tr>
        <w:trPr>
          <w:trHeight w:val="27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16th column of the Staging Data (VC_BASIC_DETAILS) or the 16th column of Reference Table 1.1. This field should be non-editable.</w:t>
            </w:r>
          </w:p>
        </w:tc>
      </w:tr>
      <w:tr>
        <w:trPr>
          <w:trHeight w:val="171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140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9th column of the Staging Data (VC_BASIC_DETAILS) or the 9th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46th column of the Staging Data (VC_ADDRESS_DETAILS) or from the 46th column of Reference Table 1.6.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47th column of the Staging Data (VC_ADDRESS_DETAILS) or from the 47th column of Reference Table 1.6.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48th column of the Staging Data (VC_ADDRESS_DETAILS) or from the 48th column of Reference Table 1.6.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14th column of the Staging Data (VC_ADDRESS_DETAILS) or from the 14th column of Reference Table 1.6.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5th column of the Staging Data (VC_BASIC_DETAILS) or the 5th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4th column of the Staging Data (VC_BASIC_DETAILS) or the 4th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6th column of the Staging Data (VC_BASIC_DETAILS) or the 6th column of Reference Table 1.1. This field should be 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55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11th column of the Staging Data (VC_BASIC_DETAILS) or the 11th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8th column of the Staging Data (VC_BASIC_DETAILS) or the 8th column of Reference Table 1.1. This field should be non-editable.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trPr>
          <w:trHeight w:val="277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87th column for Staging data : VC_COMPANY_DETAILS Or 87th column of Reference Table 1.9.(Non-editable)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49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37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VC_CIN_DETAILS or 4th column of Reference Table 1.5.(Non-editable)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12th column of the Staging Data (VC_BASIC_DETAILS) or the 12th column of Reference Table 1.1. This field should be non-editable.</w:t>
            </w:r>
          </w:p>
        </w:tc>
      </w:tr>
      <w:tr>
        <w:trPr>
          <w:trHeight w:val="50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6th column of staging data : VC_BANK_DETAILS or 6th column of Reference Table 1.3.(Non-editable)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3rd column of staging data : VC_BANK_DETAILS or 3rd column of Reference Table 1.3.(Non-editable)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VC_BANK_DETAILS or 4th column of Reference Table 1.3.(Non-editable)</w:t>
            </w:r>
          </w:p>
        </w:tc>
      </w:tr>
      <w:tr>
        <w:trPr>
          <w:trHeight w:val="7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VC_WITHHOLDING_TAX_DETAILS or 4th column of Reference Table 1.4.(Non-editable)</w:t>
            </w:r>
          </w:p>
        </w:tc>
      </w:tr>
      <w:tr>
        <w:trPr>
          <w:trHeight w:val="30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5th column of staging data : VC_WITHHOLDING_TAX_DETAILS or 5th column of Reference Table 1.4.(Non-editable)</w:t>
            </w:r>
          </w:p>
        </w:tc>
      </w:tr>
      <w:tr>
        <w:trPr>
          <w:trHeight w:val="312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bidi w:val="0"/>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6th column of staging data : VC_WITHHOLDING_TAX_DETAILS or 6th column of Reference Table 1.4.(Non-editable)</w:t>
            </w:r>
          </w:p>
        </w:tc>
      </w:tr>
      <w:tr>
        <w:trPr>
          <w:trHeight w:val="312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8th column of staging data : VC_WITHHOLDING_TAX_DETAILS or 8th column of Reference Table 1.4.(Non-editable)</w:t>
            </w:r>
          </w:p>
        </w:tc>
      </w:tr>
      <w:tr>
        <w:trPr>
          <w:trHeight w:val="222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7th column of staging data : VC_PURCHASE_DETAILS or 7th column of Reference Table 1.7.(Non-editable)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10th column of staging data : VC_PURCHASE_DETAILS or 10th column of Reference Table 1.7.(Non-editable)</w:t>
            </w:r>
          </w:p>
        </w:tc>
      </w:tr>
      <w:tr>
        <w:trPr>
          <w:trHeight w:val="58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3rd column of staging data : VC_PURCHASE_DETAILS or 3rd column of Reference Table 1.7.(Non-editable)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10th column of staging data : VC_PURCHASE_DETAILS or 10th column of Reference Table 1.7.(Non-editable)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14th column of staging data : VC_PURCHASE_DETAILS or 14th column of Reference Table 1.7.(Non-editable)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15th column of staging data : VC_PURCHASE_DETAILS or 15th column of Reference Table 1.7.(Non-editable)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16th column of staging data : VC_PURCHASE_DETAILS or 16th column of Reference Table 1.7.(Non-editable)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70th column of staging data : VC_PURCHASE_DETAILS or 70th column of Reference Table 1.7.(Non-editable)</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28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2nd column of staging data : VC_PURCHASE_DETAILS or 2nd column of Reference Table 1.7.(Non-editable)</w:t>
            </w:r>
          </w:p>
        </w:tc>
      </w:tr>
      <w:tr>
        <w:trPr>
          <w:trHeight w:val="123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4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3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 CC and PO</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819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third column of EDV: COMPANY_CODE_PURCHASE_NEW or from the third column of Reference Table 1.2.</w:t>
              <w:br/>
              <w:br/>
              <w:t>The Company Code values must populate dynamically based on the selected group under “Choose the Group of Company.”</w:t>
              <w:br/>
              <w:br/>
              <w:t>The selected Group of Company corresponds to the first column of COMPANY_CODE_PURCHASE_NEW.</w:t>
              <w:br/>
              <w:br/>
              <w:t>Available group values:</w:t>
              <w:br/>
              <w:br/>
              <w:t>PIL</w:t>
              <w:br/>
              <w:br/>
              <w:t>Domestic Subsidiaries</w:t>
              <w:br/>
              <w:br/>
              <w:t>International Subsidiaries</w:t>
            </w:r>
          </w:p>
        </w:tc>
      </w:tr>
      <w:tr>
        <w:trPr>
          <w:trHeight w:val="819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7th column of EDV: COMPANY_CODE_PURCHASE_NEW or from the 7th column of Reference Table 1.2.</w:t>
              <w:br/>
              <w:br/>
              <w:t>The Company Code values must populate dynamically based on:</w:t>
              <w:br/>
              <w:br/>
              <w:t>The selected Group under “Choose the Group of Company”</w:t>
              <w:br/>
              <w:t>(First column of COMPANY_CODE_PURCHASE_NEW)</w:t>
              <w:br/>
              <w:br/>
              <w:t>The selected Company Code</w:t>
              <w:br/>
              <w:t>(Third column of COMPANY_CODE_PURCHASE_NEW)</w:t>
              <w:br/>
              <w:br/>
              <w:t>Available group values:</w:t>
              <w:br/>
              <w:br/>
              <w:t>PIL</w:t>
              <w:br/>
              <w:br/>
              <w:t>Domestic Subsidiaries</w:t>
              <w:br/>
              <w:br/>
              <w:t>International Subsidiaries</w:t>
            </w:r>
          </w:p>
        </w:tc>
      </w:tr>
      <w:tr>
        <w:trPr>
          <w:trHeight w:val="12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first column of the EDV : CURRENCY_COUNTRY</w:t>
            </w:r>
          </w:p>
        </w:tc>
      </w:tr>
      <w:tr>
        <w:trPr>
          <w:trHeight w:val="175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first column of the formfill dropdown : TERMS_OF_PAYMENT</w:t>
            </w:r>
          </w:p>
        </w:tc>
      </w:tr>
      <w:tr>
        <w:trPr>
          <w:trHeight w:val="186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the first column of the EDV : INCOTERMS</w:t>
            </w:r>
          </w:p>
        </w:tc>
      </w:tr>
      <w:tr>
        <w:trPr>
          <w:trHeight w:val="31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Free text field </w:t>
            </w:r>
          </w:p>
        </w:tc>
      </w:tr>
      <w:tr>
        <w:trPr>
          <w:trHeight w:val="62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 CC and PO</w:t>
            </w:r>
          </w:p>
        </w:tc>
        <w:tc>
          <w:tcPr>
            <w:tcW w:w="184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93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93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93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230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8th column of the EDV : VENDORFLOWAPPROVERLOGICUPDATE or 8th column of Reference Table 1.10.</w:t>
            </w:r>
          </w:p>
        </w:tc>
      </w:tr>
      <w:tr>
        <w:trPr>
          <w:trHeight w:val="232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9th column of the EDV : VENDORFLOWAPPROVERLOGICUPDATE or 9th column of Reference Table 1.10.</w:t>
            </w:r>
          </w:p>
        </w:tc>
      </w:tr>
      <w:tr>
        <w:trPr>
          <w:trHeight w:val="244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9th column of the EDV : VENDORFLOWAPPROVERLOGICUPDATE or 9th column of Reference Table 1.10.</w:t>
            </w:r>
          </w:p>
        </w:tc>
      </w:tr>
      <w:tr>
        <w:trPr>
          <w:trHeight w:val="93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4"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Should visible only for MDC approver otherwise make it invisible</w:t>
            </w:r>
          </w:p>
        </w:tc>
      </w:tr>
      <w:tr>
        <w:trPr>
          <w:trHeight w:val="819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fetched from first column of Formfill dropdown : YES_NO</w:t>
              <w:br/>
              <w:t>On change clear and refresh the fields : Please choose number of Approver,Adhoc Approver1 Details,Adhoc Approver1,Adhoc Approver Name1,Adhoc Approver Eamil1,Adhoc Approver mobile number1,Adhoc Approver2 Details,Adhoc Approver2,Adhoc Approver Name2,Adhoc Approver Eamil2,Adhoc Approver mobile number2,Adhoc Approver3 Details,Adhoc Approver3,Adhoc Approver Name3,Adhoc Approver Eamil3,Adhoc Approver mobile number3,Adhoc Approver4 Details,Adhoc Approver4,Adhoc Approver Name4,Adhoc Approver Eamil4,Adhoc Approver mobile number4,Adhoc Approver5 Details,Adhoc Approver5,Adhoc Approver Name5,Adhoc Approver Eamil5,Adhoc Approver mobile number5</w:t>
            </w:r>
          </w:p>
        </w:tc>
      </w:tr>
      <w:tr>
        <w:trPr>
          <w:trHeight w:val="819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will be visble and mandatory if Yes is selected under " Do you want to sent the request to Adhoc Approver?" otherwise make it invisible and non mandatory.</w:t>
              <w:br/>
              <w:t>The values for this dropdown will be fetched from Formfill dropdown : APPROVER_DD</w:t>
              <w:br/>
              <w:t>On change the value of this field clear and refresh the fields : Adhoc Approver1 Details,Adhoc Approver1,Adhoc Approver Name1,Adhoc Approver Eamil1,Adhoc Approver mobile number1,Adhoc Approver2 Details,Adhoc Approver2,Adhoc Approver Name2,Adhoc Approver Eamil2,Adhoc Approver mobile number2,Adhoc Approver3 Details,Adhoc Approver3,Adhoc Approver Name3,Adhoc Approver Eamil3,Adhoc Approver mobile number3,Adhoc Approver4 Details,Adhoc Approver4,Adhoc Approver Name4,Adhoc Approver Eamil4,Adhoc Approver mobile number4,Adhoc Approver5 Details,Adhoc Approver5,Adhoc Approver Name5,Adhoc Approver Eamil5,Adhoc Approver mobile number5</w:t>
            </w:r>
          </w:p>
        </w:tc>
      </w:tr>
      <w:tr>
        <w:trPr>
          <w:trHeight w:val="2220"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1 or 2 or 3 or 4 or 5 is selected under "Please Choose Number of Approvers".If no value (or any other value) is selected: The field should be Invisible</w:t>
            </w:r>
          </w:p>
        </w:tc>
      </w:tr>
      <w:tr>
        <w:trPr>
          <w:trHeight w:val="21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1 or 2 or 3 or 4 or 5 is selected under "Please Choose Number of Approvers".If no value (or any other value) is selected: The field should be Invisible and Non-Mandatory.</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1 or 2 or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1 or 2 or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1 or 2 or 3 or 4 or 5 is selected under "Please Choose Number of Approvers".If no value (or any other value) is selected: The field should be Invisible</w:t>
            </w:r>
          </w:p>
        </w:tc>
      </w:tr>
      <w:tr>
        <w:trPr>
          <w:trHeight w:val="24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4"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2 or 3 or 4 or 5 is selected under "Please Choose Number of Approvers".If no value (or any other value) is selected: The field should be Invisible</w:t>
            </w:r>
          </w:p>
        </w:tc>
      </w:tr>
      <w:tr>
        <w:trPr>
          <w:trHeight w:val="436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2 or 3 or 4 or 5 is selected under "Please Choose Number of Approvers".If no value (or any other value) is selected: The field should be Invisible and Non-Mandatory.</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2 or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2 or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2 or 3 or 4 or 5 is selected under "Please Choose Number of Approvers".If no value (or any other value) is selected: The field should be Invisible</w:t>
            </w:r>
          </w:p>
        </w:tc>
      </w:tr>
      <w:tr>
        <w:trPr>
          <w:trHeight w:val="249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3 or 4 or 5 is selected under "Please Choose Number of Approvers".If no value (or any other value) is selected: The field should be Invisible</w:t>
            </w:r>
          </w:p>
        </w:tc>
      </w:tr>
      <w:tr>
        <w:trPr>
          <w:trHeight w:val="436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3 or 4 or 5 is selected under "Please Choose Number of Approvers".If no value (or any other value) is selected: The field should be Invisible and Non-Mandatory.</w:t>
            </w:r>
          </w:p>
        </w:tc>
      </w:tr>
      <w:tr>
        <w:trPr>
          <w:trHeight w:val="310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3 or 4 or 5 is selected under "Please Choose Number of Approvers".If no value (or any other value) is selected: The field should be Invisible</w:t>
            </w:r>
          </w:p>
        </w:tc>
      </w:tr>
      <w:tr>
        <w:trPr>
          <w:trHeight w:val="40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3 or 4 or 5 is selected under "Please Choose Number of Approvers".If no value (or any other value) is selected: The field should be Invisible</w:t>
            </w:r>
          </w:p>
        </w:tc>
      </w:tr>
      <w:tr>
        <w:trPr>
          <w:trHeight w:val="218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4 or 5 is selected under "Please Choose Number of Approvers".If no value (or any other value) is selected: The field should be Invisible</w:t>
            </w:r>
          </w:p>
        </w:tc>
      </w:tr>
      <w:tr>
        <w:trPr>
          <w:trHeight w:val="436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4 or 5 is selected under "Please Choose Number of Approvers".If no value (or any other value) is selected: The field should be Invisible and Non-Mandatory.</w:t>
            </w:r>
          </w:p>
        </w:tc>
      </w:tr>
      <w:tr>
        <w:trPr>
          <w:trHeight w:val="2856"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4 or 5 is selected under "Please Choose Number of Approvers".If no value (or any other value) is selected: The field should be Invisible</w:t>
            </w:r>
          </w:p>
        </w:tc>
      </w:tr>
      <w:tr>
        <w:trPr>
          <w:trHeight w:val="374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Eamil4</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4 or 5 is selected under "Please Choose Number of Approvers".If no value (or any other value) is selected: The field should be Invisible</w:t>
            </w:r>
          </w:p>
        </w:tc>
      </w:tr>
      <w:tr>
        <w:trPr>
          <w:trHeight w:val="374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coloum of EDV : VENDORFLOWAPPROVERLOGICUPDATE</w:t>
              <w:br/>
              <w:t>Make it visible only if value 4 or 5 is selected under "Please Choose Number of Approvers".If no value (or any other value) is selected: The field should be Invisible</w:t>
            </w:r>
          </w:p>
        </w:tc>
      </w:tr>
      <w:tr>
        <w:trPr>
          <w:trHeight w:val="218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5 is selected under "Please Choose Number of Approvers".If no value (or any other value) is selected: The field should be Invisible</w:t>
            </w:r>
          </w:p>
        </w:tc>
      </w:tr>
      <w:tr>
        <w:trPr>
          <w:trHeight w:val="4368"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5 is selected under "Please Choose Number of Approvers".If no value (or any other value) is selected: The field should be Invisible and Non-Mandatory.</w:t>
            </w:r>
          </w:p>
        </w:tc>
      </w:tr>
      <w:tr>
        <w:trPr>
          <w:trHeight w:val="3432"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coloum of EDV : VENDORFLOWAPPROVERLOGICUPDATE</w:t>
              <w:br/>
              <w:t>Make it visible only if value 5 is selected under "Please Choose Number of Approvers".If no value (or any other value) is selected: The field should be Invisible</w:t>
            </w:r>
          </w:p>
        </w:tc>
      </w:tr>
      <w:tr>
        <w:trPr>
          <w:trHeight w:val="374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Eamil5</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5 is selected under "Please Choose Number of Approvers".If no value (or any other value) is selected: The field should be Invisible</w:t>
            </w:r>
          </w:p>
        </w:tc>
      </w:tr>
      <w:tr>
        <w:trPr>
          <w:trHeight w:val="3744" w:hRule="atLeast"/>
        </w:trPr>
        <w:tc>
          <w:tcPr>
            <w:tcW w:w="3178"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84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4"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6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5 is selected under "Please Choose Number of Approvers".If no value (or any other value) is selected: The field should be Invisible</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5" w:name="_Toc218955545"/>
      <w:r>
        <w:rPr>
          <w:rFonts w:cs="Calibri" w:ascii="Calibri" w:hAnsi="Calibri" w:asciiTheme="minorHAnsi" w:cstheme="minorHAnsi" w:hAnsiTheme="minorHAnsi"/>
          <w:lang w:val="en-IN"/>
        </w:rPr>
        <w:t>4.5 Process Details</w:t>
      </w:r>
      <w:bookmarkEnd w:id="15"/>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6" w:name="_Toc218955546"/>
      <w:r>
        <w:rPr>
          <w:rFonts w:cs="Calibri" w:ascii="Calibri" w:hAnsi="Calibri" w:asciiTheme="minorHAnsi" w:cstheme="minorHAnsi" w:hAnsiTheme="minorHAnsi"/>
          <w:lang w:val="en-IN"/>
        </w:rPr>
        <w:t>4.5.1 Initiator Behaviour</w:t>
      </w:r>
      <w:bookmarkEnd w:id="16"/>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tbl>
      <w:tblPr>
        <w:tblW w:w="76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971"/>
        <w:gridCol w:w="1236"/>
        <w:gridCol w:w="1317"/>
        <w:gridCol w:w="1096"/>
      </w:tblGrid>
      <w:tr>
        <w:trPr>
          <w:trHeight w:val="624" w:hRule="atLeast"/>
        </w:trPr>
        <w:tc>
          <w:tcPr>
            <w:tcW w:w="397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23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17"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109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07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64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5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1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1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1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0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5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49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37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0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75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0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2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23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5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6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rPr/>
      </w:pPr>
      <w:bookmarkStart w:id="17" w:name="_Toc218955548"/>
      <w:r>
        <w:rPr/>
        <w:t>4.5.3 Approver Behavior</w:t>
      </w:r>
      <w:bookmarkEnd w:id="17"/>
      <w:r>
        <w:rPr/>
        <w:t xml:space="preserve"> </w:t>
      </w:r>
    </w:p>
    <w:p>
      <w:pPr>
        <w:pStyle w:val="Heading3"/>
        <w:rPr>
          <w:sz w:val="24"/>
          <w:szCs w:val="24"/>
        </w:rPr>
      </w:pPr>
      <w:bookmarkStart w:id="18" w:name="_Toc217236652"/>
      <w:bookmarkStart w:id="19" w:name="_Toc215605681"/>
      <w:r>
        <w:rPr>
          <w:sz w:val="24"/>
          <w:szCs w:val="24"/>
        </w:rPr>
        <w:t xml:space="preserve">4.5.3.1  </w:t>
      </w:r>
      <w:r>
        <w:rPr/>
        <w:t xml:space="preserve">Approver flow for Vendor Extension </w:t>
      </w:r>
      <w:bookmarkEnd w:id="18"/>
      <w:bookmarkEnd w:id="19"/>
      <w:r>
        <w:rPr/>
        <w:t>PIL/Domestic Subsidiaries</w:t>
      </w:r>
    </w:p>
    <w:p>
      <w:pPr>
        <w:pStyle w:val="Normal"/>
        <w:numPr>
          <w:ilvl w:val="0"/>
          <w:numId w:val="15"/>
        </w:numPr>
        <w:pBd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3"/>
        <w:rPr>
          <w:sz w:val="24"/>
          <w:szCs w:val="24"/>
        </w:rPr>
      </w:pPr>
      <w:r>
        <w:rPr/>
        <w:t xml:space="preserve">     </w:t>
      </w:r>
      <w:r>
        <w:rPr>
          <w:sz w:val="24"/>
          <w:szCs w:val="24"/>
        </w:rPr>
        <w:t xml:space="preserve">4.5.3.2  </w:t>
      </w:r>
      <w:r>
        <w:rPr/>
        <w:t>Approver flow for Vendor Extension International Subsidiaries.</w:t>
      </w:r>
    </w:p>
    <w:p>
      <w:pPr>
        <w:pStyle w:val="Normal"/>
        <w:numPr>
          <w:ilvl w:val="0"/>
          <w:numId w:val="15"/>
        </w:numPr>
        <w:pBd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 xml:space="preserve">Approver 1 – Vertical Head Approver Behavior </w:t>
      </w:r>
    </w:p>
    <w:p>
      <w:pPr>
        <w:pStyle w:val="Normal"/>
        <w:rPr/>
      </w:pPr>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will be fetched from the EDV : VENDORFLOWAPPROVERLOGICUPDATE based on Company Code/ ID selection.</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Dynamic approver group set-up</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 xml:space="preserve">   </w:t>
      </w:r>
      <w:r>
        <w:rPr/>
        <w:t>Approver 3 - Adhoc Approver Behavior</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4"/>
        <w:rPr/>
      </w:pPr>
      <w:r>
        <w:rPr/>
        <w:t xml:space="preserve">  </w:t>
      </w:r>
      <w:r>
        <w:rPr/>
        <w:t xml:space="preserve">Approver 1 – Country Head Approver Behavior </w:t>
      </w:r>
    </w:p>
    <w:p>
      <w:pPr>
        <w:pStyle w:val="Normal"/>
        <w:rPr/>
      </w:pPr>
      <w:r>
        <w:rPr/>
      </w:r>
    </w:p>
    <w:p>
      <w:pPr>
        <w:pStyle w:val="Normal"/>
        <w:rPr>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Adhoc Approver Behavior</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2"/>
        <w:ind w:start="0"/>
        <w:jc w:val="start"/>
        <w:rPr>
          <w:rFonts w:ascii="Calibri" w:hAnsi="Calibri" w:cs="Calibri" w:asciiTheme="minorHAnsi" w:cstheme="minorHAnsi" w:hAnsiTheme="minorHAnsi"/>
          <w:sz w:val="32"/>
          <w:szCs w:val="32"/>
          <w:lang w:val="en-IN"/>
        </w:rPr>
      </w:pPr>
      <w:bookmarkStart w:id="20" w:name="_Toc218955551"/>
      <w:r>
        <w:rPr>
          <w:rFonts w:cs="Calibri" w:ascii="Calibri" w:hAnsi="Calibri" w:asciiTheme="minorHAnsi" w:cstheme="minorHAnsi" w:hAnsiTheme="minorHAnsi"/>
          <w:sz w:val="32"/>
          <w:szCs w:val="32"/>
          <w:lang w:val="en-IN"/>
        </w:rPr>
        <w:t>4.6 Reference Tables</w:t>
      </w:r>
      <w:bookmarkEnd w:id="20"/>
    </w:p>
    <w:p>
      <w:pPr>
        <w:pStyle w:val="Normal"/>
        <w:rPr>
          <w:lang w:val="en-IN"/>
        </w:rPr>
      </w:pPr>
      <w:r>
        <w:rPr>
          <w:lang w:val="en-IN"/>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1.1</w: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 xml:space="preserve"> </w:t>
      </w: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4pt;height:49.25pt;mso-wrap-distance-right:0pt;mso-wrap-distance-bottom:12pt" filled="f" o:ole="">
            <v:imagedata r:id="rId6" o:title=""/>
          </v:shape>
          <o:OLEObject Type="Embed" ProgID="Excel.Sheet.12" ShapeID="ole_rId5" DrawAspect="Icon" ObjectID="_1334922800" r:id="rId5"/>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1.2</w:t>
      </w:r>
    </w:p>
    <w:p>
      <w:pPr>
        <w:pStyle w:val="Normal"/>
        <w:pBdr/>
        <w:spacing w:before="0" w:after="0"/>
        <w:ind w:start="0"/>
        <w:rPr>
          <w:rFonts w:ascii="Calibri" w:hAnsi="Calibri" w:eastAsia="Calibri" w:cs="Calibri"/>
          <w:sz w:val="24"/>
          <w:szCs w:val="24"/>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4pt;height:49.25pt;mso-wrap-distance-right:0pt" filled="f" o:ole="">
            <v:imagedata r:id="rId8" o:title=""/>
          </v:shape>
          <o:OLEObject Type="Embed" ProgID="Excel.SheetMacroEnabled.12" ShapeID="ole_rId7" DrawAspect="Icon" ObjectID="_324953828" r:id="rId7"/>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1.3</w:t>
      </w:r>
    </w:p>
    <w:p>
      <w:pPr>
        <w:pStyle w:val="Normal"/>
        <w:pBdr/>
        <w:spacing w:before="0" w:after="0"/>
        <w:ind w:start="0"/>
        <w:rPr>
          <w:rFonts w:ascii="Calibri" w:hAnsi="Calibri" w:eastAsia="Calibri" w:cs="Calibri"/>
          <w:sz w:val="24"/>
          <w:szCs w:val="24"/>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4pt;height:49.25pt;mso-wrap-distance-right:0pt" filled="f" o:ole="">
            <v:imagedata r:id="rId10" o:title=""/>
          </v:shape>
          <o:OLEObject Type="Embed" ProgID="Excel.SheetMacroEnabled.12" ShapeID="ole_rId9" DrawAspect="Icon" ObjectID="_163165591" r:id="rId9"/>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1.4</w:t>
      </w:r>
    </w:p>
    <w:p>
      <w:pPr>
        <w:pStyle w:val="Normal"/>
        <w:pBdr/>
        <w:spacing w:before="0" w:after="0"/>
        <w:ind w:start="0"/>
        <w:rPr>
          <w:rFonts w:ascii="Calibri" w:hAnsi="Calibri" w:eastAsia="Calibri" w:cs="Calibri"/>
          <w:sz w:val="24"/>
          <w:szCs w:val="24"/>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4pt;height:49.25pt;mso-wrap-distance-right:0pt" filled="f" o:ole="">
            <v:imagedata r:id="rId12" o:title=""/>
          </v:shape>
          <o:OLEObject Type="Embed" ProgID="Excel.SheetMacroEnabled.12" ShapeID="ole_rId11" DrawAspect="Icon" ObjectID="_143296410" r:id="rId11"/>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1.5</w:t>
      </w:r>
    </w:p>
    <w:p>
      <w:pPr>
        <w:pStyle w:val="Normal"/>
        <w:pBdr/>
        <w:spacing w:before="0" w:after="0"/>
        <w:ind w:start="0"/>
        <w:rPr>
          <w:rFonts w:ascii="Calibri" w:hAnsi="Calibri" w:eastAsia="Calibri" w:cs="Calibri"/>
          <w:sz w:val="24"/>
          <w:szCs w:val="24"/>
        </w:rPr>
      </w:pP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4pt;height:49.25pt;mso-wrap-distance-right:0pt" filled="f" o:ole="">
            <v:imagedata r:id="rId14" o:title=""/>
          </v:shape>
          <o:OLEObject Type="Embed" ProgID="Excel.SheetMacroEnabled.12" ShapeID="ole_rId13" DrawAspect="Icon" ObjectID="_1947262634" r:id="rId13"/>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1.6</w:t>
      </w:r>
    </w:p>
    <w:p>
      <w:pPr>
        <w:pStyle w:val="Normal"/>
        <w:pBdr/>
        <w:spacing w:before="0" w:after="0"/>
        <w:ind w:start="0"/>
        <w:rPr>
          <w:rFonts w:ascii="Calibri" w:hAnsi="Calibri" w:eastAsia="Calibri" w:cs="Calibri"/>
          <w:sz w:val="24"/>
          <w:szCs w:val="24"/>
        </w:rPr>
      </w:pP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4pt;height:49.25pt;mso-wrap-distance-right:0pt" filled="f" o:ole="">
            <v:imagedata r:id="rId16" o:title=""/>
          </v:shape>
          <o:OLEObject Type="Embed" ProgID="Excel.SheetMacroEnabled.12" ShapeID="ole_rId15" DrawAspect="Icon" ObjectID="_1141811940" r:id="rId15"/>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1.7</w:t>
      </w:r>
    </w:p>
    <w:p>
      <w:pPr>
        <w:pStyle w:val="Normal"/>
        <w:pBdr/>
        <w:spacing w:before="0" w:after="0"/>
        <w:ind w:start="0"/>
        <w:rPr>
          <w:rFonts w:ascii="Calibri" w:hAnsi="Calibri" w:eastAsia="Calibri" w:cs="Calibri"/>
          <w:sz w:val="24"/>
          <w:szCs w:val="24"/>
        </w:rPr>
      </w:pPr>
      <w:r>
        <w:rPr/>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4pt;height:49.25pt;mso-wrap-distance-right:0pt" filled="f" o:ole="">
            <v:imagedata r:id="rId18" o:title=""/>
          </v:shape>
          <o:OLEObject Type="Embed" ProgID="Excel.SheetMacroEnabled.12" ShapeID="ole_rId17" DrawAspect="Icon" ObjectID="_1923034004" r:id="rId17"/>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1.8</w:t>
      </w:r>
    </w:p>
    <w:p>
      <w:pPr>
        <w:pStyle w:val="Normal"/>
        <w:pBdr/>
        <w:spacing w:before="0" w:after="0"/>
        <w:ind w:start="0"/>
        <w:rPr>
          <w:rFonts w:ascii="Calibri" w:hAnsi="Calibri" w:eastAsia="Calibri" w:cs="Calibri"/>
          <w:sz w:val="24"/>
          <w:szCs w:val="24"/>
        </w:rPr>
      </w:pPr>
      <w:r>
        <w:rPr/>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4pt;height:49.25pt;mso-wrap-distance-right:0pt" filled="f" o:ole="">
            <v:imagedata r:id="rId20" o:title=""/>
          </v:shape>
          <o:OLEObject Type="Embed" ProgID="Excel.SheetMacroEnabled.12" ShapeID="ole_rId19" DrawAspect="Icon" ObjectID="_1542668184" r:id="rId19"/>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1.9</w:t>
      </w:r>
    </w:p>
    <w:p>
      <w:pPr>
        <w:pStyle w:val="Normal"/>
        <w:pBdr/>
        <w:spacing w:before="0" w:after="0"/>
        <w:ind w:start="0"/>
        <w:rPr>
          <w:rFonts w:ascii="Calibri" w:hAnsi="Calibri" w:eastAsia="Calibri" w:cs="Calibri"/>
          <w:sz w:val="24"/>
          <w:szCs w:val="24"/>
        </w:rPr>
      </w:pPr>
      <w:r>
        <w:rPr/>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4pt;height:49.25pt;mso-wrap-distance-right:0pt" filled="f" o:ole="">
            <v:imagedata r:id="rId22" o:title=""/>
          </v:shape>
          <o:OLEObject Type="Embed" ProgID="Excel.Sheet.12" ShapeID="ole_rId21" DrawAspect="Icon" ObjectID="_410257257" r:id="rId21"/>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1.10</w:t>
      </w:r>
    </w:p>
    <w:p>
      <w:pPr>
        <w:pStyle w:val="Normal"/>
        <w:ind w:start="0"/>
        <w:rPr>
          <w:rFonts w:ascii="Calibri" w:hAnsi="Calibri" w:cs="Calibri" w:asciiTheme="minorHAnsi" w:cstheme="minorHAnsi" w:hAnsiTheme="minorHAnsi"/>
          <w:sz w:val="24"/>
          <w:szCs w:val="24"/>
          <w:lang w:val="en-IN"/>
        </w:rPr>
      </w:pPr>
      <w:r>
        <w:rPr/>
        <w:object>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76.4pt;height:49.25pt;mso-wrap-distance-right:0pt" filled="f" o:ole="">
            <v:imagedata r:id="rId24" o:title=""/>
          </v:shape>
          <o:OLEObject Type="Embed" ProgID="Excel.Sheet.12" ShapeID="ole_rId23" DrawAspect="Icon" ObjectID="_1116950704" r:id="rId23"/>
        </w:object>
      </w:r>
    </w:p>
    <w:p>
      <w:pPr>
        <w:pStyle w:val="Heading2"/>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4.11.5 API Documentations and other information</w:t>
      </w:r>
      <w:bookmarkEnd w:id="32"/>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rPr/>
      </w:pPr>
      <w:bookmarkStart w:id="35" w:name="_Toc217236660"/>
      <w:r>
        <w:rPr/>
        <w:t xml:space="preserve">  </w:t>
      </w:r>
      <w:r>
        <w:rPr/>
        <w:t>7. DEPENDENCIES AND QUERIES</w:t>
      </w:r>
      <w:bookmarkEnd w:id="35"/>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We await the customized dashboard view that needs to be displayed for the initiator/requestor.</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Sample data for Approver derivation logic and matrix</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SAP API development and enablement for Manch Interface</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Do we have different approvers for each Company Code, or is there a common approver for all Company Codes under the selected ‘Choose the Group of Company’?</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Are we extending the Company Code and Purchase Organization from one ‘Choose the Group of Company’ category to another (e.g., from PIL to Domestic or International, and vice versa)? If yes, based on which field are we defining the approver flow?</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font>
  <w:font w:name="Calibri">
    <w:charset w:val="01"/>
    <w:family w:val="swiss"/>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109"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10"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110"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1"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55" behindDoc="1" locked="0" layoutInCell="0" allowOverlap="1">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4"/>
      <w:numFmt w:val="bullet"/>
      <w:lvlText w:val="-"/>
      <w:lvlJc w:val="start"/>
      <w:pPr>
        <w:tabs>
          <w:tab w:val="num" w:pos="0"/>
        </w:tabs>
        <w:ind w:start="3164" w:hanging="360"/>
      </w:pPr>
      <w:rPr>
        <w:rFonts w:ascii="Calibri" w:hAnsi="Calibri" w:cs="Calibri"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o"/>
      <w:lvlJc w:val="start"/>
      <w:pPr>
        <w:tabs>
          <w:tab w:val="num" w:pos="0"/>
        </w:tabs>
        <w:ind w:start="180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0">
    <w:name w:val="TableNormal"/>
    <w:rsid w:val="00426c8c"/>
    <w:rPr>
      <w:lang w:val="en" w:eastAsia="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package" Target="embeddings/oleObject5.xlsm"/><Relationship Id="rId14" Type="http://schemas.openxmlformats.org/officeDocument/2006/relationships/image" Target="media/image8.wmf"/><Relationship Id="rId15" Type="http://schemas.openxmlformats.org/officeDocument/2006/relationships/package" Target="embeddings/oleObject6.xlsm"/><Relationship Id="rId16" Type="http://schemas.openxmlformats.org/officeDocument/2006/relationships/image" Target="media/image9.wmf"/><Relationship Id="rId17" Type="http://schemas.openxmlformats.org/officeDocument/2006/relationships/package" Target="embeddings/oleObject7.xlsm"/><Relationship Id="rId18" Type="http://schemas.openxmlformats.org/officeDocument/2006/relationships/image" Target="media/image10.wmf"/><Relationship Id="rId19" Type="http://schemas.openxmlformats.org/officeDocument/2006/relationships/package" Target="embeddings/oleObject8.xlsm"/><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package" Target="embeddings/oleObject10.xlsx"/><Relationship Id="rId24" Type="http://schemas.openxmlformats.org/officeDocument/2006/relationships/image" Target="media/image13.wmf"/><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Relationship Id="rId36" Type="http://schemas.openxmlformats.org/officeDocument/2006/relationships/customXml" Target="../customXml/item2.xml"/><Relationship Id="rId37"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15.png"/>
</Relationships>
</file>

<file path=word/_rels/footer3.xml.rels><?xml version="1.0" encoding="UTF-8"?>
<Relationships xmlns="http://schemas.openxmlformats.org/package/2006/relationships"><Relationship Id="rId1" Type="http://schemas.openxmlformats.org/officeDocument/2006/relationships/image" Target="media/image15.png"/>
</Relationships>
</file>

<file path=word/_rels/header2.xml.rels><?xml version="1.0" encoding="UTF-8"?>
<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2026-02-19T00:00:00</PublishDate>
  <Abstract/>
  <CompanyAddress/>
  <CompanyPhone/>
  <CompanyFax/>
  <CompanyEmail/>
</CoverPageProperties>
</file>

<file path=customXml/item3.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Props1.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Application>LibreOffice/25.8.5.2$Linux_X86_64 LibreOffice_project/252c20f6956e3db0b52e6e2f9dda67263513c8fc</Application>
  <AppVersion>15.0000</AppVersion>
  <Pages>55</Pages>
  <Words>7592</Words>
  <Characters>41722</Characters>
  <CharactersWithSpaces>48664</CharactersWithSpaces>
  <Paragraphs>1131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2026-03-11T21:33:00Z</dcterms:created>
  <dc:creator>Prepared By Manch Technology</dc:creator>
  <dc:description/>
  <dc:language>en-US</dc:language>
  <cp:lastModifiedBy/>
  <dcterms:modified xsi:type="dcterms:W3CDTF">2026-03-15T11:41:46Z</dcterms:modified>
  <cp:revision>8</cp:revision>
  <dc:subject>HCCB</dc:subject>
  <dc:title>Vendor Extension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