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comments.xml" ContentType="application/vnd.openxmlformats-officedocument.wordprocessingml.comments+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nts/font15.odttf" ContentType="application/vnd.openxmlformats-officedocument.obfuscatedFont"/>
  <Override PartName="/word/fonts/font8.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11.odttf" ContentType="application/vnd.openxmlformats-officedocument.obfuscatedFont"/>
  <Override PartName="/word/fonts/font23.odttf" ContentType="application/vnd.openxmlformats-officedocument.obfuscatedFont"/>
  <Override PartName="/word/fonts/font6.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14.odttf" ContentType="application/vnd.openxmlformats-officedocument.obfuscatedFont"/>
  <Override PartName="/word/fonts/font20.odttf" ContentType="application/vnd.openxmlformats-officedocument.obfuscatedFont"/>
  <Override PartName="/word/fonts/font2.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1.odttf" ContentType="application/vnd.openxmlformats-officedocument.obfuscatedFont"/>
  <Override PartName="/word/fonts/font9.odttf" ContentType="application/vnd.openxmlformats-officedocument.obfuscatedFont"/>
  <Override PartName="/word/fonts/font21.odttf" ContentType="application/vnd.openxmlformats-officedocument.obfuscatedFont"/>
  <Override PartName="/word/fonts/font10.odttf" ContentType="application/vnd.openxmlformats-officedocument.obfuscatedFont"/>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pBdr/>
        <w:shd w:val="clear" w:fill="auto"/>
        <w:tabs>
          <w:tab w:val="clear" w:pos="720"/>
          <w:tab w:val="left" w:pos="1680" w:leader="none"/>
        </w:tabs>
        <w:spacing w:lineRule="auto" w:line="240" w:before="0" w:after="0"/>
        <w:ind w:firstLine="284" w:start="284" w:end="0"/>
        <w:jc w:val="start"/>
        <w:rPr>
          <w:rFonts w:ascii="Arial" w:hAnsi="Arial" w:eastAsia="Arial" w:cs="Arial"/>
          <w:color w:val="FFFFFF"/>
          <w:sz w:val="28"/>
          <w:szCs w:val="28"/>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ab/>
      </w:r>
      <w:r>
        <w:rPr>
          <w:rFonts w:eastAsia="Arial" w:cs="Arial" w:ascii="Arial" w:hAnsi="Arial"/>
          <w:color w:val="FFFFFF"/>
          <w:sz w:val="28"/>
          <w:szCs w:val="28"/>
        </w:rPr>
        <w:t>14/April/2026</w:t>
      </w:r>
    </w:p>
    <w:p>
      <w:pPr>
        <w:pStyle w:val="normal1"/>
        <w:keepNext w:val="false"/>
        <w:keepLines w:val="false"/>
        <w:pageBreakBefore w:val="false"/>
        <w:widowControl/>
        <w:pBdr/>
        <w:shd w:val="clear" w:fill="auto"/>
        <w:spacing w:lineRule="auto" w:line="240" w:before="0" w:after="0"/>
        <w:ind w:firstLine="284" w:start="284" w:end="0"/>
        <w:jc w:val="start"/>
        <w:rPr>
          <w:rFonts w:ascii="Calibri" w:hAnsi="Calibri" w:eastAsia="Calibri" w:cs="Calibri"/>
          <w:sz w:val="22"/>
          <w:szCs w:val="22"/>
        </w:rPr>
      </w:pPr>
      <w:r>
        <w:rPr/>
        <mc:AlternateContent>
          <mc:Choice Requires="wpg">
            <w:drawing>
              <wp:inline distT="0" distB="0" distL="0" distR="0">
                <wp:extent cx="2257425" cy="5584825"/>
                <wp:effectExtent l="0" t="0" r="0" b="0"/>
                <wp:docPr id="1" name="Shape1"/>
                <a:graphic xmlns:a="http://schemas.openxmlformats.org/drawingml/2006/main">
                  <a:graphicData uri="http://schemas.microsoft.com/office/word/2010/wordprocessingGroup">
                    <wpg:wgp>
                      <wpg:cNvGrpSpPr/>
                      <wpg:grpSpPr>
                        <a:xfrm>
                          <a:off x="0" y="0"/>
                          <a:ext cx="2257560" cy="5584680"/>
                          <a:chOff x="0" y="0"/>
                          <a:chExt cx="2257560" cy="5584680"/>
                        </a:xfrm>
                      </wpg:grpSpPr>
                      <wpg:grpSp>
                        <wpg:cNvGrpSpPr/>
                        <wpg:grpSpPr>
                          <a:xfrm>
                            <a:off x="0" y="0"/>
                            <a:ext cx="2257560" cy="5584680"/>
                          </a:xfrm>
                        </wpg:grpSpPr>
                        <wps:wsp>
                          <wps:cNvPr id="2" name="Shape 3"/>
                          <wps:cNvSpPr/>
                          <wps:spPr>
                            <a:xfrm>
                              <a:off x="0" y="0"/>
                              <a:ext cx="2256840" cy="558468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91440" bIns="91440" anchor="ctr">
                            <a:noAutofit/>
                          </wps:bodyPr>
                        </wps:wsp>
                        <wpg:grpSp>
                          <wpg:cNvGrpSpPr/>
                          <wpg:grpSpPr>
                            <a:xfrm>
                              <a:off x="0" y="0"/>
                              <a:ext cx="2257560" cy="5584680"/>
                            </a:xfrm>
                          </wpg:grpSpPr>
                          <wps:wsp>
                            <wps:cNvPr id="3" name="Shape 5"/>
                            <wps:cNvSpPr/>
                            <wps:spPr>
                              <a:xfrm>
                                <a:off x="0" y="0"/>
                                <a:ext cx="2257560" cy="5584680"/>
                              </a:xfrm>
                              <a:prstGeom prst="rect">
                                <a:avLst/>
                              </a:prstGeom>
                              <a:noFill/>
                              <a:ln w="0">
                                <a:noFill/>
                              </a:ln>
                            </wps:spPr>
                            <wps:style>
                              <a:lnRef idx="0"/>
                              <a:fillRef idx="0"/>
                              <a:effectRef idx="0"/>
                              <a:fontRef idx="minor"/>
                            </wps:style>
                            <wps:txbx>
                              <w:txbxContent>
                                <w:p>
                                  <w:pPr>
                                    <w:pStyle w:val="normal1"/>
                                    <w:spacing w:lineRule="auto" w:line="240" w:before="0" w:after="0"/>
                                    <w:ind w:hanging="284" w:start="0" w:end="0"/>
                                    <w:jc w:val="start"/>
                                    <w:rPr/>
                                  </w:pPr>
                                  <w:r>
                                    <w:rPr/>
                                  </w:r>
                                </w:p>
                              </w:txbxContent>
                            </wps:txbx>
                            <wps:bodyPr tIns="91440" bIns="91440" anchor="ctr">
                              <a:noAutofit/>
                            </wps:bodyPr>
                          </wps:wsp>
                          <wpg:grpSp>
                            <wpg:cNvGrpSpPr/>
                            <wpg:grpSpPr>
                              <a:xfrm>
                                <a:off x="0" y="0"/>
                                <a:ext cx="2257560" cy="5584680"/>
                              </a:xfrm>
                            </wpg:grpSpPr>
                            <wps:wsp>
                              <wps:cNvPr id="4" name="Shape 7"/>
                              <wps:cNvSpPr/>
                              <wps:spPr>
                                <a:xfrm>
                                  <a:off x="0" y="0"/>
                                  <a:ext cx="2257560" cy="5584680"/>
                                </a:xfrm>
                                <a:prstGeom prst="rect">
                                  <a:avLst/>
                                </a:prstGeom>
                                <a:noFill/>
                                <a:ln w="0">
                                  <a:noFill/>
                                </a:ln>
                              </wps:spPr>
                              <wps:style>
                                <a:lnRef idx="0"/>
                                <a:fillRef idx="0"/>
                                <a:effectRef idx="0"/>
                                <a:fontRef idx="minor"/>
                              </wps:style>
                              <wps:txbx>
                                <w:txbxContent>
                                  <w:p>
                                    <w:pPr>
                                      <w:pStyle w:val="normal1"/>
                                      <w:spacing w:lineRule="auto" w:line="240" w:before="0" w:after="0"/>
                                      <w:ind w:hanging="283" w:start="0" w:end="0"/>
                                      <w:jc w:val="start"/>
                                      <w:rPr/>
                                    </w:pPr>
                                    <w:r>
                                      <w:rPr/>
                                    </w:r>
                                  </w:p>
                                </w:txbxContent>
                              </wps:txbx>
                              <wps:bodyPr tIns="91440" bIns="91440" anchor="ctr">
                                <a:noAutofit/>
                              </wps:bodyPr>
                            </wps:wsp>
                            <wpg:grpSp>
                              <wpg:cNvGrpSpPr/>
                              <wpg:grpSpPr>
                                <a:xfrm>
                                  <a:off x="0" y="0"/>
                                  <a:ext cx="2257560" cy="5584680"/>
                                </a:xfrm>
                              </wpg:grpSpPr>
                              <wps:wsp>
                                <wps:cNvPr id="5" name="Shape 9"/>
                                <wps:cNvSpPr/>
                                <wps:spPr>
                                  <a:xfrm>
                                    <a:off x="0" y="0"/>
                                    <a:ext cx="2257560" cy="5584680"/>
                                  </a:xfrm>
                                  <a:prstGeom prst="rect">
                                    <a:avLst/>
                                  </a:prstGeom>
                                  <a:noFill/>
                                  <a:ln w="0">
                                    <a:noFill/>
                                  </a:ln>
                                </wps:spPr>
                                <wps:style>
                                  <a:lnRef idx="0"/>
                                  <a:fillRef idx="0"/>
                                  <a:effectRef idx="0"/>
                                  <a:fontRef idx="minor"/>
                                </wps:style>
                                <wps:txbx>
                                  <w:txbxContent>
                                    <w:p>
                                      <w:pPr>
                                        <w:pStyle w:val="normal1"/>
                                        <w:spacing w:lineRule="auto" w:line="240" w:before="0" w:after="0"/>
                                        <w:ind w:hanging="282" w:start="0" w:end="0"/>
                                        <w:jc w:val="start"/>
                                        <w:rPr/>
                                      </w:pPr>
                                      <w:r>
                                        <w:rPr/>
                                      </w:r>
                                    </w:p>
                                  </w:txbxContent>
                                </wps:txbx>
                                <wps:bodyPr tIns="91440" bIns="91440" anchor="ctr">
                                  <a:noAutofit/>
                                </wps:bodyPr>
                              </wps:wsp>
                              <wpg:grpSp>
                                <wpg:cNvGrpSpPr/>
                                <wpg:grpSpPr>
                                  <a:xfrm>
                                    <a:off x="0" y="0"/>
                                    <a:ext cx="2256840" cy="5584680"/>
                                  </a:xfrm>
                                </wpg:grpSpPr>
                                <wps:wsp>
                                  <wps:cNvPr id="6" name="Shape 11"/>
                                  <wps:cNvSpPr/>
                                  <wps:spPr>
                                    <a:xfrm>
                                      <a:off x="0" y="0"/>
                                      <a:ext cx="2256840" cy="5584680"/>
                                    </a:xfrm>
                                    <a:prstGeom prst="rect">
                                      <a:avLst/>
                                    </a:prstGeom>
                                    <a:noFill/>
                                    <a:ln w="0">
                                      <a:noFill/>
                                    </a:ln>
                                  </wps:spPr>
                                  <wps:style>
                                    <a:lnRef idx="0"/>
                                    <a:fillRef idx="0"/>
                                    <a:effectRef idx="0"/>
                                    <a:fontRef idx="minor"/>
                                  </wps:style>
                                  <wps:txbx>
                                    <w:txbxContent>
                                      <w:p>
                                        <w:pPr>
                                          <w:pStyle w:val="normal1"/>
                                          <w:spacing w:lineRule="auto" w:line="240" w:before="0" w:after="0"/>
                                          <w:ind w:hanging="282" w:start="0" w:end="0"/>
                                          <w:jc w:val="start"/>
                                          <w:rPr/>
                                        </w:pPr>
                                        <w:r>
                                          <w:rPr/>
                                        </w:r>
                                      </w:p>
                                    </w:txbxContent>
                                  </wps:txbx>
                                  <wps:bodyPr tIns="91440" bIns="91440" anchor="ctr">
                                    <a:noAutofit/>
                                  </wps:bodyPr>
                                </wps:wsp>
                                <wpg:grpSp>
                                  <wpg:cNvGrpSpPr/>
                                  <wpg:grpSpPr>
                                    <a:xfrm>
                                      <a:off x="0" y="0"/>
                                      <a:ext cx="2256840" cy="5584680"/>
                                    </a:xfrm>
                                  </wpg:grpSpPr>
                                  <wps:wsp>
                                    <wps:cNvPr id="7" name="Shape 13"/>
                                    <wps:cNvSpPr/>
                                    <wps:spPr>
                                      <a:xfrm>
                                        <a:off x="0" y="0"/>
                                        <a:ext cx="2256840" cy="5584680"/>
                                      </a:xfrm>
                                      <a:prstGeom prst="rect">
                                        <a:avLst/>
                                      </a:prstGeom>
                                      <a:noFill/>
                                      <a:ln w="0">
                                        <a:noFill/>
                                      </a:ln>
                                    </wps:spPr>
                                    <wps:style>
                                      <a:lnRef idx="0"/>
                                      <a:fillRef idx="0"/>
                                      <a:effectRef idx="0"/>
                                      <a:fontRef idx="minor"/>
                                    </wps:style>
                                    <wps:txbx>
                                      <w:txbxContent>
                                        <w:p>
                                          <w:pPr>
                                            <w:pStyle w:val="normal1"/>
                                            <w:spacing w:lineRule="auto" w:line="240" w:before="0" w:after="0"/>
                                            <w:ind w:hanging="282" w:start="0" w:end="0"/>
                                            <w:jc w:val="start"/>
                                            <w:rPr/>
                                          </w:pPr>
                                          <w:r>
                                            <w:rPr/>
                                          </w:r>
                                        </w:p>
                                      </w:txbxContent>
                                    </wps:txbx>
                                    <wps:bodyPr tIns="91440" bIns="91440" anchor="ctr">
                                      <a:noAutofit/>
                                    </wps:bodyPr>
                                  </wps:wsp>
                                  <wpg:grpSp>
                                    <wpg:cNvGrpSpPr/>
                                    <wpg:grpSpPr>
                                      <a:xfrm>
                                        <a:off x="0" y="0"/>
                                        <a:ext cx="2256840" cy="5584680"/>
                                      </a:xfrm>
                                    </wpg:grpSpPr>
                                    <wps:wsp>
                                      <wps:cNvPr id="8" name="Shape 15"/>
                                      <wps:cNvSpPr/>
                                      <wps:spPr>
                                        <a:xfrm>
                                          <a:off x="0" y="0"/>
                                          <a:ext cx="2256840" cy="5584680"/>
                                        </a:xfrm>
                                        <a:prstGeom prst="rect">
                                          <a:avLst/>
                                        </a:prstGeom>
                                        <a:noFill/>
                                        <a:ln w="0">
                                          <a:noFill/>
                                        </a:ln>
                                      </wps:spPr>
                                      <wps:style>
                                        <a:lnRef idx="0"/>
                                        <a:fillRef idx="0"/>
                                        <a:effectRef idx="0"/>
                                        <a:fontRef idx="minor"/>
                                      </wps:style>
                                      <wps:txbx>
                                        <w:txbxContent>
                                          <w:p>
                                            <w:pPr>
                                              <w:pStyle w:val="normal1"/>
                                              <w:spacing w:lineRule="auto" w:line="240" w:before="0" w:after="0"/>
                                              <w:ind w:hanging="282" w:start="0" w:end="0"/>
                                              <w:jc w:val="start"/>
                                              <w:rPr/>
                                            </w:pPr>
                                            <w:r>
                                              <w:rPr/>
                                            </w:r>
                                          </w:p>
                                        </w:txbxContent>
                                      </wps:txbx>
                                      <wps:bodyPr tIns="91440" bIns="91440" anchor="ctr">
                                        <a:noAutofit/>
                                      </wps:bodyPr>
                                    </wps:wsp>
                                    <wpg:grpSp>
                                      <wpg:cNvGrpSpPr/>
                                      <wpg:grpSpPr>
                                        <a:xfrm>
                                          <a:off x="0" y="0"/>
                                          <a:ext cx="2256840" cy="5584680"/>
                                        </a:xfrm>
                                      </wpg:grpSpPr>
                                      <wps:wsp>
                                        <wps:cNvPr id="9" name="Shape 17"/>
                                        <wps:cNvSpPr/>
                                        <wps:spPr>
                                          <a:xfrm>
                                            <a:off x="0" y="0"/>
                                            <a:ext cx="2256840" cy="5584680"/>
                                          </a:xfrm>
                                          <a:prstGeom prst="rect">
                                            <a:avLst/>
                                          </a:prstGeom>
                                          <a:noFill/>
                                          <a:ln w="0">
                                            <a:noFill/>
                                          </a:ln>
                                        </wps:spPr>
                                        <wps:style>
                                          <a:lnRef idx="0"/>
                                          <a:fillRef idx="0"/>
                                          <a:effectRef idx="0"/>
                                          <a:fontRef idx="minor"/>
                                        </wps:style>
                                        <wps:txbx>
                                          <w:txbxContent>
                                            <w:p>
                                              <w:pPr>
                                                <w:pStyle w:val="normal1"/>
                                                <w:spacing w:lineRule="auto" w:line="240" w:before="0" w:after="0"/>
                                                <w:ind w:hanging="282" w:start="0" w:end="0"/>
                                                <w:jc w:val="start"/>
                                                <w:rPr/>
                                              </w:pPr>
                                              <w:r>
                                                <w:rPr/>
                                              </w:r>
                                            </w:p>
                                          </w:txbxContent>
                                        </wps:txbx>
                                        <wps:bodyPr tIns="91440" bIns="91440" anchor="ctr">
                                          <a:noAutofit/>
                                        </wps:bodyPr>
                                      </wps:wsp>
                                      <wps:wsp>
                                        <wps:cNvPr id="10" name="Shape 18"/>
                                        <wps:cNvSpPr/>
                                        <wps:spPr>
                                          <a:xfrm>
                                            <a:off x="0" y="0"/>
                                            <a:ext cx="199440" cy="5584680"/>
                                          </a:xfrm>
                                          <a:prstGeom prst="rect">
                                            <a:avLst/>
                                          </a:prstGeom>
                                          <a:solidFill>
                                            <a:srgbClr val="e50022"/>
                                          </a:solidFill>
                                          <a:ln w="0">
                                            <a:noFill/>
                                          </a:ln>
                                        </wps:spPr>
                                        <wps:style>
                                          <a:lnRef idx="0"/>
                                          <a:fillRef idx="0"/>
                                          <a:effectRef idx="0"/>
                                          <a:fontRef idx="minor"/>
                                        </wps:style>
                                        <wps:txbx>
                                          <w:txbxContent>
                                            <w:p>
                                              <w:pPr>
                                                <w:pStyle w:val="normal1"/>
                                                <w:spacing w:lineRule="auto" w:line="240" w:before="0" w:after="0"/>
                                                <w:ind w:hanging="282" w:start="0" w:end="0"/>
                                                <w:jc w:val="start"/>
                                                <w:rPr/>
                                              </w:pPr>
                                              <w:r>
                                                <w:rPr/>
                                              </w:r>
                                            </w:p>
                                          </w:txbxContent>
                                        </wps:txbx>
                                        <wps:bodyPr tIns="91440" bIns="91440" anchor="ctr">
                                          <a:noAutofit/>
                                        </wps:bodyPr>
                                      </wps:wsp>
                                      <wps:wsp>
                                        <wps:cNvPr id="11" name="Shape 19"/>
                                        <wps:cNvSpPr/>
                                        <wps:spPr>
                                          <a:xfrm>
                                            <a:off x="0" y="897840"/>
                                            <a:ext cx="2256840" cy="337320"/>
                                          </a:xfrm>
                                          <a:prstGeom prst="homePlate">
                                            <a:avLst>
                                              <a:gd name="adj" fmla="val 50000"/>
                                            </a:avLst>
                                          </a:prstGeom>
                                          <a:solidFill>
                                            <a:srgbClr val="e50022"/>
                                          </a:solidFill>
                                          <a:ln w="0">
                                            <a:noFill/>
                                          </a:ln>
                                        </wps:spPr>
                                        <wps:style>
                                          <a:lnRef idx="0"/>
                                          <a:fillRef idx="0"/>
                                          <a:effectRef idx="0"/>
                                          <a:fontRef idx="minor"/>
                                        </wps:style>
                                        <wps:txbx>
                                          <w:txbxContent>
                                            <w:p>
                                              <w:pPr>
                                                <w:pStyle w:val="normal1"/>
                                                <w:spacing w:lineRule="auto" w:line="240" w:before="0" w:after="0"/>
                                                <w:ind w:hanging="282" w:start="0" w:end="0"/>
                                                <w:jc w:val="end"/>
                                                <w:rPr/>
                                              </w:pPr>
                                              <w:r>
                                                <w:rPr>
                                                  <w:rFonts w:eastAsia="Arial" w:cs="Arial" w:ascii="Arial" w:hAnsi="Arial"/>
                                                  <w:b w:val="false"/>
                                                  <w:i w:val="false"/>
                                                  <w:caps w:val="false"/>
                                                  <w:smallCaps w:val="false"/>
                                                  <w:strike w:val="false"/>
                                                  <w:dstrike w:val="false"/>
                                                  <w:color w:val="FFFFFF"/>
                                                  <w:position w:val="0"/>
                                                  <w:sz w:val="28"/>
                                                  <w:vertAlign w:val="baseline"/>
                                                </w:rPr>
                                                <w:t>17/April/2026</w:t>
                                              </w:r>
                                            </w:p>
                                          </w:txbxContent>
                                        </wps:txbx>
                                        <wps:bodyPr rIns="182880" tIns="0" bIns="0" anchor="ctr">
                                          <a:noAutofit/>
                                        </wps:bodyPr>
                                      </wps:wsp>
                                    </wpg:grpSp>
                                  </wpg:grpSp>
                                </wpg:grpSp>
                              </wpg:grpSp>
                            </wpg:grpSp>
                          </wpg:grpSp>
                        </wpg:grpSp>
                      </wpg:grpSp>
                    </wpg:wgp>
                  </a:graphicData>
                </a:graphic>
              </wp:inline>
            </w:drawing>
          </mc:Choice>
          <mc:Fallback>
            <w:pict>
              <v:group id="shape_0" alt="Shape1" style="position:absolute;margin-left:0pt;margin-top:-439.8pt;width:177.75pt;height:439.75pt" coordorigin="0,-8796" coordsize="3555,8795">
                <v:group id="shape_0" style="position:absolute;left:0;top:-8796;width:3555;height:8795">
                  <v:rect id="shape_0" stroked="f" o:allowincell="f" style="position:absolute;left:0;top:-8796;width:3553;height:8794;mso-wrap-style:none;v-text-anchor:middle;mso-position-vertical:top">
                    <v:fill o:detectmouseclick="t" on="false"/>
                    <v:stroke color="#3465a4" joinstyle="round" endcap="flat"/>
                    <v:textbox>
                      <w:txbxContent>
                        <w:p>
                          <w:pPr>
                            <w:pStyle w:val="normal1"/>
                            <w:spacing w:lineRule="auto" w:line="240" w:before="0" w:after="0"/>
                            <w:ind w:hanging="0" w:start="0" w:end="0"/>
                            <w:jc w:val="start"/>
                            <w:rPr/>
                          </w:pPr>
                          <w:r>
                            <w:rPr/>
                          </w:r>
                        </w:p>
                      </w:txbxContent>
                    </v:textbox>
                    <w10:wrap type="square"/>
                  </v:rect>
                  <v:group id="shape_0" style="position:absolute;left:0;top:-8796;width:3555;height:8795">
                    <v:rect id="shape_0" stroked="f" o:allowincell="f" style="position:absolute;left:0;top:-8796;width:3554;height:8794;mso-wrap-style:none;v-text-anchor:middle;mso-position-vertical:top">
                      <v:fill o:detectmouseclick="t" on="false"/>
                      <v:stroke color="#3465a4" joinstyle="round" endcap="flat"/>
                      <v:textbox>
                        <w:txbxContent>
                          <w:p>
                            <w:pPr>
                              <w:pStyle w:val="normal1"/>
                              <w:spacing w:lineRule="auto" w:line="240" w:before="0" w:after="0"/>
                              <w:ind w:hanging="284" w:start="0" w:end="0"/>
                              <w:jc w:val="start"/>
                              <w:rPr/>
                            </w:pPr>
                            <w:r>
                              <w:rPr/>
                            </w:r>
                          </w:p>
                        </w:txbxContent>
                      </v:textbox>
                      <w10:wrap type="square"/>
                    </v:rect>
                    <v:group id="shape_0" style="position:absolute;left:0;top:-8796;width:3555;height:8795">
                      <v:rect id="shape_0" stroked="f" o:allowincell="f" style="position:absolute;left:0;top:-8796;width:3554;height:8794;mso-wrap-style:none;v-text-anchor:middle;mso-position-vertical:top">
                        <v:fill o:detectmouseclick="t" on="false"/>
                        <v:stroke color="#3465a4" joinstyle="round" endcap="flat"/>
                        <v:textbox>
                          <w:txbxContent>
                            <w:p>
                              <w:pPr>
                                <w:pStyle w:val="normal1"/>
                                <w:spacing w:lineRule="auto" w:line="240" w:before="0" w:after="0"/>
                                <w:ind w:hanging="283" w:start="0" w:end="0"/>
                                <w:jc w:val="start"/>
                                <w:rPr/>
                              </w:pPr>
                              <w:r>
                                <w:rPr/>
                              </w:r>
                            </w:p>
                          </w:txbxContent>
                        </v:textbox>
                        <w10:wrap type="square"/>
                      </v:rect>
                      <v:group id="shape_0" style="position:absolute;left:0;top:-8796;width:3555;height:8795">
                        <v:rect id="shape_0" stroked="f" o:allowincell="f" style="position:absolute;left:0;top:-8796;width:3554;height:8794;mso-wrap-style:none;v-text-anchor:middle;mso-position-vertical:top">
                          <v:fill o:detectmouseclick="t" on="false"/>
                          <v:stroke color="#3465a4" joinstyle="round" endcap="flat"/>
                          <v:textbox>
                            <w:txbxContent>
                              <w:p>
                                <w:pPr>
                                  <w:pStyle w:val="normal1"/>
                                  <w:spacing w:lineRule="auto" w:line="240" w:before="0" w:after="0"/>
                                  <w:ind w:hanging="282" w:start="0" w:end="0"/>
                                  <w:jc w:val="start"/>
                                  <w:rPr/>
                                </w:pPr>
                                <w:r>
                                  <w:rPr/>
                                </w:r>
                              </w:p>
                            </w:txbxContent>
                          </v:textbox>
                          <w10:wrap type="square"/>
                        </v:rect>
                        <v:group id="shape_0" style="position:absolute;left:0;top:-8796;width:3554;height:8795">
                          <v:rect id="shape_0" stroked="f" o:allowincell="f" style="position:absolute;left:0;top:-8796;width:3553;height:8794;mso-wrap-style:none;v-text-anchor:middle;mso-position-vertical:top">
                            <v:fill o:detectmouseclick="t" on="false"/>
                            <v:stroke color="#3465a4" joinstyle="round" endcap="flat"/>
                            <v:textbox>
                              <w:txbxContent>
                                <w:p>
                                  <w:pPr>
                                    <w:pStyle w:val="normal1"/>
                                    <w:spacing w:lineRule="auto" w:line="240" w:before="0" w:after="0"/>
                                    <w:ind w:hanging="282" w:start="0" w:end="0"/>
                                    <w:jc w:val="start"/>
                                    <w:rPr/>
                                  </w:pPr>
                                  <w:r>
                                    <w:rPr/>
                                  </w:r>
                                </w:p>
                              </w:txbxContent>
                            </v:textbox>
                            <w10:wrap type="square"/>
                          </v:rect>
                          <v:group id="shape_0" style="position:absolute;left:0;top:-8796;width:3554;height:8795">
                            <v:rect id="shape_0" stroked="f" o:allowincell="f" style="position:absolute;left:0;top:-8796;width:3553;height:8794;mso-wrap-style:none;v-text-anchor:middle;mso-position-vertical:top">
                              <v:fill o:detectmouseclick="t" on="false"/>
                              <v:stroke color="#3465a4" joinstyle="round" endcap="flat"/>
                              <v:textbox>
                                <w:txbxContent>
                                  <w:p>
                                    <w:pPr>
                                      <w:pStyle w:val="normal1"/>
                                      <w:spacing w:lineRule="auto" w:line="240" w:before="0" w:after="0"/>
                                      <w:ind w:hanging="282" w:start="0" w:end="0"/>
                                      <w:jc w:val="start"/>
                                      <w:rPr/>
                                    </w:pPr>
                                    <w:r>
                                      <w:rPr/>
                                    </w:r>
                                  </w:p>
                                </w:txbxContent>
                              </v:textbox>
                              <w10:wrap type="square"/>
                            </v:rect>
                            <v:group id="shape_0" style="position:absolute;left:0;top:-8796;width:3554;height:8795">
                              <v:rect id="shape_0" stroked="f" o:allowincell="f" style="position:absolute;left:0;top:-8796;width:3553;height:8794;mso-wrap-style:none;v-text-anchor:middle;mso-position-vertical:top">
                                <v:fill o:detectmouseclick="t" on="false"/>
                                <v:stroke color="#3465a4" joinstyle="round" endcap="flat"/>
                                <v:textbox>
                                  <w:txbxContent>
                                    <w:p>
                                      <w:pPr>
                                        <w:pStyle w:val="normal1"/>
                                        <w:spacing w:lineRule="auto" w:line="240" w:before="0" w:after="0"/>
                                        <w:ind w:hanging="282" w:start="0" w:end="0"/>
                                        <w:jc w:val="start"/>
                                        <w:rPr/>
                                      </w:pPr>
                                      <w:r>
                                        <w:rPr/>
                                      </w:r>
                                    </w:p>
                                  </w:txbxContent>
                                </v:textbox>
                                <w10:wrap type="square"/>
                              </v:rect>
                              <v:group id="shape_0" style="position:absolute;left:0;top:-8796;width:3554;height:8795">
                                <v:rect id="shape_0" stroked="f" o:allowincell="f" style="position:absolute;left:0;top:-8796;width:3553;height:8794;mso-wrap-style:none;v-text-anchor:middle;mso-position-vertical:top">
                                  <v:fill o:detectmouseclick="t" on="false"/>
                                  <v:stroke color="#3465a4" joinstyle="round" endcap="flat"/>
                                  <v:textbox>
                                    <w:txbxContent>
                                      <w:p>
                                        <w:pPr>
                                          <w:pStyle w:val="normal1"/>
                                          <w:spacing w:lineRule="auto" w:line="240" w:before="0" w:after="0"/>
                                          <w:ind w:hanging="282" w:start="0" w:end="0"/>
                                          <w:jc w:val="start"/>
                                          <w:rPr/>
                                        </w:pPr>
                                        <w:r>
                                          <w:rPr/>
                                        </w:r>
                                      </w:p>
                                    </w:txbxContent>
                                  </v:textbox>
                                  <w10:wrap type="square"/>
                                </v:rect>
                                <v:rect id="shape_0" fillcolor="#e50022" stroked="f" o:allowincell="f" style="position:absolute;left:0;top:-8796;width:313;height:8794;mso-wrap-style:none;v-text-anchor:middle;mso-position-vertical:top">
                                  <v:fill o:detectmouseclick="t" type="solid" color2="#1affdd"/>
                                  <v:stroke color="#3465a4" joinstyle="round" endcap="flat"/>
                                  <v:textbox>
                                    <w:txbxContent>
                                      <w:p>
                                        <w:pPr>
                                          <w:pStyle w:val="normal1"/>
                                          <w:spacing w:lineRule="auto" w:line="240" w:before="0" w:after="0"/>
                                          <w:ind w:hanging="282" w:start="0" w:end="0"/>
                                          <w:jc w:val="start"/>
                                          <w:rPr/>
                                        </w:pPr>
                                        <w:r>
                                          <w:rPr/>
                                        </w:r>
                                      </w:p>
                                    </w:txbxContent>
                                  </v:textbox>
                                  <w10:wrap type="square"/>
                                </v:re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fillcolor="#e50022" stroked="f" o:allowincell="f" style="position:absolute;left:0;top:-7382;width:3553;height:530;mso-wrap-style:square;v-text-anchor:middle;mso-position-vertical:top" type="_x0000_t15" path="m0,0l-2147483639,0l-2147483633,-2147483635l-2147483639,-2147483634l0,-2147483634xe">
                                  <v:fill o:detectmouseclick="t" type="solid" color2="#1affdd"/>
                                  <v:stroke color="#3465a4" joinstyle="round" endcap="flat"/>
                                  <v:textbox>
                                    <w:txbxContent>
                                      <w:p>
                                        <w:pPr>
                                          <w:pStyle w:val="normal1"/>
                                          <w:spacing w:lineRule="auto" w:line="240" w:before="0" w:after="0"/>
                                          <w:ind w:hanging="282" w:start="0" w:end="0"/>
                                          <w:jc w:val="end"/>
                                          <w:rPr/>
                                        </w:pPr>
                                        <w:r>
                                          <w:rPr>
                                            <w:rFonts w:eastAsia="Arial" w:cs="Arial" w:ascii="Arial" w:hAnsi="Arial"/>
                                            <w:b w:val="false"/>
                                            <w:i w:val="false"/>
                                            <w:caps w:val="false"/>
                                            <w:smallCaps w:val="false"/>
                                            <w:strike w:val="false"/>
                                            <w:dstrike w:val="false"/>
                                            <w:color w:val="FFFFFF"/>
                                            <w:position w:val="0"/>
                                            <w:sz w:val="28"/>
                                            <w:vertAlign w:val="baseline"/>
                                          </w:rPr>
                                          <w:t>17/April/2026</w:t>
                                        </w:r>
                                      </w:p>
                                    </w:txbxContent>
                                  </v:textbox>
                                  <w10:wrap type="square"/>
                                </v:shape>
                              </v:group>
                            </v:group>
                          </v:group>
                        </v:group>
                      </v:group>
                    </v:group>
                  </v:group>
                </v:group>
              </v:group>
            </w:pict>
          </mc:Fallback>
        </mc:AlternateContent>
        <mc:AlternateContent>
          <mc:Choice Requires="wps">
            <w:drawing>
              <wp:anchor distT="0" distB="0" distL="0" distR="0" simplePos="0" relativeHeight="32" behindDoc="0" locked="0" layoutInCell="0" allowOverlap="1">
                <wp:simplePos x="0" y="0"/>
                <wp:positionH relativeFrom="page">
                  <wp:posOffset>1628775</wp:posOffset>
                </wp:positionH>
                <wp:positionV relativeFrom="page">
                  <wp:posOffset>5116195</wp:posOffset>
                </wp:positionV>
                <wp:extent cx="4928870" cy="1219200"/>
                <wp:effectExtent l="0" t="0" r="0" b="0"/>
                <wp:wrapNone/>
                <wp:docPr id="12" name="Shape 21"/>
                <a:graphic xmlns:a="http://schemas.openxmlformats.org/drawingml/2006/main">
                  <a:graphicData uri="http://schemas.microsoft.com/office/word/2010/wordprocessingShape">
                    <wps:wsp>
                      <wps:cNvSpPr/>
                      <wps:spPr>
                        <a:xfrm>
                          <a:off x="0" y="0"/>
                          <a:ext cx="4928760" cy="1219320"/>
                        </a:xfrm>
                        <a:prstGeom prst="rect">
                          <a:avLst/>
                        </a:prstGeom>
                        <a:noFill/>
                        <a:ln w="0">
                          <a:noFill/>
                        </a:ln>
                      </wps:spPr>
                      <wps:style>
                        <a:lnRef idx="0"/>
                        <a:fillRef idx="0"/>
                        <a:effectRef idx="0"/>
                        <a:fontRef idx="minor"/>
                      </wps:style>
                      <wps:txbx>
                        <w:txbxContent>
                          <w:p>
                            <w:pPr>
                              <w:pStyle w:val="FrameContents"/>
                              <w:spacing w:lineRule="auto" w:line="240" w:before="0" w:after="0"/>
                              <w:ind w:hanging="282" w:start="0" w:end="0"/>
                              <w:jc w:val="start"/>
                              <w:rPr/>
                            </w:pPr>
                            <w:r>
                              <w:rPr>
                                <w:rFonts w:eastAsia="Calibri" w:cs="Calibri" w:ascii="Calibri" w:hAnsi="Calibri"/>
                                <w:b w:val="false"/>
                                <w:i w:val="false"/>
                                <w:caps w:val="false"/>
                                <w:smallCaps w:val="false"/>
                                <w:strike w:val="false"/>
                                <w:dstrike w:val="false"/>
                                <w:color w:val="262626"/>
                                <w:position w:val="0"/>
                                <w:sz w:val="72"/>
                                <w:vertAlign w:val="baseline"/>
                              </w:rPr>
                              <w:t xml:space="preserve">  </w:t>
                            </w:r>
                            <w:r>
                              <w:rPr>
                                <w:rFonts w:eastAsia="Calibri" w:cs="Calibri" w:ascii="Calibri" w:hAnsi="Calibri"/>
                                <w:b w:val="false"/>
                                <w:i w:val="false"/>
                                <w:caps w:val="false"/>
                                <w:smallCaps w:val="false"/>
                                <w:strike w:val="false"/>
                                <w:dstrike w:val="false"/>
                                <w:color w:val="262626"/>
                                <w:position w:val="0"/>
                                <w:sz w:val="72"/>
                                <w:vertAlign w:val="baseline"/>
                              </w:rPr>
                              <w:t>Vendor Update Flow</w:t>
                            </w:r>
                          </w:p>
                          <w:p>
                            <w:pPr>
                              <w:pStyle w:val="FrameContents"/>
                              <w:spacing w:lineRule="auto" w:line="240" w:before="0" w:after="0"/>
                              <w:ind w:hanging="282" w:start="0" w:end="0"/>
                              <w:jc w:val="start"/>
                              <w:rPr/>
                            </w:pPr>
                            <w:r>
                              <w:rPr>
                                <w:rFonts w:eastAsia="Calibri" w:cs="Calibri" w:ascii="Calibri" w:hAnsi="Calibri"/>
                                <w:b w:val="false"/>
                                <w:i w:val="false"/>
                                <w:caps w:val="false"/>
                                <w:smallCaps w:val="false"/>
                                <w:strike w:val="false"/>
                                <w:dstrike w:val="false"/>
                                <w:color w:val="262626"/>
                                <w:position w:val="0"/>
                                <w:sz w:val="72"/>
                                <w:vertAlign w:val="baseline"/>
                              </w:rPr>
                              <w:t xml:space="preserve">  </w:t>
                            </w:r>
                            <w:r>
                              <w:rPr>
                                <w:rFonts w:eastAsia="Calibri" w:cs="Calibri" w:ascii="Calibri" w:hAnsi="Calibri"/>
                                <w:b w:val="false"/>
                                <w:i w:val="false"/>
                                <w:caps w:val="false"/>
                                <w:smallCaps w:val="false"/>
                                <w:strike w:val="false"/>
                                <w:dstrike w:val="false"/>
                                <w:color w:val="262626"/>
                                <w:position w:val="0"/>
                                <w:sz w:val="72"/>
                                <w:vertAlign w:val="baseline"/>
                              </w:rPr>
                              <w:t>Pidilite</w:t>
                            </w:r>
                          </w:p>
                        </w:txbxContent>
                      </wps:txbx>
                      <wps:bodyPr lIns="0" rIns="0" tIns="0" bIns="0" anchor="t">
                        <a:noAutofit/>
                      </wps:bodyPr>
                    </wps:wsp>
                  </a:graphicData>
                </a:graphic>
              </wp:anchor>
            </w:drawing>
          </mc:Choice>
          <mc:Fallback>
            <w:pict>
              <v:rect id="shape_0" stroked="f" o:allowincell="f" style="position:absolute;margin-left:128.25pt;margin-top:402.85pt;width:388.05pt;height:95.95pt;mso-wrap-style:square;v-text-anchor:top;mso-position-horizontal-relative:page;mso-position-vertical-relative:page">
                <v:fill o:detectmouseclick="t" on="false"/>
                <v:stroke color="#3465a4" joinstyle="round" endcap="flat"/>
                <v:textbox>
                  <w:txbxContent>
                    <w:p>
                      <w:pPr>
                        <w:pStyle w:val="FrameContents"/>
                        <w:spacing w:lineRule="auto" w:line="240" w:before="0" w:after="0"/>
                        <w:ind w:hanging="282" w:start="0" w:end="0"/>
                        <w:jc w:val="start"/>
                        <w:rPr/>
                      </w:pPr>
                      <w:r>
                        <w:rPr>
                          <w:rFonts w:eastAsia="Calibri" w:cs="Calibri" w:ascii="Calibri" w:hAnsi="Calibri"/>
                          <w:b w:val="false"/>
                          <w:i w:val="false"/>
                          <w:caps w:val="false"/>
                          <w:smallCaps w:val="false"/>
                          <w:strike w:val="false"/>
                          <w:dstrike w:val="false"/>
                          <w:color w:val="262626"/>
                          <w:position w:val="0"/>
                          <w:sz w:val="72"/>
                          <w:vertAlign w:val="baseline"/>
                        </w:rPr>
                        <w:t xml:space="preserve">  </w:t>
                      </w:r>
                      <w:r>
                        <w:rPr>
                          <w:rFonts w:eastAsia="Calibri" w:cs="Calibri" w:ascii="Calibri" w:hAnsi="Calibri"/>
                          <w:b w:val="false"/>
                          <w:i w:val="false"/>
                          <w:caps w:val="false"/>
                          <w:smallCaps w:val="false"/>
                          <w:strike w:val="false"/>
                          <w:dstrike w:val="false"/>
                          <w:color w:val="262626"/>
                          <w:position w:val="0"/>
                          <w:sz w:val="72"/>
                          <w:vertAlign w:val="baseline"/>
                        </w:rPr>
                        <w:t>Vendor Update Flow</w:t>
                      </w:r>
                    </w:p>
                    <w:p>
                      <w:pPr>
                        <w:pStyle w:val="FrameContents"/>
                        <w:spacing w:lineRule="auto" w:line="240" w:before="0" w:after="0"/>
                        <w:ind w:hanging="282" w:start="0" w:end="0"/>
                        <w:jc w:val="start"/>
                        <w:rPr/>
                      </w:pPr>
                      <w:r>
                        <w:rPr>
                          <w:rFonts w:eastAsia="Calibri" w:cs="Calibri" w:ascii="Calibri" w:hAnsi="Calibri"/>
                          <w:b w:val="false"/>
                          <w:i w:val="false"/>
                          <w:caps w:val="false"/>
                          <w:smallCaps w:val="false"/>
                          <w:strike w:val="false"/>
                          <w:dstrike w:val="false"/>
                          <w:color w:val="262626"/>
                          <w:position w:val="0"/>
                          <w:sz w:val="72"/>
                          <w:vertAlign w:val="baseline"/>
                        </w:rPr>
                        <w:t xml:space="preserve">  </w:t>
                      </w:r>
                      <w:r>
                        <w:rPr>
                          <w:rFonts w:eastAsia="Calibri" w:cs="Calibri" w:ascii="Calibri" w:hAnsi="Calibri"/>
                          <w:b w:val="false"/>
                          <w:i w:val="false"/>
                          <w:caps w:val="false"/>
                          <w:smallCaps w:val="false"/>
                          <w:strike w:val="false"/>
                          <w:dstrike w:val="false"/>
                          <w:color w:val="262626"/>
                          <w:position w:val="0"/>
                          <w:sz w:val="72"/>
                          <w:vertAlign w:val="baseline"/>
                        </w:rPr>
                        <w:t>Pidilite</w:t>
                      </w:r>
                    </w:p>
                  </w:txbxContent>
                </v:textbox>
                <w10:wrap type="none"/>
              </v:rect>
            </w:pict>
          </mc:Fallback>
        </mc:AlternateContent>
        <mc:AlternateContent>
          <mc:Choice Requires="wps">
            <w:drawing>
              <wp:anchor distT="0" distB="0" distL="0" distR="0" simplePos="0" relativeHeight="34" behindDoc="0" locked="0" layoutInCell="1" allowOverlap="1">
                <wp:simplePos x="0" y="0"/>
                <wp:positionH relativeFrom="column">
                  <wp:posOffset>619125</wp:posOffset>
                </wp:positionH>
                <wp:positionV relativeFrom="paragraph">
                  <wp:posOffset>5257800</wp:posOffset>
                </wp:positionV>
                <wp:extent cx="4000500" cy="579120"/>
                <wp:effectExtent l="0" t="0" r="0" b="0"/>
                <wp:wrapNone/>
                <wp:docPr id="13" name="Shape 20"/>
                <a:graphic xmlns:a="http://schemas.openxmlformats.org/drawingml/2006/main">
                  <a:graphicData uri="http://schemas.microsoft.com/office/word/2010/wordprocessingShape">
                    <wps:wsp>
                      <wps:cNvSpPr/>
                      <wps:spPr>
                        <a:xfrm>
                          <a:off x="0" y="0"/>
                          <a:ext cx="4000680" cy="579240"/>
                        </a:xfrm>
                        <a:prstGeom prst="rect">
                          <a:avLst/>
                        </a:prstGeom>
                        <a:noFill/>
                        <a:ln w="0">
                          <a:noFill/>
                        </a:ln>
                      </wps:spPr>
                      <wps:style>
                        <a:lnRef idx="0"/>
                        <a:fillRef idx="0"/>
                        <a:effectRef idx="0"/>
                        <a:fontRef idx="minor"/>
                      </wps:style>
                      <wps:txbx>
                        <w:txbxContent>
                          <w:p>
                            <w:pPr>
                              <w:pStyle w:val="FrameContents"/>
                              <w:spacing w:lineRule="auto" w:line="240" w:before="0" w:after="0"/>
                              <w:ind w:hanging="282" w:start="0" w:end="0"/>
                              <w:jc w:val="start"/>
                              <w:rPr/>
                            </w:pPr>
                            <w:r>
                              <w:rPr>
                                <w:rFonts w:eastAsia="Arial" w:cs="Arial" w:ascii="Arial" w:hAnsi="Arial"/>
                                <w:b w:val="false"/>
                                <w:i w:val="false"/>
                                <w:caps w:val="false"/>
                                <w:smallCaps w:val="false"/>
                                <w:strike w:val="false"/>
                                <w:dstrike w:val="false"/>
                                <w:color w:val="FF0000"/>
                                <w:position w:val="0"/>
                                <w:sz w:val="40"/>
                                <w:vertAlign w:val="baseline"/>
                              </w:rPr>
                              <w:t xml:space="preserve">   </w:t>
                            </w:r>
                            <w:r>
                              <w:rPr>
                                <w:rFonts w:eastAsia="Arial" w:cs="Arial" w:ascii="Arial" w:hAnsi="Arial"/>
                                <w:b w:val="false"/>
                                <w:i w:val="false"/>
                                <w:caps w:val="false"/>
                                <w:smallCaps w:val="false"/>
                                <w:strike w:val="false"/>
                                <w:dstrike w:val="false"/>
                                <w:color w:val="FF0000"/>
                                <w:position w:val="0"/>
                                <w:sz w:val="40"/>
                                <w:vertAlign w:val="baseline"/>
                              </w:rPr>
                              <w:t>Prepared By Manch Technology</w:t>
                            </w:r>
                          </w:p>
                          <w:p>
                            <w:pPr>
                              <w:pStyle w:val="FrameContents"/>
                              <w:spacing w:lineRule="auto" w:line="240" w:before="0" w:after="0"/>
                              <w:ind w:hanging="282" w:start="0" w:end="0"/>
                              <w:jc w:val="start"/>
                              <w:rPr/>
                            </w:pPr>
                            <w:r>
                              <w:rPr/>
                            </w:r>
                          </w:p>
                        </w:txbxContent>
                      </wps:txbx>
                      <wps:bodyPr lIns="0" rIns="0" tIns="0" bIns="0" anchor="b">
                        <a:noAutofit/>
                      </wps:bodyPr>
                    </wps:wsp>
                  </a:graphicData>
                </a:graphic>
              </wp:anchor>
            </w:drawing>
          </mc:Choice>
          <mc:Fallback>
            <w:pict>
              <v:rect id="shape_0" stroked="f" o:allowincell="f" style="position:absolute;margin-left:48.75pt;margin-top:414pt;width:314.95pt;height:45.55pt;mso-wrap-style:square;v-text-anchor:bottom">
                <v:fill o:detectmouseclick="t" on="false"/>
                <v:stroke color="#3465a4" joinstyle="round" endcap="flat"/>
                <v:textbox>
                  <w:txbxContent>
                    <w:p>
                      <w:pPr>
                        <w:pStyle w:val="FrameContents"/>
                        <w:spacing w:lineRule="auto" w:line="240" w:before="0" w:after="0"/>
                        <w:ind w:hanging="282" w:start="0" w:end="0"/>
                        <w:jc w:val="start"/>
                        <w:rPr/>
                      </w:pPr>
                      <w:r>
                        <w:rPr>
                          <w:rFonts w:eastAsia="Arial" w:cs="Arial" w:ascii="Arial" w:hAnsi="Arial"/>
                          <w:b w:val="false"/>
                          <w:i w:val="false"/>
                          <w:caps w:val="false"/>
                          <w:smallCaps w:val="false"/>
                          <w:strike w:val="false"/>
                          <w:dstrike w:val="false"/>
                          <w:color w:val="FF0000"/>
                          <w:position w:val="0"/>
                          <w:sz w:val="40"/>
                          <w:vertAlign w:val="baseline"/>
                        </w:rPr>
                        <w:t xml:space="preserve">   </w:t>
                      </w:r>
                      <w:r>
                        <w:rPr>
                          <w:rFonts w:eastAsia="Arial" w:cs="Arial" w:ascii="Arial" w:hAnsi="Arial"/>
                          <w:b w:val="false"/>
                          <w:i w:val="false"/>
                          <w:caps w:val="false"/>
                          <w:smallCaps w:val="false"/>
                          <w:strike w:val="false"/>
                          <w:dstrike w:val="false"/>
                          <w:color w:val="FF0000"/>
                          <w:position w:val="0"/>
                          <w:sz w:val="40"/>
                          <w:vertAlign w:val="baseline"/>
                        </w:rPr>
                        <w:t>Prepared By Manch Technology</w:t>
                      </w:r>
                    </w:p>
                    <w:p>
                      <w:pPr>
                        <w:pStyle w:val="FrameContents"/>
                        <w:spacing w:lineRule="auto" w:line="240" w:before="0" w:after="0"/>
                        <w:ind w:hanging="282" w:start="0" w:end="0"/>
                        <w:jc w:val="start"/>
                        <w:rPr/>
                      </w:pPr>
                      <w:r>
                        <w:rPr/>
                      </w:r>
                    </w:p>
                  </w:txbxContent>
                </v:textbox>
                <w10:wrap type="none"/>
              </v:rect>
            </w:pict>
          </mc:Fallback>
        </mc:AlternateContent>
        <w:drawing>
          <wp:anchor distT="0" distB="0" distL="0" distR="0" simplePos="0" relativeHeight="188" behindDoc="0" locked="0" layoutInCell="1" allowOverlap="1">
            <wp:simplePos x="0" y="0"/>
            <wp:positionH relativeFrom="column">
              <wp:posOffset>771525</wp:posOffset>
            </wp:positionH>
            <wp:positionV relativeFrom="paragraph">
              <wp:posOffset>962025</wp:posOffset>
            </wp:positionV>
            <wp:extent cx="1905000" cy="666750"/>
            <wp:effectExtent l="0" t="0" r="0" b="0"/>
            <wp:wrapNone/>
            <wp:docPr id="14" name="image20.png" descr="A black and white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0.png" descr="A black and white logo  Description automatically generated"/>
                    <pic:cNvPicPr>
                      <a:picLocks noChangeAspect="1" noChangeArrowheads="1"/>
                    </pic:cNvPicPr>
                  </pic:nvPicPr>
                  <pic:blipFill>
                    <a:blip r:embed="rId2"/>
                    <a:srcRect l="0" t="0" r="0" b="-32058"/>
                    <a:stretch>
                      <a:fillRect/>
                    </a:stretch>
                  </pic:blipFill>
                  <pic:spPr bwMode="auto">
                    <a:xfrm>
                      <a:off x="0" y="0"/>
                      <a:ext cx="1905000" cy="666750"/>
                    </a:xfrm>
                    <a:prstGeom prst="rect">
                      <a:avLst/>
                    </a:prstGeom>
                    <a:noFill/>
                  </pic:spPr>
                </pic:pic>
              </a:graphicData>
            </a:graphic>
          </wp:anchor>
        </w:drawing>
      </w:r>
    </w:p>
    <w:p>
      <w:pPr>
        <w:pStyle w:val="normal1"/>
        <w:keepNext w:val="false"/>
        <w:keepLines w:val="false"/>
        <w:pageBreakBefore w:val="false"/>
        <w:widowControl/>
        <w:pBdr/>
        <w:shd w:val="clear" w:fill="auto"/>
        <w:spacing w:lineRule="auto" w:line="240" w:before="0" w:after="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40" w:before="0" w:after="0"/>
        <w:ind w:firstLine="284" w:start="284"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76" w:before="0" w:after="12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48"/>
          <w:szCs w:val="48"/>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48"/>
          <w:szCs w:val="48"/>
          <w:u w:val="none"/>
          <w:shd w:fill="auto" w:val="clear"/>
          <w:vertAlign w:val="baseline"/>
        </w:rPr>
        <w:t xml:space="preserve">Version History </w:t>
      </w:r>
    </w:p>
    <w:tbl>
      <w:tblPr>
        <w:tblStyle w:val="Table1"/>
        <w:tblW w:w="8732" w:type="dxa"/>
        <w:jc w:val="start"/>
        <w:tblInd w:w="284" w:type="dxa"/>
        <w:tblLayout w:type="fixed"/>
        <w:tblCellMar>
          <w:top w:w="0" w:type="dxa"/>
          <w:start w:w="108" w:type="dxa"/>
          <w:bottom w:w="0" w:type="dxa"/>
          <w:end w:w="108" w:type="dxa"/>
        </w:tblCellMar>
        <w:tblLook w:val="0400"/>
      </w:tblPr>
      <w:tblGrid>
        <w:gridCol w:w="1747"/>
        <w:gridCol w:w="1745"/>
        <w:gridCol w:w="1747"/>
        <w:gridCol w:w="1746"/>
        <w:gridCol w:w="1747"/>
      </w:tblGrid>
      <w:tr>
        <w:trPr/>
        <w:tc>
          <w:tcPr>
            <w:tcW w:w="1747"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VERSION</w:t>
            </w:r>
          </w:p>
        </w:tc>
        <w:tc>
          <w:tcPr>
            <w:tcW w:w="1745"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Reviewed By</w:t>
            </w:r>
          </w:p>
        </w:tc>
        <w:tc>
          <w:tcPr>
            <w:tcW w:w="1747"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Draft Shared Date</w:t>
            </w:r>
          </w:p>
        </w:tc>
        <w:tc>
          <w:tcPr>
            <w:tcW w:w="1746"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DESCRIPTION OF CHANGE</w:t>
            </w:r>
          </w:p>
        </w:tc>
        <w:tc>
          <w:tcPr>
            <w:tcW w:w="1747"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AUTHOR</w:t>
            </w:r>
          </w:p>
        </w:tc>
      </w:tr>
      <w:tr>
        <w:trPr/>
        <w:tc>
          <w:tcPr>
            <w:tcW w:w="174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1.0</w:t>
            </w:r>
          </w:p>
        </w:tc>
        <w:tc>
          <w:tcPr>
            <w:tcW w:w="174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tc>
        <w:tc>
          <w:tcPr>
            <w:tcW w:w="1747"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20"/>
              <w:ind w:start="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rPr>
              <w:t>14/April/2026</w:t>
            </w:r>
          </w:p>
        </w:tc>
        <w:tc>
          <w:tcPr>
            <w:tcW w:w="1746"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tc>
        <w:tc>
          <w:tcPr>
            <w:tcW w:w="174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Sonal Joseph</w:t>
            </w:r>
          </w:p>
        </w:tc>
      </w:tr>
      <w:tr>
        <w:trPr/>
        <w:tc>
          <w:tcPr>
            <w:tcW w:w="174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tc>
        <w:tc>
          <w:tcPr>
            <w:tcW w:w="174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tc>
        <w:tc>
          <w:tcPr>
            <w:tcW w:w="174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tc>
        <w:tc>
          <w:tcPr>
            <w:tcW w:w="174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tc>
        <w:tc>
          <w:tcPr>
            <w:tcW w:w="174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tc>
      </w:tr>
      <w:tr>
        <w:trPr/>
        <w:tc>
          <w:tcPr>
            <w:tcW w:w="174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74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tc>
        <w:tc>
          <w:tcPr>
            <w:tcW w:w="174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tc>
        <w:tc>
          <w:tcPr>
            <w:tcW w:w="174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tc>
        <w:tc>
          <w:tcPr>
            <w:tcW w:w="174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tc>
      </w:tr>
      <w:tr>
        <w:trPr/>
        <w:tc>
          <w:tcPr>
            <w:tcW w:w="174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74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74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74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174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8"/>
                <w:szCs w:val="28"/>
                <w:u w:val="none"/>
                <w:shd w:fill="auto" w:val="clear"/>
                <w:vertAlign w:val="baseline"/>
              </w:rPr>
            </w:r>
          </w:p>
        </w:tc>
      </w:tr>
    </w:tbl>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sz w:val="22"/>
          <w:szCs w:val="22"/>
        </w:rPr>
      </w:pPr>
      <w:r>
        <w:rPr>
          <w:rFonts w:eastAsia="Calibri" w:cs="Calibri" w:ascii="Calibri" w:hAnsi="Calibri"/>
          <w:sz w:val="22"/>
          <w:szCs w:val="22"/>
        </w:rPr>
      </w:r>
    </w:p>
    <w:sdt>
      <w:sdtPr>
        <w:docPartObj>
          <w:docPartGallery w:val="Table of Contents"/>
          <w:docPartUnique w:val="true"/>
        </w:docPartObj>
      </w:sdtPr>
      <w:sdtContent>
        <w:p>
          <w:pPr>
            <w:pStyle w:val="normal1"/>
            <w:widowControl w:val="false"/>
            <w:tabs>
              <w:tab w:val="clear" w:pos="720"/>
              <w:tab w:val="right" w:pos="12000" w:leader="none"/>
            </w:tabs>
            <w:spacing w:lineRule="auto" w:line="240" w:before="60" w:after="0"/>
            <w:ind w:start="0"/>
            <w:jc w:val="start"/>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r>
            <w:fldChar w:fldCharType="begin"/>
          </w:r>
          <w:r>
            <w:rPr>
              <w:rStyle w:val="IndexLink"/>
              <w:rFonts w:eastAsia="Arial" w:cs="Arial" w:ascii="Arial" w:hAnsi="Arial"/>
              <w:b/>
              <w:bCs/>
              <w:i w:val="false"/>
              <w:iCs w:val="false"/>
              <w:caps w:val="false"/>
              <w:smallCaps w:val="false"/>
              <w:strike w:val="false"/>
              <w:dstrike w:val="false"/>
              <w:webHidden/>
              <w:color w:val="000000"/>
              <w:position w:val="0"/>
              <w:sz w:val="22"/>
              <w:szCs w:val="22"/>
              <w:u w:val="none"/>
              <w:shd w:fill="auto" w:val="clear"/>
              <w:vertAlign w:val="baseline"/>
            </w:rPr>
            <w:instrText xml:space="preserve"> TOC \z \o "1-9" \u \t "heading 1,1,heading 2,2,heading 3,3,heading 4,4,heading 5,5,heading 6,6" \h</w:instrText>
          </w:r>
          <w:r>
            <w:rPr>
              <w:rStyle w:val="IndexLink"/>
              <w:rFonts w:eastAsia="Arial" w:cs="Arial" w:ascii="Arial" w:hAnsi="Arial"/>
              <w:b/>
              <w:bCs/>
              <w:i w:val="false"/>
              <w:iCs w:val="false"/>
              <w:caps w:val="false"/>
              <w:smallCaps w:val="false"/>
              <w:strike w:val="false"/>
              <w:dstrike w:val="false"/>
              <w:webHidden/>
              <w:color w:val="000000"/>
              <w:position w:val="0"/>
              <w:sz w:val="22"/>
              <w:szCs w:val="22"/>
              <w:u w:val="none"/>
              <w:shd w:fill="auto" w:val="clear"/>
              <w:vertAlign w:val="baseline"/>
            </w:rPr>
            <w:fldChar w:fldCharType="separate"/>
          </w:r>
          <w:hyperlink w:anchor="_rmklu14t02kt">
            <w:r>
              <w:rPr>
                <w:rStyle w:val="IndexLink"/>
                <w:rFonts w:eastAsia="Arial" w:cs="Arial" w:ascii="Arial" w:hAnsi="Arial"/>
                <w:b/>
                <w:bCs/>
                <w:i w:val="false"/>
                <w:iCs w:val="false"/>
                <w:caps w:val="false"/>
                <w:smallCaps w:val="false"/>
                <w:strike w:val="false"/>
                <w:dstrike w:val="false"/>
                <w:webHidden/>
                <w:color w:val="000000"/>
                <w:position w:val="0"/>
                <w:sz w:val="22"/>
                <w:szCs w:val="22"/>
                <w:u w:val="none"/>
                <w:shd w:fill="auto" w:val="clear"/>
                <w:vertAlign w:val="baseline"/>
              </w:rPr>
              <w:t>1. Executive Summary</w:t>
              <w:tab/>
              <w:t>3</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y1eptwcs80e4">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1.1 Purpose</w:t>
              <w:tab/>
              <w:t>3</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ki4urgcx6y49">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1.2 Audience</w:t>
              <w:tab/>
              <w:t>3</w:t>
            </w:r>
          </w:hyperlink>
        </w:p>
        <w:p>
          <w:pPr>
            <w:pStyle w:val="normal1"/>
            <w:widowControl w:val="false"/>
            <w:tabs>
              <w:tab w:val="clear" w:pos="720"/>
              <w:tab w:val="right" w:pos="12000" w:leader="none"/>
            </w:tabs>
            <w:spacing w:lineRule="auto" w:line="240" w:before="60" w:after="0"/>
            <w:ind w:start="0"/>
            <w:jc w:val="start"/>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re0o9unw69l7">
            <w:r>
              <w:rPr>
                <w:rStyle w:val="IndexLink"/>
                <w:rFonts w:eastAsia="Arial" w:cs="Arial" w:ascii="Arial" w:hAnsi="Arial"/>
                <w:b/>
                <w:bCs/>
                <w:i w:val="false"/>
                <w:iCs w:val="false"/>
                <w:caps w:val="false"/>
                <w:smallCaps w:val="false"/>
                <w:strike w:val="false"/>
                <w:dstrike w:val="false"/>
                <w:webHidden/>
                <w:color w:val="000000"/>
                <w:position w:val="0"/>
                <w:sz w:val="22"/>
                <w:szCs w:val="22"/>
                <w:u w:val="none"/>
                <w:shd w:fill="auto" w:val="clear"/>
                <w:vertAlign w:val="baseline"/>
              </w:rPr>
              <w:t>2. Project Description</w:t>
              <w:tab/>
              <w:t>3</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7jyvwa1pjdeh">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2.1 Background</w:t>
              <w:tab/>
              <w:t>3</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8kgfwo53eajh">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2.2 Objectives</w:t>
              <w:tab/>
              <w:t>3</w:t>
            </w:r>
          </w:hyperlink>
        </w:p>
        <w:p>
          <w:pPr>
            <w:pStyle w:val="normal1"/>
            <w:widowControl w:val="false"/>
            <w:tabs>
              <w:tab w:val="clear" w:pos="720"/>
              <w:tab w:val="right" w:pos="12000" w:leader="none"/>
            </w:tabs>
            <w:spacing w:lineRule="auto" w:line="240" w:before="60" w:after="0"/>
            <w:ind w:start="0"/>
            <w:jc w:val="start"/>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5xfd1qktfkr2">
            <w:r>
              <w:rPr>
                <w:rStyle w:val="IndexLink"/>
                <w:rFonts w:eastAsia="Arial" w:cs="Arial" w:ascii="Arial" w:hAnsi="Arial"/>
                <w:b/>
                <w:bCs/>
                <w:i w:val="false"/>
                <w:iCs w:val="false"/>
                <w:caps w:val="false"/>
                <w:smallCaps w:val="false"/>
                <w:strike w:val="false"/>
                <w:dstrike w:val="false"/>
                <w:webHidden/>
                <w:color w:val="000000"/>
                <w:position w:val="0"/>
                <w:sz w:val="22"/>
                <w:szCs w:val="22"/>
                <w:u w:val="none"/>
                <w:shd w:fill="auto" w:val="clear"/>
                <w:vertAlign w:val="baseline"/>
              </w:rPr>
              <w:t>3. Project Scope</w:t>
              <w:tab/>
              <w:t>4</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bdkvhfnso3nt">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3.1 In Scope</w:t>
              <w:tab/>
              <w:t>4</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x95uuyc73th">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3.2 Out of Scope</w:t>
              <w:tab/>
              <w:t>4</w:t>
            </w:r>
          </w:hyperlink>
        </w:p>
        <w:p>
          <w:pPr>
            <w:pStyle w:val="normal1"/>
            <w:widowControl w:val="false"/>
            <w:tabs>
              <w:tab w:val="clear" w:pos="720"/>
              <w:tab w:val="right" w:pos="12000" w:leader="none"/>
            </w:tabs>
            <w:spacing w:lineRule="auto" w:line="240" w:before="60" w:after="0"/>
            <w:ind w:start="0"/>
            <w:jc w:val="start"/>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19s2nd2fegd5">
            <w:r>
              <w:rPr>
                <w:rStyle w:val="IndexLink"/>
                <w:rFonts w:eastAsia="Arial" w:cs="Arial" w:ascii="Arial" w:hAnsi="Arial"/>
                <w:b/>
                <w:bCs/>
                <w:i w:val="false"/>
                <w:iCs w:val="false"/>
                <w:caps w:val="false"/>
                <w:smallCaps w:val="false"/>
                <w:strike w:val="false"/>
                <w:dstrike w:val="false"/>
                <w:webHidden/>
                <w:color w:val="000000"/>
                <w:position w:val="0"/>
                <w:sz w:val="22"/>
                <w:szCs w:val="22"/>
                <w:u w:val="none"/>
                <w:shd w:fill="auto" w:val="clear"/>
                <w:vertAlign w:val="baseline"/>
              </w:rPr>
              <w:t>4. Vendor Update Functional Requirements</w:t>
              <w:tab/>
              <w:t>5</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w38v20odd895">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4.1 Flow Chart</w:t>
              <w:tab/>
              <w:t>5</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gp35risy1gck">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4.2 Manch Terminology Reference</w:t>
              <w:tab/>
              <w:t>6</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j1jlqy6zh0ev">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4.3 Initiation Methods</w:t>
              <w:tab/>
              <w:t>6</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a8kpfsg9ep1o">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4.4 Field-Level Information</w:t>
              <w:tab/>
              <w:t>7</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7650quer1w5e">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4.5 Process Details</w:t>
              <w:tab/>
              <w:t>43</w:t>
            </w:r>
          </w:hyperlink>
        </w:p>
        <w:p>
          <w:pPr>
            <w:pStyle w:val="normal1"/>
            <w:widowControl w:val="false"/>
            <w:tabs>
              <w:tab w:val="clear" w:pos="720"/>
              <w:tab w:val="right" w:pos="12000" w:leader="none"/>
            </w:tabs>
            <w:spacing w:lineRule="auto" w:line="240" w:before="60" w:after="0"/>
            <w:ind w:hanging="0" w:start="72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usztg29gqm8m">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4.5.1 Initiator Behaviour</w:t>
              <w:tab/>
              <w:t>43</w:t>
            </w:r>
          </w:hyperlink>
        </w:p>
        <w:p>
          <w:pPr>
            <w:pStyle w:val="normal1"/>
            <w:widowControl w:val="false"/>
            <w:tabs>
              <w:tab w:val="clear" w:pos="720"/>
              <w:tab w:val="right" w:pos="12000" w:leader="none"/>
            </w:tabs>
            <w:spacing w:lineRule="auto" w:line="240" w:before="60" w:after="0"/>
            <w:ind w:hanging="0" w:start="72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ocu17my146zt">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4.5.2 Vendor Behaviour</w:t>
              <w:tab/>
              <w:t>51</w:t>
            </w:r>
          </w:hyperlink>
        </w:p>
        <w:p>
          <w:pPr>
            <w:pStyle w:val="normal1"/>
            <w:widowControl w:val="false"/>
            <w:tabs>
              <w:tab w:val="clear" w:pos="720"/>
              <w:tab w:val="right" w:pos="12000" w:leader="none"/>
            </w:tabs>
            <w:spacing w:lineRule="auto" w:line="240" w:before="60" w:after="0"/>
            <w:ind w:hanging="0" w:start="72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g8qyyyeaocmf">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4.5.3 Approver Behaviour</w:t>
              <w:tab/>
              <w:t>56</w:t>
            </w:r>
          </w:hyperlink>
        </w:p>
        <w:p>
          <w:pPr>
            <w:pStyle w:val="normal1"/>
            <w:widowControl w:val="false"/>
            <w:tabs>
              <w:tab w:val="clear" w:pos="720"/>
              <w:tab w:val="right" w:pos="12000" w:leader="none"/>
            </w:tabs>
            <w:spacing w:lineRule="auto" w:line="240" w:before="60" w:after="0"/>
            <w:ind w:hanging="0" w:start="72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i21junhppxa">
            <w:r>
              <w:rPr>
                <w:rStyle w:val="IndexLink"/>
                <w:rFonts w:eastAsia="Montserrat" w:cs="Montserrat"/>
                <w:b w:val="false"/>
                <w:bCs w:val="false"/>
                <w:i w:val="false"/>
                <w:iCs w:val="false"/>
                <w:caps w:val="false"/>
                <w:smallCaps w:val="false"/>
                <w:strike w:val="false"/>
                <w:dstrike w:val="false"/>
                <w:webHidden/>
                <w:color w:val="000000"/>
                <w:position w:val="0"/>
                <w:sz w:val="20"/>
                <w:szCs w:val="20"/>
                <w:u w:val="none"/>
                <w:shd w:fill="auto" w:val="clear"/>
                <w:vertAlign w:val="baseline"/>
              </w:rPr>
              <w:t>4.5.3.1 Approver Flow for Vendor Update Domestic</w:t>
              <w:tab/>
              <w:t>57</w:t>
            </w:r>
          </w:hyperlink>
        </w:p>
        <w:p>
          <w:pPr>
            <w:pStyle w:val="normal1"/>
            <w:widowControl w:val="false"/>
            <w:tabs>
              <w:tab w:val="clear" w:pos="720"/>
              <w:tab w:val="right" w:pos="12000" w:leader="none"/>
            </w:tabs>
            <w:spacing w:lineRule="auto" w:line="240" w:before="60" w:after="0"/>
            <w:ind w:hanging="0" w:start="108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r:id="rId3">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4.5.3.1.1 Approver Flow for Vendor Update Domestic – Critical Field</w:t>
              <w:tab/>
              <w:t>57</w:t>
            </w:r>
          </w:hyperlink>
        </w:p>
        <w:p>
          <w:pPr>
            <w:pStyle w:val="normal1"/>
            <w:widowControl w:val="false"/>
            <w:tabs>
              <w:tab w:val="clear" w:pos="720"/>
              <w:tab w:val="right" w:pos="12000" w:leader="none"/>
            </w:tabs>
            <w:spacing w:lineRule="auto" w:line="240" w:before="60" w:after="0"/>
            <w:ind w:hanging="0" w:start="108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r:id="rId4">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4.5.3.2 Approver Flow for Vendor Update Domestic – Non-Critical</w:t>
              <w:tab/>
              <w:t>59</w:t>
            </w:r>
          </w:hyperlink>
        </w:p>
        <w:p>
          <w:pPr>
            <w:pStyle w:val="normal1"/>
            <w:widowControl w:val="false"/>
            <w:tabs>
              <w:tab w:val="clear" w:pos="720"/>
              <w:tab w:val="right" w:pos="12000" w:leader="none"/>
            </w:tabs>
            <w:spacing w:lineRule="auto" w:line="240" w:before="60" w:after="0"/>
            <w:ind w:hanging="0" w:start="72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j1obts83d95e">
            <w:r>
              <w:rPr>
                <w:rStyle w:val="IndexLink"/>
                <w:rFonts w:eastAsia="Montserrat" w:cs="Montserrat"/>
                <w:b w:val="false"/>
                <w:bCs w:val="false"/>
                <w:i w:val="false"/>
                <w:iCs w:val="false"/>
                <w:caps w:val="false"/>
                <w:smallCaps w:val="false"/>
                <w:strike w:val="false"/>
                <w:dstrike w:val="false"/>
                <w:webHidden/>
                <w:color w:val="000000"/>
                <w:position w:val="0"/>
                <w:sz w:val="20"/>
                <w:szCs w:val="20"/>
                <w:u w:val="none"/>
                <w:shd w:fill="auto" w:val="clear"/>
                <w:vertAlign w:val="baseline"/>
              </w:rPr>
              <w:t>4.5.3.3 Approver Flow for Vendor Update Import</w:t>
              <w:tab/>
              <w:t>59</w:t>
            </w:r>
          </w:hyperlink>
        </w:p>
        <w:p>
          <w:pPr>
            <w:pStyle w:val="normal1"/>
            <w:widowControl w:val="false"/>
            <w:tabs>
              <w:tab w:val="clear" w:pos="720"/>
              <w:tab w:val="right" w:pos="12000" w:leader="none"/>
            </w:tabs>
            <w:spacing w:lineRule="auto" w:line="240" w:before="60" w:after="0"/>
            <w:ind w:hanging="0" w:start="108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r:id="rId5">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4.5.3.4 Approver Flow for Vendor Update Import – Non-Critical</w:t>
              <w:tab/>
              <w:t>61</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tgow36kkdwn5">
            <w:r>
              <w:rPr>
                <w:rStyle w:val="IndexLink"/>
                <w:rFonts w:eastAsia="Montserrat" w:cs="Montserrat"/>
                <w:b w:val="false"/>
                <w:bCs w:val="false"/>
                <w:i w:val="false"/>
                <w:iCs w:val="false"/>
                <w:caps w:val="false"/>
                <w:smallCaps w:val="false"/>
                <w:strike w:val="false"/>
                <w:dstrike w:val="false"/>
                <w:webHidden/>
                <w:color w:val="000000"/>
                <w:position w:val="0"/>
                <w:sz w:val="20"/>
                <w:szCs w:val="20"/>
                <w:u w:val="none"/>
                <w:shd w:fill="auto" w:val="clear"/>
                <w:vertAlign w:val="baseline"/>
              </w:rPr>
              <w:t>4.6 Reference Tables</w:t>
              <w:tab/>
              <w:t>61</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2wjonu96ntyd">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4.7 Record List View</w:t>
              <w:tab/>
              <w:t>64</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od6oon51prm6">
            <w:r>
              <w:rPr>
                <w:rStyle w:val="IndexLink"/>
                <w:rFonts w:eastAsia="Arial" w:cs="Arial" w:ascii="Arial" w:hAnsi="Arial"/>
                <w:b/>
                <w:bCs/>
                <w:i w:val="false"/>
                <w:iCs w:val="false"/>
                <w:caps w:val="false"/>
                <w:smallCaps w:val="false"/>
                <w:strike w:val="false"/>
                <w:dstrike w:val="false"/>
                <w:webHidden/>
                <w:color w:val="000000"/>
                <w:position w:val="0"/>
                <w:sz w:val="22"/>
                <w:szCs w:val="22"/>
                <w:u w:val="none"/>
                <w:shd w:fill="auto" w:val="clear"/>
                <w:vertAlign w:val="baseline"/>
              </w:rPr>
              <w:t>4.8 MASS VENDOR UPDATE THROUGH BULK DATA UPLOAD</w:t>
              <w:tab/>
              <w:t>64</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p4v4aa9gmfjt">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4.9 Communication Requirements</w:t>
              <w:tab/>
              <w:t>65</w:t>
            </w:r>
          </w:hyperlink>
        </w:p>
        <w:p>
          <w:pPr>
            <w:pStyle w:val="normal1"/>
            <w:widowControl w:val="false"/>
            <w:tabs>
              <w:tab w:val="clear" w:pos="720"/>
              <w:tab w:val="right" w:pos="12000" w:leader="none"/>
            </w:tabs>
            <w:spacing w:lineRule="auto" w:line="240" w:before="60" w:after="0"/>
            <w:ind w:hanging="0" w:start="72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7205dwxcibda">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4.9.1 Communication Channels</w:t>
              <w:tab/>
              <w:t>65</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jc6baxidgpb8">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4.10 Reporting Requirements</w:t>
              <w:tab/>
              <w:t>66</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e863qc4nibfg">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4.11 Integration Requirements</w:t>
              <w:tab/>
              <w:t>66</w:t>
            </w:r>
          </w:hyperlink>
        </w:p>
        <w:p>
          <w:pPr>
            <w:pStyle w:val="normal1"/>
            <w:widowControl w:val="false"/>
            <w:tabs>
              <w:tab w:val="clear" w:pos="720"/>
              <w:tab w:val="right" w:pos="12000" w:leader="none"/>
            </w:tabs>
            <w:spacing w:lineRule="auto" w:line="240" w:before="60" w:after="0"/>
            <w:ind w:hanging="0" w:start="72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3spqkekbbx2w">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4.11.1 Integration Overview</w:t>
              <w:tab/>
              <w:t>66</w:t>
            </w:r>
          </w:hyperlink>
        </w:p>
        <w:p>
          <w:pPr>
            <w:pStyle w:val="normal1"/>
            <w:widowControl w:val="false"/>
            <w:tabs>
              <w:tab w:val="clear" w:pos="720"/>
              <w:tab w:val="right" w:pos="12000" w:leader="none"/>
            </w:tabs>
            <w:spacing w:lineRule="auto" w:line="240" w:before="60" w:after="0"/>
            <w:ind w:hanging="0" w:start="36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39xlyc8u2sjz">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5. DEPENDENCIES AND QUERIES</w:t>
              <w:tab/>
              <w:t>66</w:t>
            </w:r>
          </w:hyperlink>
        </w:p>
        <w:p>
          <w:pPr>
            <w:pStyle w:val="normal1"/>
            <w:widowControl w:val="false"/>
            <w:tabs>
              <w:tab w:val="clear" w:pos="720"/>
              <w:tab w:val="right" w:pos="12000" w:leader="none"/>
            </w:tabs>
            <w:spacing w:lineRule="auto" w:line="240" w:before="60" w:after="0"/>
            <w:ind w:start="0"/>
            <w:jc w:val="start"/>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13hndzwz22yw">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6. Appendix</w:t>
              <w:tab/>
              <w:t>67</w:t>
            </w:r>
          </w:hyperlink>
        </w:p>
        <w:p>
          <w:pPr>
            <w:pStyle w:val="normal1"/>
            <w:widowControl w:val="false"/>
            <w:tabs>
              <w:tab w:val="clear" w:pos="720"/>
              <w:tab w:val="right" w:pos="12000" w:leader="none"/>
            </w:tabs>
            <w:spacing w:lineRule="auto" w:line="240" w:before="60" w:after="0"/>
            <w:ind w:start="0"/>
            <w:jc w:val="start"/>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6x0apcbus7">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7.TO BE CONSIDERED IN PHASE TWO</w:t>
              <w:tab/>
              <w:t>67</w:t>
            </w:r>
          </w:hyperlink>
          <w:r>
            <w:rPr>
              <w:rStyle w:val="IndexLink"/>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fldChar w:fldCharType="end"/>
          </w:r>
        </w:p>
      </w:sdtContent>
    </w:sdt>
    <w:p>
      <w:pPr>
        <w:pStyle w:val="Heading1"/>
        <w:rPr/>
      </w:pPr>
      <w:r>
        <w:rPr/>
      </w:r>
      <w:bookmarkStart w:id="0" w:name="_b9p7orvbi005"/>
      <w:bookmarkStart w:id="1" w:name="_b9p7orvbi005"/>
      <w:bookmarkEnd w:id="1"/>
    </w:p>
    <w:p>
      <w:pPr>
        <w:pStyle w:val="Heading1"/>
        <w:rPr>
          <w:rFonts w:ascii="Calibri" w:hAnsi="Calibri" w:eastAsia="Calibri" w:cs="Calibri"/>
        </w:rPr>
      </w:pPr>
      <w:bookmarkStart w:id="2" w:name="_rmklu14t02kt"/>
      <w:bookmarkEnd w:id="2"/>
      <w:r>
        <w:rPr>
          <w:rFonts w:eastAsia="Calibri" w:cs="Calibri" w:ascii="Calibri" w:hAnsi="Calibri"/>
        </w:rPr>
        <w:t>1. Executive Summary</w:t>
      </w:r>
    </w:p>
    <w:p>
      <w:pPr>
        <w:pStyle w:val="Heading2"/>
        <w:rPr/>
      </w:pPr>
      <w:bookmarkStart w:id="3" w:name="_y1eptwcs80e4"/>
      <w:bookmarkEnd w:id="3"/>
      <w:r>
        <w:rPr/>
        <w:t>1.1 Purpose</w:t>
      </w:r>
    </w:p>
    <w:p>
      <w:pPr>
        <w:pStyle w:val="normal1"/>
        <w:keepNext w:val="false"/>
        <w:keepLines w:val="false"/>
        <w:pageBreakBefore w:val="false"/>
        <w:widowControl/>
        <w:pBdr/>
        <w:shd w:val="clear" w:fill="auto"/>
        <w:spacing w:lineRule="auto" w:line="276" w:before="0" w:after="120"/>
        <w:ind w:hanging="0" w:start="36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This Business User Document describes the requirements for standardizing and automating the vendor creation process within the organization. It aims to ensure that vendor master data is captured accurately, approved efficiently, and made available in downstream systems in a timely and compliant manner.</w:t>
      </w:r>
    </w:p>
    <w:p>
      <w:pPr>
        <w:pStyle w:val="normal1"/>
        <w:keepNext w:val="false"/>
        <w:keepLines w:val="false"/>
        <w:pageBreakBefore w:val="false"/>
        <w:widowControl/>
        <w:pBdr/>
        <w:shd w:val="clear" w:fill="auto"/>
        <w:spacing w:lineRule="auto" w:line="276" w:before="0" w:after="12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2"/>
        <w:rPr/>
      </w:pPr>
      <w:bookmarkStart w:id="4" w:name="_ki4urgcx6y49"/>
      <w:bookmarkEnd w:id="4"/>
      <w:r>
        <w:rPr/>
        <w:t>1.2 Audience</w:t>
      </w:r>
    </w:p>
    <w:p>
      <w:pPr>
        <w:pStyle w:val="normal1"/>
        <w:keepNext w:val="false"/>
        <w:keepLines w:val="false"/>
        <w:pageBreakBefore w:val="false"/>
        <w:widowControl/>
        <w:pBdr/>
        <w:shd w:val="clear" w:fill="auto"/>
        <w:spacing w:lineRule="auto" w:line="276" w:before="0" w:after="12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The primary audience of this document includes business owners for procurement and finance, business analysts, project managers, solution architects, developers, and key end-users involved in vendor onboarding and maintenance. It may also be referenced by internal audit, compliance, and operations teams to validate that the implemented process aligns with policy and regulatory requirements.</w:t>
      </w:r>
    </w:p>
    <w:p>
      <w:pPr>
        <w:pStyle w:val="Heading1"/>
        <w:rPr>
          <w:rFonts w:ascii="Calibri" w:hAnsi="Calibri" w:eastAsia="Calibri" w:cs="Calibri"/>
        </w:rPr>
      </w:pPr>
      <w:bookmarkStart w:id="5" w:name="_re0o9unw69l7"/>
      <w:bookmarkEnd w:id="5"/>
      <w:r>
        <w:rPr>
          <w:rFonts w:eastAsia="Calibri" w:cs="Calibri" w:ascii="Calibri" w:hAnsi="Calibri"/>
        </w:rPr>
        <w:t>2. Project Description</w:t>
      </w:r>
    </w:p>
    <w:p>
      <w:pPr>
        <w:pStyle w:val="Heading2"/>
        <w:rPr>
          <w:rFonts w:ascii="Calibri" w:hAnsi="Calibri" w:eastAsia="Calibri" w:cs="Calibri"/>
        </w:rPr>
      </w:pPr>
      <w:bookmarkStart w:id="6" w:name="_7jyvwa1pjdeh"/>
      <w:bookmarkEnd w:id="6"/>
      <w:r>
        <w:rPr/>
        <w:t xml:space="preserve"> </w:t>
      </w:r>
      <w:r>
        <w:rPr>
          <w:rFonts w:eastAsia="Calibri" w:cs="Calibri" w:ascii="Calibri" w:hAnsi="Calibri"/>
        </w:rPr>
        <w:t xml:space="preserve"> </w:t>
      </w:r>
      <w:r>
        <w:rPr>
          <w:rFonts w:eastAsia="Calibri" w:cs="Calibri" w:ascii="Calibri" w:hAnsi="Calibri"/>
        </w:rPr>
        <w:t>2.1 Background</w:t>
      </w:r>
    </w:p>
    <w:p>
      <w:pPr>
        <w:pStyle w:val="normal1"/>
        <w:keepNext w:val="false"/>
        <w:keepLines w:val="false"/>
        <w:pageBreakBefore w:val="false"/>
        <w:widowControl/>
        <w:pBdr/>
        <w:shd w:val="clear" w:fill="auto"/>
        <w:spacing w:lineRule="auto" w:line="276" w:before="0" w:after="12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The following sections outline the structured workflow for the Vendor Update process, detailing each stage from initiation through to final approval. This formalized approach is designed to ensure clarity, accuracy, and consistency at every step, thereby facilitating a seamless and transparent experience for all stakeholders involved.</w:t>
      </w:r>
    </w:p>
    <w:p>
      <w:pPr>
        <w:pStyle w:val="Heading2"/>
        <w:rPr>
          <w:rFonts w:ascii="Calibri" w:hAnsi="Calibri" w:eastAsia="Calibri" w:cs="Calibri"/>
        </w:rPr>
      </w:pPr>
      <w:bookmarkStart w:id="7" w:name="_8kgfwo53eajh"/>
      <w:bookmarkEnd w:id="7"/>
      <w:r>
        <w:rPr>
          <w:rFonts w:eastAsia="Calibri" w:cs="Calibri" w:ascii="Calibri" w:hAnsi="Calibri"/>
        </w:rPr>
        <w:t>2.2 Objectives</w:t>
      </w:r>
    </w:p>
    <w:p>
      <w:pPr>
        <w:pStyle w:val="normal1"/>
        <w:keepNext w:val="false"/>
        <w:keepLines w:val="false"/>
        <w:pageBreakBefore w:val="false"/>
        <w:widowControl/>
        <w:pBdr/>
        <w:shd w:val="clear" w:fill="auto"/>
        <w:spacing w:lineRule="auto" w:line="276" w:before="0" w:after="12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The project aims to design and implement a controlled, workflow-driven vendor update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pPr>
        <w:pStyle w:val="normal1"/>
        <w:keepNext w:val="false"/>
        <w:keepLines w:val="false"/>
        <w:pageBreakBefore w:val="false"/>
        <w:widowControl/>
        <w:pBdr/>
        <w:shd w:val="clear" w:fill="auto"/>
        <w:spacing w:lineRule="auto" w:line="276" w:before="0" w:after="12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1"/>
        <w:rPr>
          <w:rFonts w:ascii="Calibri" w:hAnsi="Calibri" w:eastAsia="Calibri" w:cs="Calibri"/>
        </w:rPr>
      </w:pPr>
      <w:bookmarkStart w:id="8" w:name="_5xfd1qktfkr2"/>
      <w:bookmarkEnd w:id="8"/>
      <w:r>
        <w:rPr>
          <w:rFonts w:eastAsia="Calibri" w:cs="Calibri" w:ascii="Calibri" w:hAnsi="Calibri"/>
        </w:rPr>
        <w:t>3. Project Scope</w:t>
      </w:r>
    </w:p>
    <w:p>
      <w:pPr>
        <w:pStyle w:val="Heading2"/>
        <w:rPr>
          <w:rFonts w:ascii="Calibri" w:hAnsi="Calibri" w:eastAsia="Calibri" w:cs="Calibri"/>
        </w:rPr>
      </w:pPr>
      <w:bookmarkStart w:id="9" w:name="_bdkvhfnso3nt"/>
      <w:bookmarkEnd w:id="9"/>
      <w:r>
        <w:rPr>
          <w:rFonts w:eastAsia="Calibri" w:cs="Calibri" w:ascii="Calibri" w:hAnsi="Calibri"/>
        </w:rPr>
        <w:t>3.1 In Scope</w:t>
      </w:r>
    </w:p>
    <w:p>
      <w:pPr>
        <w:pStyle w:val="normal1"/>
        <w:keepNext w:val="false"/>
        <w:keepLines w:val="false"/>
        <w:pageBreakBefore w:val="false"/>
        <w:widowControl/>
        <w:pBdr/>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1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Capture and validation of vendor master data through a standardized vendor creation form (internal and external-facing).</w:t>
      </w:r>
    </w:p>
    <w:p>
      <w:pPr>
        <w:pStyle w:val="normal1"/>
        <w:keepNext w:val="false"/>
        <w:keepLines w:val="false"/>
        <w:pageBreakBefore w:val="false"/>
        <w:widowControl/>
        <w:numPr>
          <w:ilvl w:val="0"/>
          <w:numId w:val="1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Workflow for vendor update request , review, and approval, and compliance as applicable.</w:t>
      </w:r>
    </w:p>
    <w:p>
      <w:pPr>
        <w:pStyle w:val="normal1"/>
        <w:keepNext w:val="false"/>
        <w:keepLines w:val="false"/>
        <w:pageBreakBefore w:val="false"/>
        <w:widowControl/>
        <w:numPr>
          <w:ilvl w:val="0"/>
          <w:numId w:val="1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Storage and verification of mandatory supporting documents (e.g., tax, banking, registration, and compliance certificates).</w:t>
      </w:r>
    </w:p>
    <w:p>
      <w:pPr>
        <w:pStyle w:val="normal1"/>
        <w:keepNext w:val="false"/>
        <w:keepLines w:val="false"/>
        <w:pageBreakBefore w:val="false"/>
        <w:widowControl/>
        <w:numPr>
          <w:ilvl w:val="0"/>
          <w:numId w:val="1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Creation and update of vendor records in the target ERP/procurement system, including basic integration or interface design.</w:t>
      </w:r>
    </w:p>
    <w:p>
      <w:pPr>
        <w:pStyle w:val="normal1"/>
        <w:keepNext w:val="false"/>
        <w:keepLines w:val="false"/>
        <w:pageBreakBefore w:val="false"/>
        <w:widowControl/>
        <w:numPr>
          <w:ilvl w:val="0"/>
          <w:numId w:val="17"/>
        </w:numPr>
        <w:pBdr/>
        <w:shd w:val="clear" w:fill="auto"/>
        <w:spacing w:lineRule="auto" w:line="276" w:before="0" w:after="120"/>
        <w:ind w:hanging="360" w:start="1004" w:end="0"/>
        <w:jc w:val="start"/>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Basic reporting and dashboards for tracking vendor requests, status and turnaround times.</w:t>
      </w:r>
    </w:p>
    <w:p>
      <w:pPr>
        <w:pStyle w:val="Heading2"/>
        <w:rPr>
          <w:rFonts w:ascii="Calibri" w:hAnsi="Calibri" w:eastAsia="Calibri" w:cs="Calibri"/>
          <w:highlight w:val="white"/>
        </w:rPr>
      </w:pPr>
      <w:bookmarkStart w:id="10" w:name="_hx95uuyc73th"/>
      <w:bookmarkEnd w:id="10"/>
      <w:r>
        <w:rPr>
          <w:rFonts w:eastAsia="Calibri" w:cs="Calibri" w:ascii="Calibri" w:hAnsi="Calibri"/>
          <w:highlight w:val="white"/>
        </w:rPr>
        <w:t>3.2 Out of Scope</w:t>
      </w:r>
    </w:p>
    <w:p>
      <w:pPr>
        <w:pStyle w:val="normal1"/>
        <w:keepNext w:val="false"/>
        <w:keepLines w:val="false"/>
        <w:pageBreakBefore w:val="false"/>
        <w:widowControl/>
        <w:numPr>
          <w:ilvl w:val="0"/>
          <w:numId w:val="18"/>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Changes to core ERP configuration.</w:t>
      </w:r>
    </w:p>
    <w:p>
      <w:pPr>
        <w:pStyle w:val="normal1"/>
        <w:keepNext w:val="false"/>
        <w:keepLines w:val="false"/>
        <w:pageBreakBefore w:val="false"/>
        <w:widowControl/>
        <w:numPr>
          <w:ilvl w:val="0"/>
          <w:numId w:val="18"/>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Advanced vendor performance management, risk scoring, and contract lifecycle management functionalities.</w:t>
      </w:r>
    </w:p>
    <w:p>
      <w:pPr>
        <w:pStyle w:val="normal1"/>
        <w:keepNext w:val="false"/>
        <w:keepLines w:val="false"/>
        <w:pageBreakBefore w:val="false"/>
        <w:widowControl/>
        <w:numPr>
          <w:ilvl w:val="0"/>
          <w:numId w:val="18"/>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Decommissioning or redesign of unrelated procurement processes (e.g., purchase requisition, purchase order, or invoicing flows).</w:t>
      </w:r>
    </w:p>
    <w:p>
      <w:pPr>
        <w:pStyle w:val="normal1"/>
        <w:keepNext w:val="false"/>
        <w:keepLines w:val="false"/>
        <w:pageBreakBefore w:val="false"/>
        <w:widowControl/>
        <w:numPr>
          <w:ilvl w:val="0"/>
          <w:numId w:val="18"/>
        </w:numPr>
        <w:pBdr/>
        <w:shd w:val="clear" w:fill="auto"/>
        <w:spacing w:lineRule="auto" w:line="276" w:before="0" w:after="120"/>
        <w:ind w:hanging="360" w:start="1004" w:end="0"/>
        <w:jc w:val="start"/>
        <w:rPr>
          <w:b w:val="false"/>
          <w:bCs w:val="false"/>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Implementation of third-party systems.</w:t>
      </w:r>
    </w:p>
    <w:p>
      <w:pPr>
        <w:pStyle w:val="normal1"/>
        <w:keepNext w:val="false"/>
        <w:keepLines w:val="false"/>
        <w:pageBreakBefore w:val="false"/>
        <w:widowControl/>
        <w:pBdr/>
        <w:shd w:val="clear" w:fill="auto"/>
        <w:spacing w:lineRule="auto" w:line="276" w:before="0" w:after="120"/>
        <w:ind w:hanging="0" w:start="100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yellow"/>
          <w:u w:val="none"/>
          <w:vertAlign w:val="baseline"/>
        </w:rPr>
      </w:r>
    </w:p>
    <w:p>
      <w:pPr>
        <w:pStyle w:val="Heading1"/>
        <w:rPr>
          <w:rFonts w:ascii="Calibri" w:hAnsi="Calibri" w:eastAsia="Calibri" w:cs="Calibri"/>
        </w:rPr>
      </w:pPr>
      <w:bookmarkStart w:id="11" w:name="_hopm99shncg8"/>
      <w:bookmarkEnd w:id="11"/>
      <w:r>
        <w:rPr>
          <w:rFonts w:eastAsia="Calibri" w:cs="Calibri" w:ascii="Calibri" w:hAnsi="Calibri"/>
        </w:rPr>
        <w:br/>
      </w:r>
    </w:p>
    <w:p>
      <w:pPr>
        <w:pStyle w:val="normal1"/>
        <w:rPr/>
      </w:pPr>
      <w:r>
        <w:rPr/>
      </w:r>
    </w:p>
    <w:p>
      <w:pPr>
        <w:pStyle w:val="Heading1"/>
        <w:rPr>
          <w:rFonts w:ascii="Calibri" w:hAnsi="Calibri" w:eastAsia="Calibri" w:cs="Calibri"/>
        </w:rPr>
      </w:pPr>
      <w:bookmarkStart w:id="12" w:name="_19s2nd2fegd5"/>
      <w:bookmarkEnd w:id="12"/>
      <w:r>
        <w:rPr>
          <w:rFonts w:eastAsia="Calibri" w:cs="Calibri" w:ascii="Calibri" w:hAnsi="Calibri"/>
        </w:rPr>
        <w:t xml:space="preserve">4. Vendor Update Functional Requirements </w:t>
      </w:r>
    </w:p>
    <w:p>
      <w:pPr>
        <w:pStyle w:val="Heading2"/>
        <w:rPr>
          <w:rFonts w:ascii="Calibri" w:hAnsi="Calibri" w:eastAsia="Calibri" w:cs="Calibri"/>
        </w:rPr>
      </w:pPr>
      <w:bookmarkStart w:id="13" w:name="_w38v20odd895"/>
      <w:bookmarkEnd w:id="13"/>
      <w:r>
        <w:rPr>
          <w:rFonts w:eastAsia="Calibri" w:cs="Calibri" w:ascii="Calibri" w:hAnsi="Calibri"/>
        </w:rPr>
        <w:t xml:space="preserve">4.1 Flow Chart </w:t>
      </w:r>
    </w:p>
    <w:p>
      <w:pPr>
        <w:pStyle w:val="normal1"/>
        <w:rPr/>
      </w:pPr>
      <w:r>
        <w:rPr/>
      </w:r>
    </w:p>
    <w:p>
      <w:pPr>
        <w:pStyle w:val="normal1"/>
        <w:keepNext w:val="false"/>
        <w:keepLines w:val="false"/>
        <w:pageBreakBefore w:val="false"/>
        <w:widowControl/>
        <w:pBdr/>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pBdr/>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5791200" cy="6014720"/>
            <wp:effectExtent l="0" t="0" r="0" b="0"/>
            <wp:docPr id="15"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2.png"/>
                    <pic:cNvPicPr>
                      <a:picLocks noChangeAspect="1" noChangeArrowheads="1"/>
                    </pic:cNvPicPr>
                  </pic:nvPicPr>
                  <pic:blipFill>
                    <a:blip r:embed="rId6"/>
                    <a:stretch>
                      <a:fillRect/>
                    </a:stretch>
                  </pic:blipFill>
                  <pic:spPr bwMode="auto">
                    <a:xfrm>
                      <a:off x="0" y="0"/>
                      <a:ext cx="5791200" cy="6014720"/>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pBdr/>
        <w:shd w:val="clear" w:fill="auto"/>
        <w:spacing w:lineRule="auto" w:line="276" w:before="0" w:after="120"/>
        <w:ind w:hanging="0" w:start="0"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pBdr/>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br/>
        <w:br/>
        <w:br/>
        <w:br/>
        <w:br/>
      </w:r>
    </w:p>
    <w:p>
      <w:pPr>
        <w:pStyle w:val="Heading2"/>
        <w:rPr>
          <w:rFonts w:ascii="Calibri" w:hAnsi="Calibri" w:eastAsia="Calibri" w:cs="Calibri"/>
        </w:rPr>
      </w:pPr>
      <w:bookmarkStart w:id="14" w:name="_gp35risy1gck"/>
      <w:bookmarkEnd w:id="14"/>
      <w:r>
        <w:rPr>
          <w:rFonts w:eastAsia="Calibri" w:cs="Calibri" w:ascii="Calibri" w:hAnsi="Calibri"/>
        </w:rPr>
        <w:t>4.2 Manch Terminology Reference</w:t>
      </w:r>
    </w:p>
    <w:tbl>
      <w:tblPr>
        <w:tblStyle w:val="Table2"/>
        <w:tblW w:w="8732" w:type="dxa"/>
        <w:jc w:val="start"/>
        <w:tblInd w:w="284" w:type="dxa"/>
        <w:tblLayout w:type="fixed"/>
        <w:tblCellMar>
          <w:top w:w="0" w:type="dxa"/>
          <w:start w:w="108" w:type="dxa"/>
          <w:bottom w:w="0" w:type="dxa"/>
          <w:end w:w="108" w:type="dxa"/>
        </w:tblCellMar>
        <w:tblLook w:val="0400"/>
      </w:tblPr>
      <w:tblGrid>
        <w:gridCol w:w="4366"/>
        <w:gridCol w:w="4366"/>
      </w:tblGrid>
      <w:tr>
        <w:trPr/>
        <w:tc>
          <w:tcPr>
            <w:tcW w:w="43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BUD Terminology</w:t>
            </w:r>
          </w:p>
        </w:tc>
        <w:tc>
          <w:tcPr>
            <w:tcW w:w="43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Manch Terminology</w:t>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Requestor / Initiator Behaviour</w:t>
            </w:r>
          </w:p>
        </w:tc>
        <w:tc>
          <w:tcPr>
            <w:tcW w:w="43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First Party Behaviour</w:t>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Vendor Behaviour</w:t>
            </w:r>
          </w:p>
        </w:tc>
        <w:tc>
          <w:tcPr>
            <w:tcW w:w="43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Second Party Behaviour</w:t>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Approver / Contributor Behaviour</w:t>
            </w:r>
          </w:p>
        </w:tc>
        <w:tc>
          <w:tcPr>
            <w:tcW w:w="43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Approver or Template Participants Behaviour</w:t>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r>
          </w:p>
        </w:tc>
        <w:tc>
          <w:tcPr>
            <w:tcW w:w="43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r>
          </w:p>
        </w:tc>
      </w:tr>
      <w:tr>
        <w:trPr/>
        <w:tc>
          <w:tcPr>
            <w:tcW w:w="43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r>
          </w:p>
        </w:tc>
        <w:tc>
          <w:tcPr>
            <w:tcW w:w="43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r>
          </w:p>
        </w:tc>
      </w:tr>
    </w:tbl>
    <w:p>
      <w:pPr>
        <w:pStyle w:val="normal1"/>
        <w:keepNext w:val="false"/>
        <w:keepLines w:val="false"/>
        <w:pageBreakBefore w:val="false"/>
        <w:widowControl/>
        <w:pBdr/>
        <w:shd w:val="clear" w:fill="auto"/>
        <w:spacing w:lineRule="auto" w:line="276" w:before="0" w:after="120"/>
        <w:ind w:hanging="0" w:start="0"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Heading2"/>
        <w:rPr/>
      </w:pPr>
      <w:bookmarkStart w:id="15" w:name="_j1jlqy6zh0ev"/>
      <w:bookmarkEnd w:id="15"/>
      <w:r>
        <w:rPr>
          <w:rFonts w:eastAsia="Calibri" w:cs="Calibri" w:ascii="Calibri" w:hAnsi="Calibri"/>
        </w:rPr>
        <w:t>4.3 Initiation Methods</w:t>
      </w:r>
    </w:p>
    <w:p>
      <w:pPr>
        <w:pStyle w:val="normal1"/>
        <w:keepNext w:val="false"/>
        <w:keepLines w:val="false"/>
        <w:pageBreakBefore w:val="false"/>
        <w:widowControl/>
        <w:pBdr/>
        <w:shd w:val="clear" w:fill="auto"/>
        <w:spacing w:lineRule="auto" w:line="276" w:before="0" w:after="120"/>
        <w:ind w:firstLine="284" w:start="284" w:end="0"/>
        <w:jc w:val="both"/>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11"/>
        </w:numPr>
        <w:pBdr/>
        <w:shd w:val="clear" w:fill="auto"/>
        <w:spacing w:lineRule="auto" w:line="240" w:before="0" w:after="0"/>
        <w:ind w:hanging="360" w:start="720" w:end="0"/>
        <w:jc w:val="both"/>
        <w:rPr>
          <w:b w:val="false"/>
          <w:bCs w:val="false"/>
          <w:i w:val="false"/>
          <w:iCs w:val="false"/>
          <w:caps w:val="false"/>
          <w:smallCaps w:val="false"/>
          <w:strike w:val="false"/>
          <w:dstrike w:val="false"/>
          <w:color w:val="000000"/>
          <w:position w:val="0"/>
          <w:sz w:val="20"/>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Login:</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 The Pidilite team accesses the Manch application using the</w:t>
      </w: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 xml:space="preserve"> SSO Login.</w:t>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b/>
          <w:bCs/>
          <w:i w:val="false"/>
          <w:iCs w:val="false"/>
          <w:caps w:val="false"/>
          <w:smallCaps w:val="false"/>
          <w:strike w:val="false"/>
          <w:dstrike w:val="false"/>
          <w:color w:val="000000"/>
          <w:position w:val="0"/>
          <w:sz w:val="24"/>
          <w:szCs w:val="24"/>
          <w:highlight w:val="yellow"/>
          <w:u w:val="none"/>
          <w:vertAlign w:val="baseline"/>
        </w:rPr>
      </w:r>
    </w:p>
    <w:p>
      <w:pPr>
        <w:pStyle w:val="normal1"/>
        <w:keepNext w:val="false"/>
        <w:keepLines w:val="false"/>
        <w:pageBreakBefore w:val="false"/>
        <w:widowControl/>
        <w:numPr>
          <w:ilvl w:val="0"/>
          <w:numId w:val="11"/>
        </w:numPr>
        <w:pBdr/>
        <w:shd w:val="clear" w:fill="auto"/>
        <w:spacing w:lineRule="auto" w:line="240" w:before="0" w:after="0"/>
        <w:ind w:hanging="360" w:start="720" w:end="0"/>
        <w:jc w:val="both"/>
        <w:rPr>
          <w:b w:val="false"/>
          <w:bCs w:val="false"/>
          <w:i w:val="false"/>
          <w:iCs w:val="false"/>
          <w:caps w:val="false"/>
          <w:smallCaps w:val="false"/>
          <w:strike w:val="false"/>
          <w:dstrike w:val="false"/>
          <w:color w:val="000000"/>
          <w:position w:val="0"/>
          <w:sz w:val="20"/>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Request Initiation:</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 The initiator clicks on "Create" and selects "Request." They must then choose the process type as “Vendor Update” and proceed to start the vendor change request.</w:t>
        <w:br/>
        <w:br/>
        <w:br/>
        <w:br/>
        <w:br/>
      </w:r>
    </w:p>
    <w:p>
      <w:pPr>
        <w:pStyle w:val="normal1"/>
        <w:keepNext w:val="false"/>
        <w:keepLines w:val="false"/>
        <w:pageBreakBefore w:val="false"/>
        <w:widowControl/>
        <w:pBdr/>
        <w:shd w:val="clear" w:fill="auto"/>
        <w:spacing w:lineRule="auto" w:line="240" w:before="0" w:after="0"/>
        <w:ind w:hanging="0" w:start="0" w:end="0"/>
        <w:jc w:val="both"/>
        <w:rPr>
          <w:shd w:fill="D5A6BD" w:val="clear"/>
        </w:rPr>
      </w:pPr>
      <w:r>
        <w:rPr>
          <w:shd w:fill="D5A6BD" w:val="clear"/>
        </w:rPr>
      </w:r>
      <w:r>
        <w:br w:type="page"/>
      </w:r>
    </w:p>
    <w:p>
      <w:pPr>
        <w:pStyle w:val="normal1"/>
        <w:keepNext w:val="false"/>
        <w:keepLines w:val="false"/>
        <w:widowControl/>
        <w:pBdr/>
        <w:shd w:val="clear" w:fill="auto"/>
        <w:spacing w:lineRule="auto" w:line="240" w:before="0" w:after="0"/>
        <w:ind w:hanging="0" w:start="0" w:end="0"/>
        <w:jc w:val="both"/>
        <w:rPr>
          <w:shd w:fill="D5A6BD" w:val="clear"/>
        </w:rPr>
      </w:pPr>
      <w:r>
        <w:rPr>
          <w:shd w:fill="D5A6BD" w:val="clear"/>
        </w:rPr>
      </w:r>
    </w:p>
    <w:p>
      <w:pPr>
        <w:pStyle w:val="Heading2"/>
        <w:rPr>
          <w:rFonts w:ascii="Calibri" w:hAnsi="Calibri" w:eastAsia="Calibri" w:cs="Calibri"/>
          <w:color w:val="000000"/>
          <w:sz w:val="24"/>
          <w:szCs w:val="24"/>
        </w:rPr>
      </w:pPr>
      <w:bookmarkStart w:id="16" w:name="_a8kpfsg9ep1o"/>
      <w:bookmarkEnd w:id="16"/>
      <w:r>
        <w:rPr>
          <w:rFonts w:eastAsia="Calibri" w:cs="Calibri" w:ascii="Calibri" w:hAnsi="Calibri"/>
        </w:rPr>
        <w:t>4.4 Field-Level Information</w:t>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tbl>
      <w:tblPr>
        <w:tblStyle w:val="Table3"/>
        <w:tblW w:w="10050" w:type="dxa"/>
        <w:jc w:val="start"/>
        <w:tblInd w:w="-405" w:type="dxa"/>
        <w:tblLayout w:type="fixed"/>
        <w:tblCellMar>
          <w:top w:w="0" w:type="dxa"/>
          <w:start w:w="108" w:type="dxa"/>
          <w:bottom w:w="0" w:type="dxa"/>
          <w:end w:w="108" w:type="dxa"/>
        </w:tblCellMar>
        <w:tblLook w:val="0600"/>
      </w:tblPr>
      <w:tblGrid>
        <w:gridCol w:w="2820"/>
        <w:gridCol w:w="1680"/>
        <w:gridCol w:w="1304"/>
        <w:gridCol w:w="4246"/>
      </w:tblGrid>
      <w:tr>
        <w:trPr>
          <w:trHeight w:val="727" w:hRule="atLeast"/>
        </w:trPr>
        <w:tc>
          <w:tcPr>
            <w:tcW w:w="2820" w:type="dxa"/>
            <w:tcBorders>
              <w:top w:val="single" w:sz="4" w:space="0" w:color="000000"/>
              <w:start w:val="single" w:sz="4" w:space="0" w:color="000000"/>
              <w:bottom w:val="single" w:sz="4" w:space="0" w:color="000000"/>
              <w:end w:val="single" w:sz="4" w:space="0" w:color="000000"/>
            </w:tcBorders>
            <w:shd w:fill="FFFFFF" w:val="clear"/>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Field Name</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Field Type</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Mandatory</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Logic</w:t>
            </w:r>
          </w:p>
        </w:tc>
      </w:tr>
      <w:tr>
        <w:trPr/>
        <w:tc>
          <w:tcPr>
            <w:tcW w:w="2820" w:type="dxa"/>
            <w:tcBorders>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Basic Details</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PANEL</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
          </w:p>
        </w:tc>
      </w:tr>
      <w:tr>
        <w:trPr>
          <w:trHeight w:val="2779" w:hRule="atLeast"/>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1"/>
                <w:szCs w:val="21"/>
                <w:u w:val="none"/>
                <w:shd w:fill="F9F9F9" w:val="clear"/>
                <w:vertAlign w:val="baseline"/>
              </w:rPr>
            </w:pPr>
            <w:r>
              <w:rPr>
                <w:rFonts w:eastAsia="Calibri" w:cs="Calibri" w:ascii="Calibri" w:hAnsi="Calibri"/>
                <w:i w:val="false"/>
                <w:iCs w:val="false"/>
                <w:caps w:val="false"/>
                <w:smallCaps w:val="false"/>
                <w:strike w:val="false"/>
                <w:dstrike w:val="false"/>
                <w:color w:val="000000"/>
                <w:position w:val="0"/>
                <w:sz w:val="21"/>
                <w:szCs w:val="21"/>
                <w:u w:val="none"/>
                <w:shd w:fill="F9F9F9" w:val="clear"/>
                <w:vertAlign w:val="baseline"/>
              </w:rPr>
              <w:t>Vendor Code and Name</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24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The dropdown value should be a concatenation of the first and third Attribute from the staging data “VC_BASIC_DETAILS”</w:t>
            </w:r>
          </w:p>
          <w:p>
            <w:pPr>
              <w:pStyle w:val="normal1"/>
              <w:keepNext w:val="false"/>
              <w:keepLines w:val="false"/>
              <w:widowControl w:val="false"/>
              <w:pBdr/>
              <w:shd w:val="clear" w:fill="auto"/>
              <w:spacing w:lineRule="auto" w:line="240" w:before="24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The dropdown should be searchable.</w:t>
            </w:r>
          </w:p>
        </w:tc>
      </w:tr>
      <w:tr>
        <w:trPr>
          <w:trHeight w:val="1701" w:hRule="atLeast"/>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1"/>
                <w:szCs w:val="21"/>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1"/>
                <w:szCs w:val="21"/>
                <w:highlight w:val="white"/>
                <w:u w:val="none"/>
                <w:vertAlign w:val="baseline"/>
              </w:rPr>
              <w:t>Vendor Code</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1"/>
                <w:szCs w:val="21"/>
                <w:highlight w:val="white"/>
                <w:u w:val="none"/>
                <w:vertAlign w:val="baseline"/>
              </w:rPr>
            </w:pPr>
            <w:r>
              <w:rPr>
                <w:rFonts w:eastAsia="Calibri" w:cs="Calibri" w:ascii="Calibri" w:hAnsi="Calibri"/>
                <w:sz w:val="22"/>
                <w:szCs w:val="22"/>
              </w:rPr>
              <w:t>Copy only the vendor code from field name “Vendor Code and Name”</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1"/>
                <w:szCs w:val="21"/>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1"/>
                <w:szCs w:val="21"/>
                <w:highlight w:val="white"/>
                <w:u w:val="none"/>
                <w:vertAlign w:val="baseline"/>
              </w:rPr>
              <w:t>Vendor Name</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1"/>
                <w:szCs w:val="21"/>
                <w:highlight w:val="white"/>
              </w:rPr>
            </w:pPr>
            <w:r>
              <w:rPr>
                <w:rFonts w:eastAsia="Calibri" w:cs="Calibri" w:ascii="Calibri" w:hAnsi="Calibri"/>
                <w:sz w:val="22"/>
                <w:szCs w:val="22"/>
              </w:rPr>
              <w:t>Auto fetch based on search Vendor Name or Code from Reference Table-</w:t>
            </w:r>
          </w:p>
          <w:p>
            <w:pPr>
              <w:pStyle w:val="normal1"/>
              <w:widowControl w:val="false"/>
              <w:spacing w:lineRule="auto" w:line="240" w:before="0" w:after="0"/>
              <w:ind w:start="0"/>
              <w:jc w:val="start"/>
              <w:rPr>
                <w:rFonts w:ascii="Calibri" w:hAnsi="Calibri" w:eastAsia="Calibri" w:cs="Calibri"/>
                <w:sz w:val="21"/>
                <w:szCs w:val="21"/>
                <w:highlight w:val="white"/>
              </w:rPr>
            </w:pPr>
            <w:r>
              <w:rPr>
                <w:rFonts w:eastAsia="Calibri" w:cs="Calibri" w:ascii="Calibri" w:hAnsi="Calibri"/>
                <w:sz w:val="22"/>
                <w:szCs w:val="22"/>
              </w:rPr>
              <w:t>VC_BASIC_DETAILS attribute 3</w:t>
            </w:r>
          </w:p>
        </w:tc>
      </w:tr>
      <w:tr>
        <w:trPr>
          <w:trHeight w:val="3030" w:hRule="atLeast"/>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Type of Update</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MULTISELECT</w:t>
            </w:r>
            <w:r>
              <w:rPr>
                <w:rFonts w:eastAsia="Calibri" w:cs="Calibri" w:ascii="Calibri" w:hAnsi="Calibri"/>
                <w:sz w:val="24"/>
                <w:szCs w:val="24"/>
              </w:rPr>
              <w:t>_</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EXTERNAL</w:t>
            </w:r>
            <w:r>
              <w:rPr>
                <w:rFonts w:eastAsia="Calibri" w:cs="Calibri" w:ascii="Calibri" w:hAnsi="Calibri"/>
                <w:sz w:val="24"/>
                <w:szCs w:val="24"/>
              </w:rPr>
              <w:t>_</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sz w:val="24"/>
                <w:szCs w:val="24"/>
              </w:rPr>
            </w:pPr>
            <w:r>
              <w:rPr>
                <w:rFonts w:eastAsia="Calibri" w:cs="Calibri" w:ascii="Calibri" w:hAnsi="Calibri"/>
                <w:sz w:val="22"/>
                <w:szCs w:val="22"/>
              </w:rPr>
              <w:t>This is a dropdown field data uploaded in “TYPE_OF_UPDATE” EDV.</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sz w:val="24"/>
                <w:szCs w:val="24"/>
              </w:rPr>
            </w:pPr>
            <w:r>
              <w:rPr>
                <w:rFonts w:eastAsia="Calibri" w:cs="Calibri" w:ascii="Calibri" w:hAnsi="Calibri"/>
                <w:sz w:val="22"/>
                <w:szCs w:val="22"/>
              </w:rPr>
              <w:t>Dropdown Values:</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1)Vendor Onboarding</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2)Withholding Tax Details</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3)Purchase Organization and Payment Details</w:t>
            </w:r>
          </w:p>
        </w:tc>
      </w:tr>
      <w:tr>
        <w:trPr/>
        <w:tc>
          <w:tcPr>
            <w:tcW w:w="2820" w:type="dxa"/>
            <w:tcBorders>
              <w:top w:val="single" w:sz="4" w:space="0" w:color="CCCCCC"/>
              <w:start w:val="single" w:sz="4" w:space="0" w:color="000000"/>
              <w:bottom w:val="single" w:sz="4" w:space="0" w:color="000000"/>
              <w:end w:val="single" w:sz="4" w:space="0" w:color="000000"/>
            </w:tcBorders>
            <w:vAlign w:val="bottom"/>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Created on</w:t>
            </w:r>
          </w:p>
        </w:tc>
        <w:tc>
          <w:tcPr>
            <w:tcW w:w="1680" w:type="dxa"/>
            <w:tcBorders>
              <w:top w:val="single" w:sz="4" w:space="0" w:color="CCCCCC"/>
              <w:start w:val="single" w:sz="4" w:space="0" w:color="CCCCCC"/>
              <w:bottom w:val="single" w:sz="4" w:space="0" w:color="000000"/>
              <w:end w:val="single" w:sz="4" w:space="0" w:color="000000"/>
            </w:tcBorders>
            <w:vAlign w:val="bottom"/>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DATE</w:t>
            </w:r>
          </w:p>
        </w:tc>
        <w:tc>
          <w:tcPr>
            <w:tcW w:w="1304" w:type="dxa"/>
            <w:tcBorders>
              <w:top w:val="single" w:sz="4" w:space="0" w:color="CCCCCC"/>
              <w:start w:val="single" w:sz="4" w:space="0" w:color="CCCCCC"/>
              <w:bottom w:val="single" w:sz="4" w:space="0" w:color="000000"/>
              <w:end w:val="single" w:sz="4" w:space="0" w:color="000000"/>
            </w:tcBorders>
            <w:vAlign w:val="bottom"/>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4" w:space="0" w:color="CCCCCC"/>
              <w:start w:val="single" w:sz="4" w:space="0" w:color="CCCCCC"/>
              <w:bottom w:val="single" w:sz="4" w:space="0" w:color="000000"/>
              <w:end w:val="single" w:sz="4" w:space="0" w:color="000000"/>
            </w:tcBorders>
            <w:vAlign w:val="bottom"/>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request creation date will be auto-derived from setdate rule (Non-editable)</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Company and Ownership</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18</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sz w:val="22"/>
                <w:szCs w:val="22"/>
              </w:rPr>
              <w:t>“</w:t>
            </w:r>
            <w:r>
              <w:rPr>
                <w:rFonts w:eastAsia="Calibri" w:cs="Calibri" w:ascii="Calibri" w:hAnsi="Calibri"/>
                <w:sz w:val="22"/>
                <w:szCs w:val="22"/>
              </w:rPr>
              <w:t>VC_BASIC_DETAILS” Staging based on Vendor Code Field value which is attribute 1</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Choose the Group of Company </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19</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sz w:val="22"/>
                <w:szCs w:val="22"/>
              </w:rPr>
              <w:t>“</w:t>
            </w:r>
            <w:r>
              <w:rPr>
                <w:rFonts w:eastAsia="Calibri" w:cs="Calibri" w:ascii="Calibri" w:hAnsi="Calibri"/>
                <w:sz w:val="22"/>
                <w:szCs w:val="22"/>
              </w:rPr>
              <w:t>VC_BASIC_DETAILS” Staging based on Vendor Code Field value which is attribute 1</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34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Account Group/Vendor Type </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20</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w:t>
            </w:r>
            <w:r>
              <w:rPr>
                <w:rFonts w:eastAsia="Calibri" w:cs="Calibri" w:ascii="Calibri" w:hAnsi="Calibri"/>
                <w:sz w:val="22"/>
                <w:szCs w:val="22"/>
              </w:rPr>
              <w:t>VC_BASIC_DETAILS” Staging based on Vendor Code Field value which is attribute 1</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34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Vendor Domestic or Import</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21</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w:t>
            </w:r>
            <w:r>
              <w:rPr>
                <w:rFonts w:eastAsia="Calibri" w:cs="Calibri" w:ascii="Calibri" w:hAnsi="Calibri"/>
                <w:sz w:val="22"/>
                <w:szCs w:val="22"/>
              </w:rPr>
              <w:t>VC_BASIC_DETAILS” Staging based on Vendor Code Field value which is attribute 1</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34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Mobile Number</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Free text field to enter the Mobile Number</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34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Group key/Corporate Group</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2"/>
                <w:szCs w:val="22"/>
              </w:rPr>
              <w:t>Derived this field value as attribute</w:t>
            </w:r>
          </w:p>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2"/>
                <w:szCs w:val="22"/>
              </w:rPr>
              <w:t>16 “VC_BASIC_DETAILS” Staging based on Vendor Code Field value which is attribute 1</w:t>
            </w:r>
          </w:p>
        </w:tc>
      </w:tr>
      <w:tr>
        <w:trPr/>
        <w:tc>
          <w:tcPr>
            <w:tcW w:w="2820" w:type="dxa"/>
            <w:tcBorders>
              <w:top w:val="single" w:sz="4" w:space="0" w:color="000000"/>
              <w:start w:val="single" w:sz="4" w:space="0" w:color="000000"/>
              <w:bottom w:val="single" w:sz="4" w:space="0" w:color="000000"/>
              <w:end w:val="single" w:sz="4" w:space="0" w:color="000000"/>
            </w:tcBorders>
            <w:shd w:fill="FFFFFF" w:val="clear"/>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sz w:val="24"/>
                <w:szCs w:val="24"/>
              </w:rPr>
            </w:pPr>
            <w:r>
              <w:rPr>
                <w:rFonts w:eastAsia="Calibri" w:cs="Calibri" w:ascii="Calibri" w:hAnsi="Calibri"/>
                <w:sz w:val="24"/>
                <w:szCs w:val="24"/>
              </w:rPr>
              <w:t>Mobile Number Update</w:t>
            </w:r>
          </w:p>
        </w:tc>
        <w:tc>
          <w:tcPr>
            <w:tcW w:w="1680" w:type="dxa"/>
            <w:tcBorders>
              <w:top w:val="single" w:sz="6" w:space="0" w:color="000000"/>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4"/>
                <w:szCs w:val="24"/>
              </w:rPr>
              <w:t>PANEL</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 xml:space="preserve"> </w:t>
            </w:r>
          </w:p>
        </w:tc>
      </w:tr>
      <w:tr>
        <w:trPr/>
        <w:tc>
          <w:tcPr>
            <w:tcW w:w="2820"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Mobile Number</w:t>
            </w:r>
          </w:p>
        </w:tc>
        <w:tc>
          <w:tcPr>
            <w:tcW w:w="1680"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12 of “</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w:t>
            </w:r>
            <w:r>
              <w:rPr>
                <w:rFonts w:eastAsia="Calibri" w:cs="Calibri" w:ascii="Calibri" w:hAnsi="Calibri"/>
                <w:sz w:val="22"/>
                <w:szCs w:val="22"/>
              </w:rPr>
              <w:t>VC_CONTACT_DETAILS” Staging based on Vendor Code (from Basic Details panel) Field value which is attribute 1</w:t>
            </w:r>
          </w:p>
        </w:tc>
      </w:tr>
      <w:tr>
        <w:trPr/>
        <w:tc>
          <w:tcPr>
            <w:tcW w:w="2820"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Mobile Number</w:t>
            </w:r>
          </w:p>
        </w:tc>
        <w:tc>
          <w:tcPr>
            <w:tcW w:w="1680"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Copy the “Mobile Number” (from Basic Details panel) Field data from the basic details panel,make this field as disabled.This field should have 10 digit Mobile validation.</w:t>
            </w:r>
          </w:p>
        </w:tc>
      </w:tr>
      <w:tr>
        <w:trPr/>
        <w:tc>
          <w:tcPr>
            <w:tcW w:w="2820"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Mobile Number OTP</w:t>
            </w:r>
          </w:p>
        </w:tc>
        <w:tc>
          <w:tcPr>
            <w:tcW w:w="1680"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mandatory if Mobile Number OTP is triggered and is editable</w:t>
            </w:r>
          </w:p>
        </w:tc>
      </w:tr>
      <w:tr>
        <w:trPr>
          <w:trHeight w:val="1512" w:hRule="atLeast"/>
        </w:trPr>
        <w:tc>
          <w:tcPr>
            <w:tcW w:w="2820"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Mobile Number/Telephone Number</w:t>
            </w:r>
          </w:p>
        </w:tc>
        <w:tc>
          <w:tcPr>
            <w:tcW w:w="1680"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TEXT</w:t>
            </w:r>
          </w:p>
        </w:tc>
        <w:tc>
          <w:tcPr>
            <w:tcW w:w="1304"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sz w:val="22"/>
                <w:szCs w:val="22"/>
              </w:rPr>
              <w:t>Field Length is 15 digit and only numeric value are allowed in this field</w:t>
            </w:r>
          </w:p>
        </w:tc>
      </w:tr>
      <w:tr>
        <w:trPr>
          <w:trHeight w:val="908" w:hRule="atLeast"/>
        </w:trPr>
        <w:tc>
          <w:tcPr>
            <w:tcW w:w="282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Email ID Update</w:t>
            </w:r>
          </w:p>
        </w:tc>
        <w:tc>
          <w:tcPr>
            <w:tcW w:w="1680" w:type="dxa"/>
            <w:tcBorders>
              <w:top w:val="single" w:sz="6" w:space="0" w:color="000000"/>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PANEL</w:t>
            </w:r>
          </w:p>
        </w:tc>
        <w:tc>
          <w:tcPr>
            <w:tcW w:w="1304" w:type="dxa"/>
            <w:tcBorders>
              <w:top w:val="single" w:sz="6" w:space="0" w:color="000000"/>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
          </w:p>
        </w:tc>
      </w:tr>
      <w:tr>
        <w:trPr/>
        <w:tc>
          <w:tcPr>
            <w:tcW w:w="2820"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Email</w:t>
            </w:r>
          </w:p>
        </w:tc>
        <w:tc>
          <w:tcPr>
            <w:tcW w:w="1680"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12 of “</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w:t>
            </w:r>
            <w:r>
              <w:rPr>
                <w:rFonts w:eastAsia="Calibri" w:cs="Calibri" w:ascii="Calibri" w:hAnsi="Calibri"/>
                <w:sz w:val="22"/>
                <w:szCs w:val="22"/>
              </w:rPr>
              <w:t>VC_EMAIL_DETAILS” Staging based on Vendor Code Field (from Basic Details panel) value which is attribute 1 in this staging.</w:t>
            </w:r>
          </w:p>
        </w:tc>
      </w:tr>
      <w:tr>
        <w:trPr/>
        <w:tc>
          <w:tcPr>
            <w:tcW w:w="2820"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Email ID</w:t>
            </w:r>
          </w:p>
        </w:tc>
        <w:tc>
          <w:tcPr>
            <w:tcW w:w="1680"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Requestor enters the new email ID.Email ID validation to be applied maximum length of this field is  256.</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Name, GSTIN and PAN Update</w:t>
            </w:r>
          </w:p>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PANEL</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
          </w:p>
        </w:tc>
      </w:tr>
      <w:tr>
        <w:trPr/>
        <w:tc>
          <w:tcPr>
            <w:tcW w:w="2820"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284"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Name/ First Name of the Organization</w:t>
            </w:r>
          </w:p>
        </w:tc>
        <w:tc>
          <w:tcPr>
            <w:tcW w:w="1680"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Derived this field value as attribute 3 of “VC_BASIC_DETAILS ” Staging based on Vendor Code Field (from Basic Details panel) value which is attribute 1 in this staging.</w:t>
            </w:r>
          </w:p>
        </w:tc>
      </w:tr>
      <w:tr>
        <w:trPr/>
        <w:tc>
          <w:tcPr>
            <w:tcW w:w="2820"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284"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Name/ First Name of the Organization</w:t>
            </w:r>
          </w:p>
        </w:tc>
        <w:tc>
          <w:tcPr>
            <w:tcW w:w="1680"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Free text to entered by Inititator</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284"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PAN Details </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label</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
          </w:p>
        </w:tc>
      </w:tr>
      <w:tr>
        <w:trPr/>
        <w:tc>
          <w:tcPr>
            <w:tcW w:w="2820"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pBdr/>
              <w:shd w:val="clear" w:fill="auto"/>
              <w:spacing w:lineRule="auto" w:line="276" w:before="0" w:after="120"/>
              <w:ind w:hanging="0" w:start="284"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PAN</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EAD1DC" w:val="clear"/>
                <w:vertAlign w:val="baseline"/>
              </w:rPr>
            </w:pPr>
            <w:r>
              <w:rPr>
                <w:rFonts w:eastAsia="Calibri" w:cs="Calibri" w:ascii="Calibri" w:hAnsi="Calibri"/>
                <w:sz w:val="22"/>
                <w:szCs w:val="22"/>
              </w:rPr>
              <w:t>Derived this field value as attribute 8 of “VC_BASIC_DETAILS ” Staging based on Vendor Code (from Basic Details panel) Field value which is attribute 1 in this staging.</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pBdr/>
              <w:shd w:val="clear" w:fill="auto"/>
              <w:spacing w:lineRule="auto" w:line="276" w:before="0" w:after="120"/>
              <w:ind w:hanging="0" w:start="284"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Upload PAN</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Max size limit of the file to upload is 15 MB.</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pBdr/>
              <w:shd w:val="clear" w:fill="auto"/>
              <w:spacing w:lineRule="auto" w:line="276" w:before="0" w:after="120"/>
              <w:ind w:hanging="0" w:start="284"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Permanent Account Number</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PAN Validation rule based on the number. Derive Name,Type,Status, It should be upper case field. Apply PAN with GST match rule</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pBdr/>
              <w:shd w:val="clear" w:fill="auto"/>
              <w:spacing w:lineRule="auto" w:line="276" w:before="0" w:after="120"/>
              <w:ind w:hanging="0" w:start="284"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Pan Holder Name</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It should be upper case field and non-editable, Data will come from PAN validation.</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pBdr/>
              <w:shd w:val="clear" w:fill="auto"/>
              <w:spacing w:lineRule="auto" w:line="276" w:before="0" w:after="120"/>
              <w:ind w:hanging="0" w:start="284"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PAN Type</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It should be upper case field and non-editable, Data will come from PAN validation.</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pBdr/>
              <w:shd w:val="clear" w:fill="auto"/>
              <w:spacing w:lineRule="auto" w:line="276" w:before="0" w:after="120"/>
              <w:ind w:hanging="0" w:start="284"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PAN Status</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It should be upper case field and non-editable, Data will come from PAN validation.</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pBdr/>
              <w:shd w:val="clear" w:fill="auto"/>
              <w:spacing w:lineRule="auto" w:line="276" w:before="0" w:after="120"/>
              <w:ind w:hanging="0" w:start="284"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ID Type</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"ID Type" field's default value is set to "ZCUCIN" only if the "PAN Type" field is "Company." Otherwise, the "ID Type" field will remain blank and Invisible.</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GST Details </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 </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Label</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Existing GST Number</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Derived this field value as attribute 7 of “VC_BASIC_DETAILS ” Staging based on Vendor Code (from Basic Details panel) Field value which is attribute 1 in this staging.</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Please select GST option</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Dropdown fetched from “GSTVALUE” EDV Attribute 1</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2"/>
                <w:szCs w:val="22"/>
              </w:rPr>
              <w:t>Dropdown values</w:t>
            </w:r>
          </w:p>
          <w:p>
            <w:pPr>
              <w:pStyle w:val="normal1"/>
              <w:widowControl w:val="false"/>
              <w:numPr>
                <w:ilvl w:val="0"/>
                <w:numId w:val="3"/>
              </w:numPr>
              <w:spacing w:lineRule="auto" w:line="240" w:before="0" w:after="0"/>
              <w:ind w:hanging="360" w:start="720"/>
              <w:jc w:val="start"/>
              <w:rPr>
                <w:rFonts w:ascii="Calibri" w:hAnsi="Calibri" w:eastAsia="Calibri" w:cs="Calibri"/>
                <w:sz w:val="24"/>
                <w:szCs w:val="24"/>
                <w:highlight w:val="white"/>
              </w:rPr>
            </w:pPr>
            <w:r>
              <w:rPr>
                <w:rFonts w:eastAsia="Calibri" w:cs="Calibri" w:ascii="Calibri" w:hAnsi="Calibri"/>
                <w:sz w:val="22"/>
                <w:szCs w:val="22"/>
              </w:rPr>
              <w:t>GST Registered</w:t>
            </w:r>
          </w:p>
          <w:p>
            <w:pPr>
              <w:pStyle w:val="normal1"/>
              <w:widowControl w:val="false"/>
              <w:numPr>
                <w:ilvl w:val="0"/>
                <w:numId w:val="3"/>
              </w:numPr>
              <w:spacing w:lineRule="auto" w:line="240" w:before="0" w:after="0"/>
              <w:ind w:hanging="360" w:start="720"/>
              <w:jc w:val="start"/>
              <w:rPr>
                <w:rFonts w:ascii="Calibri" w:hAnsi="Calibri" w:eastAsia="Calibri" w:cs="Calibri"/>
                <w:sz w:val="24"/>
                <w:szCs w:val="24"/>
                <w:highlight w:val="white"/>
              </w:rPr>
            </w:pPr>
            <w:r>
              <w:rPr>
                <w:rFonts w:eastAsia="Calibri" w:cs="Calibri" w:ascii="Calibri" w:hAnsi="Calibri"/>
                <w:sz w:val="22"/>
                <w:szCs w:val="22"/>
              </w:rPr>
              <w:t>SEZ</w:t>
            </w:r>
          </w:p>
          <w:p>
            <w:pPr>
              <w:pStyle w:val="normal1"/>
              <w:widowControl w:val="false"/>
              <w:numPr>
                <w:ilvl w:val="0"/>
                <w:numId w:val="3"/>
              </w:numPr>
              <w:spacing w:lineRule="auto" w:line="240" w:before="0" w:after="0"/>
              <w:ind w:hanging="360" w:start="720"/>
              <w:jc w:val="start"/>
              <w:rPr>
                <w:rFonts w:ascii="Calibri" w:hAnsi="Calibri" w:eastAsia="Calibri" w:cs="Calibri"/>
                <w:sz w:val="24"/>
                <w:szCs w:val="24"/>
                <w:highlight w:val="white"/>
              </w:rPr>
            </w:pPr>
            <w:r>
              <w:rPr>
                <w:rFonts w:eastAsia="Calibri" w:cs="Calibri" w:ascii="Calibri" w:hAnsi="Calibri"/>
                <w:sz w:val="22"/>
                <w:szCs w:val="22"/>
              </w:rPr>
              <w:t>SEZ Unit</w:t>
            </w:r>
          </w:p>
          <w:p>
            <w:pPr>
              <w:pStyle w:val="normal1"/>
              <w:widowControl w:val="false"/>
              <w:numPr>
                <w:ilvl w:val="0"/>
                <w:numId w:val="3"/>
              </w:numPr>
              <w:spacing w:lineRule="auto" w:line="240" w:before="0" w:after="0"/>
              <w:ind w:hanging="360" w:start="720"/>
              <w:jc w:val="start"/>
              <w:rPr>
                <w:rFonts w:ascii="Calibri" w:hAnsi="Calibri" w:eastAsia="Calibri" w:cs="Calibri"/>
                <w:sz w:val="24"/>
                <w:szCs w:val="24"/>
                <w:highlight w:val="white"/>
              </w:rPr>
            </w:pPr>
            <w:r>
              <w:rPr>
                <w:rFonts w:eastAsia="Calibri" w:cs="Calibri" w:ascii="Calibri" w:hAnsi="Calibri"/>
                <w:sz w:val="22"/>
                <w:szCs w:val="22"/>
              </w:rPr>
              <w:t>SEZ Developer</w:t>
            </w:r>
          </w:p>
          <w:p>
            <w:pPr>
              <w:pStyle w:val="normal1"/>
              <w:widowControl w:val="false"/>
              <w:numPr>
                <w:ilvl w:val="0"/>
                <w:numId w:val="3"/>
              </w:numPr>
              <w:spacing w:lineRule="auto" w:line="240" w:before="0" w:after="0"/>
              <w:ind w:hanging="360" w:start="720"/>
              <w:jc w:val="start"/>
              <w:rPr>
                <w:rFonts w:ascii="Calibri" w:hAnsi="Calibri" w:eastAsia="Calibri" w:cs="Calibri"/>
                <w:sz w:val="24"/>
                <w:szCs w:val="24"/>
                <w:highlight w:val="white"/>
              </w:rPr>
            </w:pPr>
            <w:r>
              <w:rPr>
                <w:rFonts w:eastAsia="Calibri" w:cs="Calibri" w:ascii="Calibri" w:hAnsi="Calibri"/>
                <w:sz w:val="22"/>
                <w:szCs w:val="22"/>
              </w:rPr>
              <w:t>Special Economic</w:t>
            </w:r>
          </w:p>
          <w:p>
            <w:pPr>
              <w:pStyle w:val="normal1"/>
              <w:widowControl w:val="false"/>
              <w:numPr>
                <w:ilvl w:val="0"/>
                <w:numId w:val="3"/>
              </w:numPr>
              <w:spacing w:lineRule="auto" w:line="240" w:before="0" w:after="0"/>
              <w:ind w:hanging="360" w:start="720"/>
              <w:jc w:val="start"/>
              <w:rPr>
                <w:rFonts w:ascii="Calibri" w:hAnsi="Calibri" w:eastAsia="Calibri" w:cs="Calibri"/>
                <w:sz w:val="24"/>
                <w:szCs w:val="24"/>
                <w:highlight w:val="white"/>
              </w:rPr>
            </w:pPr>
            <w:r>
              <w:rPr>
                <w:rFonts w:eastAsia="Calibri" w:cs="Calibri" w:ascii="Calibri" w:hAnsi="Calibri"/>
                <w:sz w:val="22"/>
                <w:szCs w:val="22"/>
              </w:rPr>
              <w:t>Composition Scheme</w:t>
            </w:r>
          </w:p>
          <w:p>
            <w:pPr>
              <w:pStyle w:val="normal1"/>
              <w:widowControl w:val="false"/>
              <w:numPr>
                <w:ilvl w:val="0"/>
                <w:numId w:val="3"/>
              </w:numPr>
              <w:spacing w:lineRule="auto" w:line="240" w:before="0" w:after="0"/>
              <w:ind w:hanging="360" w:start="720"/>
              <w:jc w:val="start"/>
              <w:rPr>
                <w:rFonts w:ascii="Calibri" w:hAnsi="Calibri" w:eastAsia="Calibri" w:cs="Calibri"/>
                <w:sz w:val="24"/>
                <w:szCs w:val="24"/>
                <w:highlight w:val="white"/>
              </w:rPr>
            </w:pPr>
            <w:r>
              <w:rPr>
                <w:rFonts w:eastAsia="Calibri" w:cs="Calibri" w:ascii="Calibri" w:hAnsi="Calibri"/>
                <w:sz w:val="22"/>
                <w:szCs w:val="22"/>
              </w:rPr>
              <w:t>GST Not Registered</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Upload GSTIN </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304"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numPr>
                <w:ilvl w:val="0"/>
                <w:numId w:val="3"/>
              </w:numPr>
              <w:pBdr/>
              <w:shd w:val="clear" w:fill="auto"/>
              <w:spacing w:lineRule="auto" w:line="240" w:before="0" w:after="0"/>
              <w:ind w:hanging="360" w:start="720" w:end="0"/>
              <w:jc w:val="start"/>
              <w:rPr>
                <w:rFonts w:ascii="Calibri" w:hAnsi="Calibri" w:eastAsia="Calibri" w:cs="Calibri"/>
                <w:sz w:val="24"/>
                <w:szCs w:val="24"/>
                <w:highlight w:val="white"/>
              </w:rPr>
            </w:pPr>
            <w:r>
              <w:rPr>
                <w:rFonts w:eastAsia="Calibri" w:cs="Calibri" w:ascii="Calibri" w:hAnsi="Calibri"/>
                <w:sz w:val="22"/>
                <w:szCs w:val="22"/>
              </w:rPr>
              <w:t>GST Registered</w:t>
            </w:r>
          </w:p>
          <w:p>
            <w:pPr>
              <w:pStyle w:val="normal1"/>
              <w:keepNext w:val="false"/>
              <w:keepLines w:val="false"/>
              <w:widowControl w:val="false"/>
              <w:numPr>
                <w:ilvl w:val="0"/>
                <w:numId w:val="3"/>
              </w:numPr>
              <w:pBdr/>
              <w:shd w:val="clear" w:fill="auto"/>
              <w:spacing w:lineRule="auto" w:line="240" w:before="0" w:after="0"/>
              <w:ind w:hanging="360" w:start="720" w:end="0"/>
              <w:jc w:val="start"/>
              <w:rPr>
                <w:rFonts w:ascii="Calibri" w:hAnsi="Calibri" w:eastAsia="Calibri" w:cs="Calibri"/>
                <w:sz w:val="24"/>
                <w:szCs w:val="24"/>
                <w:highlight w:val="white"/>
              </w:rPr>
            </w:pPr>
            <w:r>
              <w:rPr>
                <w:rFonts w:eastAsia="Calibri" w:cs="Calibri" w:ascii="Calibri" w:hAnsi="Calibri"/>
                <w:sz w:val="22"/>
                <w:szCs w:val="22"/>
              </w:rPr>
              <w:t>SEZ</w:t>
            </w:r>
          </w:p>
          <w:p>
            <w:pPr>
              <w:pStyle w:val="normal1"/>
              <w:keepNext w:val="false"/>
              <w:keepLines w:val="false"/>
              <w:widowControl w:val="false"/>
              <w:numPr>
                <w:ilvl w:val="0"/>
                <w:numId w:val="3"/>
              </w:numPr>
              <w:pBdr/>
              <w:shd w:val="clear" w:fill="auto"/>
              <w:spacing w:lineRule="auto" w:line="240" w:before="0" w:after="0"/>
              <w:ind w:hanging="360" w:start="720" w:end="0"/>
              <w:jc w:val="start"/>
              <w:rPr>
                <w:rFonts w:ascii="Calibri" w:hAnsi="Calibri" w:eastAsia="Calibri" w:cs="Calibri"/>
                <w:sz w:val="24"/>
                <w:szCs w:val="24"/>
                <w:highlight w:val="white"/>
              </w:rPr>
            </w:pPr>
            <w:r>
              <w:rPr>
                <w:rFonts w:eastAsia="Calibri" w:cs="Calibri" w:ascii="Calibri" w:hAnsi="Calibri"/>
                <w:sz w:val="22"/>
                <w:szCs w:val="22"/>
              </w:rPr>
              <w:t>SEZ Unit</w:t>
            </w:r>
          </w:p>
          <w:p>
            <w:pPr>
              <w:pStyle w:val="normal1"/>
              <w:keepNext w:val="false"/>
              <w:keepLines w:val="false"/>
              <w:widowControl w:val="false"/>
              <w:numPr>
                <w:ilvl w:val="0"/>
                <w:numId w:val="3"/>
              </w:numPr>
              <w:pBdr/>
              <w:shd w:val="clear" w:fill="auto"/>
              <w:spacing w:lineRule="auto" w:line="240" w:before="0" w:after="0"/>
              <w:ind w:hanging="360" w:start="720" w:end="0"/>
              <w:jc w:val="start"/>
              <w:rPr>
                <w:rFonts w:ascii="Calibri" w:hAnsi="Calibri" w:eastAsia="Calibri" w:cs="Calibri"/>
                <w:sz w:val="24"/>
                <w:szCs w:val="24"/>
                <w:highlight w:val="white"/>
              </w:rPr>
            </w:pPr>
            <w:r>
              <w:rPr>
                <w:rFonts w:eastAsia="Calibri" w:cs="Calibri" w:ascii="Calibri" w:hAnsi="Calibri"/>
                <w:sz w:val="22"/>
                <w:szCs w:val="22"/>
              </w:rPr>
              <w:t>SEZ Developer</w:t>
            </w:r>
          </w:p>
          <w:p>
            <w:pPr>
              <w:pStyle w:val="normal1"/>
              <w:keepNext w:val="false"/>
              <w:keepLines w:val="false"/>
              <w:widowControl w:val="false"/>
              <w:numPr>
                <w:ilvl w:val="0"/>
                <w:numId w:val="3"/>
              </w:numPr>
              <w:pBdr/>
              <w:shd w:val="clear" w:fill="auto"/>
              <w:spacing w:lineRule="auto" w:line="240" w:before="0" w:after="0"/>
              <w:ind w:hanging="360" w:start="720" w:end="0"/>
              <w:jc w:val="start"/>
              <w:rPr>
                <w:rFonts w:ascii="Calibri" w:hAnsi="Calibri" w:eastAsia="Calibri" w:cs="Calibri"/>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sz w:val="22"/>
                <w:szCs w:val="22"/>
              </w:rPr>
              <w:t>Special Economic</w:t>
            </w:r>
          </w:p>
          <w:p>
            <w:pPr>
              <w:pStyle w:val="normal1"/>
              <w:keepNext w:val="false"/>
              <w:keepLines w:val="false"/>
              <w:widowControl w:val="false"/>
              <w:numPr>
                <w:ilvl w:val="0"/>
                <w:numId w:val="3"/>
              </w:numPr>
              <w:pBdr/>
              <w:shd w:val="clear" w:fill="auto"/>
              <w:spacing w:lineRule="auto" w:line="240" w:before="0" w:after="0"/>
              <w:ind w:hanging="360" w:start="720" w:end="0"/>
              <w:jc w:val="start"/>
              <w:rPr>
                <w:rFonts w:ascii="Calibri" w:hAnsi="Calibri" w:eastAsia="Calibri" w:cs="Calibri"/>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sz w:val="22"/>
                <w:szCs w:val="22"/>
              </w:rPr>
              <w:t>Composition Scheme</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maximum file size limit is 15MB, which will require validation.</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GSTIN</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numPr>
                <w:ilvl w:val="0"/>
                <w:numId w:val="3"/>
              </w:numPr>
              <w:spacing w:lineRule="auto" w:line="240" w:before="0" w:after="0"/>
              <w:ind w:hanging="360" w:start="720"/>
              <w:jc w:val="start"/>
              <w:rPr>
                <w:rFonts w:ascii="Calibri" w:hAnsi="Calibri" w:eastAsia="Calibri" w:cs="Calibri"/>
                <w:sz w:val="24"/>
                <w:szCs w:val="24"/>
                <w:highlight w:val="white"/>
              </w:rPr>
            </w:pPr>
            <w:r>
              <w:rPr>
                <w:rFonts w:eastAsia="Calibri" w:cs="Calibri" w:ascii="Calibri" w:hAnsi="Calibri"/>
                <w:sz w:val="22"/>
                <w:szCs w:val="22"/>
              </w:rPr>
              <w:t>GST Registered</w:t>
            </w:r>
          </w:p>
          <w:p>
            <w:pPr>
              <w:pStyle w:val="normal1"/>
              <w:widowControl w:val="false"/>
              <w:numPr>
                <w:ilvl w:val="0"/>
                <w:numId w:val="3"/>
              </w:numPr>
              <w:spacing w:lineRule="auto" w:line="240" w:before="0" w:after="0"/>
              <w:ind w:hanging="360" w:start="720"/>
              <w:jc w:val="start"/>
              <w:rPr>
                <w:rFonts w:ascii="Calibri" w:hAnsi="Calibri" w:eastAsia="Calibri" w:cs="Calibri"/>
                <w:sz w:val="24"/>
                <w:szCs w:val="24"/>
                <w:highlight w:val="white"/>
              </w:rPr>
            </w:pPr>
            <w:r>
              <w:rPr>
                <w:rFonts w:eastAsia="Calibri" w:cs="Calibri" w:ascii="Calibri" w:hAnsi="Calibri"/>
                <w:sz w:val="22"/>
                <w:szCs w:val="22"/>
              </w:rPr>
              <w:t>SEZ</w:t>
            </w:r>
          </w:p>
          <w:p>
            <w:pPr>
              <w:pStyle w:val="normal1"/>
              <w:widowControl w:val="false"/>
              <w:numPr>
                <w:ilvl w:val="0"/>
                <w:numId w:val="3"/>
              </w:numPr>
              <w:spacing w:lineRule="auto" w:line="240" w:before="0" w:after="0"/>
              <w:ind w:hanging="360" w:start="720"/>
              <w:jc w:val="start"/>
              <w:rPr>
                <w:rFonts w:ascii="Calibri" w:hAnsi="Calibri" w:eastAsia="Calibri" w:cs="Calibri"/>
                <w:sz w:val="24"/>
                <w:szCs w:val="24"/>
                <w:highlight w:val="white"/>
              </w:rPr>
            </w:pPr>
            <w:r>
              <w:rPr>
                <w:rFonts w:eastAsia="Calibri" w:cs="Calibri" w:ascii="Calibri" w:hAnsi="Calibri"/>
                <w:sz w:val="22"/>
                <w:szCs w:val="22"/>
              </w:rPr>
              <w:t>SEZ Unit</w:t>
            </w:r>
          </w:p>
          <w:p>
            <w:pPr>
              <w:pStyle w:val="normal1"/>
              <w:widowControl w:val="false"/>
              <w:numPr>
                <w:ilvl w:val="0"/>
                <w:numId w:val="3"/>
              </w:numPr>
              <w:spacing w:lineRule="auto" w:line="240" w:before="0" w:after="0"/>
              <w:ind w:hanging="360" w:start="720"/>
              <w:jc w:val="start"/>
              <w:rPr>
                <w:rFonts w:ascii="Calibri" w:hAnsi="Calibri" w:eastAsia="Calibri" w:cs="Calibri"/>
                <w:sz w:val="24"/>
                <w:szCs w:val="24"/>
                <w:highlight w:val="white"/>
              </w:rPr>
            </w:pPr>
            <w:r>
              <w:rPr>
                <w:rFonts w:eastAsia="Calibri" w:cs="Calibri" w:ascii="Calibri" w:hAnsi="Calibri"/>
                <w:sz w:val="22"/>
                <w:szCs w:val="22"/>
              </w:rPr>
              <w:t>SEZ Developer</w:t>
            </w:r>
          </w:p>
          <w:p>
            <w:pPr>
              <w:pStyle w:val="normal1"/>
              <w:widowControl w:val="false"/>
              <w:numPr>
                <w:ilvl w:val="0"/>
                <w:numId w:val="3"/>
              </w:numPr>
              <w:spacing w:lineRule="auto" w:line="240" w:before="0" w:after="0"/>
              <w:ind w:hanging="360" w:start="720"/>
              <w:jc w:val="start"/>
              <w:rPr>
                <w:rFonts w:ascii="Calibri" w:hAnsi="Calibri" w:eastAsia="Calibri" w:cs="Calibri"/>
                <w:sz w:val="24"/>
                <w:szCs w:val="24"/>
                <w:highlight w:val="white"/>
              </w:rPr>
            </w:pPr>
            <w:r>
              <w:rPr>
                <w:rFonts w:eastAsia="Calibri" w:cs="Calibri" w:ascii="Calibri" w:hAnsi="Calibri"/>
                <w:sz w:val="22"/>
                <w:szCs w:val="22"/>
              </w:rPr>
              <w:t>Special Economic</w:t>
            </w:r>
          </w:p>
          <w:p>
            <w:pPr>
              <w:pStyle w:val="normal1"/>
              <w:widowControl w:val="false"/>
              <w:numPr>
                <w:ilvl w:val="0"/>
                <w:numId w:val="3"/>
              </w:numPr>
              <w:spacing w:lineRule="auto" w:line="240" w:before="0" w:after="0"/>
              <w:ind w:hanging="360" w:start="720"/>
              <w:jc w:val="start"/>
              <w:rPr>
                <w:rFonts w:ascii="Calibri" w:hAnsi="Calibri" w:eastAsia="Calibri" w:cs="Calibri"/>
                <w:sz w:val="24"/>
                <w:szCs w:val="24"/>
                <w:highlight w:val="white"/>
              </w:rPr>
            </w:pPr>
            <w:r>
              <w:rPr>
                <w:rFonts w:eastAsia="Calibri" w:cs="Calibri" w:ascii="Calibri" w:hAnsi="Calibri"/>
                <w:sz w:val="22"/>
                <w:szCs w:val="22"/>
              </w:rPr>
              <w:t>Composition Scheme</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Trade Name</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2"/>
                <w:szCs w:val="22"/>
              </w:rPr>
              <w:t>If the field "Please select GST option" values is selected other than “GST Non Registered” then Trade Name field will be visible otherwise invisible. This should be non-mandatory and non-editable. Data will come from GSTIN verification.</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Legal Name</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2"/>
                <w:szCs w:val="22"/>
              </w:rPr>
              <w:t>If the field "Please select GST option" values is selected other than “GST Non Registered” then the Legal Name field will be visible otherwise invisible. This should be non-mandatory and non-editable. Data will come from GSTIN verification.</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Reg Date</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2"/>
                <w:szCs w:val="22"/>
              </w:rPr>
              <w:t>If the field "Please select GST option" values is selected other than “GST Non Registered” then Reg Date  field will be visible otherwise invisible. This should be non-mandatory and non-editable. Data will come from GSTIN verification.</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City</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2"/>
                <w:szCs w:val="22"/>
              </w:rPr>
              <w:t>If the field "Please select GST option" values is selected other than “GST Non Registered” then City field will be visible otherwise invisible. This should be non-mandatory and non-editable. Data will come from GSTIN verification.</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Type</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2"/>
                <w:szCs w:val="22"/>
              </w:rPr>
              <w:t>If the field "Please select GST option" values is selected other than “GST Non Registered” then Type field will be visible otherwise invisible. This should be non-mandatory and non-editable. Data will come from GSTIN verification.</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Building Number</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If the field "Please select GST option" values is selected other than “GST Non Registered” then Building Number field will be visible otherwise invisible. This should be non-mandatory and non-editable. Data will come from GSTIN verification.</w:t>
            </w:r>
          </w:p>
        </w:tc>
      </w:tr>
      <w:tr>
        <w:trPr>
          <w:trHeight w:val="1517" w:hRule="atLeast"/>
        </w:trPr>
        <w:tc>
          <w:tcPr>
            <w:tcW w:w="2820"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District Code</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lineRule="auto" w:line="240" w:before="0" w:after="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the field "Please select GST option" values is selected other than “GST Non Registered” then District Code field will be visible otherwise invisible. This should be non-mandatory and non-editable. Data will come from GSTIN verification.</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State Code</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lineRule="auto" w:line="240" w:before="0" w:after="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the field "Please select GST option" values is selected other than “GST Non Registered” then State Code field will be visible otherwise invisible. This should be non-mandatory and non-editable. Data will come from GSTIN verification.</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Street</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the field "Please select GST option" values is selected other than “GST Non Registered” then Street field will be visible otherwise invisible. This should be non-mandatory and non-editable. Data will come from GSTIN verification.</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Pin Code</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lineRule="auto" w:line="240" w:before="0" w:after="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the field "Please select GST option" values is selected other than “GST Non Registered” then Pin Code field will be visible otherwise invisible. This should be non-mandatory and non-editable. Data will come from GSTIN verification.</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Building Name</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lineRule="auto" w:line="240" w:before="0" w:after="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the field "Please select GST option" values is selected other than “GST Non Registered” then Building Name field will be visible otherwise invisible. This should be non-mandatory and non-editable. Data will come from GSTIN verification.</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Flat Number</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4246"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2"/>
                <w:szCs w:val="22"/>
              </w:rPr>
              <w:t>If the field "Please select GST option" values is selected other than “GST Non Registered” then Flat Number field will be visible otherwise invisible. This should be non-mandatory and non-editable. Data will come from GSTIN verification.</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Nature of Business</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4246"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2"/>
                <w:szCs w:val="22"/>
              </w:rPr>
              <w:t>If the field "Please select GST option" values is selected other than “GST Non Registered” then Nature of Businessfield will be visible otherwise invisible. This should be non-mandatory and non-editable. Data will come from GSTIN verification.</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GSTIN Declaration</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LABEL</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4246"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2"/>
                <w:szCs w:val="22"/>
              </w:rPr>
              <w:t>i</w:t>
            </w:r>
            <w:r>
              <w:rPr>
                <w:rFonts w:eastAsia="Calibri" w:cs="Calibri" w:ascii="Calibri" w:hAnsi="Calibri"/>
                <w:sz w:val="22"/>
                <w:szCs w:val="22"/>
              </w:rPr>
              <w:t>nvisible and Non-Mandatory.</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Upload Declaration</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FILE</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4246"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2"/>
                <w:szCs w:val="22"/>
              </w:rPr>
              <w:t>this field is non mandatory.</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2"/>
                <w:szCs w:val="22"/>
              </w:rPr>
              <w:t>File size should be up to 15 Mb.</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GST Vendor Classification</w:t>
            </w:r>
          </w:p>
        </w:tc>
        <w:tc>
          <w:tcPr>
            <w:tcW w:w="1680"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4246"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2"/>
                <w:szCs w:val="22"/>
              </w:rPr>
              <w:t>Auto fetch from “GSTVALUE” EDV from Attribute 2. This field will be always invisible.</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sz w:val="24"/>
                <w:szCs w:val="24"/>
                <w:highlight w:val="white"/>
              </w:rPr>
            </w:pPr>
            <w:r>
              <w:rPr>
                <w:rFonts w:eastAsia="Calibri" w:cs="Calibri" w:ascii="Calibri" w:hAnsi="Calibri"/>
                <w:sz w:val="22"/>
                <w:szCs w:val="22"/>
              </w:rPr>
              <w:t>Add Regex validation numeric only</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Is your Primary address the same as your GST Principal address?</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Dropdown</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b/>
                <w:bCs/>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4"/>
                <w:szCs w:val="24"/>
                <w:highlight w:val="whit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Dropdown values YesNo</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Address Details Update</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PANEL</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Please Choose Address Proof</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cente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Dropdown values are stored</w:t>
            </w:r>
          </w:p>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w:t>
            </w:r>
            <w:r>
              <w:rPr>
                <w:rFonts w:eastAsia="Calibri" w:cs="Calibri" w:ascii="Calibri" w:hAnsi="Calibri"/>
                <w:sz w:val="22"/>
                <w:szCs w:val="22"/>
              </w:rPr>
              <w:t>ADDRESS_PROOF" EDV.</w:t>
            </w:r>
          </w:p>
          <w:p>
            <w:pPr>
              <w:pStyle w:val="normal1"/>
              <w:keepNext w:val="false"/>
              <w:keepLines w:val="false"/>
              <w:widowControl/>
              <w:pBdr/>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2"/>
                <w:szCs w:val="22"/>
              </w:rPr>
              <w:t>Attribute1</w:t>
            </w:r>
          </w:p>
          <w:p>
            <w:pPr>
              <w:pStyle w:val="normal1"/>
              <w:keepNext w:val="false"/>
              <w:keepLines w:val="false"/>
              <w:widowControl w:val="false"/>
              <w:numPr>
                <w:ilvl w:val="0"/>
                <w:numId w:val="2"/>
              </w:numPr>
              <w:pBdr/>
              <w:shd w:val="clear" w:fill="auto"/>
              <w:spacing w:lineRule="auto" w:line="276" w:before="240" w:afterAutospacing="0" w:after="0"/>
              <w:ind w:hanging="360" w:start="720" w:end="0"/>
              <w:jc w:val="start"/>
              <w:rPr>
                <w:rFonts w:ascii="Arial" w:hAnsi="Arial" w:eastAsia="Arial" w:cs="Arial"/>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sz w:val="22"/>
                <w:szCs w:val="22"/>
              </w:rPr>
              <w:t>The "Group of company" (from Basic Details panel) field value is "PIL" or "Domestic subsidiaries".</w:t>
            </w:r>
          </w:p>
          <w:p>
            <w:pPr>
              <w:pStyle w:val="normal1"/>
              <w:keepNext w:val="false"/>
              <w:keepLines w:val="false"/>
              <w:widowControl w:val="false"/>
              <w:numPr>
                <w:ilvl w:val="0"/>
                <w:numId w:val="2"/>
              </w:numPr>
              <w:pBdr/>
              <w:shd w:val="clear" w:fill="auto"/>
              <w:spacing w:lineRule="auto" w:line="276" w:beforeAutospacing="0" w:before="0" w:after="240"/>
              <w:ind w:hanging="360" w:start="720" w:end="0"/>
              <w:jc w:val="start"/>
              <w:rPr>
                <w:rFonts w:ascii="Arial" w:hAnsi="Arial" w:eastAsia="Arial" w:cs="Arial"/>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sz w:val="22"/>
                <w:szCs w:val="22"/>
              </w:rPr>
              <w:t>The "Vendor Domestic/Import" (from Basic Details panel) field value is "Domestic".</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Aadhaar Front Copy</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tcPr>
          <w:p>
            <w:pPr>
              <w:pStyle w:val="normal1"/>
              <w:widowControl/>
              <w:bidi w:val="0"/>
              <w:spacing w:lineRule="auto" w:line="276" w:before="0" w:after="120"/>
              <w:ind w:start="284"/>
              <w:jc w:val="both"/>
              <w:rPr/>
            </w:pPr>
            <w:r>
              <w:rPr/>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Aadhaar Back Copy</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tcPr>
          <w:p>
            <w:pPr>
              <w:pStyle w:val="normal1"/>
              <w:widowControl/>
              <w:bidi w:val="0"/>
              <w:spacing w:lineRule="auto" w:line="276" w:before="0" w:after="120"/>
              <w:ind w:start="284"/>
              <w:jc w:val="both"/>
              <w:rPr/>
            </w:pPr>
            <w:r>
              <w:rPr/>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Electricity bill</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Visible and Mandatory if 'Electricity bill copy upload' is chosen</w:t>
            </w:r>
          </w:p>
        </w:tc>
      </w:tr>
      <w:tr>
        <w:trPr/>
        <w:tc>
          <w:tcPr>
            <w:tcW w:w="2820"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Street</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36 of “VC_ADDRESS_DETAILS ” Staging based on ADDRNUMBER Field value which is attribute 1 in this staging. `</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Street</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"Is your Primary address same as GST Principal address?" (from Name, GSTIN and PAN Update panel) is selected as Yes, then address will be automatically populated based on the GST address.If No is selected, then field becomes editable, allowing for manual data entry.</w:t>
            </w:r>
          </w:p>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max length is 140 alphanumeric and its a mandatory field</w:t>
            </w:r>
          </w:p>
        </w:tc>
      </w:tr>
      <w:tr>
        <w:trPr/>
        <w:tc>
          <w:tcPr>
            <w:tcW w:w="2820"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Street 1</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43 of “VC_ADDRESS_DETAILS ” Staging based on ADDRNUMBER Field value which is attribute 1 in this staging. Non Editable</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Street 1</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first 60 char length from “New street” field will be copied to “New Street 1” field</w:t>
            </w:r>
          </w:p>
        </w:tc>
      </w:tr>
      <w:tr>
        <w:trPr/>
        <w:tc>
          <w:tcPr>
            <w:tcW w:w="2820"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Street 2</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44 of “VC_ADDRESS_DETAILS ” Staging based on ADDRNUMBER Field value which is attribute 1 in this staging.</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is a Non editable field</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Street 2</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sz w:val="22"/>
                <w:szCs w:val="22"/>
              </w:rPr>
              <w:t>The next 40 char length from “New street” field will be copied to “New Street 2” field</w:t>
            </w:r>
          </w:p>
        </w:tc>
      </w:tr>
      <w:tr>
        <w:trPr/>
        <w:tc>
          <w:tcPr>
            <w:tcW w:w="2820"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Street 3</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45 of “VC_ADDRESS_DETAILS ” Staging based on ADDRNUMBER Field value which is attribute 1 in this staging.</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is a Non editable field</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Street 3</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sz w:val="22"/>
                <w:szCs w:val="22"/>
              </w:rPr>
              <w:t>The next 40 char length from “New street” field will be copied to “New Street 3” field</w:t>
            </w:r>
          </w:p>
        </w:tc>
      </w:tr>
      <w:tr>
        <w:trPr/>
        <w:tc>
          <w:tcPr>
            <w:tcW w:w="2820"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Postal Code</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Derived this field value as attribute 5 of " “VC_BASIC_DETAILS " ” Staging based on Vendor code (from Basic Details panel) Field value which is attribute 1 in this staging.</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Postal Code</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4"/>
                <w:szCs w:val="24"/>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4"/>
                <w:szCs w:val="24"/>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information is visible to vendors only when the " choose the group of company" field (from Basic Details panel) from Basic details Panel is selected as "PIL" or "Domestic Subsidiaries" AND the "Vendor Domestic/Import" field (from Basic Details panel) is selected as "Domestic."</w:t>
            </w:r>
          </w:p>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Postal Code verification will be performed after manual entry.</w:t>
            </w:r>
          </w:p>
          <w:p>
            <w:pPr>
              <w:pStyle w:val="normal1"/>
              <w:keepNext w:val="false"/>
              <w:keepLines w:val="false"/>
              <w:widowControl/>
              <w:pBdr/>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2"/>
                <w:szCs w:val="22"/>
              </w:rPr>
              <w:t>Add Regex validation Numeric only</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Postal Code(Domestic)</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4"/>
                <w:szCs w:val="24"/>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4"/>
                <w:szCs w:val="24"/>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2"/>
                <w:szCs w:val="22"/>
              </w:rPr>
              <w:t>Add Regex validation Numeric only</w:t>
            </w:r>
          </w:p>
        </w:tc>
      </w:tr>
      <w:tr>
        <w:trPr/>
        <w:tc>
          <w:tcPr>
            <w:tcW w:w="2820"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City</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15 of “VC_ADDRESS_DETAILS ” Staging based on ADDRNUMBER Field value which is attribute 1 in this staging.</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This is a Non editable field</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City</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choose the group of company (from Basic Details panel) is International subsidiaries or Domestic subsidiaries and Vendor Domestic/Import field (from Basic Details panel) value is Import then this field will be manual entered</w:t>
            </w:r>
          </w:p>
        </w:tc>
      </w:tr>
      <w:tr>
        <w:trPr/>
        <w:tc>
          <w:tcPr>
            <w:tcW w:w="2820"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District</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1 of “VC_ADDRESS_DETAILS ” Staging based on ADDRNUMBER Field value which is attribute 1 in this staging.</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is a Non editable field</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District</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 “choose the group of company " (from Basic Details panel) ” is PIL or " “Domestic and Vendor Domestic/Import " (from Basic Details panel) ” field as Domestic value this will be fetched from Pincode derivation.</w:t>
            </w:r>
          </w:p>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choose the group of company (from Basic Details panel) is International subsidiaries or Domestic subsidiaries and Vendor Domestic/Import (from Basic Details panel) is Import then this field will be manual entered</w:t>
            </w:r>
          </w:p>
        </w:tc>
      </w:tr>
      <w:tr>
        <w:trPr/>
        <w:tc>
          <w:tcPr>
            <w:tcW w:w="2820"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Existing Region</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6 of " “VC_BASIC_DETAILS " ” Staging based on vendor code (from Basic Details panel) Field value which is attribute 1 in this staging.</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This is a Non editable field</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Supplier Country</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Refer " ” COUNTRY " ” EDV attribute1.</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New Region</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 “choose the group of company " (from Basic Details panel) ” field have value "  “International subsidiaries " ” or " “Domestic subsidiaries " ” and " “Vendor Domestic/Import " (from Basic Details panel) ” field as  the value,then this field will be visible if not invisible.</w:t>
            </w:r>
          </w:p>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And based on supplier country values are that is fetch attribute 5 based on attribute1 Refer " ” COUNTRY " ” EDV</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Country</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both"/>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Bank Details Change</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b/>
                <w:bCs/>
                <w:i w:val="false"/>
                <w:iCs w:val="false"/>
                <w:caps w:val="false"/>
                <w:smallCaps w:val="false"/>
                <w:strike w:val="false"/>
                <w:dstrike w:val="false"/>
                <w:color w:val="000000"/>
                <w:position w:val="0"/>
                <w:sz w:val="24"/>
                <w:szCs w:val="24"/>
                <w:highlight w:val="white"/>
                <w:u w:val="none"/>
                <w:vertAlign w:val="baseline"/>
              </w:rPr>
              <w:t>PANEL</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 xml:space="preserve"> </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Please choose the option</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values are fetched from the below EDV</w:t>
            </w:r>
          </w:p>
          <w:p>
            <w:pPr>
              <w:pStyle w:val="normal1"/>
              <w:keepNext w:val="false"/>
              <w:keepLines w:val="false"/>
              <w:widowControl/>
              <w:pBdr/>
              <w:shd w:val="clear" w:fill="auto"/>
              <w:spacing w:lineRule="auto" w:line="276" w:before="0" w:after="120"/>
              <w:ind w:hanging="0" w:start="284"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w:t>
            </w:r>
            <w:r>
              <w:rPr>
                <w:rFonts w:eastAsia="Calibri" w:cs="Calibri" w:ascii="Calibri" w:hAnsi="Calibri"/>
                <w:sz w:val="22"/>
                <w:szCs w:val="22"/>
              </w:rPr>
              <w:t>BANK_OPTIONS”</w:t>
            </w:r>
          </w:p>
          <w:p>
            <w:pPr>
              <w:pStyle w:val="normal1"/>
              <w:keepNext w:val="false"/>
              <w:keepLines w:val="false"/>
              <w:widowControl/>
              <w:pBdr/>
              <w:shd w:val="clear" w:fill="auto"/>
              <w:spacing w:lineRule="auto" w:line="276" w:before="0" w:after="120"/>
              <w:ind w:hanging="0" w:start="284" w:end="0"/>
              <w:jc w:val="both"/>
              <w:rPr>
                <w:rFonts w:ascii="Calibri" w:hAnsi="Calibri" w:eastAsia="Calibri" w:cs="Calibri"/>
                <w:sz w:val="24"/>
                <w:szCs w:val="24"/>
              </w:rPr>
            </w:pPr>
            <w:r>
              <w:rPr>
                <w:rFonts w:eastAsia="Calibri" w:cs="Calibri" w:ascii="Calibri" w:hAnsi="Calibri"/>
                <w:sz w:val="22"/>
                <w:szCs w:val="22"/>
              </w:rPr>
              <w:t>Dropdown Values</w:t>
            </w:r>
          </w:p>
          <w:p>
            <w:pPr>
              <w:pStyle w:val="normal1"/>
              <w:numPr>
                <w:ilvl w:val="0"/>
                <w:numId w:val="27"/>
              </w:numPr>
              <w:spacing w:before="0" w:afterAutospacing="0" w:after="0"/>
              <w:ind w:hanging="360" w:start="720"/>
              <w:jc w:val="start"/>
              <w:rPr>
                <w:rFonts w:ascii="Calibri" w:hAnsi="Calibri" w:eastAsia="Calibri" w:cs="Calibri"/>
                <w:sz w:val="24"/>
                <w:szCs w:val="24"/>
              </w:rPr>
            </w:pPr>
            <w:r>
              <w:rPr>
                <w:rFonts w:eastAsia="Calibri" w:cs="Calibri" w:ascii="Calibri" w:hAnsi="Calibri"/>
                <w:sz w:val="22"/>
                <w:szCs w:val="22"/>
              </w:rPr>
              <w:t>Cancelled Cheque Image</w:t>
            </w:r>
          </w:p>
          <w:p>
            <w:pPr>
              <w:pStyle w:val="normal1"/>
              <w:numPr>
                <w:ilvl w:val="0"/>
                <w:numId w:val="27"/>
              </w:numPr>
              <w:spacing w:before="0" w:afterAutospacing="0" w:after="0"/>
              <w:ind w:hanging="360" w:start="720"/>
              <w:jc w:val="start"/>
              <w:rPr>
                <w:rFonts w:ascii="Calibri" w:hAnsi="Calibri" w:eastAsia="Calibri" w:cs="Calibri"/>
                <w:sz w:val="24"/>
                <w:szCs w:val="24"/>
              </w:rPr>
            </w:pPr>
            <w:r>
              <w:rPr>
                <w:rFonts w:eastAsia="Calibri" w:cs="Calibri" w:ascii="Calibri" w:hAnsi="Calibri"/>
                <w:sz w:val="22"/>
                <w:szCs w:val="22"/>
              </w:rPr>
              <w:t>Passbook</w:t>
            </w:r>
          </w:p>
          <w:p>
            <w:pPr>
              <w:pStyle w:val="normal1"/>
              <w:numPr>
                <w:ilvl w:val="0"/>
                <w:numId w:val="27"/>
              </w:numPr>
              <w:spacing w:before="0" w:afterAutospacing="0" w:after="0"/>
              <w:ind w:hanging="360" w:start="720"/>
              <w:jc w:val="start"/>
              <w:rPr>
                <w:rFonts w:ascii="Calibri" w:hAnsi="Calibri" w:eastAsia="Calibri" w:cs="Calibri"/>
                <w:sz w:val="24"/>
                <w:szCs w:val="24"/>
              </w:rPr>
            </w:pPr>
            <w:r>
              <w:rPr>
                <w:rFonts w:eastAsia="Calibri" w:cs="Calibri" w:ascii="Calibri" w:hAnsi="Calibri"/>
                <w:sz w:val="22"/>
                <w:szCs w:val="22"/>
              </w:rPr>
              <w:t>Bank Statement/Confirmation Image</w:t>
            </w:r>
          </w:p>
          <w:p>
            <w:pPr>
              <w:pStyle w:val="normal1"/>
              <w:numPr>
                <w:ilvl w:val="0"/>
                <w:numId w:val="27"/>
              </w:numPr>
              <w:spacing w:before="0" w:after="120"/>
              <w:ind w:hanging="360" w:start="720"/>
              <w:jc w:val="start"/>
              <w:rPr>
                <w:rFonts w:ascii="Calibri" w:hAnsi="Calibri" w:eastAsia="Calibri" w:cs="Calibri"/>
                <w:sz w:val="24"/>
                <w:szCs w:val="24"/>
              </w:rPr>
            </w:pPr>
            <w:r>
              <w:rPr>
                <w:rFonts w:eastAsia="Calibri" w:cs="Calibri" w:ascii="Calibri" w:hAnsi="Calibri"/>
                <w:sz w:val="22"/>
                <w:szCs w:val="22"/>
              </w:rPr>
              <w:t>Cheque (Import)</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Cancelled Cheque Image </w:t>
            </w:r>
          </w:p>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 “Please choose the option " ” field is  selected  as cancelled cheque image  then this file upload will be visible and mandatory.Otherwise invisible and non mandatory.This option is enabled when the "choose the group of company" (from Basic Details panel) field from Basic details Panel  is set to PIL or Domestic Subsidiaries, AND  the " “Account group/Vendor " (from Basic Details panel) ” field has a value of Domestic.</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Passbook</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284"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 “Please choose the option " ” field is  selected  as Passbook  then this file upload will be visible and mandatory.Otherwise invisible and non mandatory.This option is enabled when the "choose the group of company" (from Basic Details panel) field  from Basic details Panel  is set to PIL or Domestic Subsidiaries, AND  the " “Account group/Vendor " (from Basic Details panel) ” field has a value of Domestic.</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Bank Statement/Confirmation Image</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sz w:val="24"/>
                <w:szCs w:val="24"/>
              </w:rPr>
            </w:pPr>
            <w:r>
              <w:rPr>
                <w:rFonts w:eastAsia="Calibri" w:cs="Calibri" w:ascii="Calibri" w:hAnsi="Calibri"/>
                <w:sz w:val="22"/>
                <w:szCs w:val="22"/>
              </w:rPr>
              <w:t>If Please choose the option in the dropdown if you have selected Bank Statement/Confirmation Image then this file upload will be visible and made mandatory.</w:t>
            </w:r>
          </w:p>
          <w:p>
            <w:pPr>
              <w:pStyle w:val="normal1"/>
              <w:keepNext w:val="false"/>
              <w:keepLines w:val="false"/>
              <w:widowControl/>
              <w:pBdr/>
              <w:shd w:val="clear" w:fill="auto"/>
              <w:spacing w:lineRule="auto" w:line="240" w:before="0" w:after="0"/>
              <w:ind w:hanging="0" w:start="0" w:end="0"/>
              <w:jc w:val="both"/>
              <w:rPr>
                <w:rFonts w:ascii="Calibri" w:hAnsi="Calibri" w:eastAsia="Calibri" w:cs="Calibri"/>
                <w:sz w:val="24"/>
                <w:szCs w:val="24"/>
              </w:rPr>
            </w:pPr>
            <w:r>
              <w:rPr>
                <w:rFonts w:eastAsia="Calibri" w:cs="Calibri" w:ascii="Calibri" w:hAnsi="Calibri"/>
                <w:sz w:val="22"/>
                <w:szCs w:val="22"/>
              </w:rPr>
              <w:t>Otherwise invisible and non mandatory.</w:t>
            </w:r>
          </w:p>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option will only be displayed if:</w:t>
            </w:r>
          </w:p>
          <w:p>
            <w:pPr>
              <w:pStyle w:val="normal1"/>
              <w:keepNext w:val="false"/>
              <w:keepLines w:val="false"/>
              <w:widowControl w:val="false"/>
              <w:numPr>
                <w:ilvl w:val="0"/>
                <w:numId w:val="26"/>
              </w:numPr>
              <w:pBdr/>
              <w:shd w:val="clear" w:fill="auto"/>
              <w:spacing w:lineRule="auto" w:line="276" w:before="240" w:afterAutospacing="0" w:after="0"/>
              <w:ind w:hanging="360" w:start="720" w:end="0"/>
              <w:jc w:val="start"/>
              <w:rPr>
                <w:rFonts w:ascii="Arial" w:hAnsi="Arial" w:eastAsia="Arial" w:cs="Arial"/>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sz w:val="22"/>
                <w:szCs w:val="22"/>
              </w:rPr>
              <w:t>The "Group of company" (from Basic Details panel) field is set to either "Domestic Subsidiaries" or "International Subsidiaries."</w:t>
            </w:r>
          </w:p>
          <w:p>
            <w:pPr>
              <w:pStyle w:val="normal1"/>
              <w:keepNext w:val="false"/>
              <w:keepLines w:val="false"/>
              <w:widowControl w:val="false"/>
              <w:numPr>
                <w:ilvl w:val="0"/>
                <w:numId w:val="26"/>
              </w:numPr>
              <w:pBdr/>
              <w:shd w:val="clear" w:fill="auto"/>
              <w:spacing w:lineRule="auto" w:line="276" w:beforeAutospacing="0" w:before="0" w:after="240"/>
              <w:ind w:hanging="360" w:start="720" w:end="0"/>
              <w:jc w:val="start"/>
              <w:rPr>
                <w:rFonts w:ascii="Arial" w:hAnsi="Arial" w:eastAsia="Arial" w:cs="Arial"/>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sz w:val="22"/>
                <w:szCs w:val="22"/>
              </w:rPr>
              <w:t>The "Account group/Vendor" (from Basic Details panel) field has a value of "Import."</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Cheque (Import)</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rPr>
                <w:rFonts w:ascii="Calibri" w:hAnsi="Calibri" w:eastAsia="Calibri" w:cs="Calibri"/>
                <w:sz w:val="24"/>
                <w:szCs w:val="24"/>
              </w:rPr>
            </w:pPr>
            <w:r>
              <w:rPr>
                <w:rFonts w:eastAsia="Calibri" w:cs="Calibri" w:ascii="Calibri" w:hAnsi="Calibri"/>
                <w:sz w:val="22"/>
                <w:szCs w:val="22"/>
              </w:rPr>
              <w:t>If Please choose the option in the dropdown if you have selectedCheque (Import) then this file upload will be visible and made mandatory.</w:t>
            </w:r>
          </w:p>
          <w:p>
            <w:pPr>
              <w:pStyle w:val="normal1"/>
              <w:spacing w:lineRule="auto" w:line="240" w:before="0" w:after="0"/>
              <w:ind w:start="0"/>
              <w:rPr>
                <w:rFonts w:ascii="Calibri" w:hAnsi="Calibri" w:eastAsia="Calibri" w:cs="Calibri"/>
                <w:sz w:val="24"/>
                <w:szCs w:val="24"/>
              </w:rPr>
            </w:pPr>
            <w:r>
              <w:rPr>
                <w:rFonts w:eastAsia="Calibri" w:cs="Calibri" w:ascii="Calibri" w:hAnsi="Calibri"/>
                <w:sz w:val="22"/>
                <w:szCs w:val="22"/>
              </w:rPr>
              <w:t>Otherwise invisible and non mandatory.</w:t>
            </w:r>
          </w:p>
          <w:p>
            <w:pPr>
              <w:pStyle w:val="normal1"/>
              <w:spacing w:lineRule="auto" w:line="240" w:before="0" w:after="0"/>
              <w:ind w:start="0"/>
              <w:rPr>
                <w:rFonts w:ascii="Calibri" w:hAnsi="Calibri" w:eastAsia="Calibri" w:cs="Calibri"/>
                <w:sz w:val="24"/>
                <w:szCs w:val="24"/>
              </w:rPr>
            </w:pPr>
            <w:r>
              <w:rPr>
                <w:rFonts w:eastAsia="Calibri" w:cs="Calibri" w:ascii="Calibri" w:hAnsi="Calibri"/>
                <w:sz w:val="22"/>
                <w:szCs w:val="22"/>
              </w:rPr>
              <w:t>The option will only be displayed if:</w:t>
            </w:r>
          </w:p>
          <w:p>
            <w:pPr>
              <w:pStyle w:val="normal1"/>
              <w:widowControl w:val="false"/>
              <w:numPr>
                <w:ilvl w:val="0"/>
                <w:numId w:val="26"/>
              </w:numPr>
              <w:spacing w:lineRule="auto" w:line="276" w:before="240" w:afterAutospacing="0" w:after="0"/>
              <w:ind w:hanging="360" w:start="720"/>
              <w:jc w:val="start"/>
              <w:rPr>
                <w:sz w:val="24"/>
                <w:szCs w:val="24"/>
              </w:rPr>
            </w:pPr>
            <w:r>
              <w:rPr>
                <w:rFonts w:eastAsia="Calibri" w:cs="Calibri" w:ascii="Calibri" w:hAnsi="Calibri"/>
                <w:sz w:val="22"/>
                <w:szCs w:val="22"/>
              </w:rPr>
              <w:t>The "Group of company" (from Basic Details panel) field is set to either "Domestic Subsidiaries" or "International Subsidiaries."</w:t>
            </w:r>
          </w:p>
          <w:p>
            <w:pPr>
              <w:pStyle w:val="normal1"/>
              <w:widowControl w:val="false"/>
              <w:numPr>
                <w:ilvl w:val="0"/>
                <w:numId w:val="26"/>
              </w:numPr>
              <w:spacing w:lineRule="auto" w:line="276" w:beforeAutospacing="0" w:before="0" w:after="240"/>
              <w:ind w:hanging="360" w:start="720"/>
              <w:jc w:val="start"/>
              <w:rPr>
                <w:sz w:val="24"/>
                <w:szCs w:val="24"/>
              </w:rPr>
            </w:pPr>
            <w:r>
              <w:rPr>
                <w:rFonts w:eastAsia="Calibri" w:cs="Calibri" w:ascii="Calibri" w:hAnsi="Calibri"/>
                <w:sz w:val="22"/>
                <w:szCs w:val="22"/>
              </w:rPr>
              <w:t>The "Account group/Vendor" (from Basic Details panel) field has a value of "Import."</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Bank Account Number</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3 of " “VC_BANK_DETAILS " ” Staging based on Vendor code (from Basic Details panel)  Field value which is attribute 1 in this staging.</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is a Non editable field</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Bank Account Number(Domestic)</w:t>
            </w:r>
          </w:p>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Cheque OCR fetches the bank account number Non Editable field. This field will be visible only if cheque image is selected  and made non editable,If Passbook was selected this field will be editable and and visible.</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Bank Account Number</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field will be visible if dropdown option is selected as Cheque (Import) or Bank Statement/Confirmation Image and this is a manual entry field</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IFSC Code / SWIFT Code / Bank Key</w:t>
            </w:r>
          </w:p>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2 of " “VC_BANK_DETAILS " ” Staging based on Vendor code (from Basic Details panel)  Field value which is attribute 1 in this staging.</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is a Non editable field</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IFSC Code</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Cheque OCR fetches the IFSC Code Non Editable field; this field will be visible only if cheque image is selected  and made non editable,If Passbook was selected this field will be editable and and visible.</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 </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IFSC Code / SWIFT Code / Bank Key</w:t>
            </w:r>
          </w:p>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field will be visible if dropdown option is selected as Cheque (Import) or Bank Statement/Confirmation Image and this is a manual entry field</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Bank Holder Name</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40of " “VC_BANK_DETAILS " ” Staging based on Vendor code (from Basic Details panel)  Field value which is attribute 1 in this staging.</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is a Non editable field</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Name of Account Holder(Domestic)</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from bank Verify API which is done post cheque OCR captures Account number and IFSC Code validation happens and Name of account holder is fetched this is  Non Editable field incase of Canceled Cheque Image and passbook is selected  and hidden if its other then these 2 selection from dropdown</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Name of Account Holder</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field will be visible if dropdown option is selected as Cheque (Import) or Bank Statement/Confirmation Image and this is a manual entry field</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Bank Name(Domestic</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from bank Verify API which is done post cheque OCR captures Account number and IFSC Code validation happens and Name of account holder is fetched this is  Non Editable field incase of Canceled Cheque Image and passbook is selected  and hidden if its other then these 2 selection from dropdown</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Bank Name</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field will be visible only  if dropdown option is selected as Cheque (Import) or Bank Statement/Confirmation Image and this is a manual entry field</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Bank Branch(Domestic)</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from bank Verify API which is done post cheque OCR captures Account number and IFSC Code validation happens and Name of account holder is fetched this is  Non Editable field incase of Canceled Cheque Image and passbook is selected  and hidden if its other then these 2 selection from dropdown</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Bank Branch</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field will be visible only  if dropdown option is selected as Cheque (Import) or Bank Statement/Confirmation Image and this is a manual entry field</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Bank Address(Domestic)</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4"/>
                <w:szCs w:val="24"/>
              </w:rPr>
              <w:t>No</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from bank Verify API which is done post cheque OCR captures Account number and IFSC Code validation happens and Name of account holder is fetched this is  Non Editable field incase of Canceled Cheque Image and passbook is selected  and hidden if its other then these 2 selection from dropdown</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Bank Address</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field will be visible only  if dropdown option is selected as Cheque (Import) or Bank Statement/Confirmation Image and this is a manual entry field</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Bank Country(Domestic)</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4"/>
                <w:szCs w:val="24"/>
              </w:rPr>
              <w:t>No</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Please choose the option in the dropdown if you have selected canceled cheque image or passbook  then this field will be visible with pre filled value as India if this is not the not the selection then its invisible and Non Mandatory.</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Bank Country</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4"/>
                <w:szCs w:val="24"/>
              </w:rPr>
              <w:t>No</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field will be visible if dropdown option is selected as Cheque (Import) or Bank Statement/Confirmation Image  and the dropdown value “COUNTRY” EDV with attribute1</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CIN and TDS Details Update</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PANEL</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CIN Certificate</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GSTIN and PAN Update panel) is " “company " ”</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Existing CIN Number</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yellow"/>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4 of " “VC_CIN_DETAILS " ” Staging based on Vendor code (from Basic Details panel)  Field value which is attribute 1 in this staging.</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is a Non editable field</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CIN Number</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Once CIN File is uploaded OCR Fetches the CIN number keep this field editable if OCR fails we can entered manually</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TDS Applicable (Yes/No)</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sz w:val="24"/>
                <w:szCs w:val="24"/>
              </w:rPr>
            </w:pPr>
            <w:r>
              <w:rPr>
                <w:rFonts w:eastAsia="Calibri" w:cs="Calibri" w:ascii="Calibri" w:hAnsi="Calibri"/>
                <w:sz w:val="22"/>
                <w:szCs w:val="22"/>
              </w:rPr>
              <w:t>Dropdown values are</w:t>
            </w:r>
          </w:p>
          <w:p>
            <w:pPr>
              <w:pStyle w:val="normal1"/>
              <w:keepNext w:val="false"/>
              <w:keepLines w:val="false"/>
              <w:widowControl/>
              <w:pBdr/>
              <w:shd w:val="clear" w:fill="auto"/>
              <w:spacing w:lineRule="auto" w:line="240" w:before="0" w:after="0"/>
              <w:ind w:hanging="0" w:start="0" w:end="0"/>
              <w:jc w:val="both"/>
              <w:rPr>
                <w:rFonts w:ascii="Calibri" w:hAnsi="Calibri" w:eastAsia="Calibri" w:cs="Calibri"/>
                <w:sz w:val="24"/>
                <w:szCs w:val="24"/>
              </w:rPr>
            </w:pPr>
            <w:r>
              <w:rPr>
                <w:rFonts w:eastAsia="Calibri" w:cs="Calibri" w:ascii="Calibri" w:hAnsi="Calibri"/>
                <w:sz w:val="22"/>
                <w:szCs w:val="22"/>
              </w:rPr>
              <w:t>Yes</w:t>
            </w:r>
          </w:p>
          <w:p>
            <w:pPr>
              <w:pStyle w:val="normal1"/>
              <w:keepNext w:val="false"/>
              <w:keepLines w:val="false"/>
              <w:widowControl/>
              <w:pBdr/>
              <w:shd w:val="clear" w:fill="auto"/>
              <w:spacing w:lineRule="auto" w:line="240" w:before="0" w:after="0"/>
              <w:ind w:hanging="0" w:start="0" w:end="0"/>
              <w:jc w:val="both"/>
              <w:rPr>
                <w:rFonts w:ascii="Calibri" w:hAnsi="Calibri" w:eastAsia="Calibri" w:cs="Calibri"/>
                <w:sz w:val="24"/>
                <w:szCs w:val="24"/>
              </w:rPr>
            </w:pPr>
            <w:r>
              <w:rPr>
                <w:rFonts w:eastAsia="Calibri" w:cs="Calibri" w:ascii="Calibri" w:hAnsi="Calibri"/>
                <w:sz w:val="22"/>
                <w:szCs w:val="22"/>
              </w:rPr>
              <w:t>No</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TDS Certificate:</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"Yes" then TDS certificate upload field is mandatory and visible</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MSME Update</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PANEL</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4"/>
                <w:szCs w:val="24"/>
                <w:highlight w:val="white"/>
              </w:rPr>
              <w:t xml:space="preserve">If the Type of update (from Basic Details panel) field value in " “Vendor Onboarding " ” then this Panel is visible to Vendor. </w:t>
            </w:r>
          </w:p>
        </w:tc>
      </w:tr>
      <w:tr>
        <w:trPr/>
        <w:tc>
          <w:tcPr>
            <w:tcW w:w="2820" w:type="dxa"/>
            <w:tcBorders>
              <w:top w:val="single" w:sz="4" w:space="0" w:color="000000"/>
              <w:start w:val="single" w:sz="8" w:space="0" w:color="000000"/>
              <w:bottom w:val="single" w:sz="8" w:space="0" w:color="000000"/>
              <w:end w:val="single" w:sz="6"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Is SSI / MSME Applicable? </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8" w:space="0" w:color="000000"/>
              <w:start w:val="single" w:sz="6"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Dropdown values YesNo</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SSI / MSME  Certificate Upload</w:t>
            </w:r>
          </w:p>
        </w:tc>
        <w:tc>
          <w:tcPr>
            <w:tcW w:w="1680" w:type="dxa"/>
            <w:tcBorders>
              <w:top w:val="single" w:sz="6"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4"/>
                <w:szCs w:val="24"/>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yes,Only in this case MSME upload will be mandatory .In case of No and deleting of the image all the fields should be cleared out</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SSI / MSME  Number</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23 of " “VC_BASIC_DETAILS " ” Staging based on Vendor code (from Basic Details panel)  Field value which is attribute 1 in this staging.</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is a Non editable field</w:t>
            </w:r>
          </w:p>
        </w:tc>
      </w:tr>
      <w:tr>
        <w:trPr/>
        <w:tc>
          <w:tcPr>
            <w:tcW w:w="2820" w:type="dxa"/>
            <w:tcBorders>
              <w:top w:val="single" w:sz="8" w:space="0" w:color="000000"/>
              <w:start w:val="single" w:sz="8" w:space="0" w:color="000000"/>
              <w:bottom w:val="single" w:sz="4"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SSI / MSME  Number </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Is SSI / MSME Applicable?  Question is selected and yes  and MSME image OCR is performed and Number is captured here and this field is kept editable just in case if MSME server fails</w:t>
            </w:r>
          </w:p>
        </w:tc>
      </w:tr>
      <w:tr>
        <w:trPr/>
        <w:tc>
          <w:tcPr>
            <w:tcW w:w="2820"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Name</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820"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Type</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820"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Address</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820"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Category</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820"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Date</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820"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Enterprise</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820"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Major Activity</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820"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Date of Commencement</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820"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Dic Name</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820"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State1</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820"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Applied State</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820"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Modified Date</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820"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Expiry Date</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820"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Address Line1</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820"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Building</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820"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Street</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820"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Area</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820"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City</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820"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Pin</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820"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State</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820"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District</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820"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Classification Year</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820"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Classification Date</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Auto-derived via SSI / MSME  Validation (Non Editable)</w:t>
            </w:r>
          </w:p>
        </w:tc>
      </w:tr>
      <w:tr>
        <w:trPr/>
        <w:tc>
          <w:tcPr>
            <w:tcW w:w="2820" w:type="dxa"/>
            <w:tcBorders>
              <w:top w:val="single" w:sz="4" w:space="0" w:color="000000"/>
              <w:start w:val="single" w:sz="4" w:space="0" w:color="000000"/>
              <w:bottom w:val="single" w:sz="4" w:space="0" w:color="000000"/>
              <w:end w:val="single" w:sz="4" w:space="0" w:color="000000"/>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MSME Declaration</w:t>
            </w:r>
          </w:p>
        </w:tc>
        <w:tc>
          <w:tcPr>
            <w:tcW w:w="1680"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FILE</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Is SSI / MSME Applicable?,</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Payment Details</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PANEL</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This panel is visible to initiator if type of update (from Basic Details panel) is " </w:t>
            </w:r>
            <w:r>
              <w:rPr>
                <w:rFonts w:eastAsia="Calibri" w:cs="Calibri" w:ascii="Calibri" w:hAnsi="Calibri"/>
                <w:sz w:val="24"/>
                <w:szCs w:val="24"/>
              </w:rPr>
              <w:t>“</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Purchase Organization update/Payment details " </w:t>
            </w:r>
            <w:r>
              <w:rPr>
                <w:rFonts w:eastAsia="Calibri" w:cs="Calibri" w:ascii="Calibri" w:hAnsi="Calibri"/>
                <w:sz w:val="24"/>
                <w:szCs w:val="24"/>
              </w:rPr>
              <w:t>”</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   </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Payment Methods</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both"/>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field is always invisible.If the bank Account number field (from Bank Details Change panel) is  verified then populate " “N " ”, else " “C " ” as the value.</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House Bank</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6  of " “COMPANY_CODE_PURCHASE_NEW " ” EDV  based on attribute 1.</w:t>
            </w:r>
          </w:p>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Field applicable only when " “choose the group of company field " (from Basic Details panel) ” is " “PIL " ” or " “Domestic Subsidiaries " ” and " “Account group/Vendor " ” field (from Basic Details panel) has Domestic</w:t>
            </w:r>
          </w:p>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company - 1000 - CIT01If company - 2000 - HDF01If company - 3000 - SBI09If company - 6000 - SBI01If company - 8000 - SCB01If company - 9000 - SCB01If company - F000 - SCB01If company - E000 - CIT01If company - B000 - CIT01If company - C000 - SCB01If company - H000 - CIT01</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Existing Minority Indicator</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38  of “VC_COMPANY_DETAILS ” EDV  based on attribute 1  vendor code in this staging.</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Minority Indicator</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the MSME Panel value is "Yes," and the "Category" (from MSME Update panel) field within the MSME Panel is either "MICRO" or "SMALL," then populate the "New Minority Indicator field" with the value "1." If the "Category" (from MSME Update panel) field is "MEDIUM," then use the value "2.".</w:t>
            </w:r>
          </w:p>
          <w:p>
            <w:pPr>
              <w:pStyle w:val="normal1"/>
              <w:keepNext w:val="false"/>
              <w:keepLines w:val="false"/>
              <w:widowControl w:val="false"/>
              <w:pBdr/>
              <w:shd w:val="clear" w:fill="auto"/>
              <w:spacing w:lineRule="auto" w:line="276" w:before="240" w:after="24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the "MSME Panel" value is "no":</w:t>
            </w:r>
          </w:p>
          <w:p>
            <w:pPr>
              <w:pStyle w:val="normal1"/>
              <w:keepNext w:val="false"/>
              <w:keepLines w:val="false"/>
              <w:widowControl w:val="false"/>
              <w:numPr>
                <w:ilvl w:val="0"/>
                <w:numId w:val="28"/>
              </w:numPr>
              <w:pBdr/>
              <w:shd w:val="clear" w:fill="auto"/>
              <w:spacing w:lineRule="auto" w:line="276" w:before="240" w:afterAutospacing="0" w:after="0"/>
              <w:ind w:hanging="360" w:start="720" w:end="0"/>
              <w:jc w:val="start"/>
              <w:rPr>
                <w:rFonts w:ascii="Calibri" w:hAnsi="Calibri" w:eastAsia="Calibri" w:cs="Calibri"/>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sz w:val="22"/>
                <w:szCs w:val="22"/>
              </w:rPr>
              <w:t>If the "Group Key" (from Basic Details panel)  from Basic details Panel  value is "utility," or, "Government vendor," or "directors vendor," use the default value 2.</w:t>
            </w:r>
          </w:p>
          <w:p>
            <w:pPr>
              <w:pStyle w:val="normal1"/>
              <w:keepNext w:val="false"/>
              <w:keepLines w:val="false"/>
              <w:widowControl w:val="false"/>
              <w:numPr>
                <w:ilvl w:val="0"/>
                <w:numId w:val="28"/>
              </w:numPr>
              <w:pBdr/>
              <w:shd w:val="clear" w:fill="auto"/>
              <w:spacing w:lineRule="auto" w:line="276" w:beforeAutospacing="0" w:before="0" w:after="240"/>
              <w:ind w:hanging="360" w:start="720" w:end="0"/>
              <w:jc w:val="start"/>
              <w:rPr>
                <w:rFonts w:ascii="Calibri" w:hAnsi="Calibri" w:eastAsia="Calibri" w:cs="Calibri"/>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sz w:val="22"/>
                <w:szCs w:val="22"/>
              </w:rPr>
              <w:t>Otherwise, the default value is 5.</w:t>
            </w:r>
          </w:p>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sz w:val="24"/>
                <w:szCs w:val="24"/>
                <w:shd w:fill="4A86E8" w:val="clear"/>
              </w:rPr>
            </w:pPr>
            <w:r>
              <w:rPr>
                <w:rFonts w:eastAsia="Calibri" w:cs="Calibri" w:ascii="Calibri" w:hAnsi="Calibri"/>
                <w:sz w:val="22"/>
                <w:szCs w:val="22"/>
              </w:rPr>
              <w:t>This field is only applicable when the process flow condition is if " “choose the group of company " (from Basic Details panel) ”  field from Basic details Panel  is PIL and Vendor Domestic/Import " (from Basic Details panel) ” field as Domestic value</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4"/>
                <w:szCs w:val="24"/>
              </w:rPr>
              <w:t>Existing Reconciliation account</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sz w:val="24"/>
                <w:szCs w:val="24"/>
              </w:rPr>
            </w:pPr>
            <w:r>
              <w:rPr>
                <w:rFonts w:eastAsia="Calibri" w:cs="Calibri" w:ascii="Calibri" w:hAnsi="Calibri"/>
                <w:sz w:val="24"/>
                <w:szCs w:val="24"/>
              </w:rPr>
              <w:t>Text</w:t>
            </w:r>
          </w:p>
        </w:tc>
        <w:tc>
          <w:tcPr>
            <w:tcW w:w="1304"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4"/>
                <w:szCs w:val="24"/>
              </w:rPr>
              <w:t>No</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sz w:val="24"/>
                <w:szCs w:val="24"/>
              </w:rPr>
            </w:pPr>
            <w:r>
              <w:rPr>
                <w:rFonts w:eastAsia="Calibri" w:cs="Calibri" w:ascii="Calibri" w:hAnsi="Calibri"/>
                <w:sz w:val="22"/>
                <w:szCs w:val="22"/>
              </w:rPr>
              <w:t>Derived this field value as attribute 9 of “VC_COMPANY_DETAILS ” EDV  based on attribute 1  vendor code in this staging.</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4"/>
                <w:szCs w:val="24"/>
              </w:rPr>
              <w:t>Reconciliation Details</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sz w:val="24"/>
                <w:szCs w:val="24"/>
              </w:rPr>
            </w:pPr>
            <w:r>
              <w:rPr>
                <w:rFonts w:eastAsia="Calibri" w:cs="Calibri" w:ascii="Calibri" w:hAnsi="Calibri"/>
                <w:sz w:val="24"/>
                <w:szCs w:val="24"/>
              </w:rPr>
              <w:t>ARRAY_HDR</w:t>
            </w:r>
          </w:p>
        </w:tc>
        <w:tc>
          <w:tcPr>
            <w:tcW w:w="1304"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widowControl/>
              <w:bidi w:val="0"/>
              <w:spacing w:lineRule="auto" w:line="276" w:before="0" w:after="120"/>
              <w:ind w:start="284"/>
              <w:jc w:val="both"/>
              <w:rPr/>
            </w:pPr>
            <w:r>
              <w:rPr/>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4"/>
                <w:szCs w:val="24"/>
              </w:rPr>
              <w:t>Company code</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sz w:val="24"/>
                <w:szCs w:val="24"/>
              </w:rPr>
            </w:pPr>
            <w:r>
              <w:rPr>
                <w:rFonts w:eastAsia="Calibri" w:cs="Calibri" w:ascii="Calibri" w:hAnsi="Calibri"/>
                <w:sz w:val="24"/>
                <w:szCs w:val="24"/>
              </w:rPr>
              <w:t>TEXT</w:t>
            </w:r>
          </w:p>
        </w:tc>
        <w:tc>
          <w:tcPr>
            <w:tcW w:w="1304"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4"/>
                <w:szCs w:val="24"/>
              </w:rPr>
              <w:t>NO</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lineRule="auto" w:line="240" w:before="0" w:after="0"/>
              <w:ind w:start="0"/>
              <w:jc w:val="start"/>
              <w:rPr>
                <w:rFonts w:ascii="Calibri" w:hAnsi="Calibri" w:eastAsia="Calibri" w:cs="Calibri"/>
                <w:sz w:val="24"/>
                <w:szCs w:val="24"/>
              </w:rPr>
            </w:pPr>
            <w:r>
              <w:rPr>
                <w:rFonts w:eastAsia="Calibri" w:cs="Calibri" w:ascii="Calibri" w:hAnsi="Calibri"/>
                <w:sz w:val="22"/>
                <w:szCs w:val="22"/>
              </w:rPr>
              <w:t>Refer  EDV “COMPANY_CODE” Attribute1 for this dropdown field</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4"/>
                <w:szCs w:val="24"/>
              </w:rPr>
              <w:t>Reconciliation account</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4"/>
                <w:szCs w:val="24"/>
              </w:rPr>
              <w:t>DROPDOWN</w:t>
            </w:r>
          </w:p>
        </w:tc>
        <w:tc>
          <w:tcPr>
            <w:tcW w:w="1304"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4"/>
                <w:szCs w:val="24"/>
              </w:rPr>
              <w:t>Yes</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sz w:val="24"/>
                <w:szCs w:val="24"/>
              </w:rPr>
            </w:pPr>
            <w:r>
              <w:rPr>
                <w:rFonts w:eastAsia="Calibri" w:cs="Calibri" w:ascii="Calibri" w:hAnsi="Calibri"/>
                <w:sz w:val="22"/>
                <w:szCs w:val="22"/>
              </w:rPr>
              <w:t>Refer  EDV “RECONCILIATIONACCOUNTNEW ” Attribute1 for this dropdown field</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4"/>
                <w:szCs w:val="24"/>
              </w:rPr>
              <w:t>Reconciliation Details</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sz w:val="24"/>
                <w:szCs w:val="24"/>
              </w:rPr>
            </w:pPr>
            <w:r>
              <w:rPr>
                <w:rFonts w:eastAsia="Calibri" w:cs="Calibri" w:ascii="Calibri" w:hAnsi="Calibri"/>
                <w:sz w:val="24"/>
                <w:szCs w:val="24"/>
              </w:rPr>
              <w:t>ARRAY_END</w:t>
            </w:r>
          </w:p>
        </w:tc>
        <w:tc>
          <w:tcPr>
            <w:tcW w:w="1304"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sz w:val="24"/>
                <w:szCs w:val="24"/>
              </w:rPr>
            </w:pPr>
            <w:r>
              <w:rPr>
                <w:rFonts w:eastAsia="Calibri" w:cs="Calibri" w:ascii="Calibri" w:hAnsi="Calibri"/>
                <w:sz w:val="24"/>
                <w:szCs w:val="24"/>
              </w:rPr>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widowControl/>
              <w:bidi w:val="0"/>
              <w:spacing w:lineRule="auto" w:line="276" w:before="0" w:after="120"/>
              <w:ind w:start="284"/>
              <w:jc w:val="both"/>
              <w:rPr/>
            </w:pPr>
            <w:r>
              <w:rPr/>
            </w:r>
          </w:p>
        </w:tc>
      </w:tr>
      <w:tr>
        <w:trPr/>
        <w:tc>
          <w:tcPr>
            <w:tcW w:w="2820" w:type="dxa"/>
            <w:tcBorders>
              <w:top w:val="single" w:sz="4" w:space="0" w:color="000000"/>
              <w:start w:val="single" w:sz="4" w:space="0" w:color="000000"/>
              <w:bottom w:val="single" w:sz="4" w:space="0" w:color="000000"/>
              <w:end w:val="single" w:sz="4"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Withholding Tax Details</w:t>
            </w:r>
          </w:p>
        </w:tc>
        <w:tc>
          <w:tcPr>
            <w:tcW w:w="1680" w:type="dxa"/>
            <w:tcBorders>
              <w:top w:val="single" w:sz="4" w:space="0" w:color="000000"/>
              <w:start w:val="single" w:sz="4" w:space="0" w:color="000000"/>
              <w:bottom w:val="single" w:sz="4" w:space="0" w:color="000000"/>
              <w:end w:val="single" w:sz="4"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PANEL</w:t>
            </w:r>
          </w:p>
        </w:tc>
        <w:tc>
          <w:tcPr>
            <w:tcW w:w="1304" w:type="dxa"/>
            <w:tcBorders>
              <w:top w:val="single" w:sz="4" w:space="0" w:color="000000"/>
              <w:start w:val="single" w:sz="4" w:space="0" w:color="000000"/>
              <w:bottom w:val="single" w:sz="4" w:space="0" w:color="000000"/>
              <w:end w:val="single" w:sz="4"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4" w:space="0" w:color="000000"/>
              <w:start w:val="single" w:sz="4" w:space="0" w:color="000000"/>
              <w:bottom w:val="single" w:sz="4" w:space="0" w:color="000000"/>
              <w:end w:val="single" w:sz="4" w:space="0" w:color="000000"/>
            </w:tcBorders>
            <w:shd w:fill="FFFFFF" w:val="clear"/>
            <w:tcMar>
              <w:top w:w="30" w:type="dxa"/>
              <w:start w:w="45" w:type="dxa"/>
              <w:bottom w:w="30" w:type="dxa"/>
              <w:end w:w="45" w:type="dxa"/>
            </w:tcMar>
            <w:vAlign w:val="bottom"/>
          </w:tcPr>
          <w:p>
            <w:pPr>
              <w:pStyle w:val="normal1"/>
              <w:ind w:start="0"/>
              <w:jc w:val="start"/>
              <w:rPr>
                <w:rFonts w:ascii="Calibri" w:hAnsi="Calibri" w:eastAsia="Calibri" w:cs="Calibri"/>
                <w:sz w:val="24"/>
                <w:szCs w:val="24"/>
              </w:rPr>
            </w:pPr>
            <w:r>
              <w:rPr/>
            </w:r>
          </w:p>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Is Withholding Tax Applicable?</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Dropdown values</w:t>
            </w:r>
          </w:p>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YesNo</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EAD1DC"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Withholding Tax </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ARRAY_HDR</w:t>
            </w:r>
          </w:p>
        </w:tc>
        <w:tc>
          <w:tcPr>
            <w:tcW w:w="1304"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widowControl/>
              <w:bidi w:val="0"/>
              <w:spacing w:lineRule="auto" w:line="276" w:before="0" w:after="120"/>
              <w:ind w:start="284"/>
              <w:jc w:val="both"/>
              <w:rPr/>
            </w:pPr>
            <w:r>
              <w:rPr/>
            </w:r>
          </w:p>
        </w:tc>
      </w:tr>
      <w:tr>
        <w:trPr/>
        <w:tc>
          <w:tcPr>
            <w:tcW w:w="2820" w:type="dxa"/>
            <w:tcBorders>
              <w:top w:val="single" w:sz="4"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Company Code </w:t>
            </w:r>
          </w:p>
        </w:tc>
        <w:tc>
          <w:tcPr>
            <w:tcW w:w="1680" w:type="dxa"/>
            <w:tcBorders>
              <w:top w:val="single" w:sz="4" w:space="0" w:color="000000"/>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4" w:space="0" w:color="000000"/>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4" w:space="0" w:color="000000"/>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2 of “VC_WITHHOLDING_DETAILS ”   based on attribute 1  vendor code in this staging.</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Withholding Tax Type</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4" w:space="0" w:color="000000"/>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4 of “VC_WITHHOLDING_DETAILS ”  based on attribute 1  vendor code in this staging.</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Withholding Tax Type</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Dropdown values are fetched from the below EDV “PIDILITE_WITHHOLDING_TAX” attribute 2</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Subject to w/tax</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CHECKBOX</w:t>
            </w:r>
          </w:p>
        </w:tc>
        <w:tc>
          <w:tcPr>
            <w:tcW w:w="1304"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5 of “VC_WITHHOLDING_DETAILS ” based on attribute 1  vendor code in this staging.</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Subject to w/tax</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CHECKBOX</w:t>
            </w:r>
          </w:p>
        </w:tc>
        <w:tc>
          <w:tcPr>
            <w:tcW w:w="1304"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is a mandatory field to be checked by Accounts Approver</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Recipient Type</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6 of “VC_WITHHOLDING_DETAILS ” EDV  based on attribute 1  vendor code in this staging.</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Recipient Type</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PAN Type (from Name, GSTIN and PAN Update panel) is company then Recipient type value to be fetched as " “CO " ” if other any company then value is " “OT " ”</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Withholding Tax Code</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4A86E8" w:val="clear"/>
                <w:vertAlign w:val="baseline"/>
              </w:rPr>
            </w:pPr>
            <w:r>
              <w:rPr>
                <w:rFonts w:eastAsia="Calibri" w:cs="Calibri" w:ascii="Calibri" w:hAnsi="Calibri"/>
                <w:sz w:val="22"/>
                <w:szCs w:val="22"/>
              </w:rPr>
              <w:t>Will be auto-derived from the Vendor Master Data based on vendor code (from Basic Details panel) selection (Non-Editable)</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Withholding Tax Code</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Dropdown values are fetched from the below EDV “PIDILITE_WITHHOLDING_TAX” Attribut1</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shd w:fill="EAD1DC" w:val="clear"/>
              </w:rPr>
            </w:pPr>
            <w:r>
              <w:rPr>
                <w:rFonts w:eastAsia="Calibri" w:cs="Calibri" w:ascii="Calibri" w:hAnsi="Calibri"/>
                <w:sz w:val="24"/>
                <w:szCs w:val="24"/>
              </w:rPr>
              <w:t xml:space="preserve">Withholding Tax </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ARRAY_END</w:t>
            </w:r>
          </w:p>
        </w:tc>
        <w:tc>
          <w:tcPr>
            <w:tcW w:w="1304"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Table for multi selection will end here</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All Financial &amp; Bank Details are verified</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CHECKBOX</w:t>
            </w:r>
          </w:p>
        </w:tc>
        <w:tc>
          <w:tcPr>
            <w:tcW w:w="1304"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is a mandatory field to be checked by Accounts Approver</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Concerned Email ID update</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PANEL</w:t>
            </w:r>
          </w:p>
        </w:tc>
        <w:tc>
          <w:tcPr>
            <w:tcW w:w="1304"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 </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concerned Email Id</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ARRAY_HDR</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4"/>
                <w:szCs w:val="24"/>
              </w:rPr>
              <w:t>Existing</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 Email ID</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4A86E8" w:val="clear"/>
                <w:vertAlign w:val="baseline"/>
              </w:rPr>
            </w:pPr>
            <w:r>
              <w:rPr>
                <w:rFonts w:eastAsia="Calibri" w:cs="Calibri" w:ascii="Calibri" w:hAnsi="Calibri"/>
                <w:sz w:val="22"/>
                <w:szCs w:val="22"/>
              </w:rPr>
              <w:t>This value will be fetched based on vendor code or name (from Basic Details panel) selection from the staging """ ””</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Email ID</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Existing concerned Email Id</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ARRAY_END</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rHeight w:val="2343" w:hRule="atLeast"/>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Additional Mobile number update</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Panel</w:t>
            </w:r>
          </w:p>
        </w:tc>
        <w:tc>
          <w:tcPr>
            <w:tcW w:w="1304"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numPr>
                <w:ilvl w:val="0"/>
                <w:numId w:val="23"/>
              </w:numPr>
              <w:pBdr/>
              <w:shd w:val="clear" w:fill="auto"/>
              <w:spacing w:lineRule="auto" w:line="240" w:before="0" w:after="0"/>
              <w:ind w:hanging="360" w:start="720" w:end="0"/>
              <w:jc w:val="start"/>
              <w:rPr>
                <w:rFonts w:ascii="Calibri" w:hAnsi="Calibri" w:eastAsia="Calibri" w:cs="Calibri"/>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sz w:val="22"/>
                <w:szCs w:val="22"/>
              </w:rPr>
              <w:t>Directors Payment</w:t>
            </w:r>
          </w:p>
          <w:p>
            <w:pPr>
              <w:pStyle w:val="normal1"/>
              <w:keepNext w:val="false"/>
              <w:keepLines w:val="false"/>
              <w:widowControl/>
              <w:numPr>
                <w:ilvl w:val="0"/>
                <w:numId w:val="23"/>
              </w:numPr>
              <w:pBdr/>
              <w:shd w:val="clear" w:fill="auto"/>
              <w:spacing w:lineRule="auto" w:line="240" w:before="0" w:after="0"/>
              <w:ind w:hanging="360" w:start="720" w:end="0"/>
              <w:jc w:val="start"/>
              <w:rPr>
                <w:rFonts w:ascii="Calibri" w:hAnsi="Calibri" w:eastAsia="Calibri" w:cs="Calibri"/>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sz w:val="22"/>
                <w:szCs w:val="22"/>
              </w:rPr>
              <w:t>Rent/ Subscription/ charges</w:t>
            </w:r>
          </w:p>
          <w:p>
            <w:pPr>
              <w:pStyle w:val="normal1"/>
              <w:keepNext w:val="false"/>
              <w:keepLines w:val="false"/>
              <w:widowControl/>
              <w:numPr>
                <w:ilvl w:val="0"/>
                <w:numId w:val="23"/>
              </w:numPr>
              <w:pBdr/>
              <w:shd w:val="clear" w:fill="auto"/>
              <w:spacing w:lineRule="auto" w:line="240" w:before="0" w:after="0"/>
              <w:ind w:hanging="360" w:start="720" w:end="0"/>
              <w:jc w:val="start"/>
              <w:rPr>
                <w:rFonts w:ascii="Calibri" w:hAnsi="Calibri" w:eastAsia="Calibri" w:cs="Calibri"/>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sz w:val="22"/>
                <w:szCs w:val="22"/>
              </w:rPr>
              <w:t>Govt Vendor</w:t>
            </w:r>
          </w:p>
          <w:p>
            <w:pPr>
              <w:pStyle w:val="normal1"/>
              <w:keepNext w:val="false"/>
              <w:keepLines w:val="false"/>
              <w:widowControl/>
              <w:numPr>
                <w:ilvl w:val="0"/>
                <w:numId w:val="23"/>
              </w:numPr>
              <w:pBdr/>
              <w:shd w:val="clear" w:fill="auto"/>
              <w:spacing w:lineRule="auto" w:line="240" w:before="0" w:after="0"/>
              <w:ind w:hanging="360" w:start="720" w:end="0"/>
              <w:jc w:val="start"/>
              <w:rPr>
                <w:rFonts w:ascii="Calibri" w:hAnsi="Calibri" w:eastAsia="Calibri" w:cs="Calibri"/>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sz w:val="22"/>
                <w:szCs w:val="22"/>
              </w:rPr>
              <w:t>Utility</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commentRangeStart w:id="0"/>
            <w:commentRangeStart w:id="1"/>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Existing Contact Number 2  </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commentRangeEnd w:id="1"/>
            <w:r>
              <w:commentReference w:id="1"/>
            </w:r>
            <w:commentRangeEnd w:id="0"/>
            <w:r>
              <w:commentReference w:id="0"/>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widowControl/>
              <w:pBdr/>
              <w:shd w:val="clear" w:fill="auto"/>
              <w:spacing w:lineRule="auto" w:line="240"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 </w:t>
            </w:r>
            <w:r>
              <w:rPr>
                <w:rFonts w:eastAsia="Calibri" w:cs="Calibri" w:ascii="Calibri" w:hAnsi="Calibri"/>
                <w:sz w:val="24"/>
                <w:szCs w:val="24"/>
              </w:rPr>
              <w:t>(Domestic)</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Contact Number 2</w:t>
            </w:r>
            <w:r>
              <w:rPr>
                <w:rFonts w:eastAsia="Calibri" w:cs="Calibri" w:ascii="Calibri" w:hAnsi="Calibri"/>
                <w:sz w:val="24"/>
                <w:szCs w:val="24"/>
              </w:rPr>
              <w:t>(Domestic)</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sz w:val="24"/>
                <w:szCs w:val="24"/>
                <w:highlight w:val="white"/>
              </w:rPr>
            </w:pPr>
            <w:r>
              <w:rPr>
                <w:rFonts w:eastAsia="Calibri" w:cs="Calibri" w:ascii="Calibri" w:hAnsi="Calibri"/>
                <w:sz w:val="22"/>
                <w:szCs w:val="22"/>
              </w:rPr>
              <w:t>This field is visible  if " “AccountGroup/Vendor Type " (from Basic Details panel) ” Field as "   “Domestic " ” as the value</w:t>
            </w:r>
          </w:p>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Indian mobile validation of 9 digit</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Contact Number 3</w:t>
            </w:r>
            <w:r>
              <w:rPr>
                <w:rFonts w:eastAsia="Calibri" w:cs="Calibri" w:ascii="Calibri" w:hAnsi="Calibri"/>
                <w:sz w:val="24"/>
                <w:szCs w:val="24"/>
              </w:rPr>
              <w:t>(Domestic)</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widowControl/>
              <w:pBdr/>
              <w:shd w:val="clear" w:fill="auto"/>
              <w:spacing w:lineRule="auto" w:line="240"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Contact Number 3</w:t>
            </w:r>
            <w:r>
              <w:rPr>
                <w:rFonts w:eastAsia="Calibri" w:cs="Calibri" w:ascii="Calibri" w:hAnsi="Calibri"/>
                <w:sz w:val="24"/>
                <w:szCs w:val="24"/>
              </w:rPr>
              <w:t>(Domestic)</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start="0"/>
              <w:jc w:val="start"/>
              <w:rPr>
                <w:rFonts w:ascii="Calibri" w:hAnsi="Calibri" w:eastAsia="Calibri" w:cs="Calibri"/>
                <w:sz w:val="24"/>
                <w:szCs w:val="24"/>
                <w:highlight w:val="white"/>
              </w:rPr>
            </w:pPr>
            <w:r>
              <w:rPr>
                <w:rFonts w:eastAsia="Calibri" w:cs="Calibri" w:ascii="Calibri" w:hAnsi="Calibri"/>
                <w:sz w:val="22"/>
                <w:szCs w:val="22"/>
              </w:rPr>
              <w:t>This field is visible  if " “AccountGroup/Vendor Type " (from Basic Details panel) ” Field as "   “Domestic " ” as the value</w:t>
            </w:r>
          </w:p>
          <w:p>
            <w:pPr>
              <w:pStyle w:val="normal1"/>
              <w:spacing w:lineRule="auto" w:line="240" w:before="0" w:after="120"/>
              <w:ind w:start="0"/>
              <w:jc w:val="start"/>
              <w:rPr>
                <w:rFonts w:ascii="Calibri" w:hAnsi="Calibri" w:eastAsia="Calibri" w:cs="Calibri"/>
                <w:sz w:val="24"/>
                <w:szCs w:val="24"/>
                <w:highlight w:val="white"/>
              </w:rPr>
            </w:pPr>
            <w:r>
              <w:rPr>
                <w:rFonts w:eastAsia="Calibri" w:cs="Calibri" w:ascii="Calibri" w:hAnsi="Calibri"/>
                <w:sz w:val="22"/>
                <w:szCs w:val="22"/>
              </w:rPr>
              <w:t>Indian mobile validation of 9 digit</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C9DAF8"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C9DAF8" w:val="clear"/>
                <w:vertAlign w:val="baseline"/>
              </w:rPr>
              <w:t xml:space="preserve">Existing Contact Number 4 </w:t>
            </w:r>
            <w:r>
              <w:rPr>
                <w:rFonts w:eastAsia="Calibri" w:cs="Calibri" w:ascii="Calibri" w:hAnsi="Calibri"/>
                <w:sz w:val="24"/>
                <w:szCs w:val="24"/>
              </w:rPr>
              <w:t>(Domestic)</w:t>
            </w:r>
            <w:r>
              <w:rPr>
                <w:rFonts w:eastAsia="Calibri" w:cs="Calibri" w:ascii="Calibri" w:hAnsi="Calibri"/>
                <w:i w:val="false"/>
                <w:iCs w:val="false"/>
                <w:caps w:val="false"/>
                <w:smallCaps w:val="false"/>
                <w:strike w:val="false"/>
                <w:dstrike w:val="false"/>
                <w:color w:val="000000"/>
                <w:position w:val="0"/>
                <w:sz w:val="24"/>
                <w:szCs w:val="24"/>
                <w:u w:val="none"/>
                <w:shd w:fill="C9DAF8" w:val="clear"/>
                <w:vertAlign w:val="baseline"/>
              </w:rPr>
              <w:t xml:space="preserve"> </w:t>
            </w:r>
          </w:p>
          <w:p>
            <w:pPr>
              <w:pStyle w:val="normal1"/>
              <w:keepNext w:val="false"/>
              <w:keepLines w:val="false"/>
              <w:widowControl/>
              <w:pBdr/>
              <w:shd w:val="clear" w:fill="auto"/>
              <w:spacing w:lineRule="auto" w:line="240"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 </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Contact Number 4</w:t>
            </w:r>
            <w:r>
              <w:rPr>
                <w:rFonts w:eastAsia="Calibri" w:cs="Calibri" w:ascii="Calibri" w:hAnsi="Calibri"/>
                <w:sz w:val="24"/>
                <w:szCs w:val="24"/>
              </w:rPr>
              <w:t>(Domestic)</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start="0"/>
              <w:jc w:val="start"/>
              <w:rPr>
                <w:rFonts w:ascii="Calibri" w:hAnsi="Calibri" w:eastAsia="Calibri" w:cs="Calibri"/>
                <w:sz w:val="24"/>
                <w:szCs w:val="24"/>
                <w:highlight w:val="white"/>
              </w:rPr>
            </w:pPr>
            <w:r>
              <w:rPr>
                <w:rFonts w:eastAsia="Calibri" w:cs="Calibri" w:ascii="Calibri" w:hAnsi="Calibri"/>
                <w:sz w:val="22"/>
                <w:szCs w:val="22"/>
              </w:rPr>
              <w:t>This field is visible  if " “AccountGroup/Vendor Type " (from Basic Details panel) ” Field as "   “Domestic " ” as the value</w:t>
            </w:r>
          </w:p>
          <w:p>
            <w:pPr>
              <w:pStyle w:val="normal1"/>
              <w:spacing w:lineRule="auto" w:line="240" w:before="0" w:after="120"/>
              <w:ind w:start="0"/>
              <w:jc w:val="start"/>
              <w:rPr>
                <w:rFonts w:ascii="Calibri" w:hAnsi="Calibri" w:eastAsia="Calibri" w:cs="Calibri"/>
                <w:sz w:val="24"/>
                <w:szCs w:val="24"/>
                <w:highlight w:val="white"/>
              </w:rPr>
            </w:pPr>
            <w:r>
              <w:rPr>
                <w:rFonts w:eastAsia="Calibri" w:cs="Calibri" w:ascii="Calibri" w:hAnsi="Calibri"/>
                <w:sz w:val="22"/>
                <w:szCs w:val="22"/>
              </w:rPr>
              <w:t>Indian mobile validation of 9 digit</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Contact Number 5</w:t>
            </w:r>
            <w:r>
              <w:rPr>
                <w:rFonts w:eastAsia="Calibri" w:cs="Calibri" w:ascii="Calibri" w:hAnsi="Calibri"/>
                <w:sz w:val="24"/>
                <w:szCs w:val="24"/>
              </w:rPr>
              <w:t>(Domestic)</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widowControl/>
              <w:pBdr/>
              <w:shd w:val="clear" w:fill="auto"/>
              <w:spacing w:lineRule="auto" w:line="240"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 </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Contact Number 5</w:t>
            </w:r>
            <w:r>
              <w:rPr>
                <w:rFonts w:eastAsia="Calibri" w:cs="Calibri" w:ascii="Calibri" w:hAnsi="Calibri"/>
                <w:sz w:val="24"/>
                <w:szCs w:val="24"/>
              </w:rPr>
              <w:t>(Domestic)</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start="0"/>
              <w:jc w:val="start"/>
              <w:rPr>
                <w:rFonts w:ascii="Calibri" w:hAnsi="Calibri" w:eastAsia="Calibri" w:cs="Calibri"/>
                <w:sz w:val="24"/>
                <w:szCs w:val="24"/>
                <w:highlight w:val="white"/>
              </w:rPr>
            </w:pPr>
            <w:r>
              <w:rPr>
                <w:rFonts w:eastAsia="Calibri" w:cs="Calibri" w:ascii="Calibri" w:hAnsi="Calibri"/>
                <w:sz w:val="22"/>
                <w:szCs w:val="22"/>
              </w:rPr>
              <w:t>This field is visible  if " “AccountGroup/Vendor Type " (from Basic Details panel) ” Field as "   “Domestic " ” as the value</w:t>
            </w:r>
          </w:p>
          <w:p>
            <w:pPr>
              <w:pStyle w:val="normal1"/>
              <w:spacing w:lineRule="auto" w:line="240" w:before="0" w:after="120"/>
              <w:ind w:start="0"/>
              <w:jc w:val="start"/>
              <w:rPr>
                <w:rFonts w:ascii="Calibri" w:hAnsi="Calibri" w:eastAsia="Calibri" w:cs="Calibri"/>
                <w:sz w:val="24"/>
                <w:szCs w:val="24"/>
                <w:highlight w:val="white"/>
              </w:rPr>
            </w:pPr>
            <w:r>
              <w:rPr>
                <w:rFonts w:eastAsia="Calibri" w:cs="Calibri" w:ascii="Calibri" w:hAnsi="Calibri"/>
                <w:sz w:val="22"/>
                <w:szCs w:val="22"/>
              </w:rPr>
              <w:t>Indian mobile validation of 9 digit</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Existing Contact Number 2  </w:t>
            </w:r>
          </w:p>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Contact Number2</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start="0"/>
              <w:jc w:val="start"/>
              <w:rPr>
                <w:rFonts w:ascii="Calibri" w:hAnsi="Calibri" w:eastAsia="Calibri" w:cs="Calibri"/>
                <w:sz w:val="24"/>
                <w:szCs w:val="24"/>
                <w:highlight w:val="white"/>
              </w:rPr>
            </w:pPr>
            <w:r>
              <w:rPr>
                <w:rFonts w:eastAsia="Calibri" w:cs="Calibri" w:ascii="Calibri" w:hAnsi="Calibri"/>
                <w:sz w:val="22"/>
                <w:szCs w:val="22"/>
              </w:rPr>
              <w:t>This field is visible  if " “AccountGroup/Vendor Type " (from Basic Details panel) ” Field as "   “Domestic " ” as the value</w:t>
            </w:r>
          </w:p>
          <w:p>
            <w:pPr>
              <w:pStyle w:val="normal1"/>
              <w:spacing w:lineRule="auto" w:line="240" w:before="0" w:after="120"/>
              <w:ind w:start="0"/>
              <w:jc w:val="start"/>
              <w:rPr>
                <w:rFonts w:ascii="Calibri" w:hAnsi="Calibri" w:eastAsia="Calibri" w:cs="Calibri"/>
                <w:sz w:val="24"/>
                <w:szCs w:val="24"/>
                <w:highlight w:val="white"/>
              </w:rPr>
            </w:pPr>
            <w:r>
              <w:rPr>
                <w:rFonts w:eastAsia="Calibri" w:cs="Calibri" w:ascii="Calibri" w:hAnsi="Calibri"/>
                <w:sz w:val="22"/>
                <w:szCs w:val="22"/>
              </w:rPr>
              <w:t>Indian mobile validation of 9 digit</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Existing Contact Number 3  </w:t>
            </w:r>
          </w:p>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 </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Contact Number3</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start="0"/>
              <w:jc w:val="start"/>
              <w:rPr>
                <w:rFonts w:ascii="Calibri" w:hAnsi="Calibri" w:eastAsia="Calibri" w:cs="Calibri"/>
                <w:sz w:val="24"/>
                <w:szCs w:val="24"/>
                <w:highlight w:val="white"/>
              </w:rPr>
            </w:pPr>
            <w:r>
              <w:rPr>
                <w:rFonts w:eastAsia="Calibri" w:cs="Calibri" w:ascii="Calibri" w:hAnsi="Calibri"/>
                <w:sz w:val="22"/>
                <w:szCs w:val="22"/>
              </w:rPr>
              <w:t>This field is visible  if " “AccountGroup/Vendor Type " (from Basic Details panel) ” Field as "   “Import " ” as the value</w:t>
            </w:r>
          </w:p>
          <w:p>
            <w:pPr>
              <w:pStyle w:val="normal1"/>
              <w:spacing w:lineRule="auto" w:line="240" w:before="0" w:after="120"/>
              <w:ind w:start="0"/>
              <w:jc w:val="start"/>
              <w:rPr>
                <w:rFonts w:ascii="Calibri" w:hAnsi="Calibri" w:eastAsia="Calibri" w:cs="Calibri"/>
                <w:sz w:val="24"/>
                <w:szCs w:val="24"/>
                <w:highlight w:val="white"/>
              </w:rPr>
            </w:pPr>
            <w:r>
              <w:rPr>
                <w:rFonts w:eastAsia="Calibri" w:cs="Calibri" w:ascii="Calibri" w:hAnsi="Calibri"/>
                <w:sz w:val="22"/>
                <w:szCs w:val="22"/>
              </w:rPr>
              <w:t>Indian mobile validation of 9 digit</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Existing Contact Number 4  </w:t>
            </w:r>
          </w:p>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start="0"/>
              <w:jc w:val="start"/>
              <w:rPr>
                <w:rFonts w:ascii="Calibri" w:hAnsi="Calibri" w:eastAsia="Calibri" w:cs="Calibri"/>
                <w:sz w:val="24"/>
                <w:szCs w:val="24"/>
                <w:highlight w:val="white"/>
              </w:rPr>
            </w:pPr>
            <w:r>
              <w:rPr>
                <w:rFonts w:eastAsia="Calibri" w:cs="Calibri" w:ascii="Calibri" w:hAnsi="Calibri"/>
                <w:sz w:val="22"/>
                <w:szCs w:val="22"/>
              </w:rPr>
              <w:t>This field is visible  if " “AccountGroup/Vendor Type " (from Basic Details panel) ” Field as "   “Import " ” as the value</w:t>
            </w:r>
          </w:p>
          <w:p>
            <w:pPr>
              <w:pStyle w:val="normal1"/>
              <w:spacing w:lineRule="auto" w:line="240" w:before="0" w:after="120"/>
              <w:ind w:start="0"/>
              <w:jc w:val="start"/>
              <w:rPr>
                <w:rFonts w:ascii="Calibri" w:hAnsi="Calibri" w:eastAsia="Calibri" w:cs="Calibri"/>
                <w:sz w:val="24"/>
                <w:szCs w:val="24"/>
                <w:highlight w:val="white"/>
              </w:rPr>
            </w:pPr>
            <w:r>
              <w:rPr>
                <w:rFonts w:eastAsia="Calibri" w:cs="Calibri" w:ascii="Calibri" w:hAnsi="Calibri"/>
                <w:sz w:val="22"/>
                <w:szCs w:val="22"/>
              </w:rPr>
              <w:t>Indian mobile validation of 9 digit</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Contact Number4</w:t>
            </w:r>
          </w:p>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Validation is of 15 digits max</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Contact Number 5</w:t>
            </w:r>
          </w:p>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 xml:space="preserve"> </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Contact Number5</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Validation is of 15 digits max</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Purchase Organization Details</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Panel</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Purchase Organization</w:t>
            </w:r>
          </w:p>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ARRAY_HDR</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Company Code</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3 of " “VC_PURCHASE_DETAILS " ” Staging based on Vendor code (from Basic Details panel)  Field value which is attribute 1 in this staging.</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is a Non editable field</w:t>
            </w:r>
          </w:p>
        </w:tc>
      </w:tr>
      <w:tr>
        <w:trPr>
          <w:trHeight w:val="2612" w:hRule="atLeast"/>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Purchase Organization</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2 of " “VC_PURCHASE_DETAILS " ” Staging based on Vendor code (from Basic Details panel)  Field value which is attribute 1 in this staging.</w:t>
            </w:r>
          </w:p>
          <w:p>
            <w:pPr>
              <w:pStyle w:val="normal1"/>
              <w:keepNext w:val="false"/>
              <w:keepLines w:val="false"/>
              <w:widowControl w:val="false"/>
              <w:pBdr/>
              <w:shd w:val="clear" w:fill="auto"/>
              <w:spacing w:lineRule="auto" w:line="240"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is a Non editable field</w:t>
            </w:r>
          </w:p>
        </w:tc>
      </w:tr>
      <w:tr>
        <w:trPr>
          <w:trHeight w:val="794" w:hRule="atLeast"/>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Order currency</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10 of " “VC_PURCHASE_DETAILS " ” Staging based on Vendor code (from Basic Details panel)  Field value which is attribute 1 in this staging. Non editable field</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Terms of Payment</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14 of " “VC_PURCHASE_DETAILS " ” Staging based on Vendor code (from Basic Details panel)  Field value which is attribute 1 in this staging. Non editable field</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Incoterms</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15 of " “VC_PURCHASE_DETAILS " ” Staging based on Vendor code (from Basic Details panel)  Field value which is attribute 1 in this staging.</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Existing Incoterms   (Part 2)</w:t>
            </w:r>
          </w:p>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Derived this field value as attribute 16 of " “VC_PURCHASE_DETAILS " ” Staging based on Vendor code (from Basic Details panel)  Field value which is attribute 1 in this staging. Non editable field</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 xml:space="preserve"> </w:t>
            </w: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Company Code</w:t>
            </w:r>
          </w:p>
        </w:tc>
        <w:tc>
          <w:tcPr>
            <w:tcW w:w="168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Refer  EDV “COMPANY_CODE” Attribute1 for this dropdown field</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Purchase Organization</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FFFFFF"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The requestor will choose from the dropdown. Refer the dropdown “PURCHASE_ORG_DATA” EDV</w:t>
            </w:r>
          </w:p>
        </w:tc>
      </w:tr>
      <w:tr>
        <w:trPr/>
        <w:tc>
          <w:tcPr>
            <w:tcW w:w="28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Order currency</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requestor will choose from the dropdown. Refer the EDV</w:t>
            </w:r>
          </w:p>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w:t>
            </w:r>
            <w:r>
              <w:rPr>
                <w:rFonts w:eastAsia="Calibri" w:cs="Calibri" w:ascii="Calibri" w:hAnsi="Calibri"/>
                <w:sz w:val="22"/>
                <w:szCs w:val="22"/>
              </w:rPr>
              <w:t>CURRENCY_COUNTRY”</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Terms of Payment</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requestor will choose from the dropdown. Refer the EDV</w:t>
            </w:r>
          </w:p>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TERMS_OF_PAYMENT</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Incoterms</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requestor will choose from the dropdown. Refer the EDV</w:t>
            </w:r>
          </w:p>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INCOTERMS</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New Incoterms (Part 2)</w:t>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Copy the value from New Incoterms</w:t>
            </w:r>
          </w:p>
        </w:tc>
      </w:tr>
      <w:tr>
        <w:trPr/>
        <w:tc>
          <w:tcPr>
            <w:tcW w:w="2820"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Purchase Organization</w:t>
            </w:r>
          </w:p>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red"/>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red"/>
                <w:u w:val="none"/>
                <w:vertAlign w:val="baseline"/>
              </w:rPr>
            </w:r>
          </w:p>
        </w:tc>
        <w:tc>
          <w:tcPr>
            <w:tcW w:w="168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red"/>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ARRAY_END</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red"/>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bidi w:val="0"/>
              <w:spacing w:lineRule="auto" w:line="276" w:before="0" w:after="120"/>
              <w:ind w:start="284"/>
              <w:jc w:val="both"/>
              <w:rPr/>
            </w:pPr>
            <w:r>
              <w:rPr/>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Approver Mapping</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PANEL</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sz w:val="22"/>
                <w:szCs w:val="22"/>
              </w:rPr>
              <w:t>This panel is a invisible panel values will be fetched based on the login details and company code</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Requestor Name</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red"/>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red"/>
                <w:u w:val="none"/>
                <w:vertAlign w:val="baseline"/>
              </w:rPr>
            </w:pPr>
            <w:r>
              <w:rPr>
                <w:rFonts w:eastAsia="Calibri" w:cs="Calibri" w:ascii="Calibri" w:hAnsi="Calibri"/>
                <w:sz w:val="22"/>
                <w:szCs w:val="22"/>
              </w:rPr>
              <w:t>Requester’s name will be auto-derived from the  from created by name and by copying the value to here(Non-editable)</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Requestor Email</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red"/>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red"/>
                <w:u w:val="none"/>
                <w:vertAlign w:val="baseline"/>
              </w:rPr>
            </w:pPr>
            <w:r>
              <w:rPr>
                <w:rFonts w:eastAsia="Calibri" w:cs="Calibri" w:ascii="Calibri" w:hAnsi="Calibri"/>
                <w:sz w:val="22"/>
                <w:szCs w:val="22"/>
              </w:rPr>
              <w:t>Requester’s email will be auto-derived from the  from created by name and by copying the value to here(Non-editable)</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Requestor Mobile Number</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red"/>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red"/>
                <w:u w:val="none"/>
                <w:vertAlign w:val="baseline"/>
              </w:rPr>
            </w:pPr>
            <w:r>
              <w:rPr>
                <w:rFonts w:eastAsia="Calibri" w:cs="Calibri" w:ascii="Calibri" w:hAnsi="Calibri"/>
                <w:sz w:val="22"/>
                <w:szCs w:val="22"/>
              </w:rPr>
              <w:t>Requester’s Mobile Number will be auto-derived from the  from created by name and by copying the value to here(Non-editable)</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Vertical Head Name</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w:t>
            </w:r>
            <w:r>
              <w:rPr>
                <w:rFonts w:eastAsia="Calibri" w:cs="Calibri" w:ascii="Calibri" w:hAnsi="Calibri"/>
                <w:sz w:val="22"/>
                <w:szCs w:val="22"/>
              </w:rPr>
              <w:t>VENDORFLOWAPPROVERLOGICUPDATE” EDV fetech attribute 8 from Attribute 1</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Vertical Head Email</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i w:val="false"/>
                <w:iCs w:val="false"/>
                <w:caps w:val="false"/>
                <w:smallCaps w:val="false"/>
                <w:strike w:val="false"/>
                <w:dstrike w:val="false"/>
                <w:color w:val="000000"/>
                <w:position w:val="0"/>
                <w:sz w:val="24"/>
                <w:szCs w:val="24"/>
                <w:highlight w:val="white"/>
                <w:u w:val="none"/>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hd w:val="clear" w:fill="FFFFFF"/>
              <w:spacing w:lineRule="auto" w:line="264" w:before="160" w:after="160"/>
              <w:ind w:start="0"/>
              <w:jc w:val="start"/>
              <w:rPr>
                <w:rFonts w:ascii="Calibri" w:hAnsi="Calibri" w:eastAsia="Calibri" w:cs="Calibri"/>
                <w:i w:val="false"/>
                <w:iCs w:val="false"/>
                <w:caps w:val="false"/>
                <w:smallCaps w:val="false"/>
                <w:strike w:val="false"/>
                <w:dstrike w:val="false"/>
                <w:color w:val="000000"/>
                <w:position w:val="0"/>
                <w:sz w:val="24"/>
                <w:szCs w:val="24"/>
                <w:highlight w:val="red"/>
                <w:u w:val="none"/>
                <w:vertAlign w:val="baseline"/>
              </w:rPr>
            </w:pPr>
            <w:r>
              <w:rPr>
                <w:rFonts w:eastAsia="Calibri" w:cs="Calibri" w:ascii="Calibri" w:hAnsi="Calibri"/>
                <w:sz w:val="22"/>
                <w:szCs w:val="22"/>
              </w:rPr>
              <w:t>“</w:t>
            </w:r>
            <w:r>
              <w:rPr>
                <w:rFonts w:eastAsia="Calibri" w:cs="Calibri" w:ascii="Calibri" w:hAnsi="Calibri"/>
                <w:sz w:val="22"/>
                <w:szCs w:val="22"/>
              </w:rPr>
              <w:t>VENDORFLOWAPPROVERLOGICUPDATE” EDV fetech attribute 9 from Attribute 1</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Vertical Head Mobile</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hd w:val="clear" w:fill="FFFFFF"/>
              <w:spacing w:lineRule="auto" w:line="264" w:before="160" w:after="160"/>
              <w:ind w:start="0"/>
              <w:jc w:val="start"/>
              <w:rPr>
                <w:rFonts w:ascii="Calibri" w:hAnsi="Calibri" w:eastAsia="Calibri" w:cs="Calibri"/>
                <w:i w:val="false"/>
                <w:iCs w:val="false"/>
                <w:caps w:val="false"/>
                <w:smallCaps w:val="false"/>
                <w:strike w:val="false"/>
                <w:dstrike w:val="false"/>
                <w:color w:val="000000"/>
                <w:position w:val="0"/>
                <w:sz w:val="24"/>
                <w:szCs w:val="24"/>
                <w:highlight w:val="red"/>
                <w:u w:val="none"/>
                <w:vertAlign w:val="baseline"/>
              </w:rPr>
            </w:pPr>
            <w:r>
              <w:rPr>
                <w:rFonts w:eastAsia="Calibri" w:cs="Calibri" w:ascii="Calibri" w:hAnsi="Calibri"/>
                <w:sz w:val="22"/>
                <w:szCs w:val="22"/>
              </w:rPr>
              <w:t>“</w:t>
            </w:r>
            <w:r>
              <w:rPr>
                <w:rFonts w:eastAsia="Calibri" w:cs="Calibri" w:ascii="Calibri" w:hAnsi="Calibri"/>
                <w:sz w:val="22"/>
                <w:szCs w:val="22"/>
              </w:rPr>
              <w:t>VENDORFLOWAPPROVERLOGICUPDATE” EDV fetech attribute 10from Attribute 1</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Addition Of Approver</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Panel</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At the time of MDC Approver this panel will be visible</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Do you want to send the request to Adhoc Approver?</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Yes</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Dropdown values</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Yes</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No</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Field Value Do you want to send the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request to Adhoc Approver?changes</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then Clean and refreshes the field</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Please choose</w:t>
            </w:r>
          </w:p>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number of</w:t>
            </w:r>
          </w:p>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Approver</w:t>
            </w:r>
          </w:p>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field will be visible and mandatory if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Yes is selected under “Do you want to</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sent the request to Adhoc Approver?”</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otherwise make it invisible and non</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mandatory.</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This values for this dropdown will be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fetched from : VENDORFLOWAPPROVERLOGICUPDATE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Field Please choose number of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Approver values changes then clear and</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refresh the Adhoc approver dropdown</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Approver1 Details</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LABEL</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only if value 1/2/3/4/5 is selected</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Under Please Choose Number of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Approvers</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Approver1</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and mandatory only if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1 is selected under &amp;quot;Please Choose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Values will be fetched from first column</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of the EDV :</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Name1</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first</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Private and Confidential</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and mandatory only if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1 is selected under Please Choose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Email1</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first</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and mandatory only if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1 is selected under Please Choose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mobile number1</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7th</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2 Details</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LABEL</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only if value 2 is selected</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under Please Choose Number of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Approvers</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Approver2</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and mandatory only if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2 is selected under &amp;quot;Please Choose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Values will be fetched from 6th column of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EDV :</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Adhoc Approver 1 will also be visible if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2 is selected  inPlease Choose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Name2</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first</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and mandatory only if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2 is selected under Please Choose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Email2</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first</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and mandatory only if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2 is selected under Please Choose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mobile number2</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7th</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and mandatory only if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2 is selected under.Please Choose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w:t>
            </w:r>
            <w:r>
              <w:rPr>
                <w:rFonts w:eastAsia="Calibri" w:cs="Calibri" w:ascii="Calibri" w:hAnsi="Calibri"/>
                <w:sz w:val="24"/>
                <w:szCs w:val="24"/>
              </w:rPr>
              <w:t xml:space="preserve">3 </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Details</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LABEL</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only if value 3 is selected</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under Please Choose Number of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Approvers</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Approver3</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and mandatory only if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3 is selected under &amp;quot;Please Choose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Approvers&amp;quot; .</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Values will be fetched from 6th column of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EDV :</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Adhoc Approver 1, 2 will also be visible if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3 is selected Please Choose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Name3</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first</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and mandatory only if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3 is selected under Please Choose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Email3</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first</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mobile number3</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&amp;quot;Value will be auto fetched from 7th</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and mandatory only if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3 is selected under Please Choose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w:t>
            </w:r>
            <w:r>
              <w:rPr>
                <w:rFonts w:eastAsia="Calibri" w:cs="Calibri" w:ascii="Calibri" w:hAnsi="Calibri"/>
                <w:sz w:val="24"/>
                <w:szCs w:val="24"/>
              </w:rPr>
              <w:t>4</w:t>
            </w: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Details</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LABEL</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only if value 4 is selected</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under Please Choose Number of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Approvers</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Approver4</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and mandatory only if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4 is selected under &amp;quot;Please Choose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Approvers&amp;quot; .</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Values will be fetched from 6th column of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EDV :</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Adhoc Approver 1,2,3 will also be visible if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4 is selected in Please Choose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Name4</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first</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Email 4</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first</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mobile number4</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7th</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Approver5 Details</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LABEL</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only if value 5 is selected</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Private and Confidential</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Details under Please Choose Number of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Approvers</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Approver5</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pBdr/>
              <w:shd w:val="clear" w:fill="auto"/>
              <w:spacing w:lineRule="auto" w:line="276"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DROPDOWN</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Make it visible and mandatory only if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5 is selected under &amp;quot;Please Choose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 Values will be fetched from 6th column of</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the EDV :</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Adhoc Approver 1,2,3,4 will also be visible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if Value 5 is selected in Please Choose</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Number of Approvers</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Name5</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first</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Email5</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first</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tc>
      </w:tr>
      <w:tr>
        <w:trPr/>
        <w:tc>
          <w:tcPr>
            <w:tcW w:w="282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Adhoc Approver mobile number5</w:t>
            </w:r>
          </w:p>
        </w:tc>
        <w:tc>
          <w:tcPr>
            <w:tcW w:w="1680" w:type="dxa"/>
            <w:tcBorders>
              <w:top w:val="single" w:sz="4" w:space="0" w:color="CCCCCC"/>
              <w:start w:val="single" w:sz="4" w:space="0" w:color="CCCCCC"/>
              <w:bottom w:val="single" w:sz="4" w:space="0" w:color="CCCCCC"/>
              <w:end w:val="single" w:sz="4" w:space="0" w:color="CCCCCC"/>
            </w:tcBorders>
            <w:vAlign w:val="bottom"/>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TEXT</w:t>
            </w:r>
          </w:p>
        </w:tc>
        <w:tc>
          <w:tcPr>
            <w:tcW w:w="13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auto"/>
              <w:spacing w:lineRule="auto" w:line="240" w:before="0" w:after="12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i w:val="false"/>
                <w:iCs w:val="false"/>
                <w:caps w:val="false"/>
                <w:smallCaps w:val="false"/>
                <w:strike w:val="false"/>
                <w:dstrike w:val="false"/>
                <w:color w:val="000000"/>
                <w:position w:val="0"/>
                <w:sz w:val="24"/>
                <w:szCs w:val="24"/>
                <w:u w:val="none"/>
                <w:shd w:fill="auto" w:val="clear"/>
                <w:vertAlign w:val="baseline"/>
              </w:rPr>
              <w:t>No</w:t>
            </w:r>
          </w:p>
        </w:tc>
        <w:tc>
          <w:tcPr>
            <w:tcW w:w="424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Value will be auto fetched from 7th</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column of EDV :</w:t>
            </w:r>
          </w:p>
          <w:p>
            <w:pPr>
              <w:pStyle w:val="normal1"/>
              <w:keepNext w:val="false"/>
              <w:keepLines w:val="false"/>
              <w:widowControl/>
              <w:pBdr/>
              <w:shd w:val="clear" w:fill="FFFFFF"/>
              <w:spacing w:lineRule="auto" w:line="264" w:before="160" w:after="160"/>
              <w:ind w:hanging="0" w:start="0" w:end="0"/>
              <w:jc w:val="start"/>
              <w:rPr>
                <w:rFonts w:ascii="Calibri" w:hAnsi="Calibri" w:eastAsia="Calibri" w:cs="Calibri"/>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sz w:val="22"/>
                <w:szCs w:val="22"/>
              </w:rPr>
              <w:t>VENDORFLOWAPPROVERLOGICUPDATE</w:t>
            </w:r>
          </w:p>
        </w:tc>
      </w:tr>
    </w:tbl>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76" w:before="0" w:after="12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2"/>
        <w:rPr>
          <w:rFonts w:ascii="Calibri" w:hAnsi="Calibri" w:eastAsia="Calibri" w:cs="Calibri"/>
        </w:rPr>
      </w:pPr>
      <w:bookmarkStart w:id="17" w:name="_7650quer1w5e"/>
      <w:bookmarkEnd w:id="17"/>
      <w:r>
        <w:rPr>
          <w:rFonts w:eastAsia="Calibri" w:cs="Calibri" w:ascii="Calibri" w:hAnsi="Calibri"/>
        </w:rPr>
        <w:t>4.5 Process Details</w:t>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Below are the details of each step of the process.</w:t>
      </w:r>
    </w:p>
    <w:p>
      <w:pPr>
        <w:pStyle w:val="Heading3"/>
        <w:rPr>
          <w:rFonts w:ascii="Calibri" w:hAnsi="Calibri" w:eastAsia="Calibri" w:cs="Calibri"/>
        </w:rPr>
      </w:pPr>
      <w:bookmarkStart w:id="18" w:name="_usztg29gqm8m"/>
      <w:bookmarkEnd w:id="18"/>
      <w:r>
        <w:rPr>
          <w:rFonts w:eastAsia="Calibri" w:cs="Calibri" w:ascii="Calibri" w:hAnsi="Calibri"/>
        </w:rPr>
        <w:t xml:space="preserve">4.5.1 Initiator Behaviour </w:t>
      </w:r>
    </w:p>
    <w:p>
      <w:pPr>
        <w:pStyle w:val="normal1"/>
        <w:keepNext w:val="false"/>
        <w:keepLines w:val="false"/>
        <w:pageBreakBefore w:val="false"/>
        <w:widowControl/>
        <w:numPr>
          <w:ilvl w:val="0"/>
          <w:numId w:val="13"/>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Login: The Pidilite team logs in to the Manch application using the provided credentials. The following basic details are shown to the user for each transaction created.</w:t>
      </w:r>
    </w:p>
    <w:p>
      <w:pPr>
        <w:pStyle w:val="normal1"/>
        <w:keepNext w:val="false"/>
        <w:keepLines w:val="false"/>
        <w:pageBreakBefore w:val="false"/>
        <w:widowControl/>
        <w:numPr>
          <w:ilvl w:val="1"/>
          <w:numId w:val="13"/>
        </w:numPr>
        <w:pBdr/>
        <w:shd w:val="clear" w:fill="auto"/>
        <w:spacing w:lineRule="auto" w:line="240" w:before="0" w:after="0"/>
        <w:ind w:hanging="360" w:start="1724" w:end="0"/>
        <w:jc w:val="start"/>
        <w:rPr>
          <w:b w:val="false"/>
          <w:bCs w:val="false"/>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Transaction ID</w:t>
      </w:r>
    </w:p>
    <w:p>
      <w:pPr>
        <w:pStyle w:val="normal1"/>
        <w:keepNext w:val="false"/>
        <w:keepLines w:val="false"/>
        <w:pageBreakBefore w:val="false"/>
        <w:widowControl/>
        <w:numPr>
          <w:ilvl w:val="1"/>
          <w:numId w:val="13"/>
        </w:numPr>
        <w:pBdr/>
        <w:shd w:val="clear" w:fill="auto"/>
        <w:spacing w:lineRule="auto" w:line="240" w:before="0" w:after="0"/>
        <w:ind w:hanging="360" w:start="1724" w:end="0"/>
        <w:jc w:val="start"/>
        <w:rPr>
          <w:b w:val="false"/>
          <w:bCs w:val="false"/>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 xml:space="preserve">Company Name – Title (Copy the company name FFD Data into Title) </w:t>
      </w:r>
    </w:p>
    <w:p>
      <w:pPr>
        <w:pStyle w:val="normal1"/>
        <w:keepNext w:val="false"/>
        <w:keepLines w:val="false"/>
        <w:pageBreakBefore w:val="false"/>
        <w:widowControl/>
        <w:numPr>
          <w:ilvl w:val="1"/>
          <w:numId w:val="13"/>
        </w:numPr>
        <w:pBdr/>
        <w:shd w:val="clear" w:fill="auto"/>
        <w:spacing w:lineRule="auto" w:line="240" w:before="0" w:after="0"/>
        <w:ind w:hanging="360" w:start="1724" w:end="0"/>
        <w:jc w:val="start"/>
        <w:rPr>
          <w:b w:val="false"/>
          <w:bCs w:val="false"/>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 xml:space="preserve">Process Name </w:t>
      </w:r>
    </w:p>
    <w:p>
      <w:pPr>
        <w:pStyle w:val="normal1"/>
        <w:keepNext w:val="false"/>
        <w:keepLines w:val="false"/>
        <w:pageBreakBefore w:val="false"/>
        <w:widowControl/>
        <w:numPr>
          <w:ilvl w:val="1"/>
          <w:numId w:val="13"/>
        </w:numPr>
        <w:pBdr/>
        <w:shd w:val="clear" w:fill="auto"/>
        <w:spacing w:lineRule="auto" w:line="240" w:before="0" w:after="0"/>
        <w:ind w:hanging="360" w:start="1724" w:end="0"/>
        <w:jc w:val="start"/>
        <w:rPr>
          <w:b w:val="false"/>
          <w:bCs w:val="false"/>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 xml:space="preserve">Vendor Code – Attribute 1 (Copy the vendor code FFD Data into Attribute 1) </w:t>
      </w:r>
    </w:p>
    <w:p>
      <w:pPr>
        <w:pStyle w:val="normal1"/>
        <w:keepNext w:val="false"/>
        <w:keepLines w:val="false"/>
        <w:pageBreakBefore w:val="false"/>
        <w:widowControl/>
        <w:numPr>
          <w:ilvl w:val="1"/>
          <w:numId w:val="13"/>
        </w:numPr>
        <w:pBdr/>
        <w:shd w:val="clear" w:fill="auto"/>
        <w:spacing w:lineRule="auto" w:line="240" w:before="0" w:after="0"/>
        <w:ind w:hanging="360" w:start="1724" w:end="0"/>
        <w:jc w:val="start"/>
        <w:rPr>
          <w:b w:val="false"/>
          <w:bCs w:val="false"/>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 xml:space="preserve">Create By – Show the created by email id </w:t>
      </w:r>
    </w:p>
    <w:p>
      <w:pPr>
        <w:pStyle w:val="normal1"/>
        <w:keepNext w:val="false"/>
        <w:keepLines w:val="false"/>
        <w:pageBreakBefore w:val="false"/>
        <w:widowControl/>
        <w:numPr>
          <w:ilvl w:val="1"/>
          <w:numId w:val="13"/>
        </w:numPr>
        <w:pBdr/>
        <w:shd w:val="clear" w:fill="auto"/>
        <w:spacing w:lineRule="auto" w:line="240" w:before="0" w:after="0"/>
        <w:ind w:hanging="360" w:start="1724" w:end="0"/>
        <w:jc w:val="start"/>
        <w:rPr>
          <w:b w:val="false"/>
          <w:bCs w:val="false"/>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 xml:space="preserve">Created Date </w:t>
      </w:r>
    </w:p>
    <w:p>
      <w:pPr>
        <w:pStyle w:val="normal1"/>
        <w:keepNext w:val="false"/>
        <w:keepLines w:val="false"/>
        <w:pageBreakBefore w:val="false"/>
        <w:widowControl/>
        <w:numPr>
          <w:ilvl w:val="1"/>
          <w:numId w:val="13"/>
        </w:numPr>
        <w:pBdr/>
        <w:shd w:val="clear" w:fill="auto"/>
        <w:spacing w:lineRule="auto" w:line="240" w:before="0" w:after="0"/>
        <w:ind w:hanging="360" w:start="1724" w:end="0"/>
        <w:jc w:val="start"/>
        <w:rPr>
          <w:b w:val="false"/>
          <w:bCs w:val="false"/>
          <w:i w:val="false"/>
          <w:iCs w:val="false"/>
          <w:caps w:val="false"/>
          <w:smallCaps w:val="false"/>
          <w:strike w:val="false"/>
          <w:dstrike w:val="false"/>
          <w:color w:val="000000"/>
          <w:position w:val="0"/>
          <w:sz w:val="24"/>
          <w:szCs w:val="24"/>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Status – Display the external status with next approver and rejection details (when applicable).</w:t>
      </w:r>
    </w:p>
    <w:p>
      <w:pPr>
        <w:pStyle w:val="normal1"/>
        <w:keepNext w:val="false"/>
        <w:keepLines w:val="false"/>
        <w:pageBreakBefore w:val="false"/>
        <w:widowControl/>
        <w:numPr>
          <w:ilvl w:val="0"/>
          <w:numId w:val="13"/>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highlight w:val="white"/>
          <w:u w:val="none"/>
          <w:vertAlign w:val="baseline"/>
        </w:rPr>
        <w:t xml:space="preserve">Initiator Behavior: </w:t>
      </w:r>
    </w:p>
    <w:p>
      <w:pPr>
        <w:pStyle w:val="normal1"/>
        <w:keepNext w:val="false"/>
        <w:keepLines w:val="false"/>
        <w:pageBreakBefore w:val="false"/>
        <w:widowControl/>
        <w:pBdr/>
        <w:shd w:val="clear" w:fill="auto"/>
        <w:spacing w:lineRule="auto" w:line="240" w:before="0" w:after="0"/>
        <w:ind w:hanging="0" w:start="1724" w:end="0"/>
        <w:jc w:val="both"/>
        <w:rPr>
          <w:rFonts w:ascii="Montserrat" w:hAnsi="Montserrat" w:eastAsia="Montserrat" w:cs="Montserrat"/>
          <w:b/>
          <w:bCs/>
          <w:i w:val="false"/>
          <w:iCs w:val="false"/>
          <w:caps w:val="false"/>
          <w:smallCaps w:val="false"/>
          <w:strike w:val="false"/>
          <w:dstrike w:val="false"/>
          <w:color w:val="000000"/>
          <w:position w:val="0"/>
          <w:sz w:val="20"/>
          <w:szCs w:val="20"/>
          <w:highlight w:val="white"/>
          <w:u w:val="none"/>
          <w:vertAlign w:val="baseline"/>
        </w:rPr>
      </w:pPr>
      <w:r>
        <w:rPr>
          <w:rFonts w:eastAsia="Montserrat" w:cs="Montserrat"/>
          <w:b/>
          <w:bCs/>
          <w:i w:val="false"/>
          <w:iCs w:val="false"/>
          <w:caps w:val="false"/>
          <w:smallCaps w:val="false"/>
          <w:strike w:val="false"/>
          <w:dstrike w:val="false"/>
          <w:color w:val="000000"/>
          <w:position w:val="0"/>
          <w:sz w:val="20"/>
          <w:szCs w:val="20"/>
          <w:highlight w:val="white"/>
          <w:u w:val="none"/>
          <w:vertAlign w:val="baseline"/>
        </w:rPr>
      </w:r>
    </w:p>
    <w:p>
      <w:pPr>
        <w:pStyle w:val="normal1"/>
        <w:keepNext w:val="false"/>
        <w:keepLines w:val="false"/>
        <w:pageBreakBefore w:val="false"/>
        <w:widowControl/>
        <w:numPr>
          <w:ilvl w:val="2"/>
          <w:numId w:val="13"/>
        </w:numPr>
        <w:pBdr/>
        <w:shd w:val="clear" w:fill="auto"/>
        <w:spacing w:lineRule="auto" w:line="240" w:before="0" w:after="0"/>
        <w:ind w:hanging="360" w:start="2444" w:end="0"/>
        <w:jc w:val="both"/>
        <w:rPr>
          <w:b w:val="false"/>
          <w:bCs w:val="false"/>
          <w:i w:val="false"/>
          <w:iCs w:val="false"/>
          <w:caps w:val="false"/>
          <w:smallCaps w:val="false"/>
          <w:strike w:val="false"/>
          <w:dstrike w:val="false"/>
          <w:color w:val="000000"/>
          <w:position w:val="0"/>
          <w:sz w:val="20"/>
          <w:szCs w:val="20"/>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The initiator searches for the vendor by name or code in a dropdown field. The system displays matching results from the vendor master list, from which the initiator selects the appropriate vendor.</w:t>
      </w:r>
    </w:p>
    <w:p>
      <w:pPr>
        <w:pStyle w:val="normal1"/>
        <w:keepNext w:val="false"/>
        <w:keepLines w:val="false"/>
        <w:pageBreakBefore w:val="false"/>
        <w:widowControl/>
        <w:numPr>
          <w:ilvl w:val="2"/>
          <w:numId w:val="13"/>
        </w:numPr>
        <w:pBdr/>
        <w:shd w:val="clear" w:fill="auto"/>
        <w:spacing w:lineRule="auto" w:line="240" w:before="0" w:after="0"/>
        <w:ind w:hanging="360" w:start="2444" w:end="0"/>
        <w:jc w:val="both"/>
        <w:rPr>
          <w:b w:val="false"/>
          <w:bCs w:val="false"/>
          <w:i w:val="false"/>
          <w:iCs w:val="false"/>
          <w:caps w:val="false"/>
          <w:smallCaps w:val="false"/>
          <w:strike w:val="false"/>
          <w:dstrike w:val="false"/>
          <w:color w:val="000000"/>
          <w:position w:val="0"/>
          <w:sz w:val="20"/>
          <w:szCs w:val="20"/>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The initiator then selects one or more update types from a multi-select dropdown in the type of update field. Based on these selections, additional panels become visible to capture relevant details.</w:t>
      </w:r>
    </w:p>
    <w:p>
      <w:pPr>
        <w:pStyle w:val="normal1"/>
        <w:keepNext w:val="false"/>
        <w:keepLines w:val="false"/>
        <w:pageBreakBefore w:val="false"/>
        <w:widowControl/>
        <w:numPr>
          <w:ilvl w:val="2"/>
          <w:numId w:val="13"/>
        </w:numPr>
        <w:pBdr/>
        <w:shd w:val="clear" w:fill="auto"/>
        <w:spacing w:lineRule="auto" w:line="240" w:before="0" w:after="0"/>
        <w:ind w:hanging="360" w:start="2444" w:end="0"/>
        <w:jc w:val="both"/>
        <w:rPr>
          <w:b w:val="false"/>
          <w:bCs w:val="false"/>
          <w:i w:val="false"/>
          <w:iCs w:val="false"/>
          <w:caps w:val="false"/>
          <w:smallCaps w:val="false"/>
          <w:strike w:val="false"/>
          <w:dstrike w:val="false"/>
          <w:color w:val="000000"/>
          <w:position w:val="0"/>
          <w:sz w:val="20"/>
          <w:szCs w:val="20"/>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Existing values for each relevant field, corresponding to the selected update types, are displayed. A separate field is provided to enter the new values.</w:t>
      </w:r>
    </w:p>
    <w:p>
      <w:pPr>
        <w:pStyle w:val="normal1"/>
        <w:keepNext w:val="false"/>
        <w:keepLines w:val="false"/>
        <w:pageBreakBefore w:val="false"/>
        <w:widowControl/>
        <w:numPr>
          <w:ilvl w:val="2"/>
          <w:numId w:val="13"/>
        </w:numPr>
        <w:pBdr/>
        <w:shd w:val="clear" w:fill="auto"/>
        <w:spacing w:lineRule="auto" w:line="276" w:before="0" w:after="120"/>
        <w:ind w:hanging="360" w:start="2444" w:end="0"/>
        <w:jc w:val="both"/>
        <w:rPr>
          <w:b w:val="false"/>
          <w:bCs w:val="false"/>
          <w:i w:val="false"/>
          <w:iCs w:val="false"/>
          <w:caps w:val="false"/>
          <w:smallCaps w:val="false"/>
          <w:strike w:val="false"/>
          <w:dstrike w:val="false"/>
          <w:color w:val="000000"/>
          <w:position w:val="0"/>
          <w:sz w:val="20"/>
          <w:szCs w:val="20"/>
          <w:highlight w:val="whit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The system automatically populates existing field values from the vendor master, including key fields from the basic details section. Neither the initiator nor other users can modify existing values; they must enter the updated information in the designated new value fields.</w:t>
      </w:r>
    </w:p>
    <w:p>
      <w:pPr>
        <w:pStyle w:val="normal1"/>
        <w:keepNext w:val="false"/>
        <w:keepLines w:val="false"/>
        <w:pageBreakBefore w:val="false"/>
        <w:widowControl/>
        <w:pBdr/>
        <w:shd w:val="clear" w:fill="auto"/>
        <w:spacing w:lineRule="auto" w:line="240" w:before="0" w:after="0"/>
        <w:ind w:hanging="0" w:start="172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13"/>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Below are the panel which appears to initiator when they select the type of update at initiator level and then flows to vendor </w:t>
      </w:r>
    </w:p>
    <w:p>
      <w:pPr>
        <w:pStyle w:val="normal1"/>
        <w:keepNext w:val="false"/>
        <w:keepLines w:val="false"/>
        <w:pageBreakBefore w:val="false"/>
        <w:widowControl/>
        <w:pBdr/>
        <w:shd w:val="clear" w:fill="auto"/>
        <w:spacing w:lineRule="auto" w:line="240" w:before="0" w:after="0"/>
        <w:ind w:start="0" w:end="0"/>
        <w:jc w:val="start"/>
        <w:rPr>
          <w:rFonts w:ascii="Calibri" w:hAnsi="Calibri" w:eastAsia="Calibri" w:cs="Calibri"/>
          <w:sz w:val="24"/>
          <w:szCs w:val="24"/>
        </w:rPr>
      </w:pPr>
      <w:r>
        <w:rPr>
          <w:rFonts w:eastAsia="Calibri" w:cs="Calibri" w:ascii="Calibri" w:hAnsi="Calibri"/>
          <w:sz w:val="24"/>
          <w:szCs w:val="24"/>
        </w:rPr>
      </w:r>
    </w:p>
    <w:p>
      <w:pPr>
        <w:pStyle w:val="normal1"/>
        <w:keepNext w:val="false"/>
        <w:keepLines w:val="false"/>
        <w:pageBreakBefore w:val="false"/>
        <w:widowControl/>
        <w:pBdr/>
        <w:shd w:val="clear" w:fill="auto"/>
        <w:spacing w:lineRule="auto" w:line="240" w:before="0" w:after="0"/>
        <w:ind w:start="0" w:end="0"/>
        <w:jc w:val="start"/>
        <w:rPr>
          <w:rFonts w:ascii="Calibri" w:hAnsi="Calibri" w:eastAsia="Calibri" w:cs="Calibri"/>
          <w:sz w:val="24"/>
          <w:szCs w:val="24"/>
        </w:rPr>
      </w:pPr>
      <w:r>
        <w:rPr>
          <w:rFonts w:eastAsia="Calibri" w:cs="Calibri" w:ascii="Calibri" w:hAnsi="Calibri"/>
          <w:sz w:val="24"/>
          <w:szCs w:val="24"/>
        </w:rPr>
        <w:t>Basic Details Panel is visible to initiator</w:t>
      </w:r>
    </w:p>
    <w:p>
      <w:pPr>
        <w:pStyle w:val="normal1"/>
        <w:ind w:start="0"/>
        <w:jc w:val="start"/>
        <w:rPr>
          <w:rFonts w:ascii="Calibri" w:hAnsi="Calibri" w:eastAsia="Calibri" w:cs="Calibri"/>
          <w:sz w:val="24"/>
          <w:szCs w:val="24"/>
        </w:rPr>
      </w:pPr>
      <w:r>
        <w:rPr>
          <w:rFonts w:eastAsia="Calibri" w:cs="Calibri" w:ascii="Calibri" w:hAnsi="Calibri"/>
          <w:sz w:val="24"/>
          <w:szCs w:val="24"/>
        </w:rPr>
      </w:r>
    </w:p>
    <w:tbl>
      <w:tblPr>
        <w:tblStyle w:val="Table4"/>
        <w:tblW w:w="8295" w:type="dxa"/>
        <w:jc w:val="start"/>
        <w:tblInd w:w="120" w:type="dxa"/>
        <w:tblLayout w:type="fixed"/>
        <w:tblCellMar>
          <w:top w:w="0" w:type="dxa"/>
          <w:start w:w="108" w:type="dxa"/>
          <w:bottom w:w="0" w:type="dxa"/>
          <w:end w:w="108" w:type="dxa"/>
        </w:tblCellMar>
        <w:tblLook w:val="0600"/>
      </w:tblPr>
      <w:tblGrid>
        <w:gridCol w:w="2952"/>
        <w:gridCol w:w="1399"/>
        <w:gridCol w:w="1740"/>
        <w:gridCol w:w="2204"/>
      </w:tblGrid>
      <w:tr>
        <w:trPr>
          <w:trHeight w:val="870" w:hRule="atLeast"/>
        </w:trPr>
        <w:tc>
          <w:tcPr>
            <w:tcW w:w="2952" w:type="dxa"/>
            <w:tcBorders>
              <w:top w:val="single" w:sz="4" w:space="0" w:color="000000"/>
              <w:start w:val="single" w:sz="4" w:space="0" w:color="000000"/>
              <w:bottom w:val="single" w:sz="4" w:space="0" w:color="000000"/>
              <w:end w:val="single" w:sz="4" w:space="0" w:color="000000"/>
            </w:tcBorders>
            <w:shd w:fill="FFFFFF" w:val="clear"/>
          </w:tcPr>
          <w:p>
            <w:pPr>
              <w:pStyle w:val="normal1"/>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rPr>
              <w:t>Field Name</w:t>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Field Type</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Mandatory</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b/>
                <w:bCs/>
                <w:sz w:val="22"/>
                <w:szCs w:val="22"/>
              </w:rPr>
              <w:t>Logic</w:t>
            </w:r>
          </w:p>
        </w:tc>
      </w:tr>
      <w:tr>
        <w:trPr/>
        <w:tc>
          <w:tcPr>
            <w:tcW w:w="2952" w:type="dxa"/>
            <w:tcBorders>
              <w:start w:val="single" w:sz="4" w:space="0" w:color="000000"/>
              <w:bottom w:val="single" w:sz="4" w:space="0" w:color="000000"/>
              <w:end w:val="single" w:sz="4" w:space="0" w:color="000000"/>
            </w:tcBorders>
            <w:vAlign w:val="center"/>
          </w:tcPr>
          <w:p>
            <w:pPr>
              <w:pStyle w:val="normal1"/>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Basic Details</w:t>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rFonts w:ascii="Calibri" w:hAnsi="Calibri" w:eastAsia="Calibri" w:cs="Calibri"/>
                <w:b/>
                <w:bCs/>
                <w:sz w:val="24"/>
                <w:szCs w:val="24"/>
              </w:rPr>
            </w:pPr>
            <w:r>
              <w:rPr>
                <w:rFonts w:eastAsia="Calibri" w:cs="Calibri" w:ascii="Calibri" w:hAnsi="Calibri"/>
                <w:b/>
                <w:bCs/>
                <w:sz w:val="24"/>
                <w:szCs w:val="24"/>
              </w:rPr>
              <w:t>PANEL</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is panel visible to the initiator</w:t>
            </w:r>
          </w:p>
        </w:tc>
      </w:tr>
      <w:tr>
        <w:trPr>
          <w:trHeight w:val="2779" w:hRule="atLeast"/>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Arial" w:hAnsi="Arial" w:eastAsia="Arial" w:cs="Arial"/>
                <w:sz w:val="21"/>
                <w:szCs w:val="21"/>
                <w:shd w:fill="F9F9F9" w:val="clear"/>
              </w:rPr>
            </w:pPr>
            <w:r>
              <w:rPr>
                <w:rFonts w:eastAsia="Arial" w:cs="Arial" w:ascii="Arial" w:hAnsi="Arial"/>
                <w:sz w:val="21"/>
                <w:szCs w:val="21"/>
                <w:shd w:fill="F9F9F9" w:val="clear"/>
              </w:rPr>
              <w:t>Vendor Code and Name</w:t>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DROPDOWN</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rHeight w:val="1701" w:hRule="atLeast"/>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Arial" w:hAnsi="Arial" w:eastAsia="Arial" w:cs="Arial"/>
                <w:sz w:val="21"/>
                <w:szCs w:val="21"/>
                <w:highlight w:val="white"/>
              </w:rPr>
            </w:pPr>
            <w:r>
              <w:rPr>
                <w:rFonts w:eastAsia="Arial" w:cs="Arial" w:ascii="Arial" w:hAnsi="Arial"/>
                <w:sz w:val="21"/>
                <w:szCs w:val="21"/>
                <w:highlight w:val="white"/>
              </w:rPr>
              <w:t>Vendor Code</w:t>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Arial" w:hAnsi="Arial" w:eastAsia="Arial" w:cs="Arial"/>
                <w:sz w:val="21"/>
                <w:szCs w:val="21"/>
                <w:highlight w:val="white"/>
              </w:rPr>
            </w:pPr>
            <w:r>
              <w:rPr>
                <w:rFonts w:eastAsia="Arial" w:cs="Arial" w:ascii="Arial" w:hAnsi="Arial"/>
                <w:sz w:val="21"/>
                <w:szCs w:val="21"/>
                <w:highlight w:val="white"/>
              </w:rPr>
              <w:t>Vendor Name</w:t>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rHeight w:val="3030" w:hRule="atLeast"/>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Type of Update</w:t>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MULTISELECT_EXTERNAL_ DROPDOWN</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4" w:space="0" w:color="CCCCCC"/>
              <w:start w:val="single" w:sz="4" w:space="0" w:color="000000"/>
              <w:bottom w:val="single" w:sz="4" w:space="0" w:color="000000"/>
              <w:end w:val="single" w:sz="4" w:space="0" w:color="000000"/>
            </w:tcBorders>
            <w:vAlign w:val="bottom"/>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Created on</w:t>
            </w:r>
          </w:p>
        </w:tc>
        <w:tc>
          <w:tcPr>
            <w:tcW w:w="1399" w:type="dxa"/>
            <w:tcBorders>
              <w:top w:val="single" w:sz="4" w:space="0" w:color="CCCCCC"/>
              <w:start w:val="single" w:sz="4" w:space="0" w:color="CCCCCC"/>
              <w:bottom w:val="single" w:sz="4" w:space="0" w:color="000000"/>
              <w:end w:val="single" w:sz="4" w:space="0" w:color="000000"/>
            </w:tcBorders>
            <w:vAlign w:val="bottom"/>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DATE</w:t>
            </w:r>
          </w:p>
        </w:tc>
        <w:tc>
          <w:tcPr>
            <w:tcW w:w="1740" w:type="dxa"/>
            <w:tcBorders>
              <w:top w:val="single" w:sz="4" w:space="0" w:color="CCCCCC"/>
              <w:start w:val="single" w:sz="4" w:space="0" w:color="CCCCCC"/>
              <w:bottom w:val="single" w:sz="4" w:space="0" w:color="000000"/>
              <w:end w:val="single" w:sz="4" w:space="0" w:color="000000"/>
            </w:tcBorders>
            <w:vAlign w:val="bottom"/>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Company and Ownership</w:t>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yellow"/>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Choose the Group of Company </w:t>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346"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Account Group/Vendor Type </w:t>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yellow"/>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yellow"/>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346"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Vendor Domestic or Import</w:t>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yellow"/>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yellow"/>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346"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Mobile Number</w:t>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346"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Group key/Corporate Group</w:t>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Dropdown</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1"/>
              <w:spacing w:before="0" w:after="120"/>
              <w:ind w:start="0"/>
              <w:jc w:val="start"/>
              <w:rPr>
                <w:rFonts w:ascii="Calibri" w:hAnsi="Calibri" w:eastAsia="Calibri" w:cs="Calibri"/>
                <w:b/>
                <w:bCs/>
                <w:sz w:val="24"/>
                <w:szCs w:val="24"/>
              </w:rPr>
            </w:pPr>
            <w:r>
              <w:rPr>
                <w:rFonts w:eastAsia="Calibri" w:cs="Calibri" w:ascii="Calibri" w:hAnsi="Calibri"/>
                <w:b/>
                <w:bCs/>
                <w:sz w:val="24"/>
                <w:szCs w:val="24"/>
              </w:rPr>
              <w:t>Name Change</w:t>
            </w:r>
          </w:p>
        </w:tc>
        <w:tc>
          <w:tcPr>
            <w:tcW w:w="1399"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1"/>
              <w:spacing w:before="0" w:after="120"/>
              <w:ind w:start="0"/>
              <w:jc w:val="start"/>
              <w:rPr>
                <w:rFonts w:ascii="Calibri" w:hAnsi="Calibri" w:eastAsia="Calibri" w:cs="Calibri"/>
                <w:b/>
                <w:bCs/>
                <w:sz w:val="24"/>
                <w:szCs w:val="24"/>
              </w:rPr>
            </w:pPr>
            <w:r>
              <w:rPr>
                <w:rFonts w:eastAsia="Calibri" w:cs="Calibri" w:ascii="Calibri" w:hAnsi="Calibri"/>
                <w:b/>
                <w:bCs/>
                <w:sz w:val="24"/>
                <w:szCs w:val="24"/>
              </w:rPr>
              <w:t>PANEL</w:t>
            </w:r>
          </w:p>
        </w:tc>
        <w:tc>
          <w:tcPr>
            <w:tcW w:w="1740" w:type="dxa"/>
            <w:tcBorders>
              <w:top w:val="single" w:sz="8" w:space="0" w:color="000000"/>
              <w:start w:val="single" w:sz="8" w:space="0" w:color="000000"/>
              <w:bottom w:val="single" w:sz="8" w:space="0" w:color="000000"/>
              <w:end w:val="single" w:sz="8" w:space="0" w:color="000000"/>
            </w:tcBorders>
            <w:tcMar>
              <w:top w:w="100" w:type="dxa"/>
              <w:start w:w="100" w:type="dxa"/>
              <w:bottom w:w="100" w:type="dxa"/>
              <w:end w:w="100" w:type="dxa"/>
            </w:tcMar>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Existing Name/ First Name of the Organization</w:t>
            </w:r>
          </w:p>
        </w:tc>
        <w:tc>
          <w:tcPr>
            <w:tcW w:w="1399"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New Name/ First Name of the Organization</w:t>
            </w:r>
          </w:p>
        </w:tc>
        <w:tc>
          <w:tcPr>
            <w:tcW w:w="1399"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tcMar>
              <w:top w:w="30" w:type="dxa"/>
              <w:start w:w="45" w:type="dxa"/>
              <w:bottom w:w="30" w:type="dxa"/>
              <w:end w:w="45" w:type="dxa"/>
            </w:tcM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br/>
              <w:br/>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1"/>
              <w:spacing w:before="0" w:after="120"/>
              <w:ind w:firstLine="568" w:start="284"/>
              <w:jc w:val="start"/>
              <w:rPr>
                <w:rFonts w:ascii="Calibri" w:hAnsi="Calibri" w:eastAsia="Calibri" w:cs="Calibri"/>
                <w:b/>
                <w:bCs/>
                <w:sz w:val="24"/>
                <w:szCs w:val="24"/>
              </w:rPr>
            </w:pPr>
            <w:r>
              <w:rPr>
                <w:rFonts w:eastAsia="Calibri" w:cs="Calibri" w:ascii="Calibri" w:hAnsi="Calibri"/>
                <w:b/>
                <w:bCs/>
                <w:sz w:val="24"/>
                <w:szCs w:val="24"/>
              </w:rPr>
              <w:t>Withholding Tax Details</w:t>
            </w:r>
          </w:p>
        </w:tc>
        <w:tc>
          <w:tcPr>
            <w:tcW w:w="1399"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1"/>
              <w:spacing w:before="0" w:after="120"/>
              <w:ind w:start="0"/>
              <w:jc w:val="center"/>
              <w:rPr>
                <w:rFonts w:ascii="Calibri" w:hAnsi="Calibri" w:eastAsia="Calibri" w:cs="Calibri"/>
                <w:b/>
                <w:bCs/>
                <w:sz w:val="24"/>
                <w:szCs w:val="24"/>
              </w:rPr>
            </w:pPr>
            <w:r>
              <w:rPr>
                <w:rFonts w:eastAsia="Calibri" w:cs="Calibri" w:ascii="Calibri" w:hAnsi="Calibri"/>
                <w:b/>
                <w:bCs/>
                <w:sz w:val="24"/>
                <w:szCs w:val="24"/>
              </w:rPr>
              <w:t>PANEL</w:t>
            </w:r>
          </w:p>
        </w:tc>
        <w:tc>
          <w:tcPr>
            <w:tcW w:w="1740"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1"/>
              <w:spacing w:before="0" w:after="120"/>
              <w:ind w:firstLine="284" w:start="284"/>
              <w:jc w:val="start"/>
              <w:rPr>
                <w:rFonts w:ascii="Calibri" w:hAnsi="Calibri" w:eastAsia="Calibri" w:cs="Calibri"/>
                <w:b/>
                <w:bCs/>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panel will be visible to initiator if " “Type of update " (from Basic Details panel) ” field is selected as " “Withholding Tax Details " ” also  choose the group of company" (from Basic Details panel) field is selected as "PIL" or "Domestic Subsidiaries" AND the "Vendor Domestic/Import" (from Basic Details panel) field is selected as "Domestic</w:t>
            </w:r>
          </w:p>
        </w:tc>
      </w:tr>
      <w:tr>
        <w:trPr/>
        <w:tc>
          <w:tcPr>
            <w:tcW w:w="2952" w:type="dxa"/>
            <w:tcBorders>
              <w:top w:val="single" w:sz="4" w:space="0" w:color="000000"/>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 xml:space="preserve">Company Code </w:t>
            </w:r>
          </w:p>
        </w:tc>
        <w:tc>
          <w:tcPr>
            <w:tcW w:w="1399" w:type="dxa"/>
            <w:tcBorders>
              <w:top w:val="single" w:sz="4" w:space="0" w:color="000000"/>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4" w:space="0" w:color="000000"/>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Is Withholding Tax Applicable?</w:t>
            </w:r>
          </w:p>
        </w:tc>
        <w:tc>
          <w:tcPr>
            <w:tcW w:w="1399"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DROPDOWN</w:t>
            </w:r>
          </w:p>
        </w:tc>
        <w:tc>
          <w:tcPr>
            <w:tcW w:w="1740"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shd w:fill="EAD1DC" w:val="clear"/>
              </w:rPr>
            </w:pPr>
            <w:r>
              <w:rPr>
                <w:rFonts w:eastAsia="Calibri" w:cs="Calibri" w:ascii="Calibri" w:hAnsi="Calibri"/>
                <w:sz w:val="24"/>
                <w:szCs w:val="24"/>
              </w:rPr>
              <w:t xml:space="preserve">Withholding Tax </w:t>
            </w:r>
          </w:p>
        </w:tc>
        <w:tc>
          <w:tcPr>
            <w:tcW w:w="1399"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ARRAY_HDR</w:t>
            </w:r>
          </w:p>
        </w:tc>
        <w:tc>
          <w:tcPr>
            <w:tcW w:w="1740"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4" w:space="0" w:color="000000"/>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 xml:space="preserve">Company Code </w:t>
            </w:r>
          </w:p>
        </w:tc>
        <w:tc>
          <w:tcPr>
            <w:tcW w:w="1399" w:type="dxa"/>
            <w:tcBorders>
              <w:top w:val="single" w:sz="4" w:space="0" w:color="000000"/>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4" w:space="0" w:color="000000"/>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Existing Withholding Tax Type</w:t>
            </w:r>
          </w:p>
        </w:tc>
        <w:tc>
          <w:tcPr>
            <w:tcW w:w="1399"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New Withholding Tax Type</w:t>
            </w:r>
          </w:p>
        </w:tc>
        <w:tc>
          <w:tcPr>
            <w:tcW w:w="1399"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DROPDOWN</w:t>
            </w:r>
          </w:p>
        </w:tc>
        <w:tc>
          <w:tcPr>
            <w:tcW w:w="1740"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Existing Subject to w/tax</w:t>
            </w:r>
          </w:p>
        </w:tc>
        <w:tc>
          <w:tcPr>
            <w:tcW w:w="1399"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CHECKBOX</w:t>
            </w:r>
          </w:p>
        </w:tc>
        <w:tc>
          <w:tcPr>
            <w:tcW w:w="1740"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Subject to w/tax</w:t>
            </w:r>
          </w:p>
        </w:tc>
        <w:tc>
          <w:tcPr>
            <w:tcW w:w="1399"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CHECKBOX</w:t>
            </w:r>
          </w:p>
        </w:tc>
        <w:tc>
          <w:tcPr>
            <w:tcW w:w="1740"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Existing Recipient Type</w:t>
            </w:r>
          </w:p>
        </w:tc>
        <w:tc>
          <w:tcPr>
            <w:tcW w:w="1399"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Recipient Type</w:t>
            </w:r>
          </w:p>
        </w:tc>
        <w:tc>
          <w:tcPr>
            <w:tcW w:w="1399"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Existing Withholding Tax Code</w:t>
            </w:r>
          </w:p>
        </w:tc>
        <w:tc>
          <w:tcPr>
            <w:tcW w:w="1399"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New Withholding Tax Code</w:t>
            </w:r>
          </w:p>
        </w:tc>
        <w:tc>
          <w:tcPr>
            <w:tcW w:w="1399"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DROPDOWN</w:t>
            </w:r>
          </w:p>
        </w:tc>
        <w:tc>
          <w:tcPr>
            <w:tcW w:w="1740"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Table End</w:t>
            </w:r>
          </w:p>
        </w:tc>
        <w:tc>
          <w:tcPr>
            <w:tcW w:w="1399"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ARRAY_END</w:t>
            </w:r>
          </w:p>
        </w:tc>
        <w:tc>
          <w:tcPr>
            <w:tcW w:w="1740"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All Financial &amp; Bank Details are verified</w:t>
            </w:r>
          </w:p>
        </w:tc>
        <w:tc>
          <w:tcPr>
            <w:tcW w:w="1399"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CHECKBOX</w:t>
            </w:r>
          </w:p>
        </w:tc>
        <w:tc>
          <w:tcPr>
            <w:tcW w:w="1740"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vAlign w:val="bottom"/>
          </w:tcPr>
          <w:p>
            <w:pPr>
              <w:pStyle w:val="normal1"/>
              <w:spacing w:before="0" w:after="120"/>
              <w:ind w:firstLine="568" w:start="284"/>
              <w:jc w:val="start"/>
              <w:rPr>
                <w:rFonts w:ascii="Calibri" w:hAnsi="Calibri" w:eastAsia="Calibri" w:cs="Calibri"/>
                <w:b/>
                <w:bCs/>
                <w:sz w:val="24"/>
                <w:szCs w:val="24"/>
              </w:rPr>
            </w:pPr>
            <w:r>
              <w:rPr>
                <w:rFonts w:eastAsia="Calibri" w:cs="Calibri" w:ascii="Calibri" w:hAnsi="Calibri"/>
                <w:b/>
                <w:bCs/>
                <w:sz w:val="24"/>
                <w:szCs w:val="24"/>
              </w:rPr>
              <w:t>Concerned Email ID update</w:t>
            </w:r>
          </w:p>
        </w:tc>
        <w:tc>
          <w:tcPr>
            <w:tcW w:w="1399"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start="0"/>
              <w:jc w:val="center"/>
              <w:rPr>
                <w:rFonts w:ascii="Calibri" w:hAnsi="Calibri" w:eastAsia="Calibri" w:cs="Calibri"/>
                <w:b/>
                <w:bCs/>
                <w:sz w:val="24"/>
                <w:szCs w:val="24"/>
              </w:rPr>
            </w:pPr>
            <w:r>
              <w:rPr>
                <w:rFonts w:eastAsia="Calibri" w:cs="Calibri" w:ascii="Calibri" w:hAnsi="Calibri"/>
                <w:b/>
                <w:bCs/>
                <w:sz w:val="24"/>
                <w:szCs w:val="24"/>
              </w:rPr>
              <w:t>PANEL</w:t>
            </w:r>
          </w:p>
        </w:tc>
        <w:tc>
          <w:tcPr>
            <w:tcW w:w="1740" w:type="dxa"/>
            <w:tcBorders>
              <w:top w:val="single" w:sz="6" w:space="0" w:color="CCCCCC"/>
              <w:start w:val="single" w:sz="6" w:space="0" w:color="CCCCCC"/>
              <w:bottom w:val="single" w:sz="6" w:space="0" w:color="000000"/>
              <w:end w:val="single" w:sz="6" w:space="0" w:color="000000"/>
            </w:tcBorders>
            <w:shd w:fill="FFFFFF" w:val="cle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panel will be always available at initiator level</w:t>
            </w:r>
          </w:p>
        </w:tc>
      </w:tr>
      <w:tr>
        <w:trPr/>
        <w:tc>
          <w:tcPr>
            <w:tcW w:w="2952" w:type="dxa"/>
            <w:tcBorders>
              <w:top w:val="single" w:sz="4" w:space="0" w:color="CCCCCC"/>
              <w:start w:val="single" w:sz="4" w:space="0" w:color="CCCCCC"/>
              <w:bottom w:val="single" w:sz="4" w:space="0" w:color="CCCCCC"/>
              <w:end w:val="single" w:sz="4" w:space="0" w:color="CCCCCC"/>
            </w:tcBorders>
            <w:tcMar>
              <w:start w:w="40" w:type="dxa"/>
              <w:end w:w="40" w:type="dxa"/>
            </w:tcMar>
            <w:vAlign w:val="bottom"/>
          </w:tcPr>
          <w:p>
            <w:pPr>
              <w:pStyle w:val="normal1"/>
              <w:spacing w:before="0" w:after="120"/>
              <w:ind w:firstLine="568" w:start="284"/>
              <w:jc w:val="start"/>
              <w:rPr>
                <w:rFonts w:ascii="Calibri" w:hAnsi="Calibri" w:eastAsia="Calibri" w:cs="Calibri"/>
                <w:sz w:val="22"/>
                <w:szCs w:val="22"/>
              </w:rPr>
            </w:pPr>
            <w:r>
              <w:rPr>
                <w:rFonts w:eastAsia="Calibri" w:cs="Calibri" w:ascii="Calibri" w:hAnsi="Calibri"/>
                <w:sz w:val="22"/>
                <w:szCs w:val="22"/>
              </w:rPr>
              <w:t>Existing concerned Email Id</w:t>
            </w:r>
          </w:p>
        </w:tc>
        <w:tc>
          <w:tcPr>
            <w:tcW w:w="1399" w:type="dxa"/>
            <w:tcBorders>
              <w:top w:val="single" w:sz="4" w:space="0" w:color="CCCCCC"/>
              <w:start w:val="single" w:sz="4" w:space="0" w:color="CCCCCC"/>
              <w:bottom w:val="single" w:sz="4" w:space="0" w:color="CCCCCC"/>
              <w:end w:val="single" w:sz="4" w:space="0" w:color="CCCCCC"/>
            </w:tcBorders>
            <w:tcMar>
              <w:start w:w="40" w:type="dxa"/>
              <w:end w:w="40" w:type="dxa"/>
            </w:tcMar>
            <w:vAlign w:val="bottom"/>
          </w:tcPr>
          <w:p>
            <w:pPr>
              <w:pStyle w:val="normal1"/>
              <w:spacing w:before="0" w:after="120"/>
              <w:ind w:start="0"/>
              <w:jc w:val="center"/>
              <w:rPr>
                <w:rFonts w:ascii="Calibri" w:hAnsi="Calibri" w:eastAsia="Calibri" w:cs="Calibri"/>
                <w:sz w:val="22"/>
                <w:szCs w:val="22"/>
              </w:rPr>
            </w:pPr>
            <w:r>
              <w:rPr>
                <w:rFonts w:eastAsia="Calibri" w:cs="Calibri" w:ascii="Calibri" w:hAnsi="Calibri"/>
                <w:sz w:val="22"/>
                <w:szCs w:val="22"/>
              </w:rPr>
              <w:t>ARRAY_HDR</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4" w:space="0" w:color="CCCCCC"/>
              <w:start w:val="single" w:sz="4" w:space="0" w:color="CCCCCC"/>
              <w:bottom w:val="single" w:sz="4" w:space="0" w:color="CCCCCC"/>
              <w:end w:val="single" w:sz="4" w:space="0" w:color="CCCCCC"/>
            </w:tcBorders>
            <w:tcMar>
              <w:start w:w="40" w:type="dxa"/>
              <w:end w:w="40" w:type="dxa"/>
            </w:tcMar>
            <w:vAlign w:val="bottom"/>
          </w:tcPr>
          <w:p>
            <w:pPr>
              <w:pStyle w:val="normal1"/>
              <w:spacing w:before="0" w:after="120"/>
              <w:ind w:firstLine="568" w:start="284"/>
              <w:jc w:val="start"/>
              <w:rPr>
                <w:rFonts w:ascii="Calibri" w:hAnsi="Calibri" w:eastAsia="Calibri" w:cs="Calibri"/>
                <w:sz w:val="22"/>
                <w:szCs w:val="22"/>
              </w:rPr>
            </w:pPr>
            <w:r>
              <w:rPr>
                <w:rFonts w:eastAsia="Calibri" w:cs="Calibri" w:ascii="Calibri" w:hAnsi="Calibri"/>
                <w:sz w:val="22"/>
                <w:szCs w:val="22"/>
              </w:rPr>
              <w:t>Existing Email ID</w:t>
            </w:r>
          </w:p>
        </w:tc>
        <w:tc>
          <w:tcPr>
            <w:tcW w:w="1399" w:type="dxa"/>
            <w:tcBorders>
              <w:top w:val="single" w:sz="4" w:space="0" w:color="CCCCCC"/>
              <w:start w:val="single" w:sz="4" w:space="0" w:color="CCCCCC"/>
              <w:bottom w:val="single" w:sz="4" w:space="0" w:color="CCCCCC"/>
              <w:end w:val="single" w:sz="4" w:space="0" w:color="CCCCCC"/>
            </w:tcBorders>
            <w:tcMar>
              <w:start w:w="40" w:type="dxa"/>
              <w:end w:w="40" w:type="dxa"/>
            </w:tcMar>
            <w:vAlign w:val="bottom"/>
          </w:tcPr>
          <w:p>
            <w:pPr>
              <w:pStyle w:val="normal1"/>
              <w:spacing w:before="0" w:after="120"/>
              <w:ind w:start="0"/>
              <w:jc w:val="center"/>
              <w:rPr>
                <w:rFonts w:ascii="Calibri" w:hAnsi="Calibri" w:eastAsia="Calibri" w:cs="Calibri"/>
                <w:sz w:val="22"/>
                <w:szCs w:val="22"/>
              </w:rPr>
            </w:pPr>
            <w:r>
              <w:rPr>
                <w:rFonts w:eastAsia="Calibri" w:cs="Calibri" w:ascii="Calibri" w:hAnsi="Calibri"/>
                <w:sz w:val="22"/>
                <w:szCs w:val="22"/>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firstLine="284" w:start="284"/>
              <w:jc w:val="start"/>
              <w:rPr>
                <w:rFonts w:ascii="Calibri" w:hAnsi="Calibri" w:eastAsia="Calibri" w:cs="Calibri"/>
                <w:b/>
                <w:bCs/>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4" w:space="0" w:color="CCCCCC"/>
              <w:start w:val="single" w:sz="4" w:space="0" w:color="CCCCCC"/>
              <w:bottom w:val="single" w:sz="4" w:space="0" w:color="CCCCCC"/>
              <w:end w:val="single" w:sz="4" w:space="0" w:color="CCCCCC"/>
            </w:tcBorders>
            <w:tcMar>
              <w:start w:w="40" w:type="dxa"/>
              <w:end w:w="40" w:type="dxa"/>
            </w:tcMar>
            <w:vAlign w:val="bottom"/>
          </w:tcPr>
          <w:p>
            <w:pPr>
              <w:pStyle w:val="normal1"/>
              <w:spacing w:before="0" w:after="120"/>
              <w:ind w:firstLine="568" w:start="284"/>
              <w:jc w:val="start"/>
              <w:rPr>
                <w:rFonts w:ascii="Calibri" w:hAnsi="Calibri" w:eastAsia="Calibri" w:cs="Calibri"/>
                <w:sz w:val="22"/>
                <w:szCs w:val="22"/>
              </w:rPr>
            </w:pPr>
            <w:r>
              <w:rPr>
                <w:rFonts w:eastAsia="Calibri" w:cs="Calibri" w:ascii="Calibri" w:hAnsi="Calibri"/>
                <w:sz w:val="22"/>
                <w:szCs w:val="22"/>
              </w:rPr>
              <w:t>Email ID</w:t>
            </w:r>
          </w:p>
        </w:tc>
        <w:tc>
          <w:tcPr>
            <w:tcW w:w="1399" w:type="dxa"/>
            <w:tcBorders>
              <w:top w:val="single" w:sz="4" w:space="0" w:color="CCCCCC"/>
              <w:start w:val="single" w:sz="4" w:space="0" w:color="CCCCCC"/>
              <w:bottom w:val="single" w:sz="4" w:space="0" w:color="CCCCCC"/>
              <w:end w:val="single" w:sz="4" w:space="0" w:color="CCCCCC"/>
            </w:tcBorders>
            <w:tcMar>
              <w:start w:w="40" w:type="dxa"/>
              <w:end w:w="40" w:type="dxa"/>
            </w:tcMar>
            <w:vAlign w:val="bottom"/>
          </w:tcPr>
          <w:p>
            <w:pPr>
              <w:pStyle w:val="normal1"/>
              <w:spacing w:before="0" w:after="120"/>
              <w:ind w:start="0"/>
              <w:jc w:val="center"/>
              <w:rPr>
                <w:rFonts w:ascii="Calibri" w:hAnsi="Calibri" w:eastAsia="Calibri" w:cs="Calibri"/>
                <w:sz w:val="22"/>
                <w:szCs w:val="22"/>
              </w:rPr>
            </w:pPr>
            <w:r>
              <w:rPr>
                <w:rFonts w:eastAsia="Calibri" w:cs="Calibri" w:ascii="Calibri" w:hAnsi="Calibri"/>
                <w:sz w:val="22"/>
                <w:szCs w:val="22"/>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firstLine="284" w:start="284"/>
              <w:jc w:val="start"/>
              <w:rPr>
                <w:rFonts w:ascii="Calibri" w:hAnsi="Calibri" w:eastAsia="Calibri" w:cs="Calibri"/>
                <w:b/>
                <w:bCs/>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is a manual entry field since its extended form initiator will enter the email ID</w:t>
            </w:r>
          </w:p>
        </w:tc>
      </w:tr>
      <w:tr>
        <w:trPr/>
        <w:tc>
          <w:tcPr>
            <w:tcW w:w="2952" w:type="dxa"/>
            <w:tcBorders>
              <w:top w:val="single" w:sz="4" w:space="0" w:color="CCCCCC"/>
              <w:start w:val="single" w:sz="4" w:space="0" w:color="CCCCCC"/>
              <w:bottom w:val="single" w:sz="4" w:space="0" w:color="CCCCCC"/>
              <w:end w:val="single" w:sz="4" w:space="0" w:color="CCCCCC"/>
            </w:tcBorders>
            <w:tcMar>
              <w:start w:w="40" w:type="dxa"/>
              <w:end w:w="40" w:type="dxa"/>
            </w:tcMar>
            <w:vAlign w:val="bottom"/>
          </w:tcPr>
          <w:p>
            <w:pPr>
              <w:pStyle w:val="normal1"/>
              <w:spacing w:before="0" w:after="120"/>
              <w:ind w:firstLine="568" w:start="284"/>
              <w:jc w:val="start"/>
              <w:rPr>
                <w:rFonts w:ascii="Calibri" w:hAnsi="Calibri" w:eastAsia="Calibri" w:cs="Calibri"/>
                <w:sz w:val="22"/>
                <w:szCs w:val="22"/>
              </w:rPr>
            </w:pPr>
            <w:r>
              <w:rPr>
                <w:rFonts w:eastAsia="Calibri" w:cs="Calibri" w:ascii="Calibri" w:hAnsi="Calibri"/>
                <w:sz w:val="22"/>
                <w:szCs w:val="22"/>
              </w:rPr>
              <w:t xml:space="preserve"> </w:t>
            </w:r>
            <w:r>
              <w:rPr>
                <w:rFonts w:eastAsia="Calibri" w:cs="Calibri" w:ascii="Calibri" w:hAnsi="Calibri"/>
                <w:sz w:val="22"/>
                <w:szCs w:val="22"/>
              </w:rPr>
              <w:t>Concerned Email</w:t>
            </w:r>
          </w:p>
        </w:tc>
        <w:tc>
          <w:tcPr>
            <w:tcW w:w="1399" w:type="dxa"/>
            <w:tcBorders>
              <w:top w:val="single" w:sz="4" w:space="0" w:color="CCCCCC"/>
              <w:start w:val="single" w:sz="4" w:space="0" w:color="CCCCCC"/>
              <w:bottom w:val="single" w:sz="4" w:space="0" w:color="CCCCCC"/>
              <w:end w:val="single" w:sz="4" w:space="0" w:color="CCCCCC"/>
            </w:tcBorders>
            <w:tcMar>
              <w:start w:w="40" w:type="dxa"/>
              <w:end w:w="40" w:type="dxa"/>
            </w:tcMar>
            <w:vAlign w:val="bottom"/>
          </w:tcPr>
          <w:p>
            <w:pPr>
              <w:pStyle w:val="normal1"/>
              <w:spacing w:before="0" w:after="120"/>
              <w:ind w:start="0"/>
              <w:jc w:val="center"/>
              <w:rPr>
                <w:rFonts w:ascii="Calibri" w:hAnsi="Calibri" w:eastAsia="Calibri" w:cs="Calibri"/>
                <w:sz w:val="22"/>
                <w:szCs w:val="22"/>
              </w:rPr>
            </w:pPr>
            <w:r>
              <w:rPr>
                <w:rFonts w:eastAsia="Calibri" w:cs="Calibri" w:ascii="Calibri" w:hAnsi="Calibri"/>
                <w:sz w:val="22"/>
                <w:szCs w:val="22"/>
              </w:rPr>
              <w:t>ARRAY_END</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firstLine="284" w:start="284"/>
              <w:jc w:val="start"/>
              <w:rPr>
                <w:rFonts w:ascii="Calibri" w:hAnsi="Calibri" w:eastAsia="Calibri" w:cs="Calibri"/>
                <w:b/>
                <w:bCs/>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4" w:space="0" w:color="CCCCCC"/>
              <w:start w:val="single" w:sz="4" w:space="0" w:color="CCCCCC"/>
              <w:bottom w:val="single" w:sz="4" w:space="0" w:color="CCCCCC"/>
              <w:end w:val="single" w:sz="4" w:space="0" w:color="CCCCCC"/>
            </w:tcBorders>
            <w:vAlign w:val="bottom"/>
          </w:tcPr>
          <w:p>
            <w:pPr>
              <w:pStyle w:val="normal1"/>
              <w:spacing w:before="0" w:after="120"/>
              <w:ind w:firstLine="568" w:start="284"/>
              <w:jc w:val="start"/>
              <w:rPr>
                <w:rFonts w:ascii="Calibri" w:hAnsi="Calibri" w:eastAsia="Calibri" w:cs="Calibri"/>
                <w:sz w:val="22"/>
                <w:szCs w:val="22"/>
              </w:rPr>
            </w:pPr>
            <w:r>
              <w:rPr>
                <w:rFonts w:eastAsia="Calibri" w:cs="Calibri" w:ascii="Calibri" w:hAnsi="Calibri"/>
                <w:b/>
                <w:bCs/>
                <w:sz w:val="24"/>
                <w:szCs w:val="24"/>
              </w:rPr>
              <w:t>Additional Mobile number update</w:t>
            </w:r>
          </w:p>
        </w:tc>
        <w:tc>
          <w:tcPr>
            <w:tcW w:w="13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center"/>
              <w:rPr>
                <w:rFonts w:ascii="Calibri" w:hAnsi="Calibri" w:eastAsia="Calibri" w:cs="Calibri"/>
                <w:b/>
                <w:bCs/>
                <w:sz w:val="24"/>
                <w:szCs w:val="24"/>
              </w:rPr>
            </w:pPr>
            <w:r>
              <w:rPr>
                <w:rFonts w:eastAsia="Calibri" w:cs="Calibri" w:ascii="Calibri" w:hAnsi="Calibri"/>
                <w:b/>
                <w:bCs/>
                <w:sz w:val="24"/>
                <w:szCs w:val="24"/>
              </w:rPr>
              <w:t>Panel</w:t>
            </w:r>
          </w:p>
        </w:tc>
        <w:tc>
          <w:tcPr>
            <w:tcW w:w="174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panel will be visible to the initiator if " “Group key/Corporate Group (from Basic Details panel)  as the below  value  and will update the details post submission goes to second Approver</w:t>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firstLine="568" w:start="284"/>
              <w:jc w:val="start"/>
              <w:rPr>
                <w:rFonts w:ascii="Calibri" w:hAnsi="Calibri" w:eastAsia="Calibri" w:cs="Calibri"/>
                <w:sz w:val="24"/>
                <w:szCs w:val="24"/>
              </w:rPr>
            </w:pPr>
            <w:commentRangeStart w:id="2"/>
            <w:commentRangeStart w:id="3"/>
            <w:r>
              <w:rPr>
                <w:rFonts w:eastAsia="Calibri" w:cs="Calibri" w:ascii="Calibri" w:hAnsi="Calibri"/>
                <w:sz w:val="24"/>
                <w:szCs w:val="24"/>
              </w:rPr>
              <w:t xml:space="preserve">Existing Contact Number 2  </w:t>
            </w:r>
            <w:r>
              <w:rPr>
                <w:rFonts w:eastAsia="Calibri" w:cs="Calibri" w:ascii="Calibri" w:hAnsi="Calibri"/>
                <w:sz w:val="24"/>
                <w:szCs w:val="24"/>
              </w:rPr>
            </w:r>
            <w:commentRangeEnd w:id="3"/>
            <w:r>
              <w:commentReference w:id="3"/>
            </w:r>
            <w:commentRangeEnd w:id="2"/>
            <w:r>
              <w:commentReference w:id="2"/>
            </w:r>
            <w:r>
              <w:rPr>
                <w:rFonts w:eastAsia="Calibri" w:cs="Calibri" w:ascii="Calibri" w:hAnsi="Calibri"/>
                <w:sz w:val="24"/>
                <w:szCs w:val="24"/>
              </w:rPr>
            </w:r>
          </w:p>
          <w:p>
            <w:pPr>
              <w:pStyle w:val="normal1"/>
              <w:spacing w:lineRule="auto" w:line="240" w:before="0" w:after="120"/>
              <w:ind w:firstLine="568" w:start="284"/>
              <w:jc w:val="start"/>
              <w:rPr>
                <w:rFonts w:ascii="Calibri" w:hAnsi="Calibri" w:eastAsia="Calibri" w:cs="Calibri"/>
                <w:b/>
                <w:bCs/>
                <w:sz w:val="24"/>
                <w:szCs w:val="24"/>
              </w:rPr>
            </w:pPr>
            <w:r>
              <w:rPr>
                <w:rFonts w:eastAsia="Calibri" w:cs="Calibri" w:ascii="Calibri" w:hAnsi="Calibri"/>
                <w:sz w:val="24"/>
                <w:szCs w:val="24"/>
              </w:rPr>
              <w:t xml:space="preserve"> </w:t>
            </w:r>
            <w:r>
              <w:rPr>
                <w:rFonts w:eastAsia="Calibri" w:cs="Calibri" w:ascii="Calibri" w:hAnsi="Calibri"/>
                <w:sz w:val="24"/>
                <w:szCs w:val="24"/>
              </w:rPr>
              <w:t>(Domestic)</w:t>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568" w:start="284"/>
              <w:jc w:val="start"/>
              <w:rPr>
                <w:rFonts w:ascii="Calibri" w:hAnsi="Calibri" w:eastAsia="Calibri" w:cs="Calibri"/>
                <w:sz w:val="24"/>
                <w:szCs w:val="24"/>
              </w:rPr>
            </w:pPr>
            <w:r>
              <w:rPr>
                <w:rFonts w:eastAsia="Calibri" w:cs="Calibri" w:ascii="Calibri" w:hAnsi="Calibri"/>
                <w:sz w:val="24"/>
                <w:szCs w:val="24"/>
              </w:rPr>
              <w:t>Contact Number 2(Domestic)</w:t>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is Non mandatory field this is updated by initiator</w:t>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firstLine="568" w:start="284"/>
              <w:jc w:val="start"/>
              <w:rPr>
                <w:rFonts w:ascii="Calibri" w:hAnsi="Calibri" w:eastAsia="Calibri" w:cs="Calibri"/>
                <w:sz w:val="24"/>
                <w:szCs w:val="24"/>
              </w:rPr>
            </w:pPr>
            <w:r>
              <w:rPr>
                <w:rFonts w:eastAsia="Calibri" w:cs="Calibri" w:ascii="Calibri" w:hAnsi="Calibri"/>
                <w:sz w:val="24"/>
                <w:szCs w:val="24"/>
              </w:rPr>
              <w:t xml:space="preserve">Existing Contact Number 3(Domestic)  </w:t>
            </w:r>
          </w:p>
          <w:p>
            <w:pPr>
              <w:pStyle w:val="normal1"/>
              <w:spacing w:lineRule="auto" w:line="240" w:before="0" w:after="120"/>
              <w:ind w:firstLine="568" w:start="284"/>
              <w:jc w:val="start"/>
              <w:rPr>
                <w:rFonts w:ascii="Calibri" w:hAnsi="Calibri" w:eastAsia="Calibri" w:cs="Calibri"/>
                <w:b/>
                <w:bCs/>
                <w:sz w:val="24"/>
                <w:szCs w:val="24"/>
              </w:rPr>
            </w:pPr>
            <w:r>
              <w:rPr>
                <w:rFonts w:eastAsia="Calibri" w:cs="Calibri" w:ascii="Calibri" w:hAnsi="Calibri"/>
                <w:b/>
                <w:bCs/>
                <w:sz w:val="24"/>
                <w:szCs w:val="24"/>
              </w:rPr>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568" w:start="284"/>
              <w:jc w:val="start"/>
              <w:rPr>
                <w:rFonts w:ascii="Calibri" w:hAnsi="Calibri" w:eastAsia="Calibri" w:cs="Calibri"/>
                <w:sz w:val="24"/>
                <w:szCs w:val="24"/>
              </w:rPr>
            </w:pPr>
            <w:r>
              <w:rPr>
                <w:rFonts w:eastAsia="Calibri" w:cs="Calibri" w:ascii="Calibri" w:hAnsi="Calibri"/>
                <w:sz w:val="24"/>
                <w:szCs w:val="24"/>
              </w:rPr>
              <w:t>Contact Number 3(Domestic)</w:t>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is Non mandatory field this is updated by initiator</w:t>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firstLine="568" w:start="284"/>
              <w:jc w:val="start"/>
              <w:rPr>
                <w:rFonts w:ascii="Calibri" w:hAnsi="Calibri" w:eastAsia="Calibri" w:cs="Calibri"/>
                <w:sz w:val="24"/>
                <w:szCs w:val="24"/>
                <w:shd w:fill="C9DAF8" w:val="clear"/>
              </w:rPr>
            </w:pPr>
            <w:r>
              <w:rPr>
                <w:rFonts w:eastAsia="Calibri" w:cs="Calibri" w:ascii="Calibri" w:hAnsi="Calibri"/>
                <w:sz w:val="24"/>
                <w:szCs w:val="24"/>
                <w:shd w:fill="C9DAF8" w:val="clear"/>
              </w:rPr>
              <w:t xml:space="preserve">Existing Contact Number 4 </w:t>
            </w:r>
            <w:r>
              <w:rPr>
                <w:rFonts w:eastAsia="Calibri" w:cs="Calibri" w:ascii="Calibri" w:hAnsi="Calibri"/>
                <w:sz w:val="24"/>
                <w:szCs w:val="24"/>
              </w:rPr>
              <w:t>(Domestic)</w:t>
            </w:r>
            <w:r>
              <w:rPr>
                <w:rFonts w:eastAsia="Calibri" w:cs="Calibri" w:ascii="Calibri" w:hAnsi="Calibri"/>
                <w:sz w:val="24"/>
                <w:szCs w:val="24"/>
                <w:shd w:fill="C9DAF8" w:val="clear"/>
              </w:rPr>
              <w:t xml:space="preserve"> </w:t>
            </w:r>
          </w:p>
          <w:p>
            <w:pPr>
              <w:pStyle w:val="normal1"/>
              <w:spacing w:lineRule="auto" w:line="240" w:before="0" w:after="120"/>
              <w:ind w:firstLine="568" w:start="284"/>
              <w:jc w:val="start"/>
              <w:rPr>
                <w:rFonts w:ascii="Calibri" w:hAnsi="Calibri" w:eastAsia="Calibri" w:cs="Calibri"/>
                <w:b/>
                <w:bCs/>
                <w:sz w:val="24"/>
                <w:szCs w:val="24"/>
              </w:rPr>
            </w:pPr>
            <w:r>
              <w:rPr>
                <w:rFonts w:eastAsia="Calibri" w:cs="Calibri" w:ascii="Calibri" w:hAnsi="Calibri"/>
                <w:sz w:val="24"/>
                <w:szCs w:val="24"/>
              </w:rPr>
              <w:t xml:space="preserve"> </w:t>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568" w:start="284"/>
              <w:jc w:val="start"/>
              <w:rPr>
                <w:rFonts w:ascii="Calibri" w:hAnsi="Calibri" w:eastAsia="Calibri" w:cs="Calibri"/>
                <w:sz w:val="24"/>
                <w:szCs w:val="24"/>
              </w:rPr>
            </w:pPr>
            <w:r>
              <w:rPr>
                <w:rFonts w:eastAsia="Calibri" w:cs="Calibri" w:ascii="Calibri" w:hAnsi="Calibri"/>
                <w:sz w:val="24"/>
                <w:szCs w:val="24"/>
              </w:rPr>
              <w:t>Contact Number 4(Domestic)</w:t>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is Non mandatory field this is updated by initiator</w:t>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firstLine="568" w:start="284"/>
              <w:jc w:val="start"/>
              <w:rPr>
                <w:rFonts w:ascii="Calibri" w:hAnsi="Calibri" w:eastAsia="Calibri" w:cs="Calibri"/>
                <w:sz w:val="24"/>
                <w:szCs w:val="24"/>
              </w:rPr>
            </w:pPr>
            <w:r>
              <w:rPr>
                <w:rFonts w:eastAsia="Calibri" w:cs="Calibri" w:ascii="Calibri" w:hAnsi="Calibri"/>
                <w:sz w:val="24"/>
                <w:szCs w:val="24"/>
              </w:rPr>
              <w:t xml:space="preserve">Existing Contact Number 5(Domestic)  </w:t>
            </w:r>
          </w:p>
          <w:p>
            <w:pPr>
              <w:pStyle w:val="normal1"/>
              <w:spacing w:lineRule="auto" w:line="240" w:before="0" w:after="120"/>
              <w:ind w:firstLine="568" w:start="284"/>
              <w:jc w:val="start"/>
              <w:rPr>
                <w:rFonts w:ascii="Calibri" w:hAnsi="Calibri" w:eastAsia="Calibri" w:cs="Calibri"/>
                <w:b/>
                <w:bCs/>
                <w:sz w:val="24"/>
                <w:szCs w:val="24"/>
              </w:rPr>
            </w:pPr>
            <w:r>
              <w:rPr>
                <w:rFonts w:eastAsia="Calibri" w:cs="Calibri" w:ascii="Calibri" w:hAnsi="Calibri"/>
                <w:b/>
                <w:bCs/>
                <w:sz w:val="24"/>
                <w:szCs w:val="24"/>
              </w:rPr>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568" w:start="284"/>
              <w:jc w:val="start"/>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Contact Number 5</w:t>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firstLine="568" w:start="284"/>
              <w:jc w:val="start"/>
              <w:rPr>
                <w:rFonts w:ascii="Calibri" w:hAnsi="Calibri" w:eastAsia="Calibri" w:cs="Calibri"/>
                <w:sz w:val="24"/>
                <w:szCs w:val="24"/>
              </w:rPr>
            </w:pPr>
            <w:r>
              <w:rPr>
                <w:rFonts w:eastAsia="Calibri" w:cs="Calibri" w:ascii="Calibri" w:hAnsi="Calibri"/>
                <w:sz w:val="24"/>
                <w:szCs w:val="24"/>
              </w:rPr>
              <w:t xml:space="preserve">Existing Contact Number 2  </w:t>
            </w:r>
          </w:p>
          <w:p>
            <w:pPr>
              <w:pStyle w:val="normal1"/>
              <w:spacing w:lineRule="auto" w:line="240" w:before="0" w:after="120"/>
              <w:ind w:firstLine="568" w:start="284"/>
              <w:jc w:val="start"/>
              <w:rPr>
                <w:rFonts w:ascii="Calibri" w:hAnsi="Calibri" w:eastAsia="Calibri" w:cs="Calibri"/>
                <w:sz w:val="24"/>
                <w:szCs w:val="24"/>
              </w:rPr>
            </w:pPr>
            <w:r>
              <w:rPr>
                <w:rFonts w:eastAsia="Calibri" w:cs="Calibri" w:ascii="Calibri" w:hAnsi="Calibri"/>
                <w:sz w:val="24"/>
                <w:szCs w:val="24"/>
              </w:rPr>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568" w:start="284"/>
              <w:jc w:val="start"/>
              <w:rPr>
                <w:rFonts w:ascii="Calibri" w:hAnsi="Calibri" w:eastAsia="Calibri" w:cs="Calibri"/>
                <w:sz w:val="24"/>
                <w:szCs w:val="24"/>
              </w:rPr>
            </w:pPr>
            <w:r>
              <w:rPr>
                <w:rFonts w:eastAsia="Calibri" w:cs="Calibri" w:ascii="Calibri" w:hAnsi="Calibri"/>
                <w:sz w:val="24"/>
                <w:szCs w:val="24"/>
              </w:rPr>
              <w:t>Contact Number2</w:t>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start="0"/>
              <w:jc w:val="start"/>
              <w:rPr>
                <w:rFonts w:ascii="Calibri" w:hAnsi="Calibri" w:eastAsia="Calibri" w:cs="Calibri"/>
                <w:sz w:val="24"/>
                <w:szCs w:val="24"/>
              </w:rPr>
            </w:pPr>
            <w:r>
              <w:rPr>
                <w:rFonts w:eastAsia="Calibri" w:cs="Calibri" w:ascii="Calibri" w:hAnsi="Calibri"/>
                <w:sz w:val="24"/>
                <w:szCs w:val="24"/>
              </w:rPr>
            </w:r>
          </w:p>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is Non mandatory field this is updated by initiator</w:t>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firstLine="568" w:start="284"/>
              <w:jc w:val="start"/>
              <w:rPr>
                <w:rFonts w:ascii="Calibri" w:hAnsi="Calibri" w:eastAsia="Calibri" w:cs="Calibri"/>
                <w:sz w:val="24"/>
                <w:szCs w:val="24"/>
              </w:rPr>
            </w:pPr>
            <w:r>
              <w:rPr>
                <w:rFonts w:eastAsia="Calibri" w:cs="Calibri" w:ascii="Calibri" w:hAnsi="Calibri"/>
                <w:sz w:val="24"/>
                <w:szCs w:val="24"/>
              </w:rPr>
              <w:t xml:space="preserve">Existing Contact Number 3  </w:t>
            </w:r>
          </w:p>
          <w:p>
            <w:pPr>
              <w:pStyle w:val="normal1"/>
              <w:spacing w:lineRule="auto" w:line="240" w:before="0" w:after="120"/>
              <w:ind w:firstLine="568" w:start="284"/>
              <w:jc w:val="start"/>
              <w:rPr>
                <w:rFonts w:ascii="Calibri" w:hAnsi="Calibri" w:eastAsia="Calibri" w:cs="Calibri"/>
                <w:sz w:val="24"/>
                <w:szCs w:val="24"/>
              </w:rPr>
            </w:pPr>
            <w:r>
              <w:rPr>
                <w:rFonts w:eastAsia="Calibri" w:cs="Calibri" w:ascii="Calibri" w:hAnsi="Calibri"/>
                <w:sz w:val="24"/>
                <w:szCs w:val="24"/>
              </w:rPr>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568" w:start="284"/>
              <w:jc w:val="start"/>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Contact Number3</w:t>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is Non mandatory field this is updated by initiator</w:t>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firstLine="568" w:start="284"/>
              <w:jc w:val="start"/>
              <w:rPr>
                <w:rFonts w:ascii="Calibri" w:hAnsi="Calibri" w:eastAsia="Calibri" w:cs="Calibri"/>
                <w:sz w:val="24"/>
                <w:szCs w:val="24"/>
              </w:rPr>
            </w:pPr>
            <w:r>
              <w:rPr>
                <w:rFonts w:eastAsia="Calibri" w:cs="Calibri" w:ascii="Calibri" w:hAnsi="Calibri"/>
                <w:sz w:val="24"/>
                <w:szCs w:val="24"/>
              </w:rPr>
              <w:t xml:space="preserve">Existing Contact Number 4  </w:t>
            </w:r>
          </w:p>
          <w:p>
            <w:pPr>
              <w:pStyle w:val="normal1"/>
              <w:spacing w:lineRule="auto" w:line="240" w:before="0" w:after="120"/>
              <w:ind w:firstLine="568" w:start="284"/>
              <w:jc w:val="start"/>
              <w:rPr>
                <w:rFonts w:ascii="Calibri" w:hAnsi="Calibri" w:eastAsia="Calibri" w:cs="Calibri"/>
                <w:sz w:val="24"/>
                <w:szCs w:val="24"/>
              </w:rPr>
            </w:pPr>
            <w:r>
              <w:rPr>
                <w:rFonts w:eastAsia="Calibri" w:cs="Calibri" w:ascii="Calibri" w:hAnsi="Calibri"/>
                <w:sz w:val="24"/>
                <w:szCs w:val="24"/>
              </w:rPr>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is Non mandatory field this is updated by initiator</w:t>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firstLine="568" w:start="284"/>
              <w:jc w:val="start"/>
              <w:rPr>
                <w:rFonts w:ascii="Calibri" w:hAnsi="Calibri" w:eastAsia="Calibri" w:cs="Calibri"/>
                <w:sz w:val="24"/>
                <w:szCs w:val="24"/>
              </w:rPr>
            </w:pPr>
            <w:r>
              <w:rPr>
                <w:rFonts w:eastAsia="Calibri" w:cs="Calibri" w:ascii="Calibri" w:hAnsi="Calibri"/>
                <w:sz w:val="24"/>
                <w:szCs w:val="24"/>
              </w:rPr>
              <w:t>Contact Number4</w:t>
            </w:r>
          </w:p>
          <w:p>
            <w:pPr>
              <w:pStyle w:val="normal1"/>
              <w:spacing w:lineRule="auto" w:line="240" w:before="0" w:after="120"/>
              <w:ind w:firstLine="568" w:start="284"/>
              <w:jc w:val="start"/>
              <w:rPr>
                <w:rFonts w:ascii="Calibri" w:hAnsi="Calibri" w:eastAsia="Calibri" w:cs="Calibri"/>
                <w:sz w:val="24"/>
                <w:szCs w:val="24"/>
              </w:rPr>
            </w:pPr>
            <w:r>
              <w:rPr>
                <w:rFonts w:eastAsia="Calibri" w:cs="Calibri" w:ascii="Calibri" w:hAnsi="Calibri"/>
                <w:sz w:val="24"/>
                <w:szCs w:val="24"/>
              </w:rPr>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If the field visible  if AccountGroup/Vendor Type (from Basic Details panel) is Import Non mandatory field this is updated by initiator</w:t>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ind w:firstLine="568" w:start="284"/>
              <w:jc w:val="start"/>
              <w:rPr>
                <w:rFonts w:ascii="Calibri" w:hAnsi="Calibri" w:eastAsia="Calibri" w:cs="Calibri"/>
                <w:b/>
                <w:bCs/>
                <w:sz w:val="24"/>
                <w:szCs w:val="24"/>
              </w:rPr>
            </w:pPr>
            <w:r>
              <w:rPr>
                <w:rFonts w:eastAsia="Calibri" w:cs="Calibri" w:ascii="Calibri" w:hAnsi="Calibri"/>
                <w:sz w:val="24"/>
                <w:szCs w:val="24"/>
              </w:rPr>
              <w:t>Existing Contact Number 5</w:t>
            </w:r>
          </w:p>
          <w:p>
            <w:pPr>
              <w:pStyle w:val="normal1"/>
              <w:spacing w:lineRule="auto" w:line="240" w:before="0" w:after="120"/>
              <w:ind w:firstLine="568" w:start="284"/>
              <w:jc w:val="start"/>
              <w:rPr>
                <w:rFonts w:ascii="Calibri" w:hAnsi="Calibri" w:eastAsia="Calibri" w:cs="Calibri"/>
                <w:sz w:val="24"/>
                <w:szCs w:val="24"/>
              </w:rPr>
            </w:pPr>
            <w:r>
              <w:rPr>
                <w:rFonts w:eastAsia="Calibri" w:cs="Calibri" w:ascii="Calibri" w:hAnsi="Calibri"/>
                <w:sz w:val="24"/>
                <w:szCs w:val="24"/>
              </w:rPr>
              <w:t xml:space="preserve"> </w:t>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568" w:start="284"/>
              <w:jc w:val="start"/>
              <w:rPr>
                <w:rFonts w:ascii="Calibri" w:hAnsi="Calibri" w:eastAsia="Calibri" w:cs="Calibri"/>
                <w:sz w:val="24"/>
                <w:szCs w:val="24"/>
              </w:rPr>
            </w:pPr>
            <w:r>
              <w:rPr>
                <w:rFonts w:eastAsia="Calibri" w:cs="Calibri" w:ascii="Calibri" w:hAnsi="Calibri"/>
                <w:sz w:val="24"/>
                <w:szCs w:val="24"/>
              </w:rPr>
              <w:t>Contact Number5</w:t>
            </w:r>
          </w:p>
        </w:tc>
        <w:tc>
          <w:tcPr>
            <w:tcW w:w="139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If the field visible  if AccountGroup/Vendor Type (from Basic Details panel) is Import Non mandatory field this is updated by initiator</w:t>
            </w:r>
          </w:p>
        </w:tc>
      </w:tr>
      <w:tr>
        <w:trPr/>
        <w:tc>
          <w:tcPr>
            <w:tcW w:w="2952"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firstLine="568" w:start="284"/>
              <w:jc w:val="start"/>
              <w:rPr>
                <w:b/>
                <w:bCs/>
              </w:rPr>
            </w:pPr>
            <w:r>
              <w:rPr>
                <w:rFonts w:eastAsia="Calibri" w:cs="Calibri" w:ascii="Calibri" w:hAnsi="Calibri"/>
                <w:b/>
                <w:bCs/>
                <w:sz w:val="24"/>
                <w:szCs w:val="24"/>
              </w:rPr>
              <w:t>Payment Details</w:t>
            </w:r>
          </w:p>
        </w:tc>
        <w:tc>
          <w:tcPr>
            <w:tcW w:w="1399"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start="0"/>
              <w:jc w:val="center"/>
              <w:rPr>
                <w:b/>
                <w:bCs/>
              </w:rPr>
            </w:pPr>
            <w:r>
              <w:rPr>
                <w:rFonts w:eastAsia="Calibri" w:cs="Calibri" w:ascii="Calibri" w:hAnsi="Calibri"/>
                <w:b/>
                <w:bCs/>
                <w:sz w:val="24"/>
                <w:szCs w:val="24"/>
              </w:rPr>
              <w:t>PANEL</w:t>
            </w:r>
          </w:p>
        </w:tc>
        <w:tc>
          <w:tcPr>
            <w:tcW w:w="1740"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firstLine="284" w:start="284"/>
              <w:jc w:val="start"/>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panel is visible to initiator if type of update (from Basic Details panel) is " “Purchase Organization update/Payment details " ”</w:t>
            </w:r>
          </w:p>
        </w:tc>
      </w:tr>
      <w:tr>
        <w:trPr/>
        <w:tc>
          <w:tcPr>
            <w:tcW w:w="2952"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firstLine="568" w:start="284"/>
              <w:jc w:val="start"/>
              <w:rPr/>
            </w:pPr>
            <w:r>
              <w:rPr>
                <w:rFonts w:eastAsia="Calibri" w:cs="Calibri" w:ascii="Calibri" w:hAnsi="Calibri"/>
                <w:sz w:val="24"/>
                <w:szCs w:val="24"/>
              </w:rPr>
              <w:t>Payment Methods</w:t>
            </w:r>
          </w:p>
        </w:tc>
        <w:tc>
          <w:tcPr>
            <w:tcW w:w="1399"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start="0"/>
              <w:jc w:val="center"/>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firstLine="568" w:start="284"/>
              <w:jc w:val="start"/>
              <w:rPr/>
            </w:pPr>
            <w:r>
              <w:rPr>
                <w:rFonts w:eastAsia="Calibri" w:cs="Calibri" w:ascii="Calibri" w:hAnsi="Calibri"/>
                <w:sz w:val="24"/>
                <w:szCs w:val="24"/>
              </w:rPr>
              <w:t>New House Bank</w:t>
            </w:r>
          </w:p>
        </w:tc>
        <w:tc>
          <w:tcPr>
            <w:tcW w:w="139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start="0"/>
              <w:jc w:val="center"/>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firstLine="284" w:start="284"/>
              <w:jc w:val="start"/>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highlight w:val="white"/>
              </w:rPr>
            </w:pPr>
            <w:r>
              <w:rPr>
                <w:rFonts w:eastAsia="Calibri" w:cs="Calibri" w:ascii="Calibri" w:hAnsi="Calibri"/>
                <w:sz w:val="24"/>
                <w:szCs w:val="24"/>
                <w:highlight w:val="white"/>
              </w:rPr>
              <w:t>Existing Minority Indicator</w:t>
            </w:r>
          </w:p>
        </w:tc>
        <w:tc>
          <w:tcPr>
            <w:tcW w:w="13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New Minority Indicator</w:t>
            </w:r>
          </w:p>
        </w:tc>
        <w:tc>
          <w:tcPr>
            <w:tcW w:w="13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highlight w:val="white"/>
              </w:rPr>
            </w:pPr>
            <w:r>
              <w:rPr>
                <w:rFonts w:eastAsia="Calibri" w:cs="Calibri" w:ascii="Calibri" w:hAnsi="Calibri"/>
                <w:sz w:val="24"/>
                <w:szCs w:val="24"/>
                <w:highlight w:val="white"/>
              </w:rPr>
              <w:t>Existing Reconciliation account</w:t>
            </w:r>
          </w:p>
        </w:tc>
        <w:tc>
          <w:tcPr>
            <w:tcW w:w="13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lineRule="auto" w:line="240" w:before="0" w:after="120"/>
              <w:ind w:start="0"/>
              <w:jc w:val="center"/>
              <w:rPr>
                <w:rFonts w:ascii="Calibri" w:hAnsi="Calibri" w:eastAsia="Calibri" w:cs="Calibri"/>
                <w:sz w:val="24"/>
                <w:szCs w:val="24"/>
                <w:highlight w:val="white"/>
              </w:rPr>
            </w:pPr>
            <w:r>
              <w:rPr>
                <w:rFonts w:eastAsia="Calibri" w:cs="Calibri" w:ascii="Calibri" w:hAnsi="Calibri"/>
                <w:sz w:val="24"/>
                <w:szCs w:val="24"/>
              </w:rPr>
              <w:t>Text</w:t>
            </w:r>
          </w:p>
        </w:tc>
        <w:tc>
          <w:tcPr>
            <w:tcW w:w="174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highlight w:val="white"/>
              </w:rPr>
            </w:pPr>
            <w:r>
              <w:rPr>
                <w:rFonts w:eastAsia="Calibri" w:cs="Calibri" w:ascii="Calibri" w:hAnsi="Calibri"/>
                <w:sz w:val="24"/>
                <w:szCs w:val="24"/>
                <w:highlight w:val="white"/>
              </w:rPr>
              <w:t>Reconciliation Details</w:t>
            </w:r>
          </w:p>
        </w:tc>
        <w:tc>
          <w:tcPr>
            <w:tcW w:w="13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ARRAY_HDR</w:t>
            </w:r>
          </w:p>
        </w:tc>
        <w:tc>
          <w:tcPr>
            <w:tcW w:w="174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highlight w:val="white"/>
              </w:rPr>
            </w:pPr>
            <w:r>
              <w:rPr>
                <w:rFonts w:eastAsia="Calibri" w:cs="Calibri" w:ascii="Calibri" w:hAnsi="Calibri"/>
                <w:sz w:val="24"/>
                <w:szCs w:val="24"/>
                <w:highlight w:val="white"/>
              </w:rPr>
              <w:t>Company code</w:t>
            </w:r>
          </w:p>
        </w:tc>
        <w:tc>
          <w:tcPr>
            <w:tcW w:w="13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highlight w:val="white"/>
              </w:rPr>
            </w:pPr>
            <w:r>
              <w:rPr>
                <w:rFonts w:eastAsia="Calibri" w:cs="Calibri" w:ascii="Calibri" w:hAnsi="Calibri"/>
                <w:sz w:val="24"/>
                <w:szCs w:val="24"/>
                <w:highlight w:val="white"/>
              </w:rPr>
              <w:t>Reconciliation account</w:t>
            </w:r>
          </w:p>
        </w:tc>
        <w:tc>
          <w:tcPr>
            <w:tcW w:w="13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center"/>
              <w:rPr>
                <w:rFonts w:ascii="Calibri" w:hAnsi="Calibri" w:eastAsia="Calibri" w:cs="Calibri"/>
                <w:sz w:val="24"/>
                <w:szCs w:val="24"/>
                <w:highlight w:val="white"/>
              </w:rPr>
            </w:pPr>
            <w:r>
              <w:rPr>
                <w:rFonts w:eastAsia="Calibri" w:cs="Calibri" w:ascii="Calibri" w:hAnsi="Calibri"/>
                <w:sz w:val="24"/>
                <w:szCs w:val="24"/>
                <w:highlight w:val="white"/>
              </w:rPr>
              <w:t>DROPDOWN</w:t>
            </w:r>
          </w:p>
        </w:tc>
        <w:tc>
          <w:tcPr>
            <w:tcW w:w="174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highlight w:val="white"/>
              </w:rPr>
            </w:pPr>
            <w:r>
              <w:rPr>
                <w:rFonts w:eastAsia="Calibri" w:cs="Calibri" w:ascii="Calibri" w:hAnsi="Calibri"/>
                <w:sz w:val="24"/>
                <w:szCs w:val="24"/>
                <w:highlight w:val="white"/>
              </w:rPr>
              <w:t>Reconciliation Details</w:t>
            </w:r>
          </w:p>
        </w:tc>
        <w:tc>
          <w:tcPr>
            <w:tcW w:w="13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lineRule="auto" w:line="240" w:before="0" w:after="120"/>
              <w:ind w:start="0"/>
              <w:jc w:val="center"/>
              <w:rPr>
                <w:rFonts w:ascii="Calibri" w:hAnsi="Calibri" w:eastAsia="Calibri" w:cs="Calibri"/>
                <w:sz w:val="24"/>
                <w:szCs w:val="24"/>
                <w:highlight w:val="white"/>
              </w:rPr>
            </w:pPr>
            <w:r>
              <w:rPr>
                <w:rFonts w:eastAsia="Calibri" w:cs="Calibri" w:ascii="Calibri" w:hAnsi="Calibri"/>
                <w:sz w:val="24"/>
                <w:szCs w:val="24"/>
              </w:rPr>
              <w:t>ARRAY_END</w:t>
            </w:r>
          </w:p>
        </w:tc>
        <w:tc>
          <w:tcPr>
            <w:tcW w:w="1740"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jc w:val="start"/>
              <w:rPr>
                <w:rFonts w:ascii="Calibri" w:hAnsi="Calibri" w:eastAsia="Calibri" w:cs="Calibri"/>
                <w:sz w:val="24"/>
                <w:szCs w:val="24"/>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firstLine="568" w:start="284"/>
              <w:jc w:val="start"/>
              <w:rPr>
                <w:b/>
                <w:bCs/>
              </w:rPr>
            </w:pPr>
            <w:r>
              <w:rPr>
                <w:rFonts w:eastAsia="Calibri" w:cs="Calibri" w:ascii="Calibri" w:hAnsi="Calibri"/>
                <w:b/>
                <w:bCs/>
                <w:sz w:val="24"/>
                <w:szCs w:val="24"/>
              </w:rPr>
              <w:t>Purchase Organization Details</w:t>
            </w:r>
          </w:p>
        </w:tc>
        <w:tc>
          <w:tcPr>
            <w:tcW w:w="139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start="0"/>
              <w:jc w:val="center"/>
              <w:rPr>
                <w:b/>
                <w:bCs/>
              </w:rPr>
            </w:pPr>
            <w:r>
              <w:rPr>
                <w:rFonts w:eastAsia="Calibri" w:cs="Calibri" w:ascii="Calibri" w:hAnsi="Calibri"/>
                <w:b/>
                <w:bCs/>
                <w:sz w:val="24"/>
                <w:szCs w:val="24"/>
              </w:rPr>
              <w:t>Panel</w:t>
            </w:r>
          </w:p>
        </w:tc>
        <w:tc>
          <w:tcPr>
            <w:tcW w:w="1740"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panel will be visible to initiator only  if type of update (from Basic Details panel) is " “Purchase Organization update/Payment details update " ”</w:t>
            </w:r>
          </w:p>
        </w:tc>
      </w:tr>
      <w:tr>
        <w:trPr/>
        <w:tc>
          <w:tcPr>
            <w:tcW w:w="2952" w:type="dxa"/>
            <w:tcBorders>
              <w:top w:val="single" w:sz="8" w:space="0" w:color="000000"/>
              <w:start w:val="single" w:sz="8" w:space="0" w:color="000000"/>
              <w:bottom w:val="single" w:sz="8" w:space="0" w:color="000000"/>
              <w:end w:val="single" w:sz="8" w:space="0" w:color="000000"/>
            </w:tcBorders>
            <w:shd w:fill="auto" w:val="clear"/>
          </w:tcPr>
          <w:p>
            <w:pPr>
              <w:pStyle w:val="normal1"/>
              <w:ind w:firstLine="568" w:start="284"/>
              <w:jc w:val="start"/>
              <w:rPr/>
            </w:pPr>
            <w:r>
              <w:rPr>
                <w:rFonts w:eastAsia="Calibri" w:cs="Calibri" w:ascii="Calibri" w:hAnsi="Calibri"/>
                <w:sz w:val="24"/>
                <w:szCs w:val="24"/>
              </w:rPr>
              <w:t>Purchase Organization</w:t>
            </w:r>
          </w:p>
          <w:p>
            <w:pPr>
              <w:pStyle w:val="normal1"/>
              <w:spacing w:lineRule="auto" w:line="240" w:before="0" w:after="120"/>
              <w:ind w:firstLine="568" w:start="284"/>
              <w:jc w:val="start"/>
              <w:rPr/>
            </w:pPr>
            <w:r>
              <w:rPr/>
            </w:r>
          </w:p>
        </w:tc>
        <w:tc>
          <w:tcPr>
            <w:tcW w:w="1399"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start="0"/>
              <w:jc w:val="center"/>
              <w:rPr/>
            </w:pPr>
            <w:r>
              <w:rPr>
                <w:rFonts w:eastAsia="Calibri" w:cs="Calibri" w:ascii="Calibri" w:hAnsi="Calibri"/>
                <w:sz w:val="24"/>
                <w:szCs w:val="24"/>
              </w:rPr>
              <w:t>ARRAY_HDR</w:t>
            </w:r>
          </w:p>
        </w:tc>
        <w:tc>
          <w:tcPr>
            <w:tcW w:w="1740"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firstLine="568" w:start="284"/>
              <w:jc w:val="start"/>
              <w:rPr/>
            </w:pPr>
            <w:r>
              <w:rPr>
                <w:rFonts w:eastAsia="Calibri" w:cs="Calibri" w:ascii="Calibri" w:hAnsi="Calibri"/>
                <w:sz w:val="24"/>
                <w:szCs w:val="24"/>
              </w:rPr>
              <w:t>Existing Company Code</w:t>
            </w:r>
          </w:p>
        </w:tc>
        <w:tc>
          <w:tcPr>
            <w:tcW w:w="139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start="0"/>
              <w:jc w:val="center"/>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firstLine="568" w:start="284"/>
              <w:jc w:val="start"/>
              <w:rPr/>
            </w:pPr>
            <w:r>
              <w:rPr>
                <w:rFonts w:eastAsia="Calibri" w:cs="Calibri" w:ascii="Calibri" w:hAnsi="Calibri"/>
                <w:sz w:val="24"/>
                <w:szCs w:val="24"/>
              </w:rPr>
              <w:t>Existing Purchase Organization</w:t>
            </w:r>
          </w:p>
        </w:tc>
        <w:tc>
          <w:tcPr>
            <w:tcW w:w="139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start="0"/>
              <w:jc w:val="center"/>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Existing Order currency</w:t>
            </w:r>
          </w:p>
        </w:tc>
        <w:tc>
          <w:tcPr>
            <w:tcW w:w="139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start="0"/>
              <w:jc w:val="center"/>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firstLine="568" w:start="284"/>
              <w:jc w:val="start"/>
              <w:rPr/>
            </w:pPr>
            <w:r>
              <w:rPr>
                <w:rFonts w:eastAsia="Calibri" w:cs="Calibri" w:ascii="Calibri" w:hAnsi="Calibri"/>
                <w:sz w:val="24"/>
                <w:szCs w:val="24"/>
              </w:rPr>
              <w:t>Existing Terms of Payment</w:t>
            </w:r>
          </w:p>
        </w:tc>
        <w:tc>
          <w:tcPr>
            <w:tcW w:w="139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start="0"/>
              <w:jc w:val="center"/>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Existing Incoterms</w:t>
            </w:r>
          </w:p>
        </w:tc>
        <w:tc>
          <w:tcPr>
            <w:tcW w:w="139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start="0"/>
              <w:jc w:val="center"/>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Pr>
          <w:p>
            <w:pPr>
              <w:pStyle w:val="normal1"/>
              <w:ind w:firstLine="568" w:start="284"/>
              <w:jc w:val="start"/>
              <w:rPr>
                <w:rFonts w:ascii="Calibri" w:hAnsi="Calibri" w:eastAsia="Calibri" w:cs="Calibri"/>
                <w:sz w:val="24"/>
                <w:szCs w:val="24"/>
              </w:rPr>
            </w:pPr>
            <w:r>
              <w:rPr>
                <w:rFonts w:eastAsia="Calibri" w:cs="Calibri" w:ascii="Calibri" w:hAnsi="Calibri"/>
                <w:sz w:val="24"/>
                <w:szCs w:val="24"/>
              </w:rPr>
              <w:t>Existing Incoterms   (Part 2)</w:t>
            </w:r>
          </w:p>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r>
          </w:p>
        </w:tc>
        <w:tc>
          <w:tcPr>
            <w:tcW w:w="139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start="0"/>
              <w:jc w:val="center"/>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rFonts w:eastAsia="Calibri" w:cs="Calibri" w:ascii="Calibri" w:hAnsi="Calibri"/>
                <w:b/>
                <w:bCs/>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Company Code</w:t>
            </w:r>
          </w:p>
        </w:tc>
        <w:tc>
          <w:tcPr>
            <w:tcW w:w="139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rFonts w:eastAsia="Calibri" w:cs="Calibri" w:ascii="Calibri" w:hAnsi="Calibri"/>
                <w:sz w:val="24"/>
                <w:szCs w:val="24"/>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New Purchase Organization</w:t>
            </w:r>
          </w:p>
        </w:tc>
        <w:tc>
          <w:tcPr>
            <w:tcW w:w="13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DROPDOWN</w:t>
            </w:r>
          </w:p>
        </w:tc>
        <w:tc>
          <w:tcPr>
            <w:tcW w:w="1740"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New Order currency</w:t>
            </w:r>
          </w:p>
        </w:tc>
        <w:tc>
          <w:tcPr>
            <w:tcW w:w="13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DROPDOWN</w:t>
            </w:r>
          </w:p>
        </w:tc>
        <w:tc>
          <w:tcPr>
            <w:tcW w:w="1740"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New Terms of Payment</w:t>
            </w:r>
          </w:p>
        </w:tc>
        <w:tc>
          <w:tcPr>
            <w:tcW w:w="13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DROPDOWN</w:t>
            </w:r>
          </w:p>
        </w:tc>
        <w:tc>
          <w:tcPr>
            <w:tcW w:w="1740"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New Incoterms</w:t>
            </w:r>
          </w:p>
        </w:tc>
        <w:tc>
          <w:tcPr>
            <w:tcW w:w="13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DROPDOWN</w:t>
            </w:r>
          </w:p>
        </w:tc>
        <w:tc>
          <w:tcPr>
            <w:tcW w:w="1740"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t>Yes</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firstLine="568" w:start="284"/>
              <w:jc w:val="start"/>
              <w:rPr>
                <w:rFonts w:ascii="Calibri" w:hAnsi="Calibri" w:eastAsia="Calibri" w:cs="Calibri"/>
                <w:sz w:val="24"/>
                <w:szCs w:val="24"/>
              </w:rPr>
            </w:pPr>
            <w:r>
              <w:rPr>
                <w:rFonts w:eastAsia="Calibri" w:cs="Calibri" w:ascii="Calibri" w:hAnsi="Calibri"/>
                <w:sz w:val="24"/>
                <w:szCs w:val="24"/>
              </w:rPr>
              <w:t>New Incoterms (Part 2)</w:t>
            </w:r>
          </w:p>
        </w:tc>
        <w:tc>
          <w:tcPr>
            <w:tcW w:w="13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center"/>
              <w:rPr>
                <w:rFonts w:ascii="Calibri" w:hAnsi="Calibri" w:eastAsia="Calibri" w:cs="Calibri"/>
                <w:sz w:val="24"/>
                <w:szCs w:val="24"/>
              </w:rPr>
            </w:pPr>
            <w:r>
              <w:rPr>
                <w:rFonts w:eastAsia="Calibri" w:cs="Calibri" w:ascii="Calibri" w:hAnsi="Calibri"/>
                <w:sz w:val="24"/>
                <w:szCs w:val="24"/>
              </w:rPr>
              <w:t>Text</w:t>
            </w:r>
          </w:p>
        </w:tc>
        <w:tc>
          <w:tcPr>
            <w:tcW w:w="1740"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pPr>
            <w:r>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952"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ind w:firstLine="568" w:start="284"/>
              <w:jc w:val="start"/>
              <w:rPr/>
            </w:pPr>
            <w:r>
              <w:rPr>
                <w:rFonts w:eastAsia="Calibri" w:cs="Calibri" w:ascii="Calibri" w:hAnsi="Calibri"/>
                <w:sz w:val="24"/>
                <w:szCs w:val="24"/>
              </w:rPr>
              <w:t>Purchase Organization</w:t>
            </w:r>
          </w:p>
          <w:p>
            <w:pPr>
              <w:pStyle w:val="normal1"/>
              <w:spacing w:before="0" w:after="120"/>
              <w:ind w:firstLine="568" w:start="284"/>
              <w:jc w:val="start"/>
              <w:rPr>
                <w:rFonts w:ascii="Calibri" w:hAnsi="Calibri" w:eastAsia="Calibri" w:cs="Calibri"/>
                <w:sz w:val="24"/>
                <w:szCs w:val="24"/>
                <w:highlight w:val="red"/>
              </w:rPr>
            </w:pPr>
            <w:r>
              <w:rPr>
                <w:rFonts w:eastAsia="Calibri" w:cs="Calibri" w:ascii="Calibri" w:hAnsi="Calibri"/>
                <w:sz w:val="24"/>
                <w:szCs w:val="24"/>
                <w:highlight w:val="red"/>
              </w:rPr>
            </w:r>
          </w:p>
        </w:tc>
        <w:tc>
          <w:tcPr>
            <w:tcW w:w="139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center"/>
              <w:rPr>
                <w:rFonts w:ascii="Calibri" w:hAnsi="Calibri" w:eastAsia="Calibri" w:cs="Calibri"/>
                <w:sz w:val="24"/>
                <w:szCs w:val="24"/>
                <w:highlight w:val="red"/>
              </w:rPr>
            </w:pPr>
            <w:r>
              <w:rPr>
                <w:rFonts w:eastAsia="Calibri" w:cs="Calibri" w:ascii="Calibri" w:hAnsi="Calibri"/>
                <w:sz w:val="24"/>
                <w:szCs w:val="24"/>
              </w:rPr>
              <w:t>ARRAY_END</w:t>
            </w:r>
          </w:p>
        </w:tc>
        <w:tc>
          <w:tcPr>
            <w:tcW w:w="1740"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120"/>
              <w:ind w:firstLine="284" w:start="284"/>
              <w:jc w:val="start"/>
              <w:rPr>
                <w:highlight w:val="red"/>
              </w:rPr>
            </w:pPr>
            <w:r>
              <w:rPr/>
              <w:t>No</w:t>
            </w:r>
          </w:p>
        </w:tc>
        <w:tc>
          <w:tcPr>
            <w:tcW w:w="2204"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bl>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r>
    </w:p>
    <w:p>
      <w:pPr>
        <w:pStyle w:val="Heading3"/>
        <w:rPr>
          <w:rFonts w:ascii="Calibri" w:hAnsi="Calibri" w:eastAsia="Calibri" w:cs="Calibri"/>
        </w:rPr>
      </w:pPr>
      <w:bookmarkStart w:id="19" w:name="_ocu17my146zt"/>
      <w:bookmarkEnd w:id="19"/>
      <w:r>
        <w:rPr>
          <w:rFonts w:eastAsia="Calibri" w:cs="Calibri" w:ascii="Calibri" w:hAnsi="Calibri"/>
        </w:rPr>
        <w:t xml:space="preserve">4.5.2 Vendor Behaviour </w:t>
      </w:r>
    </w:p>
    <w:p>
      <w:pPr>
        <w:pStyle w:val="normal1"/>
        <w:keepNext w:val="false"/>
        <w:keepLines w:val="false"/>
        <w:pageBreakBefore w:val="false"/>
        <w:widowControl/>
        <w:numPr>
          <w:ilvl w:val="0"/>
          <w:numId w:val="12"/>
        </w:numPr>
        <w:pBdr/>
        <w:shd w:val="clear" w:fill="auto"/>
        <w:spacing w:lineRule="auto" w:line="240" w:before="0" w:after="0"/>
        <w:ind w:hanging="360" w:start="1080"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commentRangeStart w:id="4"/>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Email Notification</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An email containing a link is sent to the Vendor’s email address. The email content can be customized as per the requirements. (Pidilite team to provide the customized email content)</w:t>
      </w:r>
      <w:commentRangeEnd w:id="4"/>
      <w:r>
        <w:commentReference w:id="4"/>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5"/>
        </w:numPr>
        <w:pBdr/>
        <w:shd w:val="clear" w:fill="auto"/>
        <w:spacing w:lineRule="auto" w:line="240" w:before="24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Email Authentication:</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 The vendor enters the OTP, and after successful verification, the Manch platform opens the link.</w:t>
      </w: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pageBreakBefore w:val="false"/>
        <w:widowControl/>
        <w:numPr>
          <w:ilvl w:val="0"/>
          <w:numId w:val="5"/>
        </w:numPr>
        <w:pBdr/>
        <w:shd w:val="clear" w:fill="auto"/>
        <w:spacing w:lineRule="auto" w:line="240" w:before="24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KYC Details:</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 The Vendor will change the relevant details depending on the ‘Type of Update’ chosen by the Pidilite initiator. The KYC details will go through the validation for authentication purposes.</w:t>
      </w:r>
    </w:p>
    <w:p>
      <w:pPr>
        <w:pStyle w:val="normal1"/>
        <w:keepNext w:val="false"/>
        <w:keepLines w:val="false"/>
        <w:pageBreakBefore w:val="false"/>
        <w:widowControl/>
        <w:pBdr/>
        <w:shd w:val="clear" w:fill="auto"/>
        <w:spacing w:lineRule="auto" w:line="240"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All Panel are kept open to the vendor.Vendor will  update which ever panel is required for update.</w:t>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Below are the Panel visible to Vendor</w:t>
      </w:r>
    </w:p>
    <w:p>
      <w:pPr>
        <w:pStyle w:val="normal1"/>
        <w:keepNext w:val="false"/>
        <w:keepLines w:val="false"/>
        <w:pageBreakBefore w:val="false"/>
        <w:widowControl/>
        <w:pBdr/>
        <w:shd w:val="clear" w:fill="auto"/>
        <w:spacing w:lineRule="auto" w:line="276" w:before="0" w:after="120"/>
        <w:ind w:hanging="0" w:start="0"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r>
    </w:p>
    <w:p>
      <w:pPr>
        <w:pStyle w:val="normal1"/>
        <w:ind w:start="0"/>
        <w:jc w:val="start"/>
        <w:rPr>
          <w:rFonts w:ascii="Calibri" w:hAnsi="Calibri" w:eastAsia="Calibri" w:cs="Calibri"/>
          <w:sz w:val="24"/>
          <w:szCs w:val="24"/>
        </w:rPr>
      </w:pPr>
      <w:r>
        <w:rPr>
          <w:rFonts w:eastAsia="Calibri" w:cs="Calibri" w:ascii="Calibri" w:hAnsi="Calibri"/>
          <w:sz w:val="24"/>
          <w:szCs w:val="24"/>
        </w:rPr>
      </w:r>
    </w:p>
    <w:tbl>
      <w:tblPr>
        <w:tblStyle w:val="Table5"/>
        <w:tblW w:w="8475" w:type="dxa"/>
        <w:jc w:val="start"/>
        <w:tblInd w:w="-60" w:type="dxa"/>
        <w:tblLayout w:type="fixed"/>
        <w:tblCellMar>
          <w:top w:w="0" w:type="dxa"/>
          <w:start w:w="108" w:type="dxa"/>
          <w:bottom w:w="0" w:type="dxa"/>
          <w:end w:w="108" w:type="dxa"/>
        </w:tblCellMar>
        <w:tblLook w:val="0600"/>
      </w:tblPr>
      <w:tblGrid>
        <w:gridCol w:w="2603"/>
        <w:gridCol w:w="1529"/>
        <w:gridCol w:w="2127"/>
        <w:gridCol w:w="2216"/>
      </w:tblGrid>
      <w:tr>
        <w:trPr>
          <w:trHeight w:val="870" w:hRule="atLeast"/>
        </w:trPr>
        <w:tc>
          <w:tcPr>
            <w:tcW w:w="2603" w:type="dxa"/>
            <w:tcBorders>
              <w:top w:val="single" w:sz="4" w:space="0" w:color="000000"/>
              <w:start w:val="single" w:sz="4" w:space="0" w:color="000000"/>
              <w:bottom w:val="single" w:sz="4" w:space="0" w:color="000000"/>
              <w:end w:val="single" w:sz="4" w:space="0" w:color="000000"/>
            </w:tcBorders>
            <w:shd w:fill="FFFFFF" w:val="clear"/>
          </w:tcPr>
          <w:p>
            <w:pPr>
              <w:pStyle w:val="normal1"/>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rPr>
              <w:t>Field Name</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Field Type</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Mandatory</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b/>
                <w:bCs/>
                <w:sz w:val="22"/>
                <w:szCs w:val="22"/>
              </w:rPr>
              <w:t>Logic</w:t>
            </w:r>
          </w:p>
        </w:tc>
      </w:tr>
      <w:tr>
        <w:trPr/>
        <w:tc>
          <w:tcPr>
            <w:tcW w:w="2603" w:type="dxa"/>
            <w:tcBorders>
              <w:start w:val="single" w:sz="4" w:space="0" w:color="000000"/>
              <w:bottom w:val="single" w:sz="4" w:space="0" w:color="000000"/>
              <w:end w:val="single" w:sz="4" w:space="0" w:color="000000"/>
            </w:tcBorders>
            <w:vAlign w:val="center"/>
          </w:tcPr>
          <w:p>
            <w:pPr>
              <w:pStyle w:val="normal1"/>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Basic Details</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rFonts w:ascii="Calibri" w:hAnsi="Calibri" w:eastAsia="Calibri" w:cs="Calibri"/>
                <w:b/>
                <w:bCs/>
                <w:sz w:val="24"/>
                <w:szCs w:val="24"/>
              </w:rPr>
            </w:pPr>
            <w:r>
              <w:rPr>
                <w:rFonts w:eastAsia="Calibri" w:cs="Calibri" w:ascii="Calibri" w:hAnsi="Calibri"/>
                <w:b/>
                <w:bCs/>
                <w:sz w:val="24"/>
                <w:szCs w:val="24"/>
              </w:rPr>
              <w:t>PANEL</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Visible to Vendor all Fields in Basic details panel are Non editable</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rHeight w:val="2779" w:hRule="atLeast"/>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Arial" w:hAnsi="Arial" w:eastAsia="Arial" w:cs="Arial"/>
                <w:sz w:val="21"/>
                <w:szCs w:val="21"/>
                <w:shd w:fill="F9F9F9" w:val="clear"/>
              </w:rPr>
            </w:pPr>
            <w:r>
              <w:rPr>
                <w:rFonts w:eastAsia="Arial" w:cs="Arial" w:ascii="Arial" w:hAnsi="Arial"/>
                <w:sz w:val="21"/>
                <w:szCs w:val="21"/>
                <w:shd w:fill="F9F9F9" w:val="clear"/>
              </w:rPr>
              <w:t>Vendor Code and Name</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DROPDOWN</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rHeight w:val="1701" w:hRule="atLeast"/>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Arial" w:hAnsi="Arial" w:eastAsia="Arial" w:cs="Arial"/>
                <w:sz w:val="21"/>
                <w:szCs w:val="21"/>
                <w:highlight w:val="white"/>
              </w:rPr>
            </w:pPr>
            <w:r>
              <w:rPr>
                <w:rFonts w:eastAsia="Arial" w:cs="Arial" w:ascii="Arial" w:hAnsi="Arial"/>
                <w:sz w:val="21"/>
                <w:szCs w:val="21"/>
                <w:highlight w:val="white"/>
              </w:rPr>
              <w:t>Vendor Code</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Yes</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Arial" w:hAnsi="Arial" w:eastAsia="Arial" w:cs="Arial"/>
                <w:sz w:val="21"/>
                <w:szCs w:val="21"/>
                <w:highlight w:val="white"/>
              </w:rPr>
            </w:pPr>
            <w:r>
              <w:rPr>
                <w:rFonts w:eastAsia="Arial" w:cs="Arial" w:ascii="Arial" w:hAnsi="Arial"/>
                <w:sz w:val="21"/>
                <w:szCs w:val="21"/>
                <w:highlight w:val="white"/>
              </w:rPr>
              <w:t>Vendor Name</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Yes</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rHeight w:val="3030" w:hRule="atLeast"/>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Type of Update</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MULTISELECT DROPDOWN</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CCCCCC"/>
              <w:start w:val="single" w:sz="4" w:space="0" w:color="000000"/>
              <w:bottom w:val="single" w:sz="4" w:space="0" w:color="000000"/>
              <w:end w:val="single" w:sz="4" w:space="0" w:color="000000"/>
            </w:tcBorders>
            <w:vAlign w:val="bottom"/>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Created on</w:t>
            </w:r>
          </w:p>
        </w:tc>
        <w:tc>
          <w:tcPr>
            <w:tcW w:w="1529" w:type="dxa"/>
            <w:tcBorders>
              <w:top w:val="single" w:sz="4" w:space="0" w:color="CCCCCC"/>
              <w:start w:val="single" w:sz="4" w:space="0" w:color="CCCCCC"/>
              <w:bottom w:val="single" w:sz="4" w:space="0" w:color="000000"/>
              <w:end w:val="single" w:sz="4" w:space="0" w:color="000000"/>
            </w:tcBorders>
            <w:vAlign w:val="bottom"/>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DATE</w:t>
            </w:r>
          </w:p>
        </w:tc>
        <w:tc>
          <w:tcPr>
            <w:tcW w:w="2127" w:type="dxa"/>
            <w:tcBorders>
              <w:top w:val="single" w:sz="4" w:space="0" w:color="CCCCCC"/>
              <w:start w:val="single" w:sz="4" w:space="0" w:color="CCCCCC"/>
              <w:bottom w:val="single" w:sz="4" w:space="0" w:color="000000"/>
              <w:end w:val="single" w:sz="4" w:space="0" w:color="000000"/>
            </w:tcBorders>
            <w:vAlign w:val="bottom"/>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Company and Ownership</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yellow"/>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Choose the Group of Company </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346"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Account Group/Vendor Type </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yellow"/>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yellow"/>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346"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Vendor Domestic or Import</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yellow"/>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yellow"/>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346"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Mobile Number</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field will be visible to the vendor if the Account Group/Vendor type (from Basic Details panel) field value is  “Domestic”</w:t>
            </w:r>
          </w:p>
          <w:p>
            <w:pPr>
              <w:pStyle w:val="normal1"/>
              <w:spacing w:lineRule="auto" w:line="240" w:before="0" w:after="0"/>
              <w:ind w:start="0"/>
              <w:jc w:val="start"/>
              <w:rPr/>
            </w:pPr>
            <w:r>
              <w:rPr>
                <w:rFonts w:eastAsia="Calibri" w:cs="Calibri" w:ascii="Calibri" w:hAnsi="Calibri"/>
                <w:sz w:val="22"/>
                <w:szCs w:val="22"/>
              </w:rPr>
              <w:t>Add  OTP validation for vendor</w:t>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346"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Group key/Corporate Group</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Dropdown</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firstLine="284" w:start="284"/>
              <w:jc w:val="start"/>
              <w:rPr>
                <w:rFonts w:ascii="Calibri" w:hAnsi="Calibri" w:eastAsia="Calibri" w:cs="Calibri"/>
                <w:b/>
                <w:bCs/>
                <w:sz w:val="24"/>
                <w:szCs w:val="24"/>
              </w:rPr>
            </w:pPr>
            <w:r>
              <w:rPr>
                <w:rFonts w:eastAsia="Calibri" w:cs="Calibri" w:ascii="Calibri" w:hAnsi="Calibri"/>
                <w:b/>
                <w:bCs/>
                <w:sz w:val="24"/>
                <w:szCs w:val="24"/>
              </w:rPr>
              <w:t xml:space="preserve">PAN Details </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b/>
                <w:bCs/>
                <w:sz w:val="24"/>
                <w:szCs w:val="24"/>
              </w:rPr>
            </w:pPr>
            <w:r>
              <w:rPr>
                <w:rFonts w:eastAsia="Calibri" w:cs="Calibri" w:ascii="Calibri" w:hAnsi="Calibri"/>
                <w:b/>
                <w:bCs/>
                <w:sz w:val="24"/>
                <w:szCs w:val="24"/>
              </w:rPr>
              <w:t>label</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rFonts w:ascii="Calibri" w:hAnsi="Calibri" w:eastAsia="Calibri" w:cs="Calibri"/>
                <w:b/>
                <w:bCs/>
                <w:sz w:val="24"/>
                <w:szCs w:val="24"/>
              </w:rPr>
            </w:pPr>
            <w:r>
              <w:rPr>
                <w:rFonts w:eastAsia="Calibri" w:cs="Calibri" w:ascii="Calibri" w:hAnsi="Calibri"/>
                <w:b/>
                <w:bCs/>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Pan Details below is visible to vendor</w:t>
            </w:r>
          </w:p>
        </w:tc>
      </w:tr>
      <w:tr>
        <w:trPr/>
        <w:tc>
          <w:tcPr>
            <w:tcW w:w="2603"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Existing PAN</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Upload PAN</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FILE</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Vendor will upload PAN Card Image</w:t>
            </w:r>
          </w:p>
        </w:tc>
      </w:tr>
      <w:tr>
        <w:trPr/>
        <w:tc>
          <w:tcPr>
            <w:tcW w:w="2603"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Permanent Account Number</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Pan Holder Name</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PAN Type</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PAN Status</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spacing w:before="0" w:after="120"/>
              <w:ind w:firstLine="284" w:start="284"/>
              <w:jc w:val="start"/>
              <w:rPr>
                <w:rFonts w:ascii="Calibri" w:hAnsi="Calibri" w:eastAsia="Calibri" w:cs="Calibri"/>
                <w:sz w:val="24"/>
                <w:szCs w:val="24"/>
              </w:rPr>
            </w:pPr>
            <w:r>
              <w:rPr>
                <w:rFonts w:eastAsia="Calibri" w:cs="Calibri" w:ascii="Calibri" w:hAnsi="Calibri"/>
                <w:sz w:val="24"/>
                <w:szCs w:val="24"/>
              </w:rPr>
              <w:t>ID Type</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 xml:space="preserve">GST Details </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Label</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panel is visible to vendor always</w:t>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Existing GST Number</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Please select GST option</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DROPDOWN</w:t>
            </w:r>
          </w:p>
        </w:tc>
        <w:tc>
          <w:tcPr>
            <w:tcW w:w="2127"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 xml:space="preserve">Upload GSTIN </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FILE</w:t>
            </w:r>
          </w:p>
        </w:tc>
        <w:tc>
          <w:tcPr>
            <w:tcW w:w="2127"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field is visible to vendor if the “Please select GST option” is selected  as</w:t>
            </w:r>
          </w:p>
          <w:p>
            <w:pPr>
              <w:pStyle w:val="normal1"/>
              <w:spacing w:lineRule="auto" w:line="240" w:before="0" w:after="0"/>
              <w:ind w:start="0"/>
              <w:jc w:val="start"/>
              <w:rPr/>
            </w:pPr>
            <w:r>
              <w:rPr>
                <w:rFonts w:eastAsia="Calibri" w:cs="Calibri" w:ascii="Calibri" w:hAnsi="Calibri"/>
                <w:sz w:val="22"/>
                <w:szCs w:val="22"/>
              </w:rPr>
              <w:t>in the dropdown then Vendor will Upload GST Certificate</w:t>
            </w:r>
          </w:p>
        </w:tc>
      </w:tr>
      <w:tr>
        <w:trPr/>
        <w:tc>
          <w:tcPr>
            <w:tcW w:w="2603"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GSTIN</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field is visible to vendor if the “Please select GST option” is selected  as</w:t>
            </w:r>
          </w:p>
        </w:tc>
      </w:tr>
      <w:tr>
        <w:trPr/>
        <w:tc>
          <w:tcPr>
            <w:tcW w:w="2603"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Trade Name</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Legal Name</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Reg Date</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City</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Type</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Building Number</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District Code</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State Code</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Street</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Pin Code</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Building Name</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Flat Number</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Nature of Business</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GSTIN Declaration</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LABEL</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if the field "Please select GST option" values is GST Not registered then visible and Mandatory for Vendor</w:t>
            </w:r>
          </w:p>
        </w:tc>
      </w:tr>
      <w:tr>
        <w:trPr/>
        <w:tc>
          <w:tcPr>
            <w:tcW w:w="2603"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Upload Declaration</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FILE</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If GST option selected is Non-Registered then Vendor  will upload Declaration copy</w:t>
            </w:r>
          </w:p>
        </w:tc>
      </w:tr>
      <w:tr>
        <w:trPr/>
        <w:tc>
          <w:tcPr>
            <w:tcW w:w="2603" w:type="dxa"/>
            <w:tcBorders>
              <w:top w:val="single" w:sz="6" w:space="0" w:color="CCCCCC"/>
              <w:start w:val="single" w:sz="6" w:space="0" w:color="000000"/>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GST Vendor Classification</w:t>
            </w:r>
          </w:p>
        </w:tc>
        <w:tc>
          <w:tcPr>
            <w:tcW w:w="1529" w:type="dxa"/>
            <w:tcBorders>
              <w:top w:val="single" w:sz="6" w:space="0" w:color="CCCCCC"/>
              <w:start w:val="single" w:sz="6" w:space="0" w:color="CCCCCC"/>
              <w:bottom w:val="single" w:sz="6" w:space="0" w:color="000000"/>
              <w:end w:val="single" w:sz="6" w:space="0" w:color="000000"/>
            </w:tcBorders>
            <w:shd w:fill="FFFFFF" w:val="clear"/>
            <w:vAlign w:val="cente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b/>
                <w:bCs/>
                <w:sz w:val="24"/>
                <w:szCs w:val="24"/>
                <w:highlight w:val="white"/>
              </w:rPr>
            </w:pPr>
            <w:r>
              <w:rPr>
                <w:rFonts w:eastAsia="Calibri" w:cs="Calibri" w:ascii="Calibri" w:hAnsi="Calibri"/>
                <w:sz w:val="24"/>
                <w:szCs w:val="24"/>
                <w:highlight w:val="white"/>
              </w:rPr>
              <w:t>Is your Primary address the same as your GST Principal address?</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highlight w:val="white"/>
              </w:rPr>
            </w:pPr>
            <w:r>
              <w:rPr>
                <w:rFonts w:eastAsia="Calibri" w:cs="Calibri" w:ascii="Calibri" w:hAnsi="Calibri"/>
                <w:sz w:val="24"/>
                <w:szCs w:val="24"/>
                <w:highlight w:val="white"/>
              </w:rPr>
              <w:t>Dropdown</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b/>
                <w:bCs/>
                <w:sz w:val="24"/>
                <w:szCs w:val="24"/>
                <w:highlight w:val="white"/>
              </w:rPr>
            </w:pPr>
            <w:r>
              <w:rPr>
                <w:rFonts w:eastAsia="Calibri" w:cs="Calibri" w:ascii="Calibri" w:hAnsi="Calibri"/>
                <w:sz w:val="24"/>
                <w:szCs w:val="24"/>
                <w:highlight w:val="white"/>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b/>
                <w:bCs/>
              </w:rPr>
            </w:pPr>
            <w:r>
              <w:rPr>
                <w:rFonts w:eastAsia="Calibri" w:cs="Calibri" w:ascii="Calibri" w:hAnsi="Calibri"/>
                <w:b/>
                <w:bCs/>
                <w:sz w:val="24"/>
                <w:szCs w:val="24"/>
              </w:rPr>
              <w:t>Address Details</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b/>
                <w:bCs/>
              </w:rPr>
            </w:pPr>
            <w:r>
              <w:rPr>
                <w:rFonts w:eastAsia="Calibri" w:cs="Calibri" w:ascii="Calibri" w:hAnsi="Calibri"/>
                <w:b/>
                <w:bCs/>
                <w:sz w:val="24"/>
                <w:szCs w:val="24"/>
              </w:rPr>
              <w:t>PANEL</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t>Visible to Vendor</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Please Choose Address Proof</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cente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DROPDOWN</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t>Yes</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The field will be visible to the vendor only if the following conditions are met:</w:t>
            </w:r>
          </w:p>
        </w:tc>
      </w:tr>
      <w:tr>
        <w:trPr/>
        <w:tc>
          <w:tcPr>
            <w:tcW w:w="2603"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Aadhaar Front Copy</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FILE</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field is visible to vendor if Address proof is chosen as 'Aadhaar copy' otherwise invisible and non-mandatory</w:t>
            </w:r>
          </w:p>
        </w:tc>
      </w:tr>
      <w:tr>
        <w:trPr/>
        <w:tc>
          <w:tcPr>
            <w:tcW w:w="2603"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Aadhaar Back Copy</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FILE</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field is visible to vendor if Address proof is chosen as 'Aadhaar copy' otherwise invisible and non-mandatory</w:t>
            </w:r>
          </w:p>
        </w:tc>
      </w:tr>
      <w:tr>
        <w:trPr/>
        <w:tc>
          <w:tcPr>
            <w:tcW w:w="2603"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Electricity bill</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FILE</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Existing Street</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New Street</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t>Yes</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Existing Street 1</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
          </w:p>
          <w:p>
            <w:pPr>
              <w:pStyle w:val="normal1"/>
              <w:widowControl w:val="false"/>
              <w:spacing w:lineRule="auto" w:line="240" w:before="0" w:after="0"/>
              <w:ind w:start="0"/>
              <w:jc w:val="start"/>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New Street 1</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t>Yes</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Existing Street 2</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New Street 2</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Existing Street 3</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New Street 3</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Existing Postal Code</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New Postal Code</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t>Yes</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New Postal Code(Domestic)</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Visible to vendor  if " “choose the group of company " ” field (from Basic Details panel)  from Basic details Panel  as the value " “International subsidiaries " ” or " “Domestic subsidiaries " ” and " “Vendor Domestic/Import " ” field (from Basic Details panel) as " “Import " ” as the  value</w:t>
            </w:r>
          </w:p>
        </w:tc>
      </w:tr>
      <w:tr>
        <w:trPr/>
        <w:tc>
          <w:tcPr>
            <w:tcW w:w="2603"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Existing City</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New City</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Field is visible to vendor if the group of company (from Basic Details panel) is PIL or Domestic and Vendor Domestic/Import field (from Basic Details panel) as Domestic value this will be fetched from Pincode derivation</w:t>
            </w:r>
          </w:p>
        </w:tc>
      </w:tr>
      <w:tr>
        <w:trPr/>
        <w:tc>
          <w:tcPr>
            <w:tcW w:w="2603"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Existing District</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New District</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highlight w:val="white"/>
              </w:rPr>
            </w:pPr>
            <w:r>
              <w:rPr>
                <w:rFonts w:eastAsia="Calibri" w:cs="Calibri" w:ascii="Calibri" w:hAnsi="Calibri"/>
                <w:sz w:val="24"/>
                <w:szCs w:val="24"/>
                <w:highlight w:val="white"/>
              </w:rPr>
              <w:t>Existing Region</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highlight w:val="white"/>
              </w:rPr>
            </w:pPr>
            <w:r>
              <w:rPr>
                <w:rFonts w:eastAsia="Calibri" w:cs="Calibri" w:ascii="Calibri" w:hAnsi="Calibri"/>
                <w:sz w:val="24"/>
                <w:szCs w:val="24"/>
                <w:highlight w:val="white"/>
              </w:rPr>
              <w:t>New Region</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DROPDOWN</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highlight w:val="white"/>
              </w:rPr>
            </w:pPr>
            <w:r>
              <w:rPr>
                <w:rFonts w:eastAsia="Calibri" w:cs="Calibri" w:ascii="Calibri" w:hAnsi="Calibri"/>
                <w:sz w:val="24"/>
                <w:szCs w:val="24"/>
                <w:highlight w:val="white"/>
              </w:rPr>
              <w:t>Country</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highlight w:val="white"/>
              </w:rPr>
            </w:pPr>
            <w:r>
              <w:rPr>
                <w:rFonts w:eastAsia="Calibri" w:cs="Calibri" w:ascii="Calibri" w:hAnsi="Calibri"/>
                <w:sz w:val="24"/>
                <w:szCs w:val="24"/>
                <w:highlight w:val="white"/>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highlight w:val="white"/>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f " “choose the group of company " (from Basic Details panel) ” field have value "  “Domestic subsidiaries " ” and " “Vendor Domestic/Import " (from Basic Details panel) ” field as  the value  Domestic then the value to be filled as India by default invisible for other scenario</w:t>
            </w:r>
          </w:p>
        </w:tc>
      </w:tr>
      <w:tr>
        <w:trPr/>
        <w:tc>
          <w:tcPr>
            <w:tcW w:w="2603"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rPr>
                <w:rFonts w:ascii="Calibri" w:hAnsi="Calibri" w:eastAsia="Calibri" w:cs="Calibri"/>
                <w:sz w:val="24"/>
                <w:szCs w:val="24"/>
                <w:highlight w:val="white"/>
              </w:rPr>
            </w:pPr>
            <w:r>
              <w:rPr>
                <w:b/>
                <w:bCs/>
              </w:rPr>
              <w:t>Bank Details Change</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b/>
                <w:bCs/>
                <w:sz w:val="24"/>
                <w:szCs w:val="24"/>
                <w:highlight w:val="white"/>
              </w:rPr>
            </w:pPr>
            <w:r>
              <w:rPr>
                <w:rFonts w:eastAsia="Calibri" w:cs="Calibri" w:ascii="Calibri" w:hAnsi="Calibri"/>
                <w:b/>
                <w:bCs/>
                <w:sz w:val="24"/>
                <w:szCs w:val="24"/>
                <w:highlight w:val="white"/>
              </w:rPr>
              <w:t>PANEL</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highlight w:val="white"/>
              </w:rPr>
            </w:pPr>
            <w:r>
              <w:rPr>
                <w:highlight w:val="white"/>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If the Type of update (from Basic Details panel) field value in " “Vendor Onboarding " ” then this Panel is visible to Vendor</w:t>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pPr>
            <w:r>
              <w:rPr>
                <w:rFonts w:eastAsia="Calibri" w:cs="Calibri" w:ascii="Calibri" w:hAnsi="Calibri"/>
                <w:sz w:val="24"/>
                <w:szCs w:val="24"/>
              </w:rPr>
              <w:t>Please choose the option</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pPr>
            <w:r>
              <w:rPr>
                <w:rFonts w:eastAsia="Calibri" w:cs="Calibri" w:ascii="Calibri" w:hAnsi="Calibri"/>
                <w:sz w:val="24"/>
                <w:szCs w:val="24"/>
              </w:rPr>
              <w:t>DROPDOWN</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ind w:start="0"/>
              <w:jc w:val="start"/>
              <w:rPr>
                <w:rFonts w:ascii="Calibri" w:hAnsi="Calibri" w:eastAsia="Calibri" w:cs="Calibri"/>
                <w:sz w:val="24"/>
                <w:szCs w:val="24"/>
              </w:rPr>
            </w:pPr>
            <w:r>
              <w:rPr>
                <w:rFonts w:eastAsia="Calibri" w:cs="Calibri" w:ascii="Calibri" w:hAnsi="Calibri"/>
                <w:sz w:val="24"/>
                <w:szCs w:val="24"/>
              </w:rPr>
              <w:t xml:space="preserve">Cancelled Cheque Image </w:t>
            </w:r>
          </w:p>
          <w:p>
            <w:pPr>
              <w:pStyle w:val="normal1"/>
              <w:ind w:start="0"/>
              <w:jc w:val="start"/>
              <w:rPr>
                <w:rFonts w:ascii="Calibri" w:hAnsi="Calibri" w:eastAsia="Calibri" w:cs="Calibri"/>
                <w:sz w:val="24"/>
                <w:szCs w:val="24"/>
              </w:rPr>
            </w:pPr>
            <w:r>
              <w:rPr>
                <w:rFonts w:eastAsia="Calibri" w:cs="Calibri" w:ascii="Calibri" w:hAnsi="Calibri"/>
                <w:sz w:val="24"/>
                <w:szCs w:val="24"/>
              </w:rPr>
            </w:r>
          </w:p>
          <w:p>
            <w:pPr>
              <w:pStyle w:val="normal1"/>
              <w:ind w:start="0"/>
              <w:jc w:val="start"/>
              <w:rPr>
                <w:rFonts w:ascii="Calibri" w:hAnsi="Calibri" w:eastAsia="Calibri" w:cs="Calibri"/>
                <w:sz w:val="24"/>
                <w:szCs w:val="24"/>
              </w:rPr>
            </w:pPr>
            <w:r>
              <w:rPr>
                <w:rFonts w:eastAsia="Calibri" w:cs="Calibri" w:ascii="Calibri" w:hAnsi="Calibri"/>
                <w:sz w:val="24"/>
                <w:szCs w:val="24"/>
              </w:rPr>
            </w:r>
          </w:p>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pPr>
            <w:r>
              <w:rPr/>
              <w:t>File</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Passbook</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pPr>
            <w:r>
              <w:rPr/>
              <w:t>File</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Bank Statement/Confirmation Image</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pPr>
            <w:r>
              <w:rPr/>
              <w:t>File</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Cheque (Import)</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120"/>
              <w:ind w:start="0"/>
              <w:jc w:val="start"/>
              <w:rPr/>
            </w:pPr>
            <w:r>
              <w:rPr/>
              <w:t>File</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Existing Bank Account Number</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ind w:start="0"/>
              <w:jc w:val="start"/>
              <w:rPr>
                <w:rFonts w:ascii="Calibri" w:hAnsi="Calibri" w:eastAsia="Calibri" w:cs="Calibri"/>
                <w:sz w:val="24"/>
                <w:szCs w:val="24"/>
              </w:rPr>
            </w:pPr>
            <w:r>
              <w:rPr>
                <w:rFonts w:eastAsia="Calibri" w:cs="Calibri" w:ascii="Calibri" w:hAnsi="Calibri"/>
                <w:sz w:val="24"/>
                <w:szCs w:val="24"/>
              </w:rPr>
              <w:t>Bank Account Number(Domestic)</w:t>
            </w:r>
          </w:p>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Bank Account Number</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ind w:start="0"/>
              <w:jc w:val="start"/>
              <w:rPr>
                <w:rFonts w:ascii="Calibri" w:hAnsi="Calibri" w:eastAsia="Calibri" w:cs="Calibri"/>
                <w:sz w:val="24"/>
                <w:szCs w:val="24"/>
              </w:rPr>
            </w:pPr>
            <w:r>
              <w:rPr>
                <w:rFonts w:eastAsia="Calibri" w:cs="Calibri" w:ascii="Calibri" w:hAnsi="Calibri"/>
                <w:sz w:val="24"/>
                <w:szCs w:val="24"/>
              </w:rPr>
              <w:t>Existing IFSC Code / SWIFT Code / Bank Key</w:t>
            </w:r>
          </w:p>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IFSC Code</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ind w:start="0"/>
              <w:jc w:val="start"/>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IFSC Code / SWIFT Code / Bank Key</w:t>
            </w:r>
          </w:p>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Existing Bank Holder Name</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Name of Account Holder(Domestic)</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Name of Account Holder</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Bank Name(Domestic</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Bank Name</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Bank Branch(Domestic)</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Yes</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Bank Branch</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Bank Address(Domestic)</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Bank Address</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Bank Country(Domestic)</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Bank Country</w:t>
            </w:r>
          </w:p>
        </w:tc>
        <w:tc>
          <w:tcPr>
            <w:tcW w:w="1529" w:type="dxa"/>
            <w:tcBorders>
              <w:top w:val="single" w:sz="6" w:space="0" w:color="CCCCCC"/>
              <w:start w:val="single" w:sz="6" w:space="0" w:color="CCCCCC"/>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DROPDOWN</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b/>
                <w:bCs/>
              </w:rPr>
            </w:pPr>
            <w:r>
              <w:rPr>
                <w:rFonts w:eastAsia="Calibri" w:cs="Calibri" w:ascii="Calibri" w:hAnsi="Calibri"/>
                <w:b/>
                <w:bCs/>
                <w:sz w:val="24"/>
                <w:szCs w:val="24"/>
              </w:rPr>
              <w:t>CIN and TDS Details Update</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b/>
                <w:bCs/>
              </w:rPr>
            </w:pPr>
            <w:r>
              <w:rPr>
                <w:rFonts w:eastAsia="Calibri" w:cs="Calibri" w:ascii="Calibri" w:hAnsi="Calibri"/>
                <w:b/>
                <w:bCs/>
                <w:sz w:val="24"/>
                <w:szCs w:val="24"/>
              </w:rPr>
              <w:t>PANEL</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b/>
                <w:bCs/>
              </w:rPr>
            </w:pPr>
            <w:r>
              <w:rPr>
                <w:b/>
                <w:bCs/>
              </w:rPr>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This panel Visible to vendor if " “choose the group of company " (from Basic Details panel) ” is PIL or " “Domestic and Vendor Domestic/Import " (from Basic Details panel) ” field as Domestic value</w:t>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pPr>
            <w:r>
              <w:rPr>
                <w:rFonts w:eastAsia="Calibri" w:cs="Calibri" w:ascii="Calibri" w:hAnsi="Calibri"/>
                <w:sz w:val="24"/>
                <w:szCs w:val="24"/>
              </w:rPr>
              <w:t>CIN Certificate</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pPr>
            <w:r>
              <w:rPr>
                <w:rFonts w:eastAsia="Calibri" w:cs="Calibri" w:ascii="Calibri" w:hAnsi="Calibri"/>
                <w:sz w:val="24"/>
                <w:szCs w:val="24"/>
              </w:rPr>
              <w:t>FILE</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Vendor will upload CIN Certificate copy visible only if PAN type (from Name</w:t>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highlight w:val="white"/>
              </w:rPr>
            </w:pPr>
            <w:r>
              <w:rPr>
                <w:rFonts w:eastAsia="Calibri" w:cs="Calibri" w:ascii="Calibri" w:hAnsi="Calibri"/>
                <w:sz w:val="24"/>
                <w:szCs w:val="24"/>
                <w:highlight w:val="white"/>
              </w:rPr>
              <w:t>Existing CIN Number</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highlight w:val="yellow"/>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highlight w:val="yellow"/>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pPr>
            <w:r>
              <w:rPr>
                <w:rFonts w:eastAsia="Calibri" w:cs="Calibri" w:ascii="Calibri" w:hAnsi="Calibri"/>
                <w:sz w:val="24"/>
                <w:szCs w:val="24"/>
              </w:rPr>
              <w:t>New CIN Number</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6" w:space="0" w:color="CCCCCC"/>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TDS Applicable (Yes/No)</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pPr>
            <w:r>
              <w:rPr>
                <w:rFonts w:eastAsia="Calibri" w:cs="Calibri" w:ascii="Calibri" w:hAnsi="Calibri"/>
                <w:sz w:val="24"/>
                <w:szCs w:val="24"/>
              </w:rPr>
              <w:t>DROPDOWN</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t>Yes</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TDS Certificate:</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pPr>
            <w:r>
              <w:rPr>
                <w:rFonts w:eastAsia="Calibri" w:cs="Calibri" w:ascii="Calibri" w:hAnsi="Calibri"/>
                <w:sz w:val="24"/>
                <w:szCs w:val="24"/>
              </w:rPr>
              <w:t>FILE</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before="0" w:after="0"/>
              <w:ind w:start="0"/>
              <w:jc w:val="start"/>
              <w:rPr/>
            </w:pPr>
            <w:r>
              <w:rPr/>
              <w:t>Yes</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b/>
                <w:bCs/>
                <w:sz w:val="24"/>
                <w:szCs w:val="24"/>
              </w:rPr>
            </w:pPr>
            <w:r>
              <w:rPr>
                <w:rFonts w:eastAsia="Calibri" w:cs="Calibri" w:ascii="Calibri" w:hAnsi="Calibri"/>
                <w:b/>
                <w:bCs/>
                <w:sz w:val="24"/>
                <w:szCs w:val="24"/>
              </w:rPr>
              <w:t>MSME Update</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b/>
                <w:bCs/>
                <w:sz w:val="24"/>
                <w:szCs w:val="24"/>
              </w:rPr>
            </w:pPr>
            <w:r>
              <w:rPr>
                <w:rFonts w:eastAsia="Calibri" w:cs="Calibri" w:ascii="Calibri" w:hAnsi="Calibri"/>
                <w:b/>
                <w:bCs/>
                <w:sz w:val="24"/>
                <w:szCs w:val="24"/>
              </w:rPr>
              <w:t>PANEL</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If the Type of update (from Basic Details panel) field value in " “Vendor Onboarding " ” then this Panel is visible to Vendor</w:t>
            </w:r>
          </w:p>
        </w:tc>
      </w:tr>
      <w:tr>
        <w:trPr/>
        <w:tc>
          <w:tcPr>
            <w:tcW w:w="2603" w:type="dxa"/>
            <w:tcBorders>
              <w:top w:val="single" w:sz="4" w:space="0" w:color="000000"/>
              <w:start w:val="single" w:sz="8" w:space="0" w:color="000000"/>
              <w:bottom w:val="single" w:sz="8" w:space="0" w:color="000000"/>
              <w:end w:val="single" w:sz="6"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 xml:space="preserve">Is SSI / MSME Applicable? </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DROPDOWN</w:t>
            </w:r>
          </w:p>
        </w:tc>
        <w:tc>
          <w:tcPr>
            <w:tcW w:w="2127" w:type="dxa"/>
            <w:tcBorders>
              <w:top w:val="single" w:sz="8" w:space="0" w:color="000000"/>
              <w:start w:val="single" w:sz="6"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Yes</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SSI / MSME  Certificate Upload</w:t>
            </w:r>
          </w:p>
        </w:tc>
        <w:tc>
          <w:tcPr>
            <w:tcW w:w="1529" w:type="dxa"/>
            <w:tcBorders>
              <w:top w:val="single" w:sz="6"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FILE</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Vendor will upload SSI / MSME  Certificate and OCR will be performed post upload</w:t>
            </w:r>
          </w:p>
        </w:tc>
      </w:tr>
      <w:tr>
        <w:trPr/>
        <w:tc>
          <w:tcPr>
            <w:tcW w:w="2603"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Existing SSI / MSME  Number</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8" w:space="0" w:color="000000"/>
              <w:start w:val="single" w:sz="8" w:space="0" w:color="000000"/>
              <w:bottom w:val="single" w:sz="4"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 xml:space="preserve">SSI / MSME  Number </w:t>
            </w:r>
          </w:p>
        </w:tc>
        <w:tc>
          <w:tcPr>
            <w:tcW w:w="1529"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Name</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Type</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Address</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Category</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Date</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Enterprise</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Major Activity</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Date of Commencement</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Dic Name</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State1</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Applied State</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Modified Date</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Expiry Date</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Address Line1</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Buliding</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Street</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Area</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City</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Pin</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State</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District</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Classification Year</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Classification Date</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TEXT</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
          </w:p>
        </w:tc>
      </w:tr>
      <w:tr>
        <w:trPr/>
        <w:tc>
          <w:tcPr>
            <w:tcW w:w="2603" w:type="dxa"/>
            <w:tcBorders>
              <w:top w:val="single" w:sz="4" w:space="0" w:color="000000"/>
              <w:start w:val="single" w:sz="4" w:space="0" w:color="000000"/>
              <w:bottom w:val="single" w:sz="4" w:space="0" w:color="000000"/>
              <w:end w:val="single" w:sz="4" w:space="0" w:color="000000"/>
            </w:tcBorders>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MSME Declaration</w:t>
            </w:r>
          </w:p>
        </w:tc>
        <w:tc>
          <w:tcPr>
            <w:tcW w:w="1529" w:type="dxa"/>
            <w:tcBorders>
              <w:top w:val="single" w:sz="6" w:space="0" w:color="000000"/>
              <w:start w:val="single" w:sz="6" w:space="0" w:color="000000"/>
              <w:bottom w:val="single" w:sz="6" w:space="0" w:color="000000"/>
              <w:end w:val="single" w:sz="6" w:space="0" w:color="000000"/>
            </w:tcBorders>
            <w:shd w:fill="FFFFFF" w:val="clear"/>
            <w:tcMar>
              <w:top w:w="30" w:type="dxa"/>
              <w:start w:w="45" w:type="dxa"/>
              <w:bottom w:w="30" w:type="dxa"/>
              <w:end w:w="45" w:type="dxa"/>
            </w:tcMar>
            <w:vAlign w:val="bottom"/>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FILE</w:t>
            </w:r>
          </w:p>
        </w:tc>
        <w:tc>
          <w:tcPr>
            <w:tcW w:w="2127"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before="0" w:after="120"/>
              <w:ind w:start="0"/>
              <w:jc w:val="start"/>
              <w:rPr>
                <w:rFonts w:ascii="Calibri" w:hAnsi="Calibri" w:eastAsia="Calibri" w:cs="Calibri"/>
                <w:sz w:val="24"/>
                <w:szCs w:val="24"/>
              </w:rPr>
            </w:pPr>
            <w:r>
              <w:rPr>
                <w:rFonts w:eastAsia="Calibri" w:cs="Calibri" w:ascii="Calibri" w:hAnsi="Calibri"/>
                <w:sz w:val="24"/>
                <w:szCs w:val="24"/>
              </w:rPr>
              <w:t>No</w:t>
            </w:r>
          </w:p>
        </w:tc>
        <w:tc>
          <w:tcPr>
            <w:tcW w:w="2216"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spacing w:lineRule="auto" w:line="240" w:before="0" w:after="0"/>
              <w:ind w:start="0"/>
              <w:jc w:val="start"/>
              <w:rPr/>
            </w:pPr>
            <w:r>
              <w:rPr>
                <w:rFonts w:eastAsia="Calibri" w:cs="Calibri" w:ascii="Calibri" w:hAnsi="Calibri"/>
                <w:sz w:val="22"/>
                <w:szCs w:val="22"/>
              </w:rPr>
              <w:t>is no then Vendor will upload SSI / MSME  Declaration (Not Mandatory)</w:t>
            </w:r>
          </w:p>
        </w:tc>
      </w:tr>
    </w:tbl>
    <w:p>
      <w:pPr>
        <w:pStyle w:val="normal1"/>
        <w:keepNext w:val="false"/>
        <w:keepLines w:val="false"/>
        <w:pageBreakBefore w:val="false"/>
        <w:widowControl/>
        <w:pBdr/>
        <w:shd w:val="clear" w:fill="auto"/>
        <w:spacing w:lineRule="auto" w:line="276" w:before="0" w:after="120"/>
        <w:ind w:hanging="0" w:start="0" w:end="0"/>
        <w:jc w:val="start"/>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pBdr/>
        <w:shd w:val="clear" w:fill="auto"/>
        <w:spacing w:lineRule="auto" w:line="276" w:before="0" w:after="120"/>
        <w:ind w:hanging="0" w:start="0"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Heading3"/>
        <w:rPr/>
      </w:pPr>
      <w:bookmarkStart w:id="20" w:name="_g8qyyyeaocmf"/>
      <w:bookmarkEnd w:id="20"/>
      <w:r>
        <w:rPr/>
        <w:t xml:space="preserve">4.5.3 Approver Behaviour </w:t>
      </w:r>
    </w:p>
    <w:p>
      <w:pPr>
        <w:pStyle w:val="normal1"/>
        <w:keepNext w:val="false"/>
        <w:keepLines w:val="false"/>
        <w:pageBreakBefore w:val="false"/>
        <w:widowControl/>
        <w:numPr>
          <w:ilvl w:val="0"/>
          <w:numId w:val="7"/>
        </w:numPr>
        <w:pBdr/>
        <w:shd w:val="clear" w:fill="auto"/>
        <w:spacing w:lineRule="auto" w:line="240" w:before="0" w:after="0"/>
        <w:ind w:hanging="360" w:start="100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Assignment to Approver(s):</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 Once all the mandatory fields are entered, validated, and the request is submitted by the Vendor, the system automatically assigns the request to the appropriate approver based on the approver logic defined.</w:t>
      </w:r>
    </w:p>
    <w:p>
      <w:pPr>
        <w:pStyle w:val="normal1"/>
        <w:keepNext w:val="false"/>
        <w:keepLines w:val="false"/>
        <w:pageBreakBefore w:val="false"/>
        <w:widowControl/>
        <w:pBdr/>
        <w:shd w:val="clear" w:fill="auto"/>
        <w:spacing w:lineRule="auto" w:line="240" w:before="0" w:after="0"/>
        <w:ind w:hanging="0" w:start="1004" w:end="0"/>
        <w:jc w:val="both"/>
        <w:rPr>
          <w:rFonts w:ascii="Calibri" w:hAnsi="Calibri" w:eastAsia="Calibri" w:cs="Calibri"/>
          <w:b/>
          <w:bCs/>
          <w:i/>
          <w:iCs/>
          <w:caps w:val="false"/>
          <w:smallCaps w:val="false"/>
          <w:strike w:val="false"/>
          <w:dstrike w:val="false"/>
          <w:color w:val="FF0000"/>
          <w:position w:val="0"/>
          <w:sz w:val="24"/>
          <w:szCs w:val="24"/>
          <w:u w:val="none"/>
          <w:shd w:fill="auto" w:val="clear"/>
          <w:vertAlign w:val="baseline"/>
        </w:rPr>
      </w:pPr>
      <w:r>
        <w:rPr>
          <w:rFonts w:eastAsia="Calibri" w:cs="Calibri" w:ascii="Calibri" w:hAnsi="Calibri"/>
          <w:b/>
          <w:bCs/>
          <w:i/>
          <w:iCs/>
          <w:caps w:val="false"/>
          <w:smallCaps w:val="false"/>
          <w:strike w:val="false"/>
          <w:dstrike w:val="false"/>
          <w:color w:val="FF0000"/>
          <w:position w:val="0"/>
          <w:sz w:val="24"/>
          <w:szCs w:val="24"/>
          <w:u w:val="none"/>
          <w:shd w:fill="auto" w:val="clear"/>
          <w:vertAlign w:val="baseline"/>
        </w:rPr>
      </w:r>
    </w:p>
    <w:p>
      <w:pPr>
        <w:pStyle w:val="normal1"/>
        <w:keepNext w:val="false"/>
        <w:keepLines w:val="false"/>
        <w:pageBreakBefore w:val="false"/>
        <w:widowControl/>
        <w:numPr>
          <w:ilvl w:val="0"/>
          <w:numId w:val="8"/>
        </w:numPr>
        <w:pBdr/>
        <w:shd w:val="clear" w:fill="auto"/>
        <w:spacing w:lineRule="auto" w:line="240" w:before="0" w:after="0"/>
        <w:ind w:hanging="360" w:start="1080"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There will be two different approval processes to be followed for the Vendor Update process based on vendor country as mentioned in below sections . </w:t>
      </w:r>
    </w:p>
    <w:p>
      <w:pPr>
        <w:pStyle w:val="normal1"/>
        <w:keepNext w:val="false"/>
        <w:keepLines w:val="false"/>
        <w:pageBreakBefore w:val="false"/>
        <w:widowControl/>
        <w:pBdr/>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pBdr/>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Heading3"/>
        <w:rPr/>
      </w:pPr>
      <w:bookmarkStart w:id="21" w:name="_i21junhppxa"/>
      <w:bookmarkEnd w:id="21"/>
      <w:r>
        <w:rPr/>
        <w:t>4.5.3.1 Approver Flow for Vendor Update Domestic</w:t>
      </w:r>
    </w:p>
    <w:p>
      <w:pPr>
        <w:pStyle w:val="normal1"/>
        <w:keepNext w:val="false"/>
        <w:keepLines w:val="false"/>
        <w:pageBreakBefore w:val="false"/>
        <w:widowControl/>
        <w:pBdr/>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7"/>
        </w:numPr>
        <w:pBdr/>
        <w:shd w:val="clear" w:fill="auto"/>
        <w:spacing w:lineRule="auto" w:line="240" w:before="0" w:after="0"/>
        <w:ind w:hanging="360" w:start="100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Approver access</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Approvers have two methods to access the transaction, review and act on requests as mentioned below -</w:t>
      </w:r>
    </w:p>
    <w:p>
      <w:pPr>
        <w:pStyle w:val="normal1"/>
        <w:keepNext w:val="false"/>
        <w:keepLines w:val="false"/>
        <w:pageBreakBefore w:val="false"/>
        <w:widowControl/>
        <w:numPr>
          <w:ilvl w:val="1"/>
          <w:numId w:val="7"/>
        </w:numPr>
        <w:pBd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Email Notification: </w:t>
      </w:r>
    </w:p>
    <w:p>
      <w:pPr>
        <w:pStyle w:val="normal1"/>
        <w:keepNext w:val="false"/>
        <w:keepLines w:val="false"/>
        <w:pageBreakBefore w:val="false"/>
        <w:widowControl/>
        <w:numPr>
          <w:ilvl w:val="2"/>
          <w:numId w:val="7"/>
        </w:numPr>
        <w:pBdr/>
        <w:shd w:val="clear" w:fill="auto"/>
        <w:spacing w:lineRule="auto" w:line="240" w:before="0" w:after="0"/>
        <w:ind w:hanging="360" w:start="244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The Manch system sends an email notification to the approver with a link to review the request. Approver can click on the link and view all the details of the requests. </w:t>
      </w:r>
    </w:p>
    <w:p>
      <w:pPr>
        <w:pStyle w:val="normal1"/>
        <w:keepNext w:val="false"/>
        <w:keepLines w:val="false"/>
        <w:pageBreakBefore w:val="false"/>
        <w:widowControl/>
        <w:numPr>
          <w:ilvl w:val="2"/>
          <w:numId w:val="7"/>
        </w:numPr>
        <w:pBdr/>
        <w:shd w:val="clear" w:fill="auto"/>
        <w:spacing w:lineRule="auto" w:line="240" w:before="0" w:after="0"/>
        <w:ind w:hanging="360" w:start="244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The email content can be customized as per the requirement. </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1"/>
          <w:numId w:val="7"/>
        </w:numPr>
        <w:pBd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Manch System Login: </w:t>
      </w:r>
    </w:p>
    <w:p>
      <w:pPr>
        <w:pStyle w:val="normal1"/>
        <w:keepNext w:val="false"/>
        <w:keepLines w:val="false"/>
        <w:pageBreakBefore w:val="false"/>
        <w:widowControl/>
        <w:numPr>
          <w:ilvl w:val="2"/>
          <w:numId w:val="7"/>
        </w:numPr>
        <w:pBdr/>
        <w:shd w:val="clear" w:fill="auto"/>
        <w:spacing w:lineRule="auto" w:line="240" w:before="0" w:after="0"/>
        <w:ind w:hanging="360" w:start="244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The approver can log in to the Manch platform through SSO login. Approver will view the respective dashboard with pending approver requests. </w:t>
      </w:r>
    </w:p>
    <w:p>
      <w:pPr>
        <w:pStyle w:val="normal1"/>
        <w:keepNext w:val="false"/>
        <w:keepLines w:val="false"/>
        <w:pageBreakBefore w:val="false"/>
        <w:widowControl/>
        <w:pBdr/>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pBdr/>
        <w:shd w:val="clear" w:fill="auto"/>
        <w:spacing w:lineRule="auto" w:line="276" w:before="0" w:after="120"/>
        <w:ind w:hanging="0" w:start="0"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9"/>
        </w:numPr>
        <w:pBdr/>
        <w:shd w:val="clear" w:fill="auto"/>
        <w:spacing w:lineRule="auto" w:line="276" w:before="0" w:after="120"/>
        <w:ind w:hanging="360" w:start="1004" w:end="0"/>
        <w:jc w:val="both"/>
        <w:rPr>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There are two possible workflows that are decided based on critical and non critical fields. The workflow is defined below:</w:t>
      </w:r>
    </w:p>
    <w:p>
      <w:pPr>
        <w:pStyle w:val="normal1"/>
        <w:keepNext w:val="false"/>
        <w:keepLines w:val="false"/>
        <w:pageBreakBefore w:val="false"/>
        <w:widowControl/>
        <w:pBdr/>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Heading4"/>
        <w:rPr/>
      </w:pPr>
      <w:r>
        <w:rPr>
          <w:sz w:val="28"/>
          <w:szCs w:val="28"/>
        </w:rPr>
        <w:t xml:space="preserve">4.5.3.1.1 </w:t>
      </w:r>
      <w:r>
        <w:rPr/>
        <w:t>Approver Flow for Vendor Update Domestic – Critical Field</w:t>
      </w:r>
    </w:p>
    <w:p>
      <w:pPr>
        <w:pStyle w:val="normal1"/>
        <w:keepNext w:val="false"/>
        <w:keepLines w:val="false"/>
        <w:pageBreakBefore w:val="false"/>
        <w:widowControl/>
        <w:pBdr/>
        <w:shd w:val="clear" w:fill="auto"/>
        <w:spacing w:lineRule="auto" w:line="276" w:before="0" w:after="120"/>
        <w:ind w:firstLine="436" w:start="1288" w:end="0"/>
        <w:jc w:val="both"/>
        <w:rPr>
          <w:rFonts w:ascii="Calibri" w:hAnsi="Calibri" w:eastAsia="Calibri" w:cs="Calibri"/>
          <w:b/>
          <w:bCs/>
          <w:i w:val="false"/>
          <w:iCs w:val="false"/>
          <w:caps w:val="false"/>
          <w:smallCaps w:val="false"/>
          <w:strike w:val="false"/>
          <w:dstrike w:val="false"/>
          <w:color w:val="000000"/>
          <w:position w:val="0"/>
          <w:sz w:val="26"/>
          <w:szCs w:val="26"/>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6"/>
          <w:szCs w:val="26"/>
          <w:u w:val="none"/>
          <w:shd w:fill="auto" w:val="clear"/>
          <w:vertAlign w:val="baseline"/>
        </w:rPr>
        <w:t>Approver 1 – Requestor Behavior</w:t>
      </w:r>
    </w:p>
    <w:p>
      <w:pPr>
        <w:pStyle w:val="normal1"/>
        <w:keepNext w:val="false"/>
        <w:keepLines w:val="false"/>
        <w:pageBreakBefore w:val="false"/>
        <w:widowControl/>
        <w:numPr>
          <w:ilvl w:val="0"/>
          <w:numId w:val="7"/>
        </w:numPr>
        <w:pBdr/>
        <w:shd w:val="clear" w:fill="auto"/>
        <w:spacing w:lineRule="auto" w:line="240" w:before="0" w:after="0"/>
        <w:ind w:hanging="360" w:start="172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Approver 1 will view all the information entered by previous stakeholders (requestor and vendor. Approver 1 will not be able to edit any of the information entered by the requester and vendor. </w:t>
      </w:r>
    </w:p>
    <w:p>
      <w:pPr>
        <w:pStyle w:val="normal1"/>
        <w:keepNext w:val="false"/>
        <w:keepLines w:val="false"/>
        <w:pageBreakBefore w:val="false"/>
        <w:widowControl/>
        <w:numPr>
          <w:ilvl w:val="0"/>
          <w:numId w:val="7"/>
        </w:numPr>
        <w:pBdr/>
        <w:shd w:val="clear" w:fill="auto"/>
        <w:spacing w:lineRule="auto" w:line="240" w:before="0" w:after="0"/>
        <w:ind w:hanging="360" w:start="172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we have selected only the Non Critical field at the time of initiation then post submission it directly goes to the second Approver.</w:t>
      </w:r>
    </w:p>
    <w:p>
      <w:pPr>
        <w:pStyle w:val="normal1"/>
        <w:keepNext w:val="false"/>
        <w:keepLines w:val="false"/>
        <w:pageBreakBefore w:val="false"/>
        <w:widowControl/>
        <w:numPr>
          <w:ilvl w:val="0"/>
          <w:numId w:val="7"/>
        </w:numPr>
        <w:pBdr/>
        <w:shd w:val="clear" w:fill="auto"/>
        <w:spacing w:lineRule="auto" w:line="240" w:before="0" w:after="0"/>
        <w:ind w:hanging="360" w:start="172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Based on all the information available to approver , they can approve or reject or send back.</w:t>
      </w:r>
    </w:p>
    <w:p>
      <w:pPr>
        <w:pStyle w:val="normal1"/>
        <w:keepNext w:val="false"/>
        <w:keepLines w:val="false"/>
        <w:pageBreakBefore w:val="false"/>
        <w:widowControl/>
        <w:numPr>
          <w:ilvl w:val="1"/>
          <w:numId w:val="7"/>
        </w:numPr>
        <w:pBdr/>
        <w:shd w:val="clear" w:fill="auto"/>
        <w:spacing w:lineRule="auto" w:line="240" w:before="0" w:after="0"/>
        <w:ind w:hanging="360" w:start="244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approver rejects, transaction will be in rejection status and no further actions are allowed in the request(Hard Reject)</w:t>
      </w:r>
    </w:p>
    <w:p>
      <w:pPr>
        <w:pStyle w:val="normal1"/>
        <w:keepNext w:val="false"/>
        <w:keepLines w:val="false"/>
        <w:pageBreakBefore w:val="false"/>
        <w:widowControl/>
        <w:numPr>
          <w:ilvl w:val="1"/>
          <w:numId w:val="7"/>
        </w:numPr>
        <w:pBdr/>
        <w:shd w:val="clear" w:fill="auto"/>
        <w:spacing w:lineRule="auto" w:line="240" w:before="0" w:after="0"/>
        <w:ind w:hanging="360" w:start="244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sends back, the transaction will be assigned back to the requestor. The requestor will get the email notification and can login into the Manch platform to view the comment and update the required data. (Refer Email in Communication Channels)</w:t>
      </w:r>
      <w:r>
        <w:rPr>
          <w:rFonts w:eastAsia="Montserrat" w:cs="Montserrat"/>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pBdr/>
        <w:shd w:val="clear" w:fill="auto"/>
        <w:spacing w:lineRule="auto" w:line="240" w:before="0" w:after="0"/>
        <w:ind w:hanging="0" w:start="72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pBdr/>
        <w:shd w:val="clear" w:fill="auto"/>
        <w:spacing w:lineRule="auto" w:line="240" w:before="0" w:after="0"/>
        <w:ind w:hanging="360" w:start="172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Once the requestor re-submits, the transaction will follow all the steps of the workflow.</w:t>
      </w:r>
    </w:p>
    <w:p>
      <w:pPr>
        <w:pStyle w:val="normal1"/>
        <w:keepNext w:val="false"/>
        <w:keepLines w:val="false"/>
        <w:pageBreakBefore w:val="false"/>
        <w:widowControl/>
        <w:pBdr/>
        <w:shd w:val="clear" w:fill="auto"/>
        <w:spacing w:lineRule="auto" w:line="276" w:before="0" w:after="120"/>
        <w:ind w:firstLine="436" w:start="568"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6"/>
          <w:szCs w:val="26"/>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6"/>
          <w:szCs w:val="26"/>
          <w:u w:val="none"/>
          <w:shd w:fill="auto" w:val="clear"/>
          <w:vertAlign w:val="baseline"/>
        </w:rPr>
        <w:tab/>
        <w:t>Approver 2 – Vertical Head Behavior</w:t>
      </w:r>
    </w:p>
    <w:p>
      <w:pPr>
        <w:pStyle w:val="normal1"/>
        <w:keepNext w:val="false"/>
        <w:keepLines w:val="false"/>
        <w:pageBreakBefore w:val="false"/>
        <w:widowControl/>
        <w:pBdr/>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Approver 2 will view all the information entered by previous stakeholders (requestor and vendor and approver 1. Approver 2 will not be able to edit any of the information.</w:t>
      </w:r>
    </w:p>
    <w:p>
      <w:pPr>
        <w:pStyle w:val="normal1"/>
        <w:keepNext w:val="false"/>
        <w:keepLines w:val="false"/>
        <w:pageBreakBefore w:val="false"/>
        <w:widowControl/>
        <w:pBdr/>
        <w:shd w:val="clear" w:fill="auto"/>
        <w:spacing w:lineRule="auto" w:line="240" w:before="0" w:after="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Based on all the information available to approver , they can approve or reject or send back.</w:t>
      </w:r>
    </w:p>
    <w:p>
      <w:pPr>
        <w:pStyle w:val="normal1"/>
        <w:keepNext w:val="false"/>
        <w:keepLines w:val="false"/>
        <w:pageBreakBefore w:val="false"/>
        <w:widowControl/>
        <w:numPr>
          <w:ilvl w:val="1"/>
          <w:numId w:val="7"/>
        </w:numPr>
        <w:pBd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rejects, the transaction will be in rejection status and no further actions are allowed in the request.</w:t>
      </w:r>
    </w:p>
    <w:p>
      <w:pPr>
        <w:pStyle w:val="normal1"/>
        <w:keepNext w:val="false"/>
        <w:keepLines w:val="false"/>
        <w:pageBreakBefore w:val="false"/>
        <w:widowControl/>
        <w:numPr>
          <w:ilvl w:val="1"/>
          <w:numId w:val="7"/>
        </w:numPr>
        <w:pBd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sends back, the transaction will be assigned back to the requestor. The requestor will get the email notification and can login into the Manch platform to view the comment and update the required data. (Refer Email in Communication Channels)</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Once approver re-submits, the transaction will follow all the steps of the workflow.</w:t>
      </w:r>
    </w:p>
    <w:p>
      <w:pPr>
        <w:pStyle w:val="normal1"/>
        <w:keepNext w:val="false"/>
        <w:keepLines w:val="false"/>
        <w:pageBreakBefore w:val="false"/>
        <w:widowControl/>
        <w:pBdr/>
        <w:shd w:val="clear" w:fill="auto"/>
        <w:spacing w:lineRule="auto" w:line="240" w:before="0" w:after="0"/>
        <w:ind w:hanging="0" w:start="1004" w:end="0"/>
        <w:jc w:val="start"/>
        <w:rPr>
          <w:rFonts w:ascii="Calibri" w:hAnsi="Calibri" w:eastAsia="Calibri" w:cs="Calibri"/>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6"/>
          <w:szCs w:val="26"/>
          <w:u w:val="none"/>
          <w:shd w:fill="auto" w:val="clear"/>
          <w:vertAlign w:val="baseline"/>
        </w:rPr>
      </w:r>
    </w:p>
    <w:p>
      <w:pPr>
        <w:pStyle w:val="normal1"/>
        <w:keepNext w:val="false"/>
        <w:keepLines w:val="false"/>
        <w:pageBreakBefore w:val="false"/>
        <w:widowControl/>
        <w:pBdr/>
        <w:shd w:val="clear" w:fill="auto"/>
        <w:spacing w:lineRule="auto" w:line="276" w:before="0" w:after="120"/>
        <w:ind w:firstLine="436" w:start="1288" w:end="0"/>
        <w:jc w:val="both"/>
        <w:rPr>
          <w:rFonts w:ascii="Calibri" w:hAnsi="Calibri" w:eastAsia="Calibri" w:cs="Calibri"/>
          <w:b/>
          <w:bCs/>
          <w:i w:val="false"/>
          <w:iCs w:val="false"/>
          <w:caps w:val="false"/>
          <w:smallCaps w:val="false"/>
          <w:strike w:val="false"/>
          <w:dstrike w:val="false"/>
          <w:color w:val="000000"/>
          <w:position w:val="0"/>
          <w:sz w:val="26"/>
          <w:szCs w:val="26"/>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6"/>
          <w:szCs w:val="26"/>
          <w:u w:val="none"/>
          <w:shd w:fill="auto" w:val="clear"/>
          <w:vertAlign w:val="baseline"/>
        </w:rPr>
        <w:t>Approver 3 – MDC Approver Behavior</w:t>
      </w:r>
    </w:p>
    <w:p>
      <w:pPr>
        <w:pStyle w:val="normal1"/>
        <w:keepNext w:val="false"/>
        <w:keepLines w:val="false"/>
        <w:pageBreakBefore w:val="false"/>
        <w:widowControl/>
        <w:pBdr/>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Approver 3 will view all the information entered by previous stakeholders (requestor and vendor, approver 1 and approver 2. Approver 3 will not be able to edit any of the information.</w:t>
      </w:r>
    </w:p>
    <w:p>
      <w:pPr>
        <w:pStyle w:val="normal1"/>
        <w:keepNext w:val="false"/>
        <w:keepLines w:val="false"/>
        <w:pageBreakBefore w:val="false"/>
        <w:widowControl/>
        <w:pBdr/>
        <w:shd w:val="clear" w:fill="auto"/>
        <w:spacing w:lineRule="auto" w:line="240" w:before="0" w:after="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Based on all the information available to approver , they can approve or reject or send back.</w:t>
      </w:r>
    </w:p>
    <w:p>
      <w:pPr>
        <w:pStyle w:val="normal1"/>
        <w:keepNext w:val="false"/>
        <w:keepLines w:val="false"/>
        <w:pageBreakBefore w:val="false"/>
        <w:widowControl/>
        <w:numPr>
          <w:ilvl w:val="1"/>
          <w:numId w:val="7"/>
        </w:numPr>
        <w:pBd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rejects, the transaction will be in rejection status and no further actions are allowed in the request.</w:t>
      </w:r>
    </w:p>
    <w:p>
      <w:pPr>
        <w:pStyle w:val="normal1"/>
        <w:keepNext w:val="false"/>
        <w:keepLines w:val="false"/>
        <w:pageBreakBefore w:val="false"/>
        <w:widowControl/>
        <w:numPr>
          <w:ilvl w:val="1"/>
          <w:numId w:val="7"/>
        </w:numPr>
        <w:pBd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sends back, the transaction will be assigned back to the requestor. The requestor will get the email notification and can login into the Manch platform to view the comment and update the required data. (Refer Email in Communication Channels)</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pBdr/>
        <w:shd w:val="clear" w:fill="auto"/>
        <w:spacing w:lineRule="auto" w:line="276" w:before="0" w:after="120"/>
        <w:ind w:hanging="360" w:start="100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As this is a final approval, on approval, SAP integration will be triggered.</w:t>
      </w:r>
    </w:p>
    <w:p>
      <w:pPr>
        <w:pStyle w:val="normal1"/>
        <w:keepNext w:val="false"/>
        <w:keepLines w:val="false"/>
        <w:pageBreakBefore w:val="false"/>
        <w:widowControl/>
        <w:pBdr/>
        <w:shd w:val="clear" w:fill="auto"/>
        <w:spacing w:lineRule="auto" w:line="276" w:before="0" w:after="120"/>
        <w:ind w:firstLine="436" w:start="1288" w:end="0"/>
        <w:jc w:val="both"/>
        <w:rPr>
          <w:rFonts w:ascii="Calibri" w:hAnsi="Calibri" w:eastAsia="Calibri" w:cs="Calibri"/>
          <w:b/>
          <w:bCs/>
          <w:i w:val="false"/>
          <w:iCs w:val="false"/>
          <w:caps w:val="false"/>
          <w:smallCaps w:val="false"/>
          <w:strike w:val="false"/>
          <w:dstrike w:val="false"/>
          <w:color w:val="000000"/>
          <w:position w:val="0"/>
          <w:sz w:val="26"/>
          <w:szCs w:val="26"/>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6"/>
          <w:szCs w:val="26"/>
          <w:u w:val="none"/>
          <w:shd w:fill="auto" w:val="clear"/>
          <w:vertAlign w:val="baseline"/>
        </w:rPr>
        <w:t>Approver 4 – Adhoc Approver Behavior</w:t>
      </w:r>
    </w:p>
    <w:p>
      <w:pPr>
        <w:pStyle w:val="normal1"/>
        <w:keepNext w:val="false"/>
        <w:keepLines w:val="false"/>
        <w:pageBreakBefore w:val="false"/>
        <w:widowControl/>
        <w:numPr>
          <w:ilvl w:val="0"/>
          <w:numId w:val="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Approver 4 will view all the information entered by previous stakeholders (requestor and vendor, approver 1 and approver 2 and 3. Approver 4 will not be able to edit any of the information.</w:t>
      </w:r>
    </w:p>
    <w:p>
      <w:pPr>
        <w:pStyle w:val="normal1"/>
        <w:keepNext w:val="false"/>
        <w:keepLines w:val="false"/>
        <w:pageBreakBefore w:val="false"/>
        <w:widowControl/>
        <w:pBdr/>
        <w:shd w:val="clear" w:fill="auto"/>
        <w:spacing w:lineRule="auto" w:line="240" w:before="0" w:after="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Based on all the information available to the approver , they can approve or reject or send back or send the request to MDC Approver.</w:t>
      </w:r>
    </w:p>
    <w:p>
      <w:pPr>
        <w:pStyle w:val="normal1"/>
        <w:keepNext w:val="false"/>
        <w:keepLines w:val="false"/>
        <w:pageBreakBefore w:val="false"/>
        <w:widowControl/>
        <w:numPr>
          <w:ilvl w:val="0"/>
          <w:numId w:val="7"/>
        </w:numPr>
        <w:pBdr/>
        <w:shd w:val="clear" w:fill="auto"/>
        <w:spacing w:lineRule="auto" w:line="240" w:before="0" w:after="0"/>
        <w:ind w:hanging="360" w:start="100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rejects, the transaction will be in rejection status and no further actions are allowed in the request.</w:t>
      </w:r>
    </w:p>
    <w:p>
      <w:pPr>
        <w:pStyle w:val="normal1"/>
        <w:keepNext w:val="false"/>
        <w:keepLines w:val="false"/>
        <w:pageBreakBefore w:val="false"/>
        <w:widowControl/>
        <w:numPr>
          <w:ilvl w:val="0"/>
          <w:numId w:val="7"/>
        </w:numPr>
        <w:pBdr/>
        <w:shd w:val="clear" w:fill="auto"/>
        <w:spacing w:lineRule="auto" w:line="240" w:before="0" w:after="0"/>
        <w:ind w:hanging="360" w:start="100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Requestor will get the email notification and can login into the Manch platform to view the comment and update the required data. </w:t>
      </w:r>
    </w:p>
    <w:p>
      <w:pPr>
        <w:pStyle w:val="normal1"/>
        <w:keepNext w:val="false"/>
        <w:keepLines w:val="false"/>
        <w:pageBreakBefore w:val="false"/>
        <w:widowControl/>
        <w:numPr>
          <w:ilvl w:val="1"/>
          <w:numId w:val="7"/>
        </w:numPr>
        <w:pBd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approves  the request, it will route back to MDC Approver for further steps.</w:t>
      </w:r>
    </w:p>
    <w:p>
      <w:pPr>
        <w:pStyle w:val="normal1"/>
        <w:keepNext w:val="false"/>
        <w:keepLines w:val="false"/>
        <w:pageBreakBefore w:val="false"/>
        <w:widowControl/>
        <w:numPr>
          <w:ilvl w:val="1"/>
          <w:numId w:val="7"/>
        </w:numPr>
        <w:pBd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MDC Approver will then approve the request to go Accepted status anD SAP integration will be triggered..</w:t>
      </w:r>
    </w:p>
    <w:p>
      <w:pPr>
        <w:pStyle w:val="Heading4"/>
        <w:rPr/>
      </w:pPr>
      <w:r>
        <w:rPr>
          <w:sz w:val="28"/>
          <w:szCs w:val="28"/>
        </w:rPr>
        <w:t xml:space="preserve">4.5.3.2 </w:t>
      </w:r>
      <w:r>
        <w:rPr/>
        <w:t>Approver Flow for Vendor Update Domestic – Non-Critical</w:t>
      </w:r>
    </w:p>
    <w:p>
      <w:pPr>
        <w:pStyle w:val="normal1"/>
        <w:keepNext w:val="false"/>
        <w:keepLines w:val="false"/>
        <w:pageBreakBefore w:val="false"/>
        <w:widowControl/>
        <w:pBdr/>
        <w:shd w:val="clear" w:fill="auto"/>
        <w:spacing w:lineRule="auto" w:line="276" w:before="0" w:after="120"/>
        <w:ind w:firstLine="436" w:start="1288" w:end="0"/>
        <w:jc w:val="both"/>
        <w:rPr>
          <w:rFonts w:ascii="Calibri" w:hAnsi="Calibri" w:eastAsia="Calibri" w:cs="Calibri"/>
          <w:b/>
          <w:bCs/>
          <w:i w:val="false"/>
          <w:iCs w:val="false"/>
          <w:caps w:val="false"/>
          <w:smallCaps w:val="false"/>
          <w:strike w:val="false"/>
          <w:dstrike w:val="false"/>
          <w:color w:val="000000"/>
          <w:position w:val="0"/>
          <w:sz w:val="26"/>
          <w:szCs w:val="26"/>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6"/>
          <w:szCs w:val="26"/>
          <w:u w:val="none"/>
          <w:shd w:fill="auto" w:val="clear"/>
          <w:vertAlign w:val="baseline"/>
        </w:rPr>
        <w:t>Approver 1 – Vertical Head Behavior</w:t>
      </w:r>
    </w:p>
    <w:p>
      <w:pPr>
        <w:pStyle w:val="normal1"/>
        <w:keepNext w:val="false"/>
        <w:keepLines w:val="false"/>
        <w:pageBreakBefore w:val="false"/>
        <w:widowControl/>
        <w:pBdr/>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Approver 1 will view all the information entered by previous stakeholders (Requestor). Approver 1 will not be able to edit any of the information.</w:t>
      </w:r>
    </w:p>
    <w:p>
      <w:pPr>
        <w:pStyle w:val="normal1"/>
        <w:keepNext w:val="false"/>
        <w:keepLines w:val="false"/>
        <w:pageBreakBefore w:val="false"/>
        <w:widowControl/>
        <w:numPr>
          <w:ilvl w:val="0"/>
          <w:numId w:val="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Based on all the information available to approver , they can approve or reject or send back.</w:t>
      </w:r>
    </w:p>
    <w:p>
      <w:pPr>
        <w:pStyle w:val="normal1"/>
        <w:keepNext w:val="false"/>
        <w:keepLines w:val="false"/>
        <w:pageBreakBefore w:val="false"/>
        <w:widowControl/>
        <w:numPr>
          <w:ilvl w:val="1"/>
          <w:numId w:val="7"/>
        </w:numPr>
        <w:pBd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rejects, the transaction will be in rejection status and no further actions are allowed in the request.</w:t>
      </w:r>
    </w:p>
    <w:p>
      <w:pPr>
        <w:pStyle w:val="normal1"/>
        <w:keepNext w:val="false"/>
        <w:keepLines w:val="false"/>
        <w:pageBreakBefore w:val="false"/>
        <w:widowControl/>
        <w:numPr>
          <w:ilvl w:val="1"/>
          <w:numId w:val="7"/>
        </w:numPr>
        <w:pBd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sends back, the transaction will be assigned back to the requestor. The requestor will get the email notification and can login into the Manch platform to view the comment and update the required data. (Refer Email in Communication Channels)</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pBdr/>
        <w:shd w:val="clear" w:fill="auto"/>
        <w:spacing w:lineRule="auto" w:line="276" w:before="0" w:after="120"/>
        <w:ind w:hanging="360" w:start="100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commentRangeStart w:id="5"/>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As this is a final approval, on approval, SAP integration will be triggered.</w:t>
      </w:r>
      <w:commentRangeEnd w:id="5"/>
      <w:r>
        <w:commentReference w:id="5"/>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3"/>
        <w:rPr/>
      </w:pPr>
      <w:bookmarkStart w:id="22" w:name="_j1obts83d95e"/>
      <w:bookmarkEnd w:id="22"/>
      <w:r>
        <w:rPr/>
        <w:t xml:space="preserve">4.5.3.3 Approver Flow for Vendor Update Import </w:t>
      </w:r>
    </w:p>
    <w:p>
      <w:pPr>
        <w:pStyle w:val="normal1"/>
        <w:keepNext w:val="false"/>
        <w:keepLines w:val="false"/>
        <w:pageBreakBefore w:val="false"/>
        <w:widowControl/>
        <w:pBdr/>
        <w:shd w:val="clear" w:fill="auto"/>
        <w:spacing w:lineRule="auto" w:line="276" w:before="0" w:after="120"/>
        <w:ind w:firstLine="360" w:start="284" w:end="0"/>
        <w:jc w:val="both"/>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Approver Flow for Vendor Update Import– Critical</w:t>
      </w:r>
    </w:p>
    <w:p>
      <w:pPr>
        <w:pStyle w:val="normal1"/>
        <w:keepNext w:val="false"/>
        <w:keepLines w:val="false"/>
        <w:pageBreakBefore w:val="false"/>
        <w:widowControl/>
        <w:pBdr/>
        <w:shd w:val="clear" w:fill="auto"/>
        <w:spacing w:lineRule="auto" w:line="276" w:before="0" w:after="120"/>
        <w:ind w:firstLine="435" w:start="1004" w:end="0"/>
        <w:jc w:val="both"/>
        <w:rPr>
          <w:rFonts w:ascii="Calibri" w:hAnsi="Calibri" w:eastAsia="Calibri" w:cs="Calibri"/>
          <w:b/>
          <w:bCs/>
          <w:i w:val="false"/>
          <w:iCs w:val="false"/>
          <w:caps w:val="false"/>
          <w:smallCaps w:val="false"/>
          <w:strike w:val="false"/>
          <w:dstrike w:val="false"/>
          <w:color w:val="000000"/>
          <w:position w:val="0"/>
          <w:sz w:val="26"/>
          <w:szCs w:val="26"/>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6"/>
          <w:szCs w:val="26"/>
          <w:u w:val="none"/>
          <w:shd w:fill="auto" w:val="clear"/>
          <w:vertAlign w:val="baseline"/>
        </w:rPr>
        <w:t>Approver 1 – Requestor Behavior</w:t>
      </w:r>
    </w:p>
    <w:p>
      <w:pPr>
        <w:pStyle w:val="normal1"/>
        <w:keepNext w:val="false"/>
        <w:keepLines w:val="false"/>
        <w:pageBreakBefore w:val="false"/>
        <w:widowControl/>
        <w:numPr>
          <w:ilvl w:val="0"/>
          <w:numId w:val="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Approver 1 will view all the information entered by previous stakeholders (requestor and vendor. Approver 1 will not be able to edit any of the information entered by the requester and vendor. </w:t>
      </w:r>
    </w:p>
    <w:p>
      <w:pPr>
        <w:pStyle w:val="normal1"/>
        <w:keepNext w:val="false"/>
        <w:keepLines w:val="false"/>
        <w:pageBreakBefore w:val="false"/>
        <w:widowControl/>
        <w:numPr>
          <w:ilvl w:val="0"/>
          <w:numId w:val="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Based on all the information available to approver , they can approve or reject or send back.</w:t>
      </w:r>
    </w:p>
    <w:p>
      <w:pPr>
        <w:pStyle w:val="normal1"/>
        <w:keepNext w:val="false"/>
        <w:keepLines w:val="false"/>
        <w:pageBreakBefore w:val="false"/>
        <w:widowControl/>
        <w:numPr>
          <w:ilvl w:val="1"/>
          <w:numId w:val="7"/>
        </w:numPr>
        <w:pBd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rejects, the transaction will be in rejection status and no further actions are allowed in the request.</w:t>
      </w:r>
    </w:p>
    <w:p>
      <w:pPr>
        <w:pStyle w:val="normal1"/>
        <w:keepNext w:val="false"/>
        <w:keepLines w:val="false"/>
        <w:pageBreakBefore w:val="false"/>
        <w:widowControl/>
        <w:numPr>
          <w:ilvl w:val="1"/>
          <w:numId w:val="7"/>
        </w:numPr>
        <w:pBd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sends back, the transaction will be assigned back to the requestor. Requestor will get the email notification and can login into the Manch platform to view the comment and update the required data. (Refer Email in Communication Channels)</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Once the requestor re-submits, the transaction will follow all the steps of the workflow.</w:t>
      </w:r>
    </w:p>
    <w:p>
      <w:pPr>
        <w:pStyle w:val="normal1"/>
        <w:keepNext w:val="false"/>
        <w:keepLines w:val="false"/>
        <w:pageBreakBefore w:val="false"/>
        <w:widowControl/>
        <w:pBdr/>
        <w:shd w:val="clear" w:fill="auto"/>
        <w:spacing w:lineRule="auto" w:line="276" w:before="0" w:after="120"/>
        <w:ind w:firstLine="436" w:start="568" w:end="0"/>
        <w:jc w:val="both"/>
        <w:rPr>
          <w:rFonts w:ascii="Calibri" w:hAnsi="Calibri" w:eastAsia="Calibri" w:cs="Calibri"/>
          <w:b/>
          <w:bCs/>
          <w:i w:val="false"/>
          <w:iCs w:val="false"/>
          <w:caps w:val="false"/>
          <w:smallCaps w:val="false"/>
          <w:strike w:val="false"/>
          <w:dstrike w:val="false"/>
          <w:color w:val="000000"/>
          <w:position w:val="0"/>
          <w:sz w:val="26"/>
          <w:szCs w:val="26"/>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6"/>
          <w:szCs w:val="26"/>
          <w:u w:val="none"/>
          <w:shd w:fill="auto" w:val="clear"/>
          <w:vertAlign w:val="baseline"/>
        </w:rPr>
        <w:t>Approver 2 – Country Head Behavior</w:t>
      </w:r>
    </w:p>
    <w:p>
      <w:pPr>
        <w:pStyle w:val="normal1"/>
        <w:keepNext w:val="false"/>
        <w:keepLines w:val="false"/>
        <w:pageBreakBefore w:val="false"/>
        <w:widowControl/>
        <w:pBdr/>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Approver 2 will view all the information entered by previous stakeholders (requestor and vendor and approver 1. Approver 2 will not be able to edit any of the information.</w:t>
      </w:r>
    </w:p>
    <w:p>
      <w:pPr>
        <w:pStyle w:val="normal1"/>
        <w:keepNext w:val="false"/>
        <w:keepLines w:val="false"/>
        <w:pageBreakBefore w:val="false"/>
        <w:widowControl/>
        <w:pBdr/>
        <w:shd w:val="clear" w:fill="auto"/>
        <w:spacing w:lineRule="auto" w:line="240" w:before="0" w:after="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Based on all the information available to approver , they can approve or reject or send back.</w:t>
      </w:r>
    </w:p>
    <w:p>
      <w:pPr>
        <w:pStyle w:val="normal1"/>
        <w:keepNext w:val="false"/>
        <w:keepLines w:val="false"/>
        <w:pageBreakBefore w:val="false"/>
        <w:widowControl/>
        <w:numPr>
          <w:ilvl w:val="1"/>
          <w:numId w:val="7"/>
        </w:numPr>
        <w:pBd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rejects, the transaction will be in rejection status and no further actions are allowed in the request.</w:t>
      </w:r>
    </w:p>
    <w:p>
      <w:pPr>
        <w:pStyle w:val="normal1"/>
        <w:keepNext w:val="false"/>
        <w:keepLines w:val="false"/>
        <w:pageBreakBefore w:val="false"/>
        <w:widowControl/>
        <w:numPr>
          <w:ilvl w:val="1"/>
          <w:numId w:val="7"/>
        </w:numPr>
        <w:pBd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sends back, the transaction will be assigned back to the requestor. Requestor will get the email notification and can login into the Manch platform to view the comment and update the required data. (Refer Email in Communication Channels)</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Once approver re-submits, the transaction will follow all the steps of the workflow.</w:t>
      </w:r>
    </w:p>
    <w:p>
      <w:pPr>
        <w:pStyle w:val="normal1"/>
        <w:keepNext w:val="false"/>
        <w:keepLines w:val="false"/>
        <w:pageBreakBefore w:val="false"/>
        <w:widowControl/>
        <w:pBdr/>
        <w:shd w:val="clear" w:fill="auto"/>
        <w:spacing w:lineRule="auto" w:line="276" w:before="0" w:after="120"/>
        <w:ind w:firstLine="436" w:start="568" w:end="0"/>
        <w:jc w:val="both"/>
        <w:rPr>
          <w:rFonts w:ascii="Calibri" w:hAnsi="Calibri" w:eastAsia="Calibri" w:cs="Calibri"/>
          <w:b/>
          <w:bCs/>
          <w:i w:val="false"/>
          <w:iCs w:val="false"/>
          <w:caps w:val="false"/>
          <w:smallCaps w:val="false"/>
          <w:strike w:val="false"/>
          <w:dstrike w:val="false"/>
          <w:color w:val="000000"/>
          <w:position w:val="0"/>
          <w:sz w:val="26"/>
          <w:szCs w:val="26"/>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6"/>
          <w:szCs w:val="26"/>
          <w:u w:val="none"/>
          <w:shd w:fill="auto" w:val="clear"/>
          <w:vertAlign w:val="baseline"/>
        </w:rPr>
        <w:t>Approver 3 – MDC Approver Behavior</w:t>
      </w:r>
    </w:p>
    <w:p>
      <w:pPr>
        <w:pStyle w:val="normal1"/>
        <w:keepNext w:val="false"/>
        <w:keepLines w:val="false"/>
        <w:pageBreakBefore w:val="false"/>
        <w:widowControl/>
        <w:pBdr/>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Approver 3 will view all the information entered by previous stakeholders (requestor and vendor, approver 1 and approver 2. Approver 3 will not be able to edit any of the information.</w:t>
      </w:r>
    </w:p>
    <w:p>
      <w:pPr>
        <w:pStyle w:val="normal1"/>
        <w:keepNext w:val="false"/>
        <w:keepLines w:val="false"/>
        <w:pageBreakBefore w:val="false"/>
        <w:widowControl/>
        <w:pBdr/>
        <w:shd w:val="clear" w:fill="auto"/>
        <w:spacing w:lineRule="auto" w:line="240" w:before="0" w:after="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Based on all the information available to the approver , they can approve or reject or send back or send the request to Adhoc Approver.</w:t>
      </w:r>
    </w:p>
    <w:p>
      <w:pPr>
        <w:pStyle w:val="normal1"/>
        <w:keepNext w:val="false"/>
        <w:keepLines w:val="false"/>
        <w:pageBreakBefore w:val="false"/>
        <w:widowControl/>
        <w:numPr>
          <w:ilvl w:val="0"/>
          <w:numId w:val="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1"/>
          <w:numId w:val="7"/>
        </w:numPr>
        <w:pBd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rejects, the transaction will be in rejection status and no further actions are allowed in the request.</w:t>
      </w:r>
    </w:p>
    <w:p>
      <w:pPr>
        <w:pStyle w:val="normal1"/>
        <w:keepNext w:val="false"/>
        <w:keepLines w:val="false"/>
        <w:pageBreakBefore w:val="false"/>
        <w:widowControl/>
        <w:numPr>
          <w:ilvl w:val="1"/>
          <w:numId w:val="7"/>
        </w:numPr>
        <w:pBd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If the approver sends back, the transaction will be assigned back to the requestor. The requestor will get the email notification and can login into the Manch platform to view the comment and update the required data. </w:t>
      </w:r>
    </w:p>
    <w:p>
      <w:pPr>
        <w:pStyle w:val="normal1"/>
        <w:keepNext w:val="false"/>
        <w:keepLines w:val="false"/>
        <w:pageBreakBefore w:val="false"/>
        <w:widowControl/>
        <w:numPr>
          <w:ilvl w:val="1"/>
          <w:numId w:val="7"/>
        </w:numPr>
        <w:pBd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approver decides to send the request to Adhoc approver, Adhoc</w:t>
      </w:r>
    </w:p>
    <w:p>
      <w:pPr>
        <w:pStyle w:val="normal1"/>
        <w:keepNext w:val="false"/>
        <w:keepLines w:val="false"/>
        <w:pageBreakBefore w:val="false"/>
        <w:widowControl/>
        <w:pBdr/>
        <w:shd w:val="clear" w:fill="auto"/>
        <w:spacing w:lineRule="auto" w:line="240" w:before="0" w:after="0"/>
        <w:ind w:hanging="0" w:start="1724"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approver selection option to be given and it will be routed to the selected</w:t>
      </w:r>
    </w:p>
    <w:p>
      <w:pPr>
        <w:pStyle w:val="normal1"/>
        <w:keepNext w:val="false"/>
        <w:keepLines w:val="false"/>
        <w:pageBreakBefore w:val="false"/>
        <w:widowControl/>
        <w:pBdr/>
        <w:shd w:val="clear" w:fill="auto"/>
        <w:spacing w:lineRule="auto" w:line="240" w:before="0" w:after="0"/>
        <w:ind w:hanging="0" w:start="1724"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Adhoc approver for further steps.</w:t>
      </w:r>
    </w:p>
    <w:p>
      <w:pPr>
        <w:pStyle w:val="normal1"/>
        <w:keepNext w:val="false"/>
        <w:keepLines w:val="false"/>
        <w:pageBreakBefore w:val="false"/>
        <w:widowControl/>
        <w:pBdr/>
        <w:shd w:val="clear" w:fill="auto"/>
        <w:spacing w:lineRule="auto" w:line="240" w:before="0" w:after="0"/>
        <w:ind w:hanging="0" w:start="1724"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76" w:before="0" w:after="120"/>
        <w:ind w:firstLine="436" w:start="568" w:end="0"/>
        <w:jc w:val="both"/>
        <w:rPr>
          <w:rFonts w:ascii="Calibri" w:hAnsi="Calibri" w:eastAsia="Calibri" w:cs="Calibri"/>
          <w:b/>
          <w:bCs/>
          <w:i w:val="false"/>
          <w:iCs w:val="false"/>
          <w:caps w:val="false"/>
          <w:smallCaps w:val="false"/>
          <w:strike w:val="false"/>
          <w:dstrike w:val="false"/>
          <w:color w:val="000000"/>
          <w:position w:val="0"/>
          <w:sz w:val="26"/>
          <w:szCs w:val="26"/>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6"/>
          <w:szCs w:val="26"/>
          <w:u w:val="none"/>
          <w:shd w:fill="auto" w:val="clear"/>
          <w:vertAlign w:val="baseline"/>
        </w:rPr>
        <w:t>Approver 4 – Adhoc Approver Behavior</w:t>
      </w:r>
    </w:p>
    <w:p>
      <w:pPr>
        <w:pStyle w:val="normal1"/>
        <w:keepNext w:val="false"/>
        <w:keepLines w:val="false"/>
        <w:pageBreakBefore w:val="false"/>
        <w:widowControl/>
        <w:pBdr/>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Approver 4 will view all the information entered by previous stakeholders (requestor and vendor, approver 1 and approver 2 and 3. Approver 4 will not be able to edit any of the information.</w:t>
      </w:r>
    </w:p>
    <w:p>
      <w:pPr>
        <w:pStyle w:val="normal1"/>
        <w:keepNext w:val="false"/>
        <w:keepLines w:val="false"/>
        <w:pageBreakBefore w:val="false"/>
        <w:widowControl/>
        <w:pBdr/>
        <w:shd w:val="clear" w:fill="auto"/>
        <w:spacing w:lineRule="auto" w:line="240" w:before="0" w:after="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Based on all the information available to the approver , they can approve or reject or send back or send the request to MDC Approver.</w:t>
      </w:r>
    </w:p>
    <w:p>
      <w:pPr>
        <w:pStyle w:val="normal1"/>
        <w:keepNext w:val="false"/>
        <w:keepLines w:val="false"/>
        <w:pageBreakBefore w:val="false"/>
        <w:widowControl/>
        <w:numPr>
          <w:ilvl w:val="0"/>
          <w:numId w:val="7"/>
        </w:numPr>
        <w:pBdr/>
        <w:shd w:val="clear" w:fill="auto"/>
        <w:spacing w:lineRule="auto" w:line="240" w:before="0" w:after="0"/>
        <w:ind w:hanging="360" w:start="100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rejects, the transaction will be in rejection status and no further actions are allowed in the request.</w:t>
      </w:r>
    </w:p>
    <w:p>
      <w:pPr>
        <w:pStyle w:val="normal1"/>
        <w:keepNext w:val="false"/>
        <w:keepLines w:val="false"/>
        <w:pageBreakBefore w:val="false"/>
        <w:widowControl/>
        <w:numPr>
          <w:ilvl w:val="0"/>
          <w:numId w:val="7"/>
        </w:numPr>
        <w:pBdr/>
        <w:shd w:val="clear" w:fill="auto"/>
        <w:spacing w:lineRule="auto" w:line="240" w:before="0" w:after="0"/>
        <w:ind w:hanging="360" w:start="100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Requestor will get the email notification and can login into the Manch platform to view the comment and update the required data. </w:t>
      </w:r>
    </w:p>
    <w:p>
      <w:pPr>
        <w:pStyle w:val="normal1"/>
        <w:keepNext w:val="false"/>
        <w:keepLines w:val="false"/>
        <w:pageBreakBefore w:val="false"/>
        <w:widowControl/>
        <w:numPr>
          <w:ilvl w:val="1"/>
          <w:numId w:val="7"/>
        </w:numPr>
        <w:pBd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approves  the request, it will route back to MDC Approver for further steps.</w:t>
      </w:r>
    </w:p>
    <w:p>
      <w:pPr>
        <w:pStyle w:val="normal1"/>
        <w:keepNext w:val="false"/>
        <w:keepLines w:val="false"/>
        <w:pageBreakBefore w:val="false"/>
        <w:widowControl/>
        <w:numPr>
          <w:ilvl w:val="1"/>
          <w:numId w:val="7"/>
        </w:numPr>
        <w:pBd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MDC Approver will then approve the request to go Accepted status anD SAP integration will be triggered..</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76" w:before="0" w:after="12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4"/>
        <w:rPr>
          <w:sz w:val="22"/>
          <w:szCs w:val="22"/>
        </w:rPr>
      </w:pPr>
      <w:r>
        <w:rPr>
          <w:sz w:val="28"/>
          <w:szCs w:val="28"/>
        </w:rPr>
        <w:t>4.5.3.4</w:t>
      </w:r>
      <w:r>
        <w:rPr>
          <w:sz w:val="22"/>
          <w:szCs w:val="22"/>
        </w:rPr>
        <w:t xml:space="preserve"> Approver Flow for Vendor Update Import – Non-Critical</w:t>
      </w:r>
    </w:p>
    <w:p>
      <w:pPr>
        <w:pStyle w:val="normal1"/>
        <w:keepNext w:val="false"/>
        <w:keepLines w:val="false"/>
        <w:pageBreakBefore w:val="false"/>
        <w:widowControl/>
        <w:pBdr/>
        <w:shd w:val="clear" w:fill="auto"/>
        <w:spacing w:lineRule="auto" w:line="276" w:before="0" w:after="120"/>
        <w:ind w:firstLine="436" w:start="1288" w:end="0"/>
        <w:jc w:val="both"/>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Approver 1 – Country Head Behavior</w:t>
      </w:r>
    </w:p>
    <w:p>
      <w:pPr>
        <w:pStyle w:val="normal1"/>
        <w:keepNext w:val="false"/>
        <w:keepLines w:val="false"/>
        <w:pageBreakBefore w:val="false"/>
        <w:widowControl/>
        <w:pBdr/>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Approver 1 will view all the information entered by previous stakeholders (Requestor). Approver 1 will not be able to edit any of the information.</w:t>
      </w:r>
    </w:p>
    <w:p>
      <w:pPr>
        <w:pStyle w:val="normal1"/>
        <w:keepNext w:val="false"/>
        <w:keepLines w:val="false"/>
        <w:pageBreakBefore w:val="false"/>
        <w:widowControl/>
        <w:pBdr/>
        <w:shd w:val="clear" w:fill="auto"/>
        <w:spacing w:lineRule="auto" w:line="240" w:before="0" w:after="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pBdr/>
        <w:shd w:val="clear" w:fill="auto"/>
        <w:spacing w:lineRule="auto" w:line="240" w:before="0" w:after="0"/>
        <w:ind w:hanging="360" w:start="1004" w:end="0"/>
        <w:jc w:val="start"/>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Based on all the information available to approver , they can approve or reject or send back.</w:t>
      </w:r>
    </w:p>
    <w:p>
      <w:pPr>
        <w:pStyle w:val="normal1"/>
        <w:keepNext w:val="false"/>
        <w:keepLines w:val="false"/>
        <w:pageBreakBefore w:val="false"/>
        <w:widowControl/>
        <w:numPr>
          <w:ilvl w:val="1"/>
          <w:numId w:val="7"/>
        </w:numPr>
        <w:pBd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If the approver rejects, the transaction will be in rejection status and no further actions are allowed in the request.</w:t>
      </w:r>
    </w:p>
    <w:p>
      <w:pPr>
        <w:pStyle w:val="normal1"/>
        <w:keepNext w:val="false"/>
        <w:keepLines w:val="false"/>
        <w:pageBreakBefore w:val="false"/>
        <w:widowControl/>
        <w:numPr>
          <w:ilvl w:val="1"/>
          <w:numId w:val="7"/>
        </w:numPr>
        <w:pBdr/>
        <w:shd w:val="clear" w:fill="auto"/>
        <w:spacing w:lineRule="auto" w:line="240" w:before="0" w:after="0"/>
        <w:ind w:hanging="360" w:start="172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If the approver sends back, the transaction will be assigned back to the requestor. Requestor will get the email notification and can login into the Manch platform to view the comment and update the required data. </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pBdr/>
        <w:shd w:val="clear" w:fill="auto"/>
        <w:spacing w:lineRule="auto" w:line="276" w:before="0" w:after="120"/>
        <w:ind w:hanging="360" w:start="100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As this is a final approval, on approval, SAP integration will be triggered.</w:t>
      </w:r>
    </w:p>
    <w:p>
      <w:pPr>
        <w:pStyle w:val="Heading2"/>
        <w:rPr>
          <w:sz w:val="30"/>
          <w:szCs w:val="30"/>
        </w:rPr>
      </w:pPr>
      <w:bookmarkStart w:id="23" w:name="_tgow36kkdwn5"/>
      <w:bookmarkEnd w:id="23"/>
      <w:r>
        <w:rPr>
          <w:sz w:val="30"/>
          <w:szCs w:val="30"/>
        </w:rPr>
        <w:t xml:space="preserve">4.6 </w:t>
      </w:r>
      <w:r>
        <w:rPr>
          <w:sz w:val="20"/>
          <w:szCs w:val="20"/>
        </w:rPr>
        <w:t>Reference Tables</w:t>
      </w:r>
    </w:p>
    <w:p>
      <w:pPr>
        <w:pStyle w:val="normal1"/>
        <w:keepNext w:val="false"/>
        <w:keepLines w:val="false"/>
        <w:pageBreakBefore w:val="false"/>
        <w:widowControl/>
        <w:pBdr/>
        <w:shd w:val="clear" w:fill="auto"/>
        <w:spacing w:lineRule="auto" w:line="276" w:before="0" w:after="120"/>
        <w:ind w:firstLine="284" w:start="284"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Vendor Master Data Structure will remain same as Vendor Creation</w:t>
      </w:r>
    </w:p>
    <w:p>
      <w:pPr>
        <w:pStyle w:val="normal1"/>
        <w:keepNext w:val="false"/>
        <w:keepLines w:val="false"/>
        <w:pageBreakBefore w:val="false"/>
        <w:widowControl/>
        <w:numPr>
          <w:ilvl w:val="0"/>
          <w:numId w:val="20"/>
        </w:numPr>
        <w:pBdr/>
        <w:shd w:val="clear" w:fill="auto"/>
        <w:spacing w:lineRule="auto" w:line="276" w:before="0" w:after="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VC_BASIC_DETAILS</w:t>
      </w:r>
    </w:p>
    <w:p>
      <w:pPr>
        <w:pStyle w:val="normal1"/>
        <w:keepNext w:val="false"/>
        <w:keepLines w:val="false"/>
        <w:pageBreakBefore w:val="false"/>
        <w:widowControl/>
        <w:pBdr/>
        <w:shd w:val="clear" w:fill="auto"/>
        <w:spacing w:lineRule="auto" w:line="276" w:before="0" w:after="0"/>
        <w:ind w:hanging="0" w:start="720" w:end="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drawing>
          <wp:inline distT="0" distB="0" distL="0" distR="0">
            <wp:extent cx="975360" cy="624840"/>
            <wp:effectExtent l="0" t="0" r="0" b="0"/>
            <wp:docPr id="16"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1.png"/>
                    <pic:cNvPicPr>
                      <a:picLocks noChangeAspect="1" noChangeArrowheads="1"/>
                    </pic:cNvPicPr>
                  </pic:nvPicPr>
                  <pic:blipFill>
                    <a:blip r:embed="rId7"/>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numPr>
          <w:ilvl w:val="0"/>
          <w:numId w:val="20"/>
        </w:numPr>
        <w:pBdr/>
        <w:shd w:val="clear" w:fill="auto"/>
        <w:spacing w:lineRule="auto" w:line="276" w:before="0" w:after="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VC_COMPANY_DETAILS</w:t>
      </w:r>
    </w:p>
    <w:p>
      <w:pPr>
        <w:pStyle w:val="normal1"/>
        <w:keepNext w:val="false"/>
        <w:keepLines w:val="false"/>
        <w:pageBreakBefore w:val="false"/>
        <w:widowControl/>
        <w:pBdr/>
        <w:shd w:val="clear" w:fill="auto"/>
        <w:spacing w:lineRule="auto" w:line="240" w:before="0" w:after="0"/>
        <w:ind w:hanging="0" w:start="720" w:end="0"/>
        <w:jc w:val="both"/>
        <w:rPr>
          <w:rFonts w:ascii="Noto Sans Symbols" w:hAnsi="Noto Sans Symbols" w:eastAsia="Noto Sans Symbols" w:cs="Noto Sans Symbols"/>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975360" cy="624840"/>
            <wp:effectExtent l="0" t="0" r="0" b="0"/>
            <wp:docPr id="17"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5.png"/>
                    <pic:cNvPicPr>
                      <a:picLocks noChangeAspect="1" noChangeArrowheads="1"/>
                    </pic:cNvPicPr>
                  </pic:nvPicPr>
                  <pic:blipFill>
                    <a:blip r:embed="rId8"/>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19"/>
        </w:numPr>
        <w:pBdr/>
        <w:shd w:val="clear" w:fill="auto"/>
        <w:spacing w:lineRule="auto" w:line="276" w:before="240" w:after="240"/>
        <w:ind w:hanging="360" w:start="720" w:end="0"/>
        <w:jc w:val="both"/>
        <w:rPr>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VC_BANK_DETAILS</w:t>
      </w:r>
    </w:p>
    <w:p>
      <w:pPr>
        <w:pStyle w:val="normal1"/>
        <w:keepNext w:val="false"/>
        <w:keepLines w:val="false"/>
        <w:pageBreakBefore w:val="false"/>
        <w:widowControl/>
        <w:pBdr/>
        <w:shd w:val="clear" w:fill="auto"/>
        <w:spacing w:lineRule="auto" w:line="240" w:before="0" w:after="0"/>
        <w:ind w:hanging="0" w:start="720"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975360" cy="624840"/>
            <wp:effectExtent l="0" t="0" r="0" b="0"/>
            <wp:docPr id="18"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a:picLocks noChangeAspect="1" noChangeArrowheads="1"/>
                    </pic:cNvPicPr>
                  </pic:nvPicPr>
                  <pic:blipFill>
                    <a:blip r:embed="rId9"/>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40" w:before="0" w:after="0"/>
        <w:ind w:hanging="0" w:start="720"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20"/>
        </w:numPr>
        <w:pBdr/>
        <w:shd w:val="clear" w:fill="auto"/>
        <w:spacing w:lineRule="auto" w:line="276" w:before="240" w:after="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VC_CIN_DETAILS</w:t>
      </w:r>
    </w:p>
    <w:p>
      <w:pPr>
        <w:pStyle w:val="normal1"/>
        <w:keepNext w:val="false"/>
        <w:keepLines w:val="false"/>
        <w:pageBreakBefore w:val="false"/>
        <w:widowControl/>
        <w:pBdr/>
        <w:shd w:val="clear" w:fill="auto"/>
        <w:spacing w:lineRule="auto" w:line="276" w:before="0" w:after="240"/>
        <w:ind w:hanging="0" w:start="720" w:end="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drawing>
          <wp:inline distT="0" distB="0" distL="0" distR="0">
            <wp:extent cx="975360" cy="624840"/>
            <wp:effectExtent l="0" t="0" r="0" b="0"/>
            <wp:docPr id="19"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3.png"/>
                    <pic:cNvPicPr>
                      <a:picLocks noChangeAspect="1" noChangeArrowheads="1"/>
                    </pic:cNvPicPr>
                  </pic:nvPicPr>
                  <pic:blipFill>
                    <a:blip r:embed="rId10"/>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numPr>
          <w:ilvl w:val="0"/>
          <w:numId w:val="20"/>
        </w:numPr>
        <w:pBdr/>
        <w:shd w:val="clear" w:fill="auto"/>
        <w:spacing w:lineRule="auto" w:line="240" w:before="0" w:after="0"/>
        <w:ind w:hanging="360" w:start="720" w:end="0"/>
        <w:jc w:val="both"/>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VC_ADDRESS_DETAILS</w:t>
      </w:r>
    </w:p>
    <w:p>
      <w:pPr>
        <w:pStyle w:val="normal1"/>
        <w:keepNext w:val="false"/>
        <w:keepLines w:val="false"/>
        <w:pageBreakBefore w:val="false"/>
        <w:widowControl/>
        <w:pBdr/>
        <w:shd w:val="clear" w:fill="auto"/>
        <w:spacing w:lineRule="auto" w:line="240" w:before="0" w:after="0"/>
        <w:ind w:hanging="0" w:start="720" w:end="0"/>
        <w:jc w:val="both"/>
        <w:rPr>
          <w:rFonts w:ascii="Noto Sans Symbols" w:hAnsi="Noto Sans Symbols" w:eastAsia="Noto Sans Symbols" w:cs="Noto Sans Symbols"/>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975360" cy="624840"/>
            <wp:effectExtent l="0" t="0" r="0" b="0"/>
            <wp:docPr id="20"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3.png"/>
                    <pic:cNvPicPr>
                      <a:picLocks noChangeAspect="1" noChangeArrowheads="1"/>
                    </pic:cNvPicPr>
                  </pic:nvPicPr>
                  <pic:blipFill>
                    <a:blip r:embed="rId11"/>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40" w:before="0" w:after="0"/>
        <w:ind w:hanging="0" w:start="720"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20"/>
        </w:numPr>
        <w:pBdr/>
        <w:shd w:val="clear" w:fill="auto"/>
        <w:spacing w:lineRule="auto" w:line="240" w:before="0" w:after="0"/>
        <w:ind w:hanging="360" w:start="720" w:end="0"/>
        <w:jc w:val="both"/>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VC_PURCHASE_DETAILS</w:t>
      </w:r>
    </w:p>
    <w:p>
      <w:pPr>
        <w:pStyle w:val="normal1"/>
        <w:keepNext w:val="false"/>
        <w:keepLines w:val="false"/>
        <w:pageBreakBefore w:val="false"/>
        <w:widowControl/>
        <w:pBdr/>
        <w:shd w:val="clear" w:fill="auto"/>
        <w:spacing w:lineRule="auto" w:line="276" w:before="0" w:after="0"/>
        <w:ind w:hanging="0" w:start="720" w:end="0"/>
        <w:jc w:val="both"/>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975360" cy="624840"/>
            <wp:effectExtent l="0" t="0" r="0" b="0"/>
            <wp:docPr id="21"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png"/>
                    <pic:cNvPicPr>
                      <a:picLocks noChangeAspect="1" noChangeArrowheads="1"/>
                    </pic:cNvPicPr>
                  </pic:nvPicPr>
                  <pic:blipFill>
                    <a:blip r:embed="rId12"/>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76" w:before="0" w:after="0"/>
        <w:ind w:hanging="0" w:start="720" w:end="0"/>
        <w:jc w:val="both"/>
        <w:rPr>
          <w:rFonts w:ascii="Calibri" w:hAnsi="Calibri" w:eastAsia="Calibri" w:cs="Calibri"/>
        </w:rPr>
      </w:pPr>
      <w:r>
        <w:rPr>
          <w:rFonts w:eastAsia="Calibri" w:cs="Calibri" w:ascii="Calibri" w:hAnsi="Calibri"/>
        </w:rPr>
      </w:r>
    </w:p>
    <w:p>
      <w:pPr>
        <w:pStyle w:val="normal1"/>
        <w:keepNext w:val="false"/>
        <w:keepLines w:val="false"/>
        <w:pageBreakBefore w:val="false"/>
        <w:widowControl/>
        <w:numPr>
          <w:ilvl w:val="0"/>
          <w:numId w:val="20"/>
        </w:numPr>
        <w:pBdr/>
        <w:shd w:val="clear" w:fill="auto"/>
        <w:spacing w:lineRule="auto" w:line="276" w:before="0" w:after="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VC_EMAIL_DETAILS</w:t>
      </w:r>
    </w:p>
    <w:p>
      <w:pPr>
        <w:pStyle w:val="normal1"/>
        <w:keepNext w:val="false"/>
        <w:keepLines w:val="false"/>
        <w:pageBreakBefore w:val="false"/>
        <w:widowControl/>
        <w:pBdr/>
        <w:shd w:val="clear" w:fill="auto"/>
        <w:spacing w:lineRule="auto" w:line="240" w:before="0" w:after="0"/>
        <w:ind w:hanging="0" w:start="360" w:end="0"/>
        <w:jc w:val="both"/>
        <w:rPr>
          <w:rFonts w:ascii="Noto Sans Symbols" w:hAnsi="Noto Sans Symbols" w:eastAsia="Noto Sans Symbols" w:cs="Noto Sans Symbols"/>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720" w:end="0"/>
        <w:jc w:val="both"/>
        <w:rPr>
          <w:rFonts w:ascii="Noto Sans Symbols" w:hAnsi="Noto Sans Symbols" w:eastAsia="Noto Sans Symbols" w:cs="Noto Sans Symbols"/>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975360" cy="624840"/>
            <wp:effectExtent l="0" t="0" r="0" b="0"/>
            <wp:docPr id="2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png"/>
                    <pic:cNvPicPr>
                      <a:picLocks noChangeAspect="1" noChangeArrowheads="1"/>
                    </pic:cNvPicPr>
                  </pic:nvPicPr>
                  <pic:blipFill>
                    <a:blip r:embed="rId13"/>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numPr>
          <w:ilvl w:val="0"/>
          <w:numId w:val="20"/>
        </w:numPr>
        <w:pBdr/>
        <w:shd w:val="clear" w:fill="auto"/>
        <w:spacing w:lineRule="auto" w:line="276" w:before="0" w:after="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VC_COMPANY_DETAILS</w:t>
      </w:r>
    </w:p>
    <w:p>
      <w:pPr>
        <w:pStyle w:val="normal1"/>
        <w:keepNext w:val="false"/>
        <w:keepLines w:val="false"/>
        <w:pageBreakBefore w:val="false"/>
        <w:widowControl/>
        <w:pBdr/>
        <w:shd w:val="clear" w:fill="auto"/>
        <w:spacing w:lineRule="auto" w:line="240" w:before="0" w:after="0"/>
        <w:ind w:hanging="0" w:start="720"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975360" cy="624840"/>
            <wp:effectExtent l="0" t="0" r="0" b="0"/>
            <wp:docPr id="2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png"/>
                    <pic:cNvPicPr>
                      <a:picLocks noChangeAspect="1" noChangeArrowheads="1"/>
                    </pic:cNvPicPr>
                  </pic:nvPicPr>
                  <pic:blipFill>
                    <a:blip r:embed="rId14"/>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numPr>
          <w:ilvl w:val="0"/>
          <w:numId w:val="24"/>
        </w:numPr>
        <w:pBdr/>
        <w:shd w:val="clear" w:fill="auto"/>
        <w:spacing w:lineRule="auto" w:line="276" w:before="0" w:after="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VENDORFLOWAPPROVERLOGICUPDATE</w:t>
      </w:r>
    </w:p>
    <w:p>
      <w:pPr>
        <w:pStyle w:val="normal1"/>
        <w:keepNext w:val="false"/>
        <w:keepLines w:val="false"/>
        <w:pageBreakBefore w:val="false"/>
        <w:widowControl/>
        <w:pBdr/>
        <w:shd w:val="clear" w:fill="auto"/>
        <w:spacing w:lineRule="auto" w:line="240" w:before="0" w:after="0"/>
        <w:ind w:hanging="0" w:start="720" w:end="0"/>
        <w:jc w:val="both"/>
        <w:rPr>
          <w:rFonts w:ascii="Noto Sans Symbols" w:hAnsi="Noto Sans Symbols" w:eastAsia="Noto Sans Symbols" w:cs="Noto Sans Symbols"/>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967105" cy="625475"/>
            <wp:effectExtent l="0" t="0" r="0" b="0"/>
            <wp:docPr id="2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png"/>
                    <pic:cNvPicPr>
                      <a:picLocks noChangeAspect="1" noChangeArrowheads="1"/>
                    </pic:cNvPicPr>
                  </pic:nvPicPr>
                  <pic:blipFill>
                    <a:blip r:embed="rId15"/>
                    <a:stretch>
                      <a:fillRect/>
                    </a:stretch>
                  </pic:blipFill>
                  <pic:spPr bwMode="auto">
                    <a:xfrm>
                      <a:off x="0" y="0"/>
                      <a:ext cx="967105" cy="625475"/>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40" w:before="0" w:after="0"/>
        <w:ind w:hanging="0" w:start="720"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14"/>
        </w:numPr>
        <w:pBdr/>
        <w:shd w:val="clear" w:fill="auto"/>
        <w:spacing w:lineRule="auto" w:line="276" w:before="0" w:after="12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COMPANY_CODE_PURCHASE_NEW</w:t>
      </w:r>
    </w:p>
    <w:p>
      <w:pPr>
        <w:pStyle w:val="normal1"/>
        <w:keepNext w:val="false"/>
        <w:keepLines w:val="false"/>
        <w:pageBreakBefore w:val="false"/>
        <w:widowControl/>
        <w:pBdr/>
        <w:shd w:val="clear" w:fill="auto"/>
        <w:spacing w:lineRule="auto" w:line="240" w:before="0" w:after="0"/>
        <w:ind w:hanging="0" w:start="720" w:end="0"/>
        <w:jc w:val="both"/>
        <w:rPr>
          <w:rFonts w:ascii="Noto Sans Symbols" w:hAnsi="Noto Sans Symbols" w:eastAsia="Noto Sans Symbols" w:cs="Noto Sans Symbols"/>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975360" cy="624840"/>
            <wp:effectExtent l="0" t="0" r="0" b="0"/>
            <wp:docPr id="2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2.png"/>
                    <pic:cNvPicPr>
                      <a:picLocks noChangeAspect="1" noChangeArrowheads="1"/>
                    </pic:cNvPicPr>
                  </pic:nvPicPr>
                  <pic:blipFill>
                    <a:blip r:embed="rId16"/>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40" w:before="0" w:after="0"/>
        <w:ind w:hanging="0" w:start="720"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15"/>
        </w:numPr>
        <w:pBdr/>
        <w:shd w:val="clear" w:fill="auto"/>
        <w:spacing w:lineRule="auto" w:line="276" w:before="0" w:after="12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CURRENCY_COUNTRY</w:t>
      </w:r>
    </w:p>
    <w:p>
      <w:pPr>
        <w:pStyle w:val="normal1"/>
        <w:keepNext w:val="false"/>
        <w:keepLines w:val="false"/>
        <w:pageBreakBefore w:val="false"/>
        <w:widowControl/>
        <w:pBdr/>
        <w:shd w:val="clear" w:fill="auto"/>
        <w:spacing w:lineRule="auto" w:line="240" w:before="0" w:after="0"/>
        <w:ind w:hanging="0" w:start="720" w:end="0"/>
        <w:jc w:val="both"/>
        <w:rPr>
          <w:rFonts w:ascii="Noto Sans Symbols" w:hAnsi="Noto Sans Symbols" w:eastAsia="Noto Sans Symbols" w:cs="Noto Sans Symbols"/>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975360" cy="624840"/>
            <wp:effectExtent l="0" t="0" r="0" b="0"/>
            <wp:docPr id="26"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png"/>
                    <pic:cNvPicPr>
                      <a:picLocks noChangeAspect="1" noChangeArrowheads="1"/>
                    </pic:cNvPicPr>
                  </pic:nvPicPr>
                  <pic:blipFill>
                    <a:blip r:embed="rId17"/>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40" w:before="0" w:after="0"/>
        <w:ind w:hanging="0" w:start="72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15"/>
        </w:numPr>
        <w:pBdr/>
        <w:shd w:val="clear" w:fill="auto"/>
        <w:spacing w:lineRule="auto" w:line="276" w:before="0" w:after="12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TERMS_OF_PAYMENT</w:t>
      </w:r>
    </w:p>
    <w:p>
      <w:pPr>
        <w:pStyle w:val="normal1"/>
        <w:keepNext w:val="false"/>
        <w:keepLines w:val="false"/>
        <w:pageBreakBefore w:val="false"/>
        <w:widowControl/>
        <w:pBdr/>
        <w:shd w:val="clear" w:fill="auto"/>
        <w:spacing w:lineRule="auto" w:line="240" w:before="0" w:after="0"/>
        <w:ind w:hanging="0" w:start="720" w:end="0"/>
        <w:jc w:val="both"/>
        <w:rPr>
          <w:rFonts w:ascii="Noto Sans Symbols" w:hAnsi="Noto Sans Symbols" w:eastAsia="Noto Sans Symbols" w:cs="Noto Sans Symbols"/>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975360" cy="624840"/>
            <wp:effectExtent l="0" t="0" r="0" b="0"/>
            <wp:docPr id="2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1.png"/>
                    <pic:cNvPicPr>
                      <a:picLocks noChangeAspect="1" noChangeArrowheads="1"/>
                    </pic:cNvPicPr>
                  </pic:nvPicPr>
                  <pic:blipFill>
                    <a:blip r:embed="rId18"/>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numPr>
          <w:ilvl w:val="0"/>
          <w:numId w:val="15"/>
        </w:numPr>
        <w:pBdr/>
        <w:shd w:val="clear" w:fill="auto"/>
        <w:spacing w:lineRule="auto" w:line="276" w:before="0" w:after="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INCOTERMS</w:t>
      </w:r>
    </w:p>
    <w:p>
      <w:pPr>
        <w:pStyle w:val="normal1"/>
        <w:keepNext w:val="false"/>
        <w:keepLines w:val="false"/>
        <w:pageBreakBefore w:val="false"/>
        <w:widowControl/>
        <w:pBdr/>
        <w:shd w:val="clear" w:fill="auto"/>
        <w:spacing w:lineRule="auto" w:line="276" w:before="0" w:after="120"/>
        <w:ind w:hanging="0" w:start="720" w:end="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drawing>
          <wp:inline distT="0" distB="0" distL="0" distR="0">
            <wp:extent cx="975360" cy="624840"/>
            <wp:effectExtent l="0" t="0" r="0" b="0"/>
            <wp:docPr id="2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png"/>
                    <pic:cNvPicPr>
                      <a:picLocks noChangeAspect="1" noChangeArrowheads="1"/>
                    </pic:cNvPicPr>
                  </pic:nvPicPr>
                  <pic:blipFill>
                    <a:blip r:embed="rId19"/>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40" w:before="0" w:after="0"/>
        <w:ind w:hanging="0" w:start="72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15"/>
        </w:numPr>
        <w:pBdr/>
        <w:shd w:val="clear" w:fill="auto"/>
        <w:spacing w:lineRule="auto" w:line="276" w:before="0" w:after="12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ADHOC_APPROVER</w:t>
      </w:r>
    </w:p>
    <w:p>
      <w:pPr>
        <w:pStyle w:val="normal1"/>
        <w:keepNext w:val="false"/>
        <w:keepLines w:val="false"/>
        <w:pageBreakBefore w:val="false"/>
        <w:widowControl/>
        <w:pBdr/>
        <w:shd w:val="clear" w:fill="auto"/>
        <w:spacing w:lineRule="auto" w:line="240" w:before="0" w:after="0"/>
        <w:ind w:hanging="0" w:start="720" w:end="0"/>
        <w:jc w:val="both"/>
        <w:rPr>
          <w:rFonts w:ascii="Noto Sans Symbols" w:hAnsi="Noto Sans Symbols" w:eastAsia="Noto Sans Symbols" w:cs="Noto Sans Symbols"/>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975360" cy="624840"/>
            <wp:effectExtent l="0" t="0" r="0" b="0"/>
            <wp:docPr id="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png"/>
                    <pic:cNvPicPr>
                      <a:picLocks noChangeAspect="1" noChangeArrowheads="1"/>
                    </pic:cNvPicPr>
                  </pic:nvPicPr>
                  <pic:blipFill>
                    <a:blip r:embed="rId20"/>
                    <a:stretch>
                      <a:fillRect/>
                    </a:stretch>
                  </pic:blipFill>
                  <pic:spPr bwMode="auto">
                    <a:xfrm>
                      <a:off x="0" y="0"/>
                      <a:ext cx="975360" cy="624840"/>
                    </a:xfrm>
                    <a:prstGeom prst="rect">
                      <a:avLst/>
                    </a:prstGeom>
                    <a:noFill/>
                  </pic:spPr>
                </pic:pic>
              </a:graphicData>
            </a:graphic>
          </wp:inline>
        </w:drawing>
      </w:r>
    </w:p>
    <w:p>
      <w:pPr>
        <w:pStyle w:val="normal1"/>
        <w:keepNext w:val="false"/>
        <w:keepLines w:val="false"/>
        <w:pageBreakBefore w:val="false"/>
        <w:widowControl/>
        <w:numPr>
          <w:ilvl w:val="0"/>
          <w:numId w:val="15"/>
        </w:numPr>
        <w:pBdr/>
        <w:shd w:val="clear" w:fill="auto"/>
        <w:spacing w:lineRule="auto" w:line="276" w:before="0" w:after="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sz w:val="22"/>
          <w:szCs w:val="22"/>
        </w:rPr>
        <w:t>VENDORFLOWAPPROVERLOGICUPDATE</w:t>
      </w:r>
    </w:p>
    <w:p>
      <w:pPr>
        <w:pStyle w:val="normal1"/>
        <w:keepNext w:val="false"/>
        <w:keepLines w:val="false"/>
        <w:pageBreakBefore w:val="false"/>
        <w:widowControl/>
        <w:pBdr/>
        <w:shd w:val="clear" w:fill="auto"/>
        <w:spacing w:lineRule="auto" w:line="276" w:before="0" w:after="0"/>
        <w:ind w:hanging="0" w:start="720" w:end="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drawing>
          <wp:inline distT="0" distB="0" distL="0" distR="0">
            <wp:extent cx="967740" cy="624840"/>
            <wp:effectExtent l="0" t="0" r="0" b="0"/>
            <wp:docPr id="30"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png"/>
                    <pic:cNvPicPr>
                      <a:picLocks noChangeAspect="1" noChangeArrowheads="1"/>
                    </pic:cNvPicPr>
                  </pic:nvPicPr>
                  <pic:blipFill>
                    <a:blip r:embed="rId21"/>
                    <a:stretch>
                      <a:fillRect/>
                    </a:stretch>
                  </pic:blipFill>
                  <pic:spPr bwMode="auto">
                    <a:xfrm>
                      <a:off x="0" y="0"/>
                      <a:ext cx="967740" cy="624840"/>
                    </a:xfrm>
                    <a:prstGeom prst="rect">
                      <a:avLst/>
                    </a:prstGeom>
                    <a:noFill/>
                  </pic:spPr>
                </pic:pic>
              </a:graphicData>
            </a:graphic>
          </wp:inline>
        </w:drawing>
      </w:r>
    </w:p>
    <w:p>
      <w:pPr>
        <w:pStyle w:val="normal1"/>
        <w:keepNext w:val="false"/>
        <w:keepLines w:val="false"/>
        <w:pageBreakBefore w:val="false"/>
        <w:widowControl/>
        <w:numPr>
          <w:ilvl w:val="0"/>
          <w:numId w:val="15"/>
        </w:numPr>
        <w:pBdr/>
        <w:shd w:val="clear" w:fill="auto"/>
        <w:spacing w:lineRule="auto" w:line="276" w:before="0" w:after="0"/>
        <w:ind w:hanging="360" w:start="720" w:end="0"/>
        <w:jc w:val="both"/>
        <w:rPr>
          <w:b w:val="false"/>
          <w:bCs w:val="false"/>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TERMS_OF_PAYMENT</w:t>
      </w:r>
    </w:p>
    <w:p>
      <w:pPr>
        <w:pStyle w:val="normal1"/>
        <w:keepNext w:val="false"/>
        <w:keepLines w:val="false"/>
        <w:pageBreakBefore w:val="false"/>
        <w:widowControl/>
        <w:pBdr/>
        <w:shd w:val="clear" w:fill="auto"/>
        <w:spacing w:lineRule="auto" w:line="276" w:before="0" w:after="0"/>
        <w:ind w:hanging="0" w:start="720" w:end="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drawing>
          <wp:inline distT="0" distB="0" distL="0" distR="0">
            <wp:extent cx="967740" cy="624840"/>
            <wp:effectExtent l="0" t="0" r="0" b="0"/>
            <wp:docPr id="3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5.png"/>
                    <pic:cNvPicPr>
                      <a:picLocks noChangeAspect="1" noChangeArrowheads="1"/>
                    </pic:cNvPicPr>
                  </pic:nvPicPr>
                  <pic:blipFill>
                    <a:blip r:embed="rId22"/>
                    <a:stretch>
                      <a:fillRect/>
                    </a:stretch>
                  </pic:blipFill>
                  <pic:spPr bwMode="auto">
                    <a:xfrm>
                      <a:off x="0" y="0"/>
                      <a:ext cx="967740" cy="624840"/>
                    </a:xfrm>
                    <a:prstGeom prst="rect">
                      <a:avLst/>
                    </a:prstGeom>
                    <a:noFill/>
                  </pic:spPr>
                </pic:pic>
              </a:graphicData>
            </a:graphic>
          </wp:inline>
        </w:drawing>
      </w:r>
    </w:p>
    <w:p>
      <w:pPr>
        <w:pStyle w:val="normal1"/>
        <w:keepNext w:val="false"/>
        <w:keepLines w:val="false"/>
        <w:pageBreakBefore w:val="false"/>
        <w:widowControl/>
        <w:numPr>
          <w:ilvl w:val="0"/>
          <w:numId w:val="19"/>
        </w:numPr>
        <w:pBdr/>
        <w:shd w:val="clear" w:fill="auto"/>
        <w:spacing w:lineRule="auto" w:line="276" w:before="0" w:after="0"/>
        <w:ind w:hanging="360" w:start="720" w:end="0"/>
        <w:jc w:val="both"/>
        <w:rPr>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PINCODE_DETAILS_NEW</w:t>
      </w:r>
    </w:p>
    <w:p>
      <w:pPr>
        <w:pStyle w:val="normal1"/>
        <w:keepNext w:val="false"/>
        <w:keepLines w:val="false"/>
        <w:pageBreakBefore w:val="false"/>
        <w:widowControl/>
        <w:pBdr/>
        <w:shd w:val="clear" w:fill="auto"/>
        <w:spacing w:lineRule="auto" w:line="276" w:before="0" w:after="0"/>
        <w:ind w:hanging="0" w:start="720" w:end="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drawing>
          <wp:inline distT="0" distB="0" distL="0" distR="0">
            <wp:extent cx="967740" cy="624840"/>
            <wp:effectExtent l="0" t="0" r="0" b="0"/>
            <wp:docPr id="3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png"/>
                    <pic:cNvPicPr>
                      <a:picLocks noChangeAspect="1" noChangeArrowheads="1"/>
                    </pic:cNvPicPr>
                  </pic:nvPicPr>
                  <pic:blipFill>
                    <a:blip r:embed="rId23"/>
                    <a:stretch>
                      <a:fillRect/>
                    </a:stretch>
                  </pic:blipFill>
                  <pic:spPr bwMode="auto">
                    <a:xfrm>
                      <a:off x="0" y="0"/>
                      <a:ext cx="967740" cy="624840"/>
                    </a:xfrm>
                    <a:prstGeom prst="rect">
                      <a:avLst/>
                    </a:prstGeom>
                    <a:noFill/>
                  </pic:spPr>
                </pic:pic>
              </a:graphicData>
            </a:graphic>
          </wp:inline>
        </w:drawing>
      </w:r>
    </w:p>
    <w:p>
      <w:pPr>
        <w:pStyle w:val="normal1"/>
        <w:keepNext w:val="false"/>
        <w:keepLines w:val="false"/>
        <w:pageBreakBefore w:val="false"/>
        <w:widowControl/>
        <w:numPr>
          <w:ilvl w:val="0"/>
          <w:numId w:val="19"/>
        </w:numPr>
        <w:pBdr/>
        <w:shd w:val="clear" w:fill="auto"/>
        <w:spacing w:lineRule="auto" w:line="276" w:before="0" w:after="120"/>
        <w:ind w:hanging="360" w:start="720" w:end="0"/>
        <w:jc w:val="both"/>
        <w:rPr>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GSTVALUE</w:t>
      </w:r>
    </w:p>
    <w:p>
      <w:pPr>
        <w:pStyle w:val="normal1"/>
        <w:keepNext w:val="false"/>
        <w:keepLines w:val="false"/>
        <w:pageBreakBefore w:val="false"/>
        <w:widowControl/>
        <w:pBdr/>
        <w:shd w:val="clear" w:fill="auto"/>
        <w:spacing w:lineRule="auto" w:line="276" w:before="0" w:after="120"/>
        <w:ind w:hanging="0" w:start="720"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967740" cy="624840"/>
            <wp:effectExtent l="0" t="0" r="0" b="0"/>
            <wp:docPr id="33"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4.png"/>
                    <pic:cNvPicPr>
                      <a:picLocks noChangeAspect="1" noChangeArrowheads="1"/>
                    </pic:cNvPicPr>
                  </pic:nvPicPr>
                  <pic:blipFill>
                    <a:blip r:embed="rId24"/>
                    <a:stretch>
                      <a:fillRect/>
                    </a:stretch>
                  </pic:blipFill>
                  <pic:spPr bwMode="auto">
                    <a:xfrm>
                      <a:off x="0" y="0"/>
                      <a:ext cx="967740" cy="624840"/>
                    </a:xfrm>
                    <a:prstGeom prst="rect">
                      <a:avLst/>
                    </a:prstGeom>
                    <a:noFill/>
                  </pic:spPr>
                </pic:pic>
              </a:graphicData>
            </a:graphic>
          </wp:inline>
        </w:drawing>
      </w:r>
    </w:p>
    <w:p>
      <w:pPr>
        <w:pStyle w:val="Heading5"/>
        <w:numPr>
          <w:ilvl w:val="0"/>
          <w:numId w:val="1"/>
        </w:numPr>
        <w:rPr/>
      </w:pPr>
      <w:bookmarkStart w:id="24" w:name="_d59mb6roenh8"/>
      <w:bookmarkEnd w:id="24"/>
      <w:r>
        <w:rPr>
          <w:rFonts w:eastAsia="Calibri" w:cs="Calibri" w:ascii="Calibri" w:hAnsi="Calibri"/>
          <w:b w:val="false"/>
          <w:bCs w:val="false"/>
        </w:rPr>
        <w:t>BANK_OPTIONS</w:t>
      </w:r>
    </w:p>
    <w:p>
      <w:pPr>
        <w:pStyle w:val="normal1"/>
        <w:ind w:hanging="0" w:start="720"/>
        <w:rPr/>
      </w:pPr>
      <w:r>
        <w:rPr/>
      </w:r>
    </w:p>
    <w:p>
      <w:pPr>
        <w:pStyle w:val="normal1"/>
        <w:numPr>
          <w:ilvl w:val="0"/>
          <w:numId w:val="1"/>
        </w:numPr>
        <w:ind w:hanging="360" w:start="720"/>
        <w:rPr/>
      </w:pPr>
      <w:r>
        <w:rPr>
          <w:rFonts w:eastAsia="Arial" w:cs="Arial" w:ascii="Arial" w:hAnsi="Arial"/>
          <w:sz w:val="18"/>
          <w:szCs w:val="18"/>
          <w:shd w:fill="F5F5F5" w:val="clear"/>
        </w:rPr>
        <w:t>RECONCILIATIONACCOUNTNEW</w:t>
      </w:r>
      <w:r>
        <w:rPr/>
        <w:t xml:space="preserve"> </w:t>
      </w:r>
    </w:p>
    <w:p>
      <w:pPr>
        <w:pStyle w:val="normal1"/>
        <w:ind w:hanging="0" w:start="720"/>
        <w:rPr/>
      </w:pPr>
      <w:r>
        <w:rPr/>
      </w:r>
    </w:p>
    <w:p>
      <w:pPr>
        <w:pStyle w:val="normal1"/>
        <w:numPr>
          <w:ilvl w:val="0"/>
          <w:numId w:val="1"/>
        </w:numPr>
        <w:ind w:hanging="360" w:start="720"/>
        <w:rPr/>
      </w:pPr>
      <w:r>
        <w:rPr>
          <w:rFonts w:eastAsia="Arial" w:cs="Arial" w:ascii="Arial" w:hAnsi="Arial"/>
          <w:sz w:val="21"/>
          <w:szCs w:val="21"/>
          <w:shd w:fill="F5F5F5" w:val="clear"/>
        </w:rPr>
        <w:t>COMPANY_CODE</w:t>
      </w:r>
      <w:r>
        <w:rPr/>
        <w:t xml:space="preserve"> </w:t>
      </w:r>
    </w:p>
    <w:p>
      <w:pPr>
        <w:pStyle w:val="normal1"/>
        <w:ind w:hanging="0" w:start="720"/>
        <w:rPr/>
      </w:pPr>
      <w:r>
        <w:rPr/>
      </w:r>
    </w:p>
    <w:p>
      <w:pPr>
        <w:pStyle w:val="normal1"/>
        <w:numPr>
          <w:ilvl w:val="0"/>
          <w:numId w:val="1"/>
        </w:numPr>
        <w:ind w:hanging="360" w:start="720"/>
        <w:rPr>
          <w:u w:val="none"/>
        </w:rPr>
      </w:pPr>
      <w:r>
        <w:rPr>
          <w:rFonts w:eastAsia="Arial" w:cs="Arial" w:ascii="Arial" w:hAnsi="Arial"/>
          <w:sz w:val="21"/>
          <w:szCs w:val="21"/>
          <w:shd w:fill="F5F5F5" w:val="clear"/>
        </w:rPr>
        <w:t>PIDILITE_WITHHOLDING_TAX</w:t>
      </w:r>
      <w:r>
        <w:rPr/>
        <w:t xml:space="preserve"> </w:t>
      </w:r>
    </w:p>
    <w:p>
      <w:pPr>
        <w:pStyle w:val="normal1"/>
        <w:ind w:start="0"/>
        <w:rPr/>
      </w:pPr>
      <w:r>
        <w:rPr/>
      </w:r>
    </w:p>
    <w:p>
      <w:pPr>
        <w:pStyle w:val="normal1"/>
        <w:ind w:start="0"/>
        <w:rPr/>
      </w:pPr>
      <w:r>
        <w:rPr/>
      </w:r>
    </w:p>
    <w:p>
      <w:pPr>
        <w:pStyle w:val="normal1"/>
        <w:keepNext w:val="false"/>
        <w:keepLines w:val="false"/>
        <w:pageBreakBefore w:val="false"/>
        <w:widowControl/>
        <w:pBdr/>
        <w:shd w:val="clear" w:fill="auto"/>
        <w:spacing w:lineRule="auto" w:line="240" w:before="0" w:after="0"/>
        <w:ind w:hanging="0" w:start="720" w:end="0"/>
        <w:jc w:val="both"/>
        <w:rPr>
          <w:highlight w:val="yellow"/>
        </w:rPr>
      </w:pPr>
      <w:r>
        <w:rPr>
          <w:highlight w:val="yellow"/>
        </w:rPr>
      </w:r>
    </w:p>
    <w:p>
      <w:pPr>
        <w:pStyle w:val="normal1"/>
        <w:keepNext w:val="false"/>
        <w:keepLines w:val="false"/>
        <w:pageBreakBefore w:val="false"/>
        <w:widowControl/>
        <w:pBdr/>
        <w:shd w:val="clear" w:fill="auto"/>
        <w:spacing w:lineRule="auto" w:line="240" w:before="0" w:after="0"/>
        <w:ind w:hanging="0" w:start="0"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highlight w:val="yellow"/>
          <w:u w:val="none"/>
          <w:vertAlign w:val="baseline"/>
        </w:rPr>
      </w:pPr>
      <w:r>
        <w:rPr>
          <w:rFonts w:eastAsia="Montserrat" w:cs="Montserrat"/>
          <w:b w:val="false"/>
          <w:bCs w:val="false"/>
          <w:i w:val="false"/>
          <w:iCs w:val="false"/>
          <w:caps w:val="false"/>
          <w:smallCaps w:val="false"/>
          <w:strike w:val="false"/>
          <w:dstrike w:val="false"/>
          <w:color w:val="000000"/>
          <w:position w:val="0"/>
          <w:sz w:val="20"/>
          <w:szCs w:val="20"/>
          <w:highlight w:val="yellow"/>
          <w:u w:val="none"/>
          <w:vertAlign w:val="baseline"/>
        </w:rPr>
      </w:r>
    </w:p>
    <w:p>
      <w:pPr>
        <w:pStyle w:val="Heading2"/>
        <w:rPr>
          <w:rFonts w:ascii="Calibri" w:hAnsi="Calibri" w:eastAsia="Calibri" w:cs="Calibri"/>
        </w:rPr>
      </w:pPr>
      <w:bookmarkStart w:id="25" w:name="_2wjonu96ntyd"/>
      <w:bookmarkEnd w:id="25"/>
      <w:r>
        <w:rPr>
          <w:rFonts w:eastAsia="Calibri" w:cs="Calibri" w:ascii="Calibri" w:hAnsi="Calibri"/>
        </w:rPr>
        <w:t>4.7 Record List View</w:t>
      </w:r>
    </w:p>
    <w:p>
      <w:pPr>
        <w:pStyle w:val="normal1"/>
        <w:keepNext w:val="false"/>
        <w:keepLines w:val="false"/>
        <w:pageBreakBefore w:val="false"/>
        <w:widowControl/>
        <w:pBdr/>
        <w:shd w:val="clear" w:fill="auto"/>
        <w:spacing w:lineRule="auto" w:line="276" w:before="0" w:after="12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List key fields to be displayed on user/admin dashboards for quick reference.</w:t>
        <w:br/>
        <w:t>It will have below mentioned columns.</w:t>
      </w:r>
    </w:p>
    <w:p>
      <w:pPr>
        <w:pStyle w:val="normal1"/>
        <w:keepNext w:val="false"/>
        <w:keepLines w:val="false"/>
        <w:pageBreakBefore w:val="false"/>
        <w:widowControl/>
        <w:numPr>
          <w:ilvl w:val="0"/>
          <w:numId w:val="11"/>
        </w:numPr>
        <w:pBdr/>
        <w:shd w:val="clear" w:fill="auto"/>
        <w:spacing w:lineRule="auto" w:line="240" w:before="0" w:after="0"/>
        <w:ind w:hanging="360" w:start="720" w:end="0"/>
        <w:jc w:val="both"/>
        <w:rPr>
          <w:b w:val="false"/>
          <w:bCs w:val="false"/>
          <w:i w:val="false"/>
          <w:iCs w:val="false"/>
          <w:caps w:val="false"/>
          <w:smallCaps w:val="false"/>
          <w:strike w:val="false"/>
          <w:dstrike w:val="false"/>
          <w:color w:val="000000"/>
          <w:position w:val="0"/>
          <w:sz w:val="20"/>
          <w:highlight w:val="white"/>
          <w:u w:val="none"/>
          <w:vertAlign w:val="baseline"/>
        </w:rPr>
      </w:pPr>
      <w:r>
        <w:rPr>
          <w:rFonts w:eastAsia="Calibri" w:cs="Calibri" w:ascii="Calibri" w:hAnsi="Calibri"/>
          <w:b/>
          <w:bCs/>
          <w:i w:val="false"/>
          <w:iCs w:val="false"/>
          <w:caps w:val="false"/>
          <w:smallCaps w:val="false"/>
          <w:strike w:val="false"/>
          <w:dstrike w:val="false"/>
          <w:color w:val="000000"/>
          <w:position w:val="0"/>
          <w:sz w:val="24"/>
          <w:szCs w:val="24"/>
          <w:highlight w:val="white"/>
          <w:u w:val="none"/>
          <w:vertAlign w:val="baseline"/>
        </w:rPr>
        <w:t>Initiator view:</w:t>
      </w:r>
      <w:r>
        <w:rPr>
          <w:rFonts w:eastAsia="Calibri" w:cs="Calibri" w:ascii="Calibri" w:hAnsi="Calibri"/>
          <w:b w:val="false"/>
          <w:bCs w:val="false"/>
          <w:i w:val="false"/>
          <w:iCs w:val="false"/>
          <w:caps w:val="false"/>
          <w:smallCaps w:val="false"/>
          <w:strike w:val="false"/>
          <w:dstrike w:val="false"/>
          <w:color w:val="000000"/>
          <w:position w:val="0"/>
          <w:sz w:val="24"/>
          <w:szCs w:val="24"/>
          <w:highlight w:val="white"/>
          <w:u w:val="none"/>
          <w:vertAlign w:val="baseline"/>
        </w:rPr>
        <w:t xml:space="preserve"> The initiator dashboard presents a limited set of configurable columns, along with filter and search options. The dashboard layout is designed according to logic that identifies unique requests, enabling users to perform role-based actions.</w:t>
      </w:r>
    </w:p>
    <w:p>
      <w:pPr>
        <w:pStyle w:val="normal1"/>
        <w:keepNext w:val="false"/>
        <w:keepLines w:val="false"/>
        <w:pageBreakBefore w:val="false"/>
        <w:widowControl/>
        <w:pBdr/>
        <w:shd w:val="clear" w:fill="auto"/>
        <w:spacing w:lineRule="auto" w:line="276" w:before="0" w:after="120"/>
        <w:ind w:hanging="0" w:start="360" w:end="0"/>
        <w:jc w:val="start"/>
        <w:rPr>
          <w:rFonts w:ascii="Calibri" w:hAnsi="Calibri" w:eastAsia="Calibri" w:cs="Calibri"/>
          <w:b/>
          <w:bCs/>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b/>
          <w:bCs/>
          <w:i w:val="false"/>
          <w:iCs w:val="false"/>
          <w:caps w:val="false"/>
          <w:smallCaps w:val="false"/>
          <w:strike w:val="false"/>
          <w:dstrike w:val="false"/>
          <w:color w:val="000000"/>
          <w:position w:val="0"/>
          <w:sz w:val="24"/>
          <w:szCs w:val="24"/>
          <w:highlight w:val="white"/>
          <w:u w:val="none"/>
          <w:vertAlign w:val="baseline"/>
        </w:rPr>
        <w:t>Company level Dashboard has Transaction ID,Company Name,Process Name,Vendor Code,SAP Code,CreatedBy,Status.</w:t>
      </w:r>
    </w:p>
    <w:p>
      <w:pPr>
        <w:pStyle w:val="normal1"/>
        <w:keepNext w:val="false"/>
        <w:keepLines w:val="false"/>
        <w:pageBreakBefore w:val="false"/>
        <w:widowControl/>
        <w:pBdr/>
        <w:shd w:val="clear" w:fill="auto"/>
        <w:spacing w:lineRule="auto" w:line="276" w:before="0" w:after="120"/>
        <w:ind w:hanging="0" w:start="36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highlight w:val="white"/>
          <w:u w:val="none"/>
          <w:vertAlign w:val="baseline"/>
        </w:rPr>
      </w:pPr>
      <w:r>
        <w:rPr>
          <w:rFonts w:eastAsia="Calibri" w:cs="Calibri" w:ascii="Calibri" w:hAnsi="Calibri"/>
          <w:b/>
          <w:bCs/>
          <w:i w:val="false"/>
          <w:iCs w:val="false"/>
          <w:caps w:val="false"/>
          <w:smallCaps w:val="false"/>
          <w:strike w:val="false"/>
          <w:dstrike w:val="false"/>
          <w:color w:val="000000"/>
          <w:position w:val="0"/>
          <w:sz w:val="24"/>
          <w:szCs w:val="24"/>
          <w:highlight w:val="white"/>
          <w:u w:val="none"/>
          <w:vertAlign w:val="baseline"/>
        </w:rPr>
        <w:t>Template level Dashboard has Transaction ID,Company Name,Process Name,Vendor Code,SAP Code created Date,Vendor Name,CreatedBy,Name of the organization,Status.</w:t>
      </w:r>
    </w:p>
    <w:p>
      <w:pPr>
        <w:pStyle w:val="normal1"/>
        <w:keepNext w:val="false"/>
        <w:keepLines w:val="false"/>
        <w:pageBreakBefore w:val="false"/>
        <w:widowControl/>
        <w:pBdr/>
        <w:shd w:val="clear" w:fill="auto"/>
        <w:spacing w:lineRule="auto" w:line="240" w:before="0" w:after="0"/>
        <w:ind w:hanging="0" w:start="1004"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2"/>
        <w:rPr>
          <w:rFonts w:ascii="Calibri" w:hAnsi="Calibri" w:eastAsia="Calibri" w:cs="Calibri"/>
        </w:rPr>
      </w:pPr>
      <w:bookmarkStart w:id="26" w:name="_od6oon51prm6"/>
      <w:bookmarkEnd w:id="26"/>
      <w:r>
        <w:rPr>
          <w:rFonts w:eastAsia="Calibri" w:cs="Calibri" w:ascii="Calibri" w:hAnsi="Calibri"/>
        </w:rPr>
        <w:t>4.8 MASS VENDOR UPDATE THROUGH BULK DATA UPLOAD</w:t>
      </w:r>
    </w:p>
    <w:p>
      <w:pPr>
        <w:pStyle w:val="normal1"/>
        <w:keepNext w:val="false"/>
        <w:keepLines w:val="false"/>
        <w:pageBreakBefore w:val="false"/>
        <w:widowControl/>
        <w:pBdr/>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10"/>
        </w:numPr>
        <w:pBdr/>
        <w:shd w:val="clear" w:fill="auto"/>
        <w:spacing w:lineRule="auto" w:line="240" w:before="0" w:after="0"/>
        <w:ind w:hanging="360" w:start="64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Requestors will have the option to raise vendor update requests as initiator only.</w:t>
      </w:r>
    </w:p>
    <w:p>
      <w:pPr>
        <w:pStyle w:val="normal1"/>
        <w:keepNext w:val="false"/>
        <w:keepLines w:val="false"/>
        <w:pageBreakBefore w:val="false"/>
        <w:widowControl/>
        <w:numPr>
          <w:ilvl w:val="0"/>
          <w:numId w:val="10"/>
        </w:numPr>
        <w:pBdr/>
        <w:shd w:val="clear" w:fill="auto"/>
        <w:spacing w:lineRule="auto" w:line="240" w:before="0" w:after="0"/>
        <w:ind w:hanging="360" w:start="64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Once this upload is done, the system will create individual vendor update requests and trigger email links to vendor partners as self service.</w:t>
      </w:r>
    </w:p>
    <w:p>
      <w:pPr>
        <w:pStyle w:val="normal1"/>
        <w:keepNext w:val="false"/>
        <w:keepLines w:val="false"/>
        <w:pageBreakBefore w:val="false"/>
        <w:widowControl/>
        <w:numPr>
          <w:ilvl w:val="0"/>
          <w:numId w:val="10"/>
        </w:numPr>
        <w:pBdr/>
        <w:shd w:val="clear" w:fill="auto"/>
        <w:spacing w:lineRule="auto" w:line="240" w:before="0" w:after="0"/>
        <w:ind w:hanging="360" w:start="64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The remaining process will be similar to a single vendor update as outlined above in the document.</w:t>
      </w:r>
    </w:p>
    <w:p>
      <w:pPr>
        <w:pStyle w:val="normal1"/>
        <w:keepNext w:val="false"/>
        <w:keepLines w:val="false"/>
        <w:pageBreakBefore w:val="false"/>
        <w:widowControl/>
        <w:numPr>
          <w:ilvl w:val="0"/>
          <w:numId w:val="10"/>
        </w:numPr>
        <w:pBdr/>
        <w:shd w:val="clear" w:fill="auto"/>
        <w:spacing w:lineRule="auto" w:line="240" w:before="0" w:after="0"/>
        <w:ind w:hanging="360" w:start="64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Requestor can download an excel template file and input the Vendor details in multiple rows for multiple(mass) vendor updation.</w:t>
      </w:r>
    </w:p>
    <w:p>
      <w:pPr>
        <w:pStyle w:val="normal1"/>
        <w:keepNext w:val="false"/>
        <w:keepLines w:val="false"/>
        <w:pageBreakBefore w:val="false"/>
        <w:widowControl/>
        <w:numPr>
          <w:ilvl w:val="1"/>
          <w:numId w:val="10"/>
        </w:numPr>
        <w:pBdr/>
        <w:shd w:val="clear" w:fill="auto"/>
        <w:spacing w:lineRule="auto" w:line="240" w:before="0" w:after="0"/>
        <w:ind w:hanging="360" w:start="136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Excel format: Pidilite team to provide the format. Need discussion.</w:t>
      </w:r>
    </w:p>
    <w:p>
      <w:pPr>
        <w:pStyle w:val="normal1"/>
        <w:keepNext w:val="false"/>
        <w:keepLines w:val="false"/>
        <w:pageBreakBefore w:val="false"/>
        <w:widowControl/>
        <w:pBdr/>
        <w:shd w:val="clear" w:fill="auto"/>
        <w:spacing w:lineRule="auto" w:line="240" w:before="0" w:after="0"/>
        <w:ind w:hanging="0" w:start="1364"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10"/>
        </w:numPr>
        <w:pBdr/>
        <w:shd w:val="clear" w:fill="auto"/>
        <w:spacing w:lineRule="auto" w:line="276" w:before="0" w:after="120"/>
        <w:ind w:hanging="360" w:start="644"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This excel file can be uploaded in Manch where it will create unique requests for each row of vendor data similar to the individual requests and will run all the validations as mentioned in Vendor Updation process.</w:t>
      </w:r>
    </w:p>
    <w:p>
      <w:pPr>
        <w:pStyle w:val="Heading2"/>
        <w:rPr>
          <w:rFonts w:ascii="Calibri" w:hAnsi="Calibri" w:eastAsia="Calibri" w:cs="Calibri"/>
        </w:rPr>
      </w:pPr>
      <w:bookmarkStart w:id="27" w:name="_p4v4aa9gmfjt"/>
      <w:bookmarkEnd w:id="27"/>
      <w:r>
        <w:rPr>
          <w:rFonts w:eastAsia="Calibri" w:cs="Calibri" w:ascii="Calibri" w:hAnsi="Calibri"/>
        </w:rPr>
        <w:t>4.9 Communication Requirements</w:t>
      </w:r>
    </w:p>
    <w:p>
      <w:pPr>
        <w:pStyle w:val="normal1"/>
        <w:keepNext w:val="false"/>
        <w:keepLines w:val="false"/>
        <w:pageBreakBefore w:val="false"/>
        <w:widowControl/>
        <w:pBdr/>
        <w:shd w:val="clear" w:fill="auto"/>
        <w:spacing w:lineRule="auto" w:line="276" w:before="0" w:after="12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Effective communication is pivotal to the success of the vendor creation process. This section delineates the communication strategies, channels, templates, and protocols to ensure timely and accurate information dissemination among stakeholders</w:t>
      </w: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Heading3"/>
        <w:rPr>
          <w:rFonts w:ascii="Calibri" w:hAnsi="Calibri" w:eastAsia="Calibri" w:cs="Calibri"/>
        </w:rPr>
      </w:pPr>
      <w:bookmarkStart w:id="28" w:name="_7205dwxcibda"/>
      <w:bookmarkEnd w:id="28"/>
      <w:r>
        <w:rPr>
          <w:rFonts w:eastAsia="Calibri" w:cs="Calibri" w:ascii="Calibri" w:hAnsi="Calibri"/>
        </w:rPr>
        <w:t>4.9.1 Communication Channels</w:t>
      </w:r>
    </w:p>
    <w:p>
      <w:pPr>
        <w:pStyle w:val="normal1"/>
        <w:keepNext w:val="false"/>
        <w:keepLines w:val="false"/>
        <w:pageBreakBefore w:val="false"/>
        <w:widowControl/>
        <w:pBdr/>
        <w:shd w:val="clear" w:fill="auto"/>
        <w:spacing w:lineRule="auto" w:line="276" w:before="0" w:after="120"/>
        <w:ind w:hanging="0" w:start="100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Identify and utilize appropriate channels for different types of communication.:</w:t>
      </w:r>
    </w:p>
    <w:p>
      <w:pPr>
        <w:pStyle w:val="normal1"/>
        <w:keepNext w:val="false"/>
        <w:keepLines w:val="false"/>
        <w:pageBreakBefore w:val="false"/>
        <w:widowControl/>
        <w:numPr>
          <w:ilvl w:val="0"/>
          <w:numId w:val="25"/>
        </w:numPr>
        <w:pBdr/>
        <w:shd w:val="clear" w:fill="auto"/>
        <w:spacing w:lineRule="auto" w:line="276" w:before="0" w:after="120"/>
        <w:ind w:hanging="360" w:start="1440" w:end="0"/>
        <w:jc w:val="start"/>
        <w:rPr>
          <w:b w:val="false"/>
          <w:bCs w:val="false"/>
          <w:i w:val="false"/>
          <w:iCs w:val="false"/>
          <w:caps w:val="false"/>
          <w:smallCaps w:val="false"/>
          <w:strike w:val="false"/>
          <w:dstrike w:val="false"/>
          <w:color w:val="000000"/>
          <w:position w:val="0"/>
          <w:sz w:val="20"/>
          <w:szCs w:val="20"/>
          <w:shd w:fill="auto" w:val="clear"/>
          <w:vertAlign w:val="baseline"/>
        </w:rPr>
      </w:pPr>
      <w:commentRangeStart w:id="6"/>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Email</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For formal notifications, approvals, and escalations.</w:t>
      </w:r>
      <w:commentRangeEnd w:id="6"/>
      <w:r>
        <w:commentReference w:id="6"/>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firstLine="720" w:start="720" w:end="0"/>
        <w:jc w:val="both"/>
        <w:rPr>
          <w:rFonts w:ascii="Montserrat" w:hAnsi="Montserrat" w:eastAsia="Montserrat" w:cs="Montserrat"/>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Email Content: </w:t>
      </w:r>
    </w:p>
    <w:p>
      <w:pPr>
        <w:pStyle w:val="normal1"/>
        <w:keepNext w:val="false"/>
        <w:keepLines w:val="false"/>
        <w:pageBreakBefore w:val="false"/>
        <w:widowControl/>
        <w:pBdr/>
        <w:shd w:val="clear" w:fill="auto"/>
        <w:spacing w:lineRule="auto" w:line="240" w:before="0" w:after="0"/>
        <w:ind w:hanging="0" w:start="1004"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2160" w:end="0"/>
        <w:jc w:val="both"/>
        <w:rPr>
          <w:rFonts w:ascii="Calibri" w:hAnsi="Calibri" w:eastAsia="Calibri" w:cs="Calibri"/>
          <w:b w:val="false"/>
          <w:bCs w:val="false"/>
          <w:i w:val="false"/>
          <w:iCs w:val="false"/>
          <w:caps w:val="false"/>
          <w:smallCaps w:val="false"/>
          <w:strike w:val="false"/>
          <w:dstrike w:val="false"/>
          <w:color w:val="000000"/>
          <w:position w:val="0"/>
          <w:sz w:val="24"/>
          <w:szCs w:val="24"/>
          <w:highlight w:val="white"/>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Subject: </w:t>
      </w:r>
      <w:r>
        <w:rPr>
          <w:rFonts w:eastAsia="Calibri" w:cs="Calibri" w:ascii="Calibri" w:hAnsi="Calibri"/>
          <w:sz w:val="22"/>
          <w:szCs w:val="22"/>
          <w:highlight w:val="white"/>
        </w:rPr>
        <w:t>On behalf of Pidilite Transaction ID () - Request to Approve the document |Title: Vendor Creation for Name of Organization</w:t>
      </w:r>
    </w:p>
    <w:p>
      <w:pPr>
        <w:pStyle w:val="normal1"/>
        <w:keepNext w:val="false"/>
        <w:keepLines w:val="false"/>
        <w:pageBreakBefore w:val="false"/>
        <w:widowControl/>
        <w:pBdr/>
        <w:shd w:val="clear" w:fill="auto"/>
        <w:spacing w:lineRule="auto" w:line="240" w:before="0" w:after="0"/>
        <w:ind w:hanging="0" w:start="3164"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w:t>
      </w:r>
    </w:p>
    <w:p>
      <w:pPr>
        <w:pStyle w:val="normal1"/>
        <w:shd w:val="clear" w:fill="FFFFFF"/>
        <w:spacing w:lineRule="auto" w:line="240" w:before="220" w:after="220"/>
        <w:ind w:hanging="0" w:start="2160"/>
        <w:jc w:val="start"/>
        <w:rPr>
          <w:rFonts w:ascii="Roboto" w:hAnsi="Roboto" w:eastAsia="Roboto" w:cs="Roboto"/>
          <w:color w:val="242424"/>
          <w:sz w:val="23"/>
          <w:szCs w:val="23"/>
        </w:rPr>
      </w:pPr>
      <w:r>
        <w:rPr>
          <w:rFonts w:eastAsia="Roboto" w:cs="Roboto" w:ascii="Roboto" w:hAnsi="Roboto"/>
          <w:color w:val="242424"/>
          <w:sz w:val="23"/>
          <w:szCs w:val="23"/>
        </w:rPr>
        <w:t>The Vendor Master request has been successfully approved and is currently undergoing the next steps in the workflow. Please see the details below:</w:t>
      </w:r>
    </w:p>
    <w:p>
      <w:pPr>
        <w:pStyle w:val="normal1"/>
        <w:shd w:val="clear" w:fill="FFFFFF"/>
        <w:spacing w:lineRule="auto" w:line="240" w:before="220" w:after="220"/>
        <w:ind w:hanging="0" w:start="0"/>
        <w:jc w:val="start"/>
        <w:rPr>
          <w:rFonts w:ascii="Roboto" w:hAnsi="Roboto" w:eastAsia="Roboto" w:cs="Roboto"/>
          <w:color w:val="242424"/>
          <w:sz w:val="23"/>
          <w:szCs w:val="23"/>
        </w:rPr>
      </w:pPr>
      <w:r>
        <w:rPr>
          <w:rFonts w:eastAsia="Roboto" w:cs="Roboto" w:ascii="Roboto" w:hAnsi="Roboto"/>
          <w:color w:val="242424"/>
          <w:sz w:val="23"/>
          <w:szCs w:val="23"/>
        </w:rPr>
        <w:t xml:space="preserve"> </w:t>
      </w:r>
      <w:r>
        <w:rPr>
          <w:rFonts w:eastAsia="Roboto" w:cs="Roboto" w:ascii="Roboto" w:hAnsi="Roboto"/>
          <w:color w:val="242424"/>
          <w:sz w:val="23"/>
          <w:szCs w:val="23"/>
        </w:rPr>
        <w:tab/>
        <w:tab/>
        <w:tab/>
        <w:t>Request Summary:</w:t>
      </w:r>
    </w:p>
    <w:p>
      <w:pPr>
        <w:pStyle w:val="normal1"/>
        <w:shd w:val="clear" w:fill="FFFFFF"/>
        <w:spacing w:lineRule="auto" w:line="240" w:before="220" w:after="220"/>
        <w:ind w:firstLine="720" w:start="1440"/>
        <w:jc w:val="start"/>
        <w:rPr>
          <w:rFonts w:ascii="Roboto" w:hAnsi="Roboto" w:eastAsia="Roboto" w:cs="Roboto"/>
          <w:color w:val="242424"/>
          <w:sz w:val="23"/>
          <w:szCs w:val="23"/>
        </w:rPr>
      </w:pPr>
      <w:r>
        <w:rPr>
          <w:rFonts w:eastAsia="Roboto" w:cs="Roboto" w:ascii="Roboto" w:hAnsi="Roboto"/>
          <w:color w:val="242424"/>
          <w:sz w:val="23"/>
          <w:szCs w:val="23"/>
        </w:rPr>
        <w:t>Type: Vendor Update Request</w:t>
      </w:r>
    </w:p>
    <w:p>
      <w:pPr>
        <w:pStyle w:val="normal1"/>
        <w:keepNext w:val="false"/>
        <w:keepLines w:val="false"/>
        <w:pageBreakBefore w:val="false"/>
        <w:widowControl/>
        <w:pBdr/>
        <w:shd w:val="clear" w:fill="FFFFFF"/>
        <w:spacing w:lineRule="auto" w:line="240" w:before="220" w:after="220"/>
        <w:ind w:firstLine="720" w:start="1440" w:end="0"/>
        <w:jc w:val="start"/>
        <w:rPr>
          <w:rFonts w:ascii="Roboto" w:hAnsi="Roboto" w:eastAsia="Roboto" w:cs="Roboto"/>
          <w:color w:val="242424"/>
          <w:sz w:val="23"/>
          <w:szCs w:val="23"/>
        </w:rPr>
      </w:pPr>
      <w:r>
        <w:rPr>
          <w:rFonts w:eastAsia="Roboto" w:cs="Roboto" w:ascii="Roboto" w:hAnsi="Roboto"/>
          <w:color w:val="242424"/>
          <w:sz w:val="23"/>
          <w:szCs w:val="23"/>
        </w:rPr>
        <w:t>Vendor Name:W</w:t>
      </w:r>
    </w:p>
    <w:p>
      <w:pPr>
        <w:pStyle w:val="normal1"/>
        <w:keepNext w:val="false"/>
        <w:keepLines w:val="false"/>
        <w:pageBreakBefore w:val="false"/>
        <w:widowControl/>
        <w:pBdr/>
        <w:shd w:val="clear" w:fill="FFFFFF"/>
        <w:spacing w:lineRule="auto" w:line="240" w:before="220" w:after="220"/>
        <w:ind w:hanging="0" w:start="2160" w:end="0"/>
        <w:jc w:val="start"/>
        <w:rPr>
          <w:rFonts w:ascii="Roboto" w:hAnsi="Roboto" w:eastAsia="Roboto" w:cs="Roboto"/>
          <w:color w:val="242424"/>
          <w:sz w:val="23"/>
          <w:szCs w:val="23"/>
        </w:rPr>
      </w:pPr>
      <w:r>
        <w:rPr>
          <w:rFonts w:eastAsia="Roboto" w:cs="Roboto" w:ascii="Roboto" w:hAnsi="Roboto"/>
          <w:color w:val="242424"/>
          <w:sz w:val="23"/>
          <w:szCs w:val="23"/>
        </w:rPr>
        <w:t>Created By: Sonal Joseph</w:t>
      </w:r>
    </w:p>
    <w:p>
      <w:pPr>
        <w:pStyle w:val="normal1"/>
        <w:keepNext w:val="false"/>
        <w:keepLines w:val="false"/>
        <w:pageBreakBefore w:val="false"/>
        <w:widowControl/>
        <w:pBdr/>
        <w:shd w:val="clear" w:fill="FFFFFF"/>
        <w:spacing w:lineRule="auto" w:line="240" w:before="220" w:after="220"/>
        <w:ind w:hanging="0" w:start="2160" w:end="0"/>
        <w:jc w:val="start"/>
        <w:rPr>
          <w:rFonts w:ascii="Roboto" w:hAnsi="Roboto" w:eastAsia="Roboto" w:cs="Roboto"/>
          <w:color w:val="242424"/>
          <w:sz w:val="23"/>
          <w:szCs w:val="23"/>
        </w:rPr>
      </w:pPr>
      <w:r>
        <w:rPr>
          <w:rFonts w:eastAsia="Roboto" w:cs="Roboto" w:ascii="Roboto" w:hAnsi="Roboto"/>
          <w:color w:val="242424"/>
          <w:sz w:val="23"/>
          <w:szCs w:val="23"/>
        </w:rPr>
        <w:t>Creation Date:12-04-2026 03:32:02 PM</w:t>
      </w:r>
    </w:p>
    <w:p>
      <w:pPr>
        <w:pStyle w:val="normal1"/>
        <w:keepNext w:val="false"/>
        <w:keepLines w:val="false"/>
        <w:pageBreakBefore w:val="false"/>
        <w:widowControl/>
        <w:pBdr/>
        <w:shd w:val="clear" w:fill="FFFFFF"/>
        <w:spacing w:lineRule="auto" w:line="240" w:before="220" w:after="220"/>
        <w:ind w:hanging="0" w:start="2160" w:end="0"/>
        <w:jc w:val="start"/>
        <w:rPr>
          <w:rFonts w:ascii="Roboto" w:hAnsi="Roboto" w:eastAsia="Roboto" w:cs="Roboto"/>
          <w:color w:val="242424"/>
          <w:sz w:val="23"/>
          <w:szCs w:val="23"/>
        </w:rPr>
      </w:pPr>
      <w:r>
        <w:rPr>
          <w:rFonts w:eastAsia="Roboto" w:cs="Roboto" w:ascii="Roboto" w:hAnsi="Roboto"/>
          <w:color w:val="242424"/>
          <w:sz w:val="23"/>
          <w:szCs w:val="23"/>
        </w:rPr>
        <w:t>Transaction ID:xxx</w:t>
      </w:r>
    </w:p>
    <w:p>
      <w:pPr>
        <w:pStyle w:val="normal1"/>
        <w:keepNext w:val="false"/>
        <w:keepLines w:val="false"/>
        <w:pageBreakBefore w:val="false"/>
        <w:widowControl/>
        <w:pBdr/>
        <w:shd w:val="clear" w:fill="FFFFFF"/>
        <w:spacing w:lineRule="auto" w:line="240" w:before="220" w:after="220"/>
        <w:ind w:hanging="0" w:start="2160" w:end="0"/>
        <w:jc w:val="start"/>
        <w:rPr>
          <w:rFonts w:ascii="Roboto" w:hAnsi="Roboto" w:eastAsia="Roboto" w:cs="Roboto"/>
          <w:color w:val="242424"/>
          <w:sz w:val="23"/>
          <w:szCs w:val="23"/>
        </w:rPr>
      </w:pPr>
      <w:r>
        <w:rPr>
          <w:rFonts w:eastAsia="Roboto" w:cs="Roboto" w:ascii="Roboto" w:hAnsi="Roboto"/>
          <w:color w:val="242424"/>
          <w:sz w:val="23"/>
          <w:szCs w:val="23"/>
        </w:rPr>
        <w:t xml:space="preserve">Application Link: Access the Application </w:t>
      </w:r>
      <w:hyperlink r:id="rId25">
        <w:r>
          <w:rPr>
            <w:rStyle w:val="Style3"/>
            <w:rFonts w:eastAsia="Roboto" w:cs="Roboto" w:ascii="Roboto" w:hAnsi="Roboto"/>
            <w:color w:val="242424"/>
            <w:sz w:val="23"/>
            <w:szCs w:val="23"/>
          </w:rPr>
          <w:t>Click Here</w:t>
        </w:r>
      </w:hyperlink>
    </w:p>
    <w:p>
      <w:pPr>
        <w:pStyle w:val="normal1"/>
        <w:keepNext w:val="false"/>
        <w:keepLines w:val="false"/>
        <w:pageBreakBefore w:val="false"/>
        <w:widowControl/>
        <w:pBdr/>
        <w:shd w:val="clear" w:fill="FFFFFF"/>
        <w:spacing w:lineRule="auto" w:line="240" w:before="220" w:after="220"/>
        <w:ind w:hanging="0" w:start="2160" w:end="0"/>
        <w:jc w:val="start"/>
        <w:rPr>
          <w:rFonts w:ascii="Roboto" w:hAnsi="Roboto" w:eastAsia="Roboto" w:cs="Roboto"/>
          <w:color w:val="242424"/>
          <w:sz w:val="23"/>
          <w:szCs w:val="23"/>
        </w:rPr>
      </w:pPr>
      <w:r>
        <w:rPr>
          <w:rFonts w:eastAsia="Roboto" w:cs="Roboto" w:ascii="Roboto" w:hAnsi="Roboto"/>
          <w:color w:val="242424"/>
          <w:sz w:val="23"/>
          <w:szCs w:val="23"/>
        </w:rPr>
        <w:t>The above data can be viewed using Approver Link The above data can be viewed using Approver Link</w:t>
      </w:r>
    </w:p>
    <w:p>
      <w:pPr>
        <w:pStyle w:val="normal1"/>
        <w:keepNext w:val="false"/>
        <w:keepLines w:val="false"/>
        <w:pageBreakBefore w:val="false"/>
        <w:widowControl/>
        <w:pBdr/>
        <w:shd w:val="clear" w:fill="FFFFFF"/>
        <w:spacing w:lineRule="auto" w:line="240" w:before="220" w:after="220"/>
        <w:ind w:hanging="0" w:start="2160" w:end="0"/>
        <w:jc w:val="start"/>
        <w:rPr>
          <w:rFonts w:ascii="Roboto" w:hAnsi="Roboto" w:eastAsia="Roboto" w:cs="Roboto"/>
          <w:color w:val="242424"/>
          <w:sz w:val="23"/>
          <w:szCs w:val="23"/>
        </w:rPr>
      </w:pPr>
      <w:r>
        <w:rPr>
          <w:rFonts w:eastAsia="Roboto" w:cs="Roboto" w:ascii="Roboto" w:hAnsi="Roboto"/>
          <w:color w:val="242424"/>
          <w:sz w:val="23"/>
          <w:szCs w:val="23"/>
        </w:rPr>
        <w:t>Thanks,</w:t>
      </w:r>
    </w:p>
    <w:p>
      <w:pPr>
        <w:pStyle w:val="normal1"/>
        <w:keepNext w:val="false"/>
        <w:keepLines w:val="false"/>
        <w:pageBreakBefore w:val="false"/>
        <w:widowControl/>
        <w:pBdr/>
        <w:shd w:val="clear" w:fill="FFFFFF"/>
        <w:spacing w:lineRule="auto" w:line="240" w:before="220" w:after="220"/>
        <w:ind w:hanging="0" w:start="2160" w:end="0"/>
        <w:jc w:val="start"/>
        <w:rPr>
          <w:rFonts w:ascii="Roboto" w:hAnsi="Roboto" w:eastAsia="Roboto" w:cs="Roboto"/>
          <w:color w:val="242424"/>
          <w:sz w:val="23"/>
          <w:szCs w:val="23"/>
        </w:rPr>
      </w:pPr>
      <w:r>
        <w:rPr>
          <w:rFonts w:eastAsia="Roboto" w:cs="Roboto" w:ascii="Roboto" w:hAnsi="Roboto"/>
          <w:color w:val="242424"/>
          <w:sz w:val="23"/>
          <w:szCs w:val="23"/>
        </w:rPr>
        <w:t>Pidilite Industries Limited</w:t>
      </w:r>
    </w:p>
    <w:p>
      <w:pPr>
        <w:pStyle w:val="normal1"/>
        <w:keepNext w:val="false"/>
        <w:keepLines w:val="false"/>
        <w:pageBreakBefore w:val="false"/>
        <w:widowControl/>
        <w:pBdr/>
        <w:shd w:val="clear" w:fill="auto"/>
        <w:spacing w:lineRule="auto" w:line="240" w:before="0" w:after="0"/>
        <w:ind w:hanging="0" w:start="3164" w:end="0"/>
        <w:jc w:val="both"/>
        <w:rPr>
          <w:rFonts w:ascii="Calibri" w:hAnsi="Calibri" w:eastAsia="Calibri" w:cs="Calibri"/>
          <w:sz w:val="24"/>
          <w:szCs w:val="24"/>
        </w:rPr>
      </w:pPr>
      <w:r>
        <w:rPr>
          <w:rFonts w:eastAsia="Calibri" w:cs="Calibri" w:ascii="Calibri" w:hAnsi="Calibri"/>
          <w:sz w:val="24"/>
          <w:szCs w:val="24"/>
        </w:rPr>
      </w:r>
    </w:p>
    <w:p>
      <w:pPr>
        <w:pStyle w:val="normal1"/>
        <w:keepNext w:val="false"/>
        <w:keepLines w:val="false"/>
        <w:pageBreakBefore w:val="false"/>
        <w:widowControl/>
        <w:pBdr/>
        <w:shd w:val="clear" w:fill="auto"/>
        <w:spacing w:lineRule="auto" w:line="240" w:before="0" w:after="0"/>
        <w:ind w:hanging="0" w:start="3164"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2"/>
        <w:rPr>
          <w:rFonts w:ascii="Calibri" w:hAnsi="Calibri" w:eastAsia="Calibri" w:cs="Calibri"/>
          <w:sz w:val="32"/>
          <w:szCs w:val="32"/>
        </w:rPr>
      </w:pPr>
      <w:bookmarkStart w:id="29" w:name="_jc6baxidgpb8"/>
      <w:bookmarkEnd w:id="29"/>
      <w:r>
        <w:rPr>
          <w:rFonts w:eastAsia="Calibri" w:cs="Calibri" w:ascii="Calibri" w:hAnsi="Calibri"/>
          <w:sz w:val="32"/>
          <w:szCs w:val="32"/>
        </w:rPr>
        <w:t>4.10 Reporting Requirements</w:t>
      </w:r>
    </w:p>
    <w:p>
      <w:pPr>
        <w:pStyle w:val="normal1"/>
        <w:keepNext w:val="false"/>
        <w:keepLines w:val="false"/>
        <w:pageBreakBefore w:val="false"/>
        <w:widowControl/>
        <w:pBdr/>
        <w:shd w:val="clear" w:fill="auto"/>
        <w:spacing w:lineRule="auto" w:line="276" w:before="0" w:after="120"/>
        <w:ind w:firstLine="284" w:start="284"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To be discussed with The Pidilite </w:t>
      </w:r>
    </w:p>
    <w:p>
      <w:pPr>
        <w:pStyle w:val="normal1"/>
        <w:keepNext w:val="false"/>
        <w:keepLines w:val="false"/>
        <w:pageBreakBefore w:val="false"/>
        <w:widowControl/>
        <w:pBdr/>
        <w:shd w:val="clear" w:fill="auto"/>
        <w:spacing w:lineRule="auto" w:line="276" w:before="0" w:after="120"/>
        <w:ind w:firstLine="284" w:start="284"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br/>
        <w:t>Specify reporting needs, including:</w:t>
      </w:r>
    </w:p>
    <w:p>
      <w:pPr>
        <w:pStyle w:val="normal1"/>
        <w:keepNext w:val="false"/>
        <w:keepLines w:val="false"/>
        <w:pageBreakBefore w:val="false"/>
        <w:widowControl/>
        <w:numPr>
          <w:ilvl w:val="0"/>
          <w:numId w:val="22"/>
        </w:numPr>
        <w:pBdr/>
        <w:shd w:val="clear" w:fill="auto"/>
        <w:spacing w:lineRule="auto" w:line="276" w:before="0" w:after="120"/>
        <w:ind w:hanging="360" w:start="720" w:end="0"/>
        <w:jc w:val="start"/>
        <w:rPr>
          <w:b w:val="false"/>
          <w:bCs w:val="false"/>
          <w:i w:val="false"/>
          <w:iCs w:val="false"/>
          <w:caps w:val="false"/>
          <w:smallCaps w:val="false"/>
          <w:strike w:val="false"/>
          <w:dstrike w:val="false"/>
          <w:color w:val="000000"/>
          <w:position w:val="0"/>
          <w:sz w:val="20"/>
          <w:szCs w:val="20"/>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Types of reports (e.g., dashboards, TAT reports etc.)</w:t>
      </w:r>
    </w:p>
    <w:p>
      <w:pPr>
        <w:pStyle w:val="normal1"/>
        <w:keepNext w:val="false"/>
        <w:keepLines w:val="false"/>
        <w:pageBreakBefore w:val="false"/>
        <w:widowControl/>
        <w:numPr>
          <w:ilvl w:val="0"/>
          <w:numId w:val="22"/>
        </w:numPr>
        <w:pBdr/>
        <w:shd w:val="clear" w:fill="auto"/>
        <w:spacing w:lineRule="auto" w:line="276" w:before="0" w:after="120"/>
        <w:ind w:hanging="360" w:start="720" w:end="0"/>
        <w:jc w:val="start"/>
        <w:rPr>
          <w:b w:val="false"/>
          <w:bCs w:val="false"/>
          <w:i w:val="false"/>
          <w:iCs w:val="false"/>
          <w:caps w:val="false"/>
          <w:smallCaps w:val="false"/>
          <w:strike w:val="false"/>
          <w:dstrike w:val="false"/>
          <w:color w:val="000000"/>
          <w:position w:val="0"/>
          <w:sz w:val="20"/>
          <w:szCs w:val="20"/>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Data derivation logic</w:t>
      </w:r>
    </w:p>
    <w:p>
      <w:pPr>
        <w:pStyle w:val="normal1"/>
        <w:keepNext w:val="false"/>
        <w:keepLines w:val="false"/>
        <w:pageBreakBefore w:val="false"/>
        <w:widowControl/>
        <w:numPr>
          <w:ilvl w:val="0"/>
          <w:numId w:val="22"/>
        </w:numPr>
        <w:pBdr/>
        <w:shd w:val="clear" w:fill="auto"/>
        <w:spacing w:lineRule="auto" w:line="276" w:before="0" w:after="120"/>
        <w:ind w:hanging="360" w:start="720" w:end="0"/>
        <w:jc w:val="start"/>
        <w:rPr>
          <w:b w:val="false"/>
          <w:bCs w:val="false"/>
          <w:i w:val="false"/>
          <w:iCs w:val="false"/>
          <w:caps w:val="false"/>
          <w:smallCaps w:val="false"/>
          <w:strike w:val="false"/>
          <w:dstrike w:val="false"/>
          <w:color w:val="000000"/>
          <w:position w:val="0"/>
          <w:sz w:val="20"/>
          <w:szCs w:val="20"/>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Access controls</w:t>
      </w:r>
    </w:p>
    <w:p>
      <w:pPr>
        <w:pStyle w:val="Heading2"/>
        <w:rPr>
          <w:rFonts w:ascii="Calibri" w:hAnsi="Calibri" w:eastAsia="Calibri" w:cs="Calibri"/>
          <w:sz w:val="32"/>
          <w:szCs w:val="32"/>
        </w:rPr>
      </w:pPr>
      <w:bookmarkStart w:id="30" w:name="_e863qc4nibfg"/>
      <w:bookmarkEnd w:id="30"/>
      <w:r>
        <w:rPr>
          <w:rFonts w:eastAsia="Calibri" w:cs="Calibri" w:ascii="Calibri" w:hAnsi="Calibri"/>
          <w:sz w:val="32"/>
          <w:szCs w:val="32"/>
        </w:rPr>
        <w:t>4.11 Integration Requirements</w:t>
      </w:r>
    </w:p>
    <w:p>
      <w:pPr>
        <w:pStyle w:val="normal1"/>
        <w:keepNext w:val="false"/>
        <w:keepLines w:val="false"/>
        <w:pageBreakBefore w:val="false"/>
        <w:widowControl/>
        <w:pBdr/>
        <w:shd w:val="clear" w:fill="auto"/>
        <w:spacing w:lineRule="auto" w:line="276" w:before="0" w:after="120"/>
        <w:ind w:firstLine="284" w:start="284" w:end="0"/>
        <w:jc w:val="star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 xml:space="preserve">To be discussed with The Pidilite </w:t>
      </w:r>
    </w:p>
    <w:p>
      <w:pPr>
        <w:pStyle w:val="Heading3"/>
        <w:rPr>
          <w:rFonts w:ascii="Calibri" w:hAnsi="Calibri" w:eastAsia="Calibri" w:cs="Calibri"/>
        </w:rPr>
      </w:pPr>
      <w:bookmarkStart w:id="31" w:name="_3spqkekbbx2w"/>
      <w:bookmarkEnd w:id="31"/>
      <w:r>
        <w:rPr>
          <w:rFonts w:eastAsia="Calibri" w:cs="Calibri" w:ascii="Calibri" w:hAnsi="Calibri"/>
        </w:rPr>
        <w:t>4.11.1 Integration Overview</w:t>
      </w:r>
    </w:p>
    <w:p>
      <w:pPr>
        <w:pStyle w:val="normal1"/>
        <w:keepNext w:val="false"/>
        <w:keepLines w:val="false"/>
        <w:pageBreakBefore w:val="false"/>
        <w:widowControl/>
        <w:numPr>
          <w:ilvl w:val="0"/>
          <w:numId w:val="21"/>
        </w:numPr>
        <w:pBdr/>
        <w:shd w:val="clear" w:fill="auto"/>
        <w:spacing w:lineRule="auto" w:line="276" w:before="0" w:after="120"/>
        <w:ind w:hanging="360" w:start="720" w:end="0"/>
        <w:jc w:val="start"/>
        <w:rPr>
          <w:b w:val="false"/>
          <w:bCs w:val="false"/>
          <w:i w:val="false"/>
          <w:iCs w:val="false"/>
          <w:caps w:val="false"/>
          <w:smallCaps w:val="false"/>
          <w:strike w:val="false"/>
          <w:dstrike w:val="false"/>
          <w:color w:val="000000"/>
          <w:position w:val="0"/>
          <w:sz w:val="20"/>
          <w:szCs w:val="20"/>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Integration Objectives</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Define the purpose of each integration, such as data synchronization, real-time updates, or batch processing.</w:t>
      </w:r>
    </w:p>
    <w:p>
      <w:pPr>
        <w:pStyle w:val="normal1"/>
        <w:keepNext w:val="false"/>
        <w:keepLines w:val="false"/>
        <w:pageBreakBefore w:val="false"/>
        <w:widowControl/>
        <w:numPr>
          <w:ilvl w:val="0"/>
          <w:numId w:val="21"/>
        </w:numPr>
        <w:pBdr/>
        <w:shd w:val="clear" w:fill="auto"/>
        <w:spacing w:lineRule="auto" w:line="276" w:before="0" w:after="120"/>
        <w:ind w:hanging="360" w:start="720" w:end="0"/>
        <w:jc w:val="start"/>
        <w:rPr>
          <w:b w:val="false"/>
          <w:bCs w:val="false"/>
          <w:i w:val="false"/>
          <w:iCs w:val="false"/>
          <w:caps w:val="false"/>
          <w:smallCaps w:val="false"/>
          <w:strike w:val="false"/>
          <w:dstrike w:val="false"/>
          <w:color w:val="000000"/>
          <w:position w:val="0"/>
          <w:sz w:val="20"/>
          <w:szCs w:val="20"/>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Cs w:val="24"/>
          <w:u w:val="none"/>
          <w:shd w:fill="auto" w:val="clear"/>
          <w:vertAlign w:val="baseline"/>
        </w:rPr>
        <w:t>External Systems Involved</w:t>
      </w: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 List all third-party systems, applications, or databases that will interface with the process.</w:t>
      </w:r>
    </w:p>
    <w:p>
      <w:pPr>
        <w:pStyle w:val="normal1"/>
        <w:keepNext w:val="false"/>
        <w:keepLines w:val="false"/>
        <w:pageBreakBefore w:val="false"/>
        <w:widowControl/>
        <w:numPr>
          <w:ilvl w:val="0"/>
          <w:numId w:val="21"/>
        </w:numPr>
        <w:pBdr/>
        <w:shd w:val="clear" w:fill="auto"/>
        <w:spacing w:lineRule="auto" w:line="276" w:before="0" w:after="120"/>
        <w:ind w:hanging="360" w:start="720" w:end="0"/>
        <w:jc w:val="start"/>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On the final step of the approval Manch will trigger an SAP integration. Manch will create a payload having all the details as per the mapping table (Separate exercise of this has to be performed by Pidilite team and share with Manch) which will interface and write the data with SAP through API calls and will bring back the feedback in Manch. Basis this feedback Manch will update the requests and close. The status of the requests as “ACCEPTED” to be treated as the closure of the requests and end of the process.</w:t>
      </w:r>
    </w:p>
    <w:p>
      <w:pPr>
        <w:pStyle w:val="normal1"/>
        <w:keepNext w:val="false"/>
        <w:keepLines w:val="false"/>
        <w:pageBreakBefore w:val="false"/>
        <w:widowControl/>
        <w:pBdr/>
        <w:shd w:val="clear" w:fill="auto"/>
        <w:spacing w:lineRule="auto" w:line="276" w:before="0" w:after="120"/>
        <w:ind w:hanging="0" w:start="1004"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The interface efforts from SAP side to be taken care by Pidilite team.</w:t>
      </w:r>
    </w:p>
    <w:p>
      <w:pPr>
        <w:pStyle w:val="normal1"/>
        <w:keepNext w:val="false"/>
        <w:keepLines w:val="false"/>
        <w:pageBreakBefore w:val="false"/>
        <w:widowControl/>
        <w:pBdr/>
        <w:shd w:val="clear" w:fill="auto"/>
        <w:spacing w:lineRule="auto" w:line="276" w:before="0" w:after="120"/>
        <w:ind w:hanging="0" w:start="1004"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2"/>
        <w:rPr>
          <w:rFonts w:ascii="Calibri" w:hAnsi="Calibri" w:eastAsia="Calibri" w:cs="Calibri"/>
        </w:rPr>
      </w:pPr>
      <w:bookmarkStart w:id="32" w:name="_39xlyc8u2sjz"/>
      <w:bookmarkEnd w:id="32"/>
      <w:r>
        <w:rPr>
          <w:rFonts w:eastAsia="Calibri" w:cs="Calibri" w:ascii="Calibri" w:hAnsi="Calibri"/>
          <w:sz w:val="46"/>
          <w:szCs w:val="46"/>
        </w:rPr>
        <w:t>5. DEPENDENCIES AND QUERIES</w:t>
      </w:r>
    </w:p>
    <w:p>
      <w:pPr>
        <w:pStyle w:val="normal1"/>
        <w:keepNext w:val="false"/>
        <w:keepLines w:val="false"/>
        <w:pageBreakBefore w:val="false"/>
        <w:widowControl/>
        <w:numPr>
          <w:ilvl w:val="0"/>
          <w:numId w:val="6"/>
        </w:numPr>
        <w:pBdr/>
        <w:shd w:val="clear" w:fill="auto"/>
        <w:spacing w:lineRule="auto" w:line="240" w:before="0" w:after="0"/>
        <w:ind w:hanging="360" w:start="1440" w:end="0"/>
        <w:jc w:val="both"/>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Customized email content to be sent for vendor notification.</w:t>
      </w:r>
    </w:p>
    <w:p>
      <w:pPr>
        <w:pStyle w:val="normal1"/>
        <w:keepNext w:val="false"/>
        <w:keepLines w:val="false"/>
        <w:pageBreakBefore w:val="false"/>
        <w:widowControl/>
        <w:numPr>
          <w:ilvl w:val="0"/>
          <w:numId w:val="6"/>
        </w:numPr>
        <w:pBdr/>
        <w:shd w:val="clear" w:fill="auto"/>
        <w:spacing w:lineRule="auto" w:line="240" w:before="0" w:after="0"/>
        <w:ind w:hanging="360" w:start="1440" w:end="0"/>
        <w:jc w:val="both"/>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Customized email content to be sent for approver notification.</w:t>
      </w:r>
    </w:p>
    <w:p>
      <w:pPr>
        <w:pStyle w:val="normal1"/>
        <w:keepNext w:val="false"/>
        <w:keepLines w:val="false"/>
        <w:pageBreakBefore w:val="false"/>
        <w:widowControl/>
        <w:numPr>
          <w:ilvl w:val="0"/>
          <w:numId w:val="6"/>
        </w:numPr>
        <w:pBdr/>
        <w:shd w:val="clear" w:fill="auto"/>
        <w:spacing w:lineRule="auto" w:line="240" w:before="0" w:after="0"/>
        <w:ind w:hanging="360" w:start="1440" w:end="0"/>
        <w:jc w:val="both"/>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Basic details panel  Highlighted fields to check should we add in stagging Data</w:t>
      </w:r>
    </w:p>
    <w:p>
      <w:pPr>
        <w:pStyle w:val="normal1"/>
        <w:keepNext w:val="false"/>
        <w:keepLines w:val="false"/>
        <w:pageBreakBefore w:val="false"/>
        <w:widowControl/>
        <w:pBdr/>
        <w:shd w:val="clear" w:fill="auto"/>
        <w:spacing w:lineRule="auto" w:line="276" w:before="0" w:after="120"/>
        <w:ind w:hanging="0" w:start="144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76" w:before="0" w:after="120"/>
        <w:ind w:hanging="0" w:start="144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1"/>
        <w:rPr>
          <w:rFonts w:ascii="Calibri" w:hAnsi="Calibri" w:eastAsia="Calibri" w:cs="Calibri"/>
        </w:rPr>
      </w:pPr>
      <w:bookmarkStart w:id="33" w:name="_13hndzwz22yw"/>
      <w:bookmarkEnd w:id="33"/>
      <w:r>
        <w:rPr>
          <w:rFonts w:eastAsia="Calibri" w:cs="Calibri" w:ascii="Calibri" w:hAnsi="Calibri"/>
        </w:rPr>
        <w:t>6. Appendix</w:t>
      </w:r>
    </w:p>
    <w:p>
      <w:pPr>
        <w:pStyle w:val="normal1"/>
        <w:keepNext w:val="false"/>
        <w:keepLines w:val="false"/>
        <w:pageBreakBefore w:val="false"/>
        <w:widowControl/>
        <w:pBdr/>
        <w:shd w:val="clear" w:fill="auto"/>
        <w:spacing w:lineRule="auto" w:line="276" w:before="0" w:after="120"/>
        <w:ind w:firstLine="284" w:start="284"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Include supplementary materials such as process diagrams, data models, or detailed analyses that support the BUD.</w:t>
      </w:r>
    </w:p>
    <w:p>
      <w:pPr>
        <w:pStyle w:val="normal1"/>
        <w:keepNext w:val="false"/>
        <w:keepLines w:val="false"/>
        <w:pageBreakBefore w:val="false"/>
        <w:widowControl/>
        <w:pBdr/>
        <w:shd w:val="clear" w:fill="auto"/>
        <w:spacing w:lineRule="auto" w:line="276" w:before="0" w:after="120"/>
        <w:ind w:hanging="0" w:start="72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Cs w:val="22"/>
          <w:u w:val="none"/>
          <w:shd w:fill="auto" w:val="clear"/>
          <w:vertAlign w:val="baseline"/>
        </w:rPr>
        <w:t>Mandatory Guidelines for Document Writing</w:t>
      </w:r>
    </w:p>
    <w:p>
      <w:pPr>
        <w:pStyle w:val="normal1"/>
        <w:keepNext w:val="false"/>
        <w:keepLines w:val="false"/>
        <w:pageBreakBefore w:val="false"/>
        <w:widowControl/>
        <w:pBdr/>
        <w:shd w:val="clear" w:fill="auto"/>
        <w:spacing w:lineRule="auto" w:line="276" w:before="0" w:after="12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numPr>
          <w:ilvl w:val="0"/>
          <w:numId w:val="4"/>
        </w:numPr>
        <w:pBdr/>
        <w:shd w:val="clear" w:fill="auto"/>
        <w:spacing w:lineRule="auto" w:line="276" w:before="0" w:after="120"/>
        <w:ind w:hanging="360" w:start="1440" w:end="0"/>
        <w:jc w:val="start"/>
        <w:rPr>
          <w:b/>
          <w:bCs/>
          <w:i w:val="false"/>
          <w:iCs w:val="false"/>
          <w:caps w:val="false"/>
          <w:smallCaps w:val="false"/>
          <w:strike w:val="false"/>
          <w:dstrike w:val="false"/>
          <w:color w:val="000000"/>
          <w:position w:val="0"/>
          <w:sz w:val="22"/>
          <w:szCs w:val="22"/>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Cs w:val="22"/>
          <w:u w:val="none"/>
          <w:shd w:fill="auto" w:val="clear"/>
          <w:vertAlign w:val="baseline"/>
        </w:rPr>
        <w:t>Formatting Best Practices:</w:t>
      </w:r>
    </w:p>
    <w:p>
      <w:pPr>
        <w:pStyle w:val="normal1"/>
        <w:keepNext w:val="false"/>
        <w:keepLines w:val="false"/>
        <w:pageBreakBefore w:val="false"/>
        <w:widowControl/>
        <w:numPr>
          <w:ilvl w:val="0"/>
          <w:numId w:val="16"/>
        </w:numPr>
        <w:pBdr/>
        <w:shd w:val="clear" w:fill="auto"/>
        <w:spacing w:lineRule="auto" w:line="276" w:before="0" w:after="120"/>
        <w:ind w:hanging="360" w:start="1800" w:end="0"/>
        <w:jc w:val="start"/>
        <w:rPr>
          <w:b w:val="false"/>
          <w:bCs w:val="false"/>
          <w:i w:val="false"/>
          <w:iCs w:val="false"/>
          <w:caps w:val="false"/>
          <w:smallCaps w:val="false"/>
          <w:strike w:val="false"/>
          <w:dstrike w:val="false"/>
          <w:color w:val="000000"/>
          <w:position w:val="0"/>
          <w:sz w:val="20"/>
          <w:szCs w:val="20"/>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Cs w:val="22"/>
          <w:u w:val="none"/>
          <w:shd w:fill="auto" w:val="clear"/>
          <w:vertAlign w:val="baseline"/>
        </w:rPr>
        <w:t>Consistent Numbering:</w:t>
      </w: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Implement a hierarchical numbering system (e.g., 1, 1.1, 1.1.1) to clearly differentiate between sections and subsections.</w:t>
      </w:r>
    </w:p>
    <w:p>
      <w:pPr>
        <w:pStyle w:val="normal1"/>
        <w:keepNext w:val="false"/>
        <w:keepLines w:val="false"/>
        <w:pageBreakBefore w:val="false"/>
        <w:widowControl/>
        <w:numPr>
          <w:ilvl w:val="0"/>
          <w:numId w:val="16"/>
        </w:numPr>
        <w:pBdr/>
        <w:shd w:val="clear" w:fill="auto"/>
        <w:spacing w:lineRule="auto" w:line="276" w:before="0" w:after="120"/>
        <w:ind w:hanging="360" w:start="1800" w:end="0"/>
        <w:jc w:val="start"/>
        <w:rPr>
          <w:b w:val="false"/>
          <w:bCs w:val="false"/>
          <w:i w:val="false"/>
          <w:iCs w:val="false"/>
          <w:caps w:val="false"/>
          <w:smallCaps w:val="false"/>
          <w:strike w:val="false"/>
          <w:dstrike w:val="false"/>
          <w:color w:val="000000"/>
          <w:position w:val="0"/>
          <w:sz w:val="20"/>
          <w:szCs w:val="20"/>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Cs w:val="22"/>
          <w:u w:val="none"/>
          <w:shd w:fill="auto" w:val="clear"/>
          <w:vertAlign w:val="baseline"/>
        </w:rPr>
        <w:t>Styles and Formatting:</w:t>
      </w: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Adopt consistent heading styles and formatting to enhance readability and project a professional image.</w:t>
      </w:r>
    </w:p>
    <w:p>
      <w:pPr>
        <w:pStyle w:val="normal1"/>
        <w:keepNext w:val="false"/>
        <w:keepLines w:val="false"/>
        <w:pageBreakBefore w:val="false"/>
        <w:widowControl/>
        <w:numPr>
          <w:ilvl w:val="0"/>
          <w:numId w:val="16"/>
        </w:numPr>
        <w:pBdr/>
        <w:shd w:val="clear" w:fill="auto"/>
        <w:spacing w:lineRule="auto" w:line="276" w:before="0" w:after="120"/>
        <w:ind w:hanging="360" w:start="1800" w:end="0"/>
        <w:jc w:val="start"/>
        <w:rPr>
          <w:b w:val="false"/>
          <w:bCs w:val="false"/>
          <w:i w:val="false"/>
          <w:iCs w:val="false"/>
          <w:caps w:val="false"/>
          <w:smallCaps w:val="false"/>
          <w:strike w:val="false"/>
          <w:dstrike w:val="false"/>
          <w:color w:val="000000"/>
          <w:position w:val="0"/>
          <w:sz w:val="20"/>
          <w:szCs w:val="20"/>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Cs w:val="22"/>
          <w:u w:val="none"/>
          <w:shd w:fill="auto" w:val="clear"/>
          <w:vertAlign w:val="baseline"/>
        </w:rPr>
        <w:t>Table of Contents:</w:t>
      </w: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Automatically generate a table of contents based on heading styles to ensure effortless navigation.</w:t>
      </w:r>
    </w:p>
    <w:p>
      <w:pPr>
        <w:pStyle w:val="normal1"/>
        <w:keepNext w:val="false"/>
        <w:keepLines w:val="false"/>
        <w:pageBreakBefore w:val="false"/>
        <w:widowControl/>
        <w:numPr>
          <w:ilvl w:val="0"/>
          <w:numId w:val="16"/>
        </w:numPr>
        <w:pBdr/>
        <w:shd w:val="clear" w:fill="auto"/>
        <w:spacing w:lineRule="auto" w:line="276" w:before="0" w:after="120"/>
        <w:ind w:hanging="360" w:start="1800" w:end="0"/>
        <w:jc w:val="start"/>
        <w:rPr>
          <w:b w:val="false"/>
          <w:bCs w:val="false"/>
          <w:i w:val="false"/>
          <w:iCs w:val="false"/>
          <w:caps w:val="false"/>
          <w:smallCaps w:val="false"/>
          <w:strike w:val="false"/>
          <w:dstrike w:val="false"/>
          <w:color w:val="000000"/>
          <w:position w:val="0"/>
          <w:sz w:val="20"/>
          <w:szCs w:val="20"/>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Cs w:val="22"/>
          <w:u w:val="none"/>
          <w:shd w:fill="auto" w:val="clear"/>
          <w:vertAlign w:val="baseline"/>
        </w:rPr>
        <w:t>Version Control:</w:t>
      </w: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Always include version numbers and revision dates to effectively track changes over time.</w:t>
      </w:r>
    </w:p>
    <w:p>
      <w:pPr>
        <w:pStyle w:val="normal1"/>
        <w:keepNext w:val="false"/>
        <w:keepLines w:val="false"/>
        <w:pageBreakBefore w:val="false"/>
        <w:widowControl/>
        <w:numPr>
          <w:ilvl w:val="0"/>
          <w:numId w:val="16"/>
        </w:numPr>
        <w:pBdr/>
        <w:shd w:val="clear" w:fill="auto"/>
        <w:spacing w:lineRule="auto" w:line="276" w:before="0" w:after="120"/>
        <w:ind w:hanging="360" w:start="1800" w:end="0"/>
        <w:jc w:val="start"/>
        <w:rPr>
          <w:b w:val="false"/>
          <w:bCs w:val="false"/>
          <w:i w:val="false"/>
          <w:iCs w:val="false"/>
          <w:caps w:val="false"/>
          <w:smallCaps w:val="false"/>
          <w:strike w:val="false"/>
          <w:dstrike w:val="false"/>
          <w:color w:val="000000"/>
          <w:position w:val="0"/>
          <w:sz w:val="20"/>
          <w:szCs w:val="20"/>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Cs w:val="22"/>
          <w:u w:val="none"/>
          <w:shd w:fill="auto" w:val="clear"/>
          <w:vertAlign w:val="baseline"/>
        </w:rPr>
        <w:t>Review and Approval:</w:t>
      </w: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Enforce sections for stakeholder review and approval to guarantee alignment and secure necessary sign-off.</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1"/>
        <w:rPr>
          <w:rFonts w:ascii="Calibri" w:hAnsi="Calibri" w:eastAsia="Calibri" w:cs="Calibri"/>
        </w:rPr>
      </w:pPr>
      <w:bookmarkStart w:id="34" w:name="_h6x0apcbus7"/>
      <w:bookmarkEnd w:id="34"/>
      <w:r>
        <w:rPr>
          <w:rFonts w:eastAsia="Calibri" w:cs="Calibri" w:ascii="Calibri" w:hAnsi="Calibri"/>
        </w:rPr>
        <w:t>7.TO BE CONSIDERED IN PHASE TWO</w:t>
      </w:r>
    </w:p>
    <w:p>
      <w:pPr>
        <w:pStyle w:val="normal1"/>
        <w:keepNext w:val="false"/>
        <w:keepLines w:val="false"/>
        <w:pageBreakBefore w:val="false"/>
        <w:widowControl/>
        <w:pBdr/>
        <w:shd w:val="clear" w:fill="auto"/>
        <w:spacing w:lineRule="auto" w:line="276" w:before="0" w:after="120"/>
        <w:ind w:firstLine="284" w:start="284"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The set-up will be configured to allow the Vendor Change flow to the extent possible. If there are any additional or new requirements which cannot be readily supported via configuration, i.e., are part of ongoing development pipeline or to be discussed for development feasibility. We have listed those items here for your reference.</w:t>
      </w:r>
    </w:p>
    <w:p>
      <w:pPr>
        <w:pStyle w:val="normal1"/>
        <w:keepNext w:val="false"/>
        <w:keepLines w:val="false"/>
        <w:pageBreakBefore w:val="false"/>
        <w:widowControl/>
        <w:numPr>
          <w:ilvl w:val="0"/>
          <w:numId w:val="6"/>
        </w:numPr>
        <w:pBdr/>
        <w:shd w:val="clear" w:fill="auto"/>
        <w:spacing w:lineRule="auto" w:line="240" w:before="0" w:after="0"/>
        <w:ind w:hanging="360" w:start="1440" w:end="0"/>
        <w:jc w:val="both"/>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Request level chat window available for any query rather than send back request at any stage of approval</w:t>
      </w:r>
    </w:p>
    <w:p>
      <w:pPr>
        <w:pStyle w:val="normal1"/>
        <w:keepNext w:val="false"/>
        <w:keepLines w:val="false"/>
        <w:pageBreakBefore w:val="false"/>
        <w:widowControl/>
        <w:numPr>
          <w:ilvl w:val="0"/>
          <w:numId w:val="6"/>
        </w:numPr>
        <w:pBdr/>
        <w:shd w:val="clear" w:fill="auto"/>
        <w:spacing w:lineRule="auto" w:line="240" w:before="0" w:after="0"/>
        <w:ind w:hanging="360" w:start="1440" w:end="0"/>
        <w:jc w:val="both"/>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Auto cancellation of request of requester not submit the request or approver more than 90 days.</w:t>
      </w:r>
    </w:p>
    <w:p>
      <w:pPr>
        <w:pStyle w:val="normal1"/>
        <w:keepNext w:val="false"/>
        <w:keepLines w:val="false"/>
        <w:pageBreakBefore w:val="false"/>
        <w:widowControl/>
        <w:numPr>
          <w:ilvl w:val="0"/>
          <w:numId w:val="6"/>
        </w:numPr>
        <w:pBdr/>
        <w:shd w:val="clear" w:fill="auto"/>
        <w:spacing w:lineRule="auto" w:line="240" w:before="0" w:after="0"/>
        <w:ind w:hanging="360" w:start="1440" w:end="0"/>
        <w:jc w:val="both"/>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Reactivation of auto cancellation request rights should be available to MDC team</w:t>
      </w:r>
    </w:p>
    <w:p>
      <w:pPr>
        <w:pStyle w:val="normal1"/>
        <w:keepNext w:val="false"/>
        <w:keepLines w:val="false"/>
        <w:pageBreakBefore w:val="false"/>
        <w:widowControl/>
        <w:numPr>
          <w:ilvl w:val="0"/>
          <w:numId w:val="6"/>
        </w:numPr>
        <w:pBdr/>
        <w:shd w:val="clear" w:fill="auto"/>
        <w:spacing w:lineRule="auto" w:line="240" w:before="0" w:after="0"/>
        <w:ind w:hanging="360" w:start="1440" w:end="0"/>
        <w:jc w:val="both"/>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SLA based system behavior.</w:t>
      </w:r>
    </w:p>
    <w:p>
      <w:pPr>
        <w:pStyle w:val="normal1"/>
        <w:keepNext w:val="false"/>
        <w:keepLines w:val="false"/>
        <w:pageBreakBefore w:val="false"/>
        <w:widowControl/>
        <w:numPr>
          <w:ilvl w:val="0"/>
          <w:numId w:val="6"/>
        </w:numPr>
        <w:pBdr/>
        <w:shd w:val="clear" w:fill="auto"/>
        <w:spacing w:lineRule="auto" w:line="240" w:before="0" w:after="0"/>
        <w:ind w:hanging="360" w:start="1440" w:end="0"/>
        <w:jc w:val="both"/>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Delegation Feature.</w:t>
      </w:r>
    </w:p>
    <w:p>
      <w:pPr>
        <w:pStyle w:val="normal1"/>
        <w:keepNext w:val="false"/>
        <w:keepLines w:val="false"/>
        <w:pageBreakBefore w:val="false"/>
        <w:widowControl/>
        <w:numPr>
          <w:ilvl w:val="0"/>
          <w:numId w:val="6"/>
        </w:numPr>
        <w:pBdr/>
        <w:shd w:val="clear" w:fill="auto"/>
        <w:spacing w:lineRule="auto" w:line="240" w:before="0" w:after="0"/>
        <w:ind w:hanging="360" w:start="1440" w:end="0"/>
        <w:jc w:val="both"/>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Language converter support.</w:t>
      </w:r>
    </w:p>
    <w:p>
      <w:pPr>
        <w:pStyle w:val="normal1"/>
        <w:keepNext w:val="false"/>
        <w:keepLines w:val="false"/>
        <w:pageBreakBefore w:val="false"/>
        <w:widowControl/>
        <w:numPr>
          <w:ilvl w:val="0"/>
          <w:numId w:val="6"/>
        </w:numPr>
        <w:pBdr/>
        <w:shd w:val="clear" w:fill="auto"/>
        <w:spacing w:lineRule="auto" w:line="240" w:before="240" w:after="240"/>
        <w:ind w:hanging="360" w:start="1440" w:end="0"/>
        <w:jc w:val="start"/>
        <w:rPr>
          <w:b w:val="false"/>
          <w:bCs w:val="false"/>
          <w:i w:val="false"/>
          <w:iCs w:val="false"/>
          <w:caps w:val="false"/>
          <w:smallCaps w:val="false"/>
          <w:strike w:val="false"/>
          <w:dstrike w:val="false"/>
          <w:color w:val="000000"/>
          <w:position w:val="0"/>
          <w:sz w:val="24"/>
          <w:szCs w:val="24"/>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t>Vendor Link validity should be 72 hours.</w:t>
      </w:r>
    </w:p>
    <w:p>
      <w:pPr>
        <w:pStyle w:val="normal1"/>
        <w:keepNext w:val="false"/>
        <w:keepLines w:val="false"/>
        <w:pageBreakBefore w:val="false"/>
        <w:widowControl/>
        <w:pBdr/>
        <w:shd w:val="clear" w:fill="auto"/>
        <w:spacing w:lineRule="auto" w:line="240" w:before="0" w:after="0"/>
        <w:ind w:hanging="0" w:start="36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76" w:before="0" w:after="120"/>
        <w:ind w:hanging="0" w:start="2880" w:end="0"/>
        <w:jc w:val="both"/>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Cs w:val="24"/>
          <w:u w:val="none"/>
          <w:shd w:fill="auto" w:val="clear"/>
          <w:vertAlign w:val="baseline"/>
        </w:rPr>
      </w:r>
      <w:bookmarkStart w:id="35" w:name="_ug7kdlo6256w"/>
      <w:bookmarkStart w:id="36" w:name="_ug7kdlo6256w"/>
      <w:bookmarkEnd w:id="36"/>
    </w:p>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1350" w:right="1440" w:gutter="0" w:header="706" w:top="1872" w:footer="706" w:bottom="1008"/>
      <w:pgNumType w:start="0" w:fmt="decimal"/>
      <w:formProt w:val="false"/>
      <w:titlePg/>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Sonal Joseph" w:date="2026-03-04T16:47:00Z" w:initials="">
    <w:p>
      <w:pPr>
        <w:overflowPunct w:val="false"/>
        <w:spacing w:before="0" w:after="0" w:lineRule="auto" w:line="240"/>
        <w:jc w:val="start"/>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lang w:bidi="en-US" w:eastAsia="en-US" w:val="en-US"/>
        </w:rPr>
        <w:t>Not there in Staging how to fetch existing data-Jignesh</w:t>
      </w:r>
    </w:p>
  </w:comment>
  <w:comment w:id="0" w:author="Sonal Joseph" w:date="2026-03-31T17:36:00Z" w:initials="">
    <w:p>
      <w:pPr>
        <w:overflowPunct w:val="false"/>
        <w:spacing w:before="0" w:after="0" w:lineRule="auto" w:line="240"/>
        <w:jc w:val="start"/>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lang w:bidi="en-US" w:eastAsia="en-US" w:val="en-US"/>
        </w:rPr>
        <w:t>Sudhir to check</w:t>
      </w:r>
    </w:p>
  </w:comment>
  <w:comment w:id="3" w:author="Sonal Joseph" w:date="2026-03-04T16:47:00Z" w:initials="">
    <w:p>
      <w:pPr>
        <w:overflowPunct w:val="false"/>
        <w:spacing w:before="0" w:after="0" w:lineRule="auto" w:line="240"/>
        <w:jc w:val="start"/>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lang w:bidi="en-US" w:eastAsia="en-US" w:val="en-US"/>
        </w:rPr>
        <w:t>Not there in Staging how to fetch existing data-Jignesh</w:t>
      </w:r>
    </w:p>
  </w:comment>
  <w:comment w:id="2" w:author="Sonal Joseph" w:date="2026-03-31T17:36:00Z" w:initials="">
    <w:p>
      <w:pPr>
        <w:overflowPunct w:val="false"/>
        <w:spacing w:before="0" w:after="0" w:lineRule="auto" w:line="240"/>
        <w:jc w:val="start"/>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lang w:bidi="en-US" w:eastAsia="en-US" w:val="en-US"/>
        </w:rPr>
        <w:t>Sudhir to check</w:t>
      </w:r>
    </w:p>
  </w:comment>
  <w:comment w:id="4" w:author="Sonal Joseph" w:date="2026-03-04T09:05:00Z" w:initials="">
    <w:p>
      <w:pPr>
        <w:overflowPunct w:val="false"/>
        <w:spacing w:before="0" w:after="0" w:lineRule="auto" w:line="240"/>
        <w:jc w:val="start"/>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lang w:bidi="en-US" w:eastAsia="en-US" w:val="en-US"/>
        </w:rPr>
        <w:t>Pidilite to share revised content like shared for VC</w:t>
      </w:r>
    </w:p>
  </w:comment>
  <w:comment w:id="5" w:author="Sonal Joseph" w:date="2026-03-05T04:08:00Z" w:initials="">
    <w:p>
      <w:pPr>
        <w:overflowPunct w:val="false"/>
        <w:spacing w:before="0" w:after="0" w:lineRule="auto" w:line="240"/>
        <w:jc w:val="start"/>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lang w:bidi="en-US" w:eastAsia="en-US" w:val="en-US"/>
        </w:rPr>
        <w:t>only 2 Approver-Jignesh</w:t>
      </w:r>
    </w:p>
  </w:comment>
  <w:comment w:id="6" w:author="Sonal Joseph" w:date="2026-03-02T08:36:00Z" w:initials="">
    <w:p>
      <w:pPr>
        <w:overflowPunct w:val="false"/>
        <w:spacing w:before="0" w:after="0" w:lineRule="auto" w:line="240"/>
        <w:jc w:val="start"/>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lang w:bidi="en-US" w:eastAsia="en-US" w:val="en-US"/>
        </w:rPr>
        <w:t>To check with client if content going to be changed for Update process</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Montserrat">
    <w:charset w:val="01" w:characterSet="utf-8"/>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ans">
    <w:altName w:val="Arial"/>
    <w:charset w:val="01" w:characterSet="utf-8"/>
    <w:family w:val="swiss"/>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Georgia">
    <w:charset w:val="01" w:characterSet="utf-8"/>
    <w:family w:val="roman"/>
    <w:pitch w:val="variable"/>
  </w:font>
  <w:font w:name="Calibri">
    <w:charset w:val="01" w:characterSet="utf-8"/>
    <w:family w:val="roman"/>
    <w:pitch w:val="variable"/>
  </w:font>
  <w:font w:name="Arial">
    <w:charset w:val="01" w:characterSet="utf-8"/>
    <w:family w:val="roman"/>
    <w:pitch w:val="variable"/>
  </w:font>
  <w:font w:name="Noto Sans Symbols">
    <w:charset w:val="01" w:characterSet="utf-8"/>
    <w:family w:val="roman"/>
    <w:pitch w:val="variable"/>
    <w:embedRegular r:id="rId13" w:fontKey="{0D014A78-CABC-4EF0-12AC-5CD89AEFDE0D}"/>
    <w:embedBold r:id="rId14" w:fontKey="{0E014A78-CABC-4EF0-12AC-5CD89AEFDE0E}"/>
    <w:embedItalic r:id="rId15" w:fontKey="{0F014A78-CABC-4EF0-12AC-5CD89AEFDE0F}"/>
  </w:font>
  <w:font w:name="Roboto">
    <w:charset w:val="01" w:characterSet="utf-8"/>
    <w:family w:val="roman"/>
    <w:pitch w:val="variable"/>
    <w:embedRegular r:id="rId16" w:fontKey="{10014A78-CABC-4EF0-12AC-5CD89AEFDE10}"/>
    <w:embedBold r:id="rId17" w:fontKey="{11014A78-CABC-4EF0-12AC-5CD89AEFDE11}"/>
    <w:embedItalic r:id="rId18" w:fontKey="{12014A78-CABC-4EF0-12AC-5CD89AEFDE12}"/>
    <w:embedBoldItalic r:id="rId19" w:fontKey="{13014A78-CABC-4EF0-12AC-5CD89AEFDE13}"/>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20" w:fontKey="{14014A78-CABC-4EF0-12AC-5CD89AEFDE14}"/>
    <w:embedBold r:id="rId21" w:fontKey="{15014A78-CABC-4EF0-12AC-5CD89AEFDE15}"/>
  </w:font>
  <w:font w:name="Noto Sans Symbols">
    <w:charset w:val="01"/>
    <w:family w:val="swiss"/>
    <w:pitch w:val="variable"/>
    <w:embedRegular r:id="rId22" w:fontKey="{16014A78-CABC-4EF0-12AC-5CD89AEFDE16}"/>
    <w:embedBold r:id="rId23" w:fontKey="{17014A78-CABC-4EF0-12AC-5CD89AEFDE17}"/>
  </w:font>
  <w:font w:name="Courier New">
    <w:charset w:val="01"/>
    <w:family w:val="modern"/>
    <w:pitch w:val="fixed"/>
  </w:font>
  <w:font w:name="Calibri">
    <w:charset w:val="01"/>
    <w:family w:val="swiss"/>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hanging="0" w:start="0" w:end="0"/>
      <w:jc w:val="end"/>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drawing>
        <wp:anchor distT="0" distB="0" distL="114300" distR="114300" simplePos="0" relativeHeight="187" behindDoc="1" locked="0" layoutInCell="0" allowOverlap="1">
          <wp:simplePos x="0" y="0"/>
          <wp:positionH relativeFrom="column">
            <wp:posOffset>-1267460</wp:posOffset>
          </wp:positionH>
          <wp:positionV relativeFrom="paragraph">
            <wp:posOffset>635</wp:posOffset>
          </wp:positionV>
          <wp:extent cx="8277225" cy="598170"/>
          <wp:effectExtent l="0" t="0" r="0" b="0"/>
          <wp:wrapSquare wrapText="bothSides"/>
          <wp:docPr id="35" name="image15.png" descr="A red white and black fla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5.png" descr="A red white and black flag  Description automatically generated"/>
                  <pic:cNvPicPr>
                    <a:picLocks noChangeAspect="1" noChangeArrowheads="1"/>
                  </pic:cNvPicPr>
                </pic:nvPicPr>
                <pic:blipFill>
                  <a:blip r:embed="rId1"/>
                  <a:srcRect l="0" t="54708" r="0" b="8407"/>
                  <a:stretch>
                    <a:fillRect/>
                  </a:stretch>
                </pic:blipFill>
                <pic:spPr bwMode="auto">
                  <a:xfrm>
                    <a:off x="0" y="0"/>
                    <a:ext cx="8277225" cy="598170"/>
                  </a:xfrm>
                  <a:prstGeom prst="rect">
                    <a:avLst/>
                  </a:prstGeom>
                  <a:noFill/>
                </pic:spPr>
              </pic:pic>
            </a:graphicData>
          </a:graphic>
        </wp:anchor>
      </w:drawing>
    </w:r>
  </w:p>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firstLine="284"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firstLine="284" w:start="284" w:end="0"/>
      <w:jc w:val="start"/>
      <w:rPr>
        <w:rFonts w:ascii="Montserrat" w:hAnsi="Montserrat" w:eastAsia="Montserrat" w:cs="Montserrat"/>
        <w:b/>
        <w:bCs/>
        <w:i w:val="false"/>
        <w:iCs w:val="false"/>
        <w:caps w:val="false"/>
        <w:smallCaps w:val="false"/>
        <w:strike w:val="false"/>
        <w:dstrike w:val="false"/>
        <w:color w:val="FFFFFF"/>
        <w:position w:val="0"/>
        <w:sz w:val="20"/>
        <w:szCs w:val="20"/>
        <w:u w:val="none"/>
        <w:shd w:fill="auto" w:val="clear"/>
        <w:vertAlign w:val="baseline"/>
      </w:rPr>
    </w:pPr>
    <w:r>
      <w:drawing>
        <wp:anchor distT="0" distB="0" distL="0" distR="0" simplePos="0" relativeHeight="111" behindDoc="1" locked="0" layoutInCell="0" allowOverlap="1">
          <wp:simplePos x="0" y="0"/>
          <wp:positionH relativeFrom="page">
            <wp:posOffset>-34925</wp:posOffset>
          </wp:positionH>
          <wp:positionV relativeFrom="page">
            <wp:posOffset>-7620</wp:posOffset>
          </wp:positionV>
          <wp:extent cx="7629525" cy="969645"/>
          <wp:effectExtent l="0" t="0" r="0" b="0"/>
          <wp:wrapNone/>
          <wp:docPr id="3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6.png"/>
                  <pic:cNvPicPr>
                    <a:picLocks noChangeAspect="1" noChangeArrowheads="1"/>
                  </pic:cNvPicPr>
                </pic:nvPicPr>
                <pic:blipFill>
                  <a:blip r:embed="rId1"/>
                  <a:srcRect l="0" t="0" r="13792" b="20458"/>
                  <a:stretch>
                    <a:fillRect/>
                  </a:stretch>
                </pic:blipFill>
                <pic:spPr bwMode="auto">
                  <a:xfrm>
                    <a:off x="0" y="0"/>
                    <a:ext cx="7629525" cy="969645"/>
                  </a:xfrm>
                  <a:prstGeom prst="rect">
                    <a:avLst/>
                  </a:prstGeom>
                  <a:noFill/>
                </pic:spPr>
              </pic:pic>
            </a:graphicData>
          </a:graphic>
        </wp:anchor>
      </w:drawing>
    </w:r>
    <w:r>
      <w:rPr>
        <w:rFonts w:eastAsia="Montserrat" w:cs="Montserrat"/>
        <w:b w:val="false"/>
        <w:bCs w:val="false"/>
        <w:i w:val="false"/>
        <w:iCs w:val="false"/>
        <w:caps w:val="false"/>
        <w:smallCaps w:val="false"/>
        <w:strike w:val="false"/>
        <w:dstrike w:val="false"/>
        <w:color w:val="FFFFFF"/>
        <w:position w:val="0"/>
        <w:sz w:val="20"/>
        <w:szCs w:val="20"/>
        <w:u w:val="none"/>
        <w:shd w:fill="auto" w:val="clear"/>
        <w:vertAlign w:val="baseline"/>
      </w:rPr>
      <w:t xml:space="preserve">                                </w:t>
    </w:r>
    <w:r>
      <w:rPr>
        <w:rFonts w:eastAsia="Montserrat" w:cs="Montserrat"/>
        <w:b/>
        <w:bCs/>
        <w:i w:val="false"/>
        <w:iCs w:val="false"/>
        <w:caps w:val="false"/>
        <w:smallCaps w:val="false"/>
        <w:strike w:val="false"/>
        <w:dstrike w:val="false"/>
        <w:color w:val="FFFFFF"/>
        <w:position w:val="0"/>
        <w:sz w:val="20"/>
        <w:szCs w:val="20"/>
        <w:u w:val="none"/>
        <w:shd w:fill="auto" w:val="clear"/>
        <w:vertAlign w:val="baseline"/>
      </w:rPr>
      <w:t xml:space="preserve">                                                                                                  </w:t>
    </w:r>
  </w:p>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firstLine="284" w:start="284" w:end="0"/>
      <w:jc w:val="start"/>
      <w:rPr>
        <w:rFonts w:ascii="Montserrat" w:hAnsi="Montserrat" w:eastAsia="Montserrat" w:cs="Montserrat"/>
        <w:b/>
        <w:bCs/>
        <w:i w:val="false"/>
        <w:iCs w:val="false"/>
        <w:caps w:val="false"/>
        <w:smallCaps w:val="false"/>
        <w:strike w:val="false"/>
        <w:dstrike w:val="false"/>
        <w:color w:val="FFFFFF"/>
        <w:position w:val="0"/>
        <w:sz w:val="20"/>
        <w:szCs w:val="20"/>
        <w:u w:val="none"/>
        <w:shd w:fill="auto" w:val="clear"/>
        <w:vertAlign w:val="baseline"/>
      </w:rPr>
    </w:pPr>
    <w:r>
      <w:rPr>
        <w:rFonts w:eastAsia="Montserrat" w:cs="Montserrat"/>
        <w:b/>
        <w:bCs/>
        <w:i w:val="false"/>
        <w:iCs w:val="false"/>
        <w:caps w:val="false"/>
        <w:smallCaps w:val="false"/>
        <w:strike w:val="false"/>
        <w:dstrike w:val="false"/>
        <w:color w:val="FFFFFF"/>
        <w:position w:val="0"/>
        <w:sz w:val="20"/>
        <w:szCs w:val="20"/>
        <w:u w:val="none"/>
        <w:shd w:fill="auto" w:val="clear"/>
        <w:vertAlign w:val="baseline"/>
      </w:rPr>
      <w:t xml:space="preserve">                               </w:t>
    </w:r>
    <w:r>
      <w:rPr>
        <w:rFonts w:eastAsia="Montserrat" w:cs="Montserrat"/>
        <w:b/>
        <w:bCs/>
        <w:i w:val="false"/>
        <w:iCs w:val="false"/>
        <w:caps w:val="false"/>
        <w:smallCaps w:val="false"/>
        <w:strike w:val="false"/>
        <w:dstrike w:val="false"/>
        <w:color w:val="FFFFFF"/>
        <w:position w:val="0"/>
        <w:sz w:val="20"/>
        <w:szCs w:val="20"/>
        <w:u w:val="none"/>
        <w:shd w:fill="auto" w:val="clear"/>
        <w:vertAlign w:val="baseline"/>
      </w:rPr>
      <w:t xml:space="preserve">Private and Confidential </w:t>
    </w:r>
  </w:p>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firstLine="284" w:start="284" w:end="0"/>
      <w:jc w:val="start"/>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spacing w:lineRule="auto" w:line="276" w:before="0" w:after="120"/>
      <w:ind w:hanging="0" w:start="284" w:end="0"/>
      <w:jc w:val="both"/>
      <w:rPr>
        <w:rFonts w:ascii="Montserrat" w:hAnsi="Montserrat"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Montserrat" w:cs="Montserrat"/>
        <w:b w:val="false"/>
        <w:bCs w:val="false"/>
        <w:i w:val="false"/>
        <w:iCs w:val="false"/>
        <w:caps w:val="false"/>
        <w:smallCaps w:val="false"/>
        <w:strike w:val="false"/>
        <w:dstrike w:val="false"/>
        <w:color w:val="000000"/>
        <w:position w:val="0"/>
        <w:sz w:val="20"/>
        <w:szCs w:val="20"/>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highlight w:val="white"/>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decimal"/>
      <w:lvlText w:val="%1."/>
      <w:lvlJc w:val="start"/>
      <w:pPr>
        <w:tabs>
          <w:tab w:val="num" w:pos="0"/>
        </w:tabs>
        <w:ind w:start="72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lowerLetter"/>
      <w:lvlText w:val="%2."/>
      <w:lvlJc w:val="start"/>
      <w:pPr>
        <w:tabs>
          <w:tab w:val="num" w:pos="0"/>
        </w:tabs>
        <w:ind w:start="144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lowerRoman"/>
      <w:lvlText w:val="%3."/>
      <w:lvlJc w:val="start"/>
      <w:pPr>
        <w:tabs>
          <w:tab w:val="num" w:pos="0"/>
        </w:tabs>
        <w:ind w:start="216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decimal"/>
      <w:lvlText w:val="%4."/>
      <w:lvlJc w:val="start"/>
      <w:pPr>
        <w:tabs>
          <w:tab w:val="num" w:pos="0"/>
        </w:tabs>
        <w:ind w:start="28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lowerLetter"/>
      <w:lvlText w:val="%5."/>
      <w:lvlJc w:val="start"/>
      <w:pPr>
        <w:tabs>
          <w:tab w:val="num" w:pos="0"/>
        </w:tabs>
        <w:ind w:start="3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lowerRoman"/>
      <w:lvlText w:val="%6."/>
      <w:lvlJc w:val="start"/>
      <w:pPr>
        <w:tabs>
          <w:tab w:val="num" w:pos="0"/>
        </w:tabs>
        <w:ind w:start="432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decimal"/>
      <w:lvlText w:val="%7."/>
      <w:lvlJc w:val="start"/>
      <w:pPr>
        <w:tabs>
          <w:tab w:val="num" w:pos="0"/>
        </w:tabs>
        <w:ind w:start="504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lowerLetter"/>
      <w:lvlText w:val="%8."/>
      <w:lvlJc w:val="start"/>
      <w:pPr>
        <w:tabs>
          <w:tab w:val="num" w:pos="0"/>
        </w:tabs>
        <w:ind w:start="576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lowerRoman"/>
      <w:lvlText w:val="%9."/>
      <w:lvlJc w:val="start"/>
      <w:pPr>
        <w:tabs>
          <w:tab w:val="num" w:pos="0"/>
        </w:tabs>
        <w:ind w:start="64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1440" w:hanging="360"/>
      </w:pPr>
      <w:rPr>
        <w:rFonts w:ascii="Noto Sans Symbols" w:hAnsi="Noto Sans Symbols" w:cs="Noto Sans Symbols" w:hint="default"/>
        <w:u w:val="none"/>
      </w:rPr>
    </w:lvl>
    <w:lvl w:ilvl="1">
      <w:start w:val="1"/>
      <w:numFmt w:val="bullet"/>
      <w:lvlText w:val="o"/>
      <w:lvlJc w:val="start"/>
      <w:pPr>
        <w:tabs>
          <w:tab w:val="num" w:pos="0"/>
        </w:tabs>
        <w:ind w:start="2160" w:hanging="360"/>
      </w:pPr>
      <w:rPr>
        <w:rFonts w:ascii="Noto Sans Symbols" w:hAnsi="Noto Sans Symbols" w:cs="Noto Sans Symbols" w:hint="default"/>
        <w:u w:val="none"/>
      </w:rPr>
    </w:lvl>
    <w:lvl w:ilvl="2">
      <w:start w:val="1"/>
      <w:numFmt w:val="bullet"/>
      <w:lvlText w:val="▪"/>
      <w:lvlJc w:val="start"/>
      <w:pPr>
        <w:tabs>
          <w:tab w:val="num" w:pos="0"/>
        </w:tabs>
        <w:ind w:start="2880" w:hanging="360"/>
      </w:pPr>
      <w:rPr>
        <w:rFonts w:ascii="Noto Sans Symbols" w:hAnsi="Noto Sans Symbols" w:cs="Noto Sans Symbols" w:hint="default"/>
        <w:u w:val="none"/>
      </w:rPr>
    </w:lvl>
    <w:lvl w:ilvl="3">
      <w:start w:val="1"/>
      <w:numFmt w:val="bullet"/>
      <w:lvlText w:val="●"/>
      <w:lvlJc w:val="start"/>
      <w:pPr>
        <w:tabs>
          <w:tab w:val="num" w:pos="0"/>
        </w:tabs>
        <w:ind w:start="3600" w:hanging="360"/>
      </w:pPr>
      <w:rPr>
        <w:rFonts w:ascii="Noto Sans Symbols" w:hAnsi="Noto Sans Symbols" w:cs="Noto Sans Symbols" w:hint="default"/>
        <w:u w:val="none"/>
      </w:rPr>
    </w:lvl>
    <w:lvl w:ilvl="4">
      <w:start w:val="1"/>
      <w:numFmt w:val="bullet"/>
      <w:lvlText w:val="o"/>
      <w:lvlJc w:val="start"/>
      <w:pPr>
        <w:tabs>
          <w:tab w:val="num" w:pos="0"/>
        </w:tabs>
        <w:ind w:start="4320" w:hanging="360"/>
      </w:pPr>
      <w:rPr>
        <w:rFonts w:ascii="Noto Sans Symbols" w:hAnsi="Noto Sans Symbols" w:cs="Noto Sans Symbols" w:hint="default"/>
        <w:u w:val="none"/>
      </w:rPr>
    </w:lvl>
    <w:lvl w:ilvl="5">
      <w:start w:val="1"/>
      <w:numFmt w:val="bullet"/>
      <w:lvlText w:val="▪"/>
      <w:lvlJc w:val="start"/>
      <w:pPr>
        <w:tabs>
          <w:tab w:val="num" w:pos="0"/>
        </w:tabs>
        <w:ind w:start="5040" w:hanging="360"/>
      </w:pPr>
      <w:rPr>
        <w:rFonts w:ascii="Noto Sans Symbols" w:hAnsi="Noto Sans Symbols" w:cs="Noto Sans Symbols" w:hint="default"/>
        <w:u w:val="none"/>
      </w:rPr>
    </w:lvl>
    <w:lvl w:ilvl="6">
      <w:start w:val="1"/>
      <w:numFmt w:val="bullet"/>
      <w:lvlText w:val="●"/>
      <w:lvlJc w:val="start"/>
      <w:pPr>
        <w:tabs>
          <w:tab w:val="num" w:pos="0"/>
        </w:tabs>
        <w:ind w:start="5760" w:hanging="360"/>
      </w:pPr>
      <w:rPr>
        <w:rFonts w:ascii="Noto Sans Symbols" w:hAnsi="Noto Sans Symbols" w:cs="Noto Sans Symbols" w:hint="default"/>
        <w:u w:val="none"/>
      </w:rPr>
    </w:lvl>
    <w:lvl w:ilvl="7">
      <w:start w:val="1"/>
      <w:numFmt w:val="bullet"/>
      <w:lvlText w:val="o"/>
      <w:lvlJc w:val="start"/>
      <w:pPr>
        <w:tabs>
          <w:tab w:val="num" w:pos="0"/>
        </w:tabs>
        <w:ind w:start="6480" w:hanging="360"/>
      </w:pPr>
      <w:rPr>
        <w:rFonts w:ascii="Noto Sans Symbols" w:hAnsi="Noto Sans Symbols" w:cs="Noto Sans Symbols" w:hint="default"/>
        <w:u w:val="none"/>
      </w:rPr>
    </w:lvl>
    <w:lvl w:ilvl="8">
      <w:start w:val="1"/>
      <w:numFmt w:val="bullet"/>
      <w:lvlText w:val="▪"/>
      <w:lvlJc w:val="start"/>
      <w:pPr>
        <w:tabs>
          <w:tab w:val="num" w:pos="0"/>
        </w:tabs>
        <w:ind w:start="7200" w:hanging="360"/>
      </w:pPr>
      <w:rPr>
        <w:rFonts w:ascii="Noto Sans Symbols" w:hAnsi="Noto Sans Symbols" w:cs="Noto Sans Symbols" w:hint="default"/>
        <w:u w:val="none"/>
      </w:rPr>
    </w:lvl>
  </w:abstractNum>
  <w:abstractNum w:abstractNumId="5">
    <w:lvl w:ilvl="0">
      <w:start w:val="1"/>
      <w:numFmt w:val="bullet"/>
      <w:lvlText w:val="●"/>
      <w:lvlJc w:val="start"/>
      <w:pPr>
        <w:tabs>
          <w:tab w:val="num" w:pos="0"/>
        </w:tabs>
        <w:ind w:start="1004" w:hanging="360"/>
      </w:pPr>
      <w:rPr>
        <w:rFonts w:ascii="Noto Sans Symbols" w:hAnsi="Noto Sans Symbols" w:cs="Noto Sans Symbols"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Noto Sans Symbols" w:hAnsi="Noto Sans Symbols" w:cs="Noto Sans Symbols" w:hint="default"/>
      </w:rPr>
    </w:lvl>
    <w:lvl w:ilvl="3">
      <w:start w:val="1"/>
      <w:numFmt w:val="bullet"/>
      <w:lvlText w:val="●"/>
      <w:lvlJc w:val="start"/>
      <w:pPr>
        <w:tabs>
          <w:tab w:val="num" w:pos="0"/>
        </w:tabs>
        <w:ind w:start="3164" w:hanging="360"/>
      </w:pPr>
      <w:rPr>
        <w:rFonts w:ascii="Noto Sans Symbols" w:hAnsi="Noto Sans Symbols" w:cs="Noto Sans Symbols"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Noto Sans Symbols" w:hAnsi="Noto Sans Symbols" w:cs="Noto Sans Symbols" w:hint="default"/>
      </w:rPr>
    </w:lvl>
    <w:lvl w:ilvl="6">
      <w:start w:val="1"/>
      <w:numFmt w:val="bullet"/>
      <w:lvlText w:val="●"/>
      <w:lvlJc w:val="start"/>
      <w:pPr>
        <w:tabs>
          <w:tab w:val="num" w:pos="0"/>
        </w:tabs>
        <w:ind w:start="5324" w:hanging="360"/>
      </w:pPr>
      <w:rPr>
        <w:rFonts w:ascii="Noto Sans Symbols" w:hAnsi="Noto Sans Symbols" w:cs="Noto Sans Symbols"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Noto Sans Symbols" w:hAnsi="Noto Sans Symbols" w:cs="Noto Sans Symbols" w:hint="default"/>
      </w:rPr>
    </w:lvl>
  </w:abstractNum>
  <w:abstractNum w:abstractNumId="6">
    <w:lvl w:ilvl="0">
      <w:start w:val="1"/>
      <w:numFmt w:val="bullet"/>
      <w:lvlText w:val="●"/>
      <w:lvlJc w:val="start"/>
      <w:pPr>
        <w:tabs>
          <w:tab w:val="num" w:pos="0"/>
        </w:tabs>
        <w:ind w:start="1440" w:hanging="360"/>
      </w:pPr>
      <w:rPr>
        <w:rFonts w:ascii="Noto Sans Symbols" w:hAnsi="Noto Sans Symbols" w:cs="Noto Sans Symbols" w:hint="default"/>
        <w:u w:val="none"/>
      </w:rPr>
    </w:lvl>
    <w:lvl w:ilvl="1">
      <w:start w:val="1"/>
      <w:numFmt w:val="bullet"/>
      <w:lvlText w:val=""/>
      <w:lvlJc w:val="start"/>
      <w:pPr>
        <w:tabs>
          <w:tab w:val="num" w:pos="0"/>
        </w:tabs>
        <w:ind w:start="2160" w:hanging="360"/>
      </w:pPr>
      <w:rPr>
        <w:rFonts w:ascii="Noto Sans Symbols" w:hAnsi="Noto Sans Symbols" w:cs="Noto Sans Symbols" w:hint="default"/>
        <w:u w:val="none"/>
      </w:rPr>
    </w:lvl>
    <w:lvl w:ilvl="2">
      <w:start w:val="1"/>
      <w:numFmt w:val="bullet"/>
      <w:lvlText w:val="■"/>
      <w:lvlJc w:val="start"/>
      <w:pPr>
        <w:tabs>
          <w:tab w:val="num" w:pos="0"/>
        </w:tabs>
        <w:ind w:start="2880" w:hanging="360"/>
      </w:pPr>
      <w:rPr>
        <w:rFonts w:ascii="Noto Sans Symbols" w:hAnsi="Noto Sans Symbols" w:cs="Noto Sans Symbols" w:hint="default"/>
        <w:u w:val="none"/>
      </w:rPr>
    </w:lvl>
    <w:lvl w:ilvl="3">
      <w:start w:val="1"/>
      <w:numFmt w:val="bullet"/>
      <w:lvlText w:val="●"/>
      <w:lvlJc w:val="start"/>
      <w:pPr>
        <w:tabs>
          <w:tab w:val="num" w:pos="0"/>
        </w:tabs>
        <w:ind w:start="3600" w:hanging="360"/>
      </w:pPr>
      <w:rPr>
        <w:rFonts w:ascii="Noto Sans Symbols" w:hAnsi="Noto Sans Symbols" w:cs="Noto Sans Symbols" w:hint="default"/>
        <w:u w:val="none"/>
      </w:rPr>
    </w:lvl>
    <w:lvl w:ilvl="4">
      <w:start w:val="1"/>
      <w:numFmt w:val="bullet"/>
      <w:lvlText w:val=""/>
      <w:lvlJc w:val="start"/>
      <w:pPr>
        <w:tabs>
          <w:tab w:val="num" w:pos="0"/>
        </w:tabs>
        <w:ind w:start="4320" w:hanging="360"/>
      </w:pPr>
      <w:rPr>
        <w:rFonts w:ascii="Noto Sans Symbols" w:hAnsi="Noto Sans Symbols" w:cs="Noto Sans Symbols" w:hint="default"/>
        <w:u w:val="none"/>
      </w:rPr>
    </w:lvl>
    <w:lvl w:ilvl="5">
      <w:start w:val="1"/>
      <w:numFmt w:val="bullet"/>
      <w:lvlText w:val="■"/>
      <w:lvlJc w:val="start"/>
      <w:pPr>
        <w:tabs>
          <w:tab w:val="num" w:pos="0"/>
        </w:tabs>
        <w:ind w:start="5040" w:hanging="360"/>
      </w:pPr>
      <w:rPr>
        <w:rFonts w:ascii="Noto Sans Symbols" w:hAnsi="Noto Sans Symbols" w:cs="Noto Sans Symbols" w:hint="default"/>
        <w:u w:val="none"/>
      </w:rPr>
    </w:lvl>
    <w:lvl w:ilvl="6">
      <w:start w:val="1"/>
      <w:numFmt w:val="bullet"/>
      <w:lvlText w:val="●"/>
      <w:lvlJc w:val="start"/>
      <w:pPr>
        <w:tabs>
          <w:tab w:val="num" w:pos="0"/>
        </w:tabs>
        <w:ind w:start="5760" w:hanging="360"/>
      </w:pPr>
      <w:rPr>
        <w:rFonts w:ascii="Noto Sans Symbols" w:hAnsi="Noto Sans Symbols" w:cs="Noto Sans Symbols" w:hint="default"/>
        <w:u w:val="none"/>
      </w:rPr>
    </w:lvl>
    <w:lvl w:ilvl="7">
      <w:start w:val="1"/>
      <w:numFmt w:val="bullet"/>
      <w:lvlText w:val=""/>
      <w:lvlJc w:val="start"/>
      <w:pPr>
        <w:tabs>
          <w:tab w:val="num" w:pos="0"/>
        </w:tabs>
        <w:ind w:start="6480" w:hanging="360"/>
      </w:pPr>
      <w:rPr>
        <w:rFonts w:ascii="Noto Sans Symbols" w:hAnsi="Noto Sans Symbols" w:cs="Noto Sans Symbols" w:hint="default"/>
        <w:u w:val="none"/>
      </w:rPr>
    </w:lvl>
    <w:lvl w:ilvl="8">
      <w:start w:val="1"/>
      <w:numFmt w:val="bullet"/>
      <w:lvlText w:val="■"/>
      <w:lvlJc w:val="start"/>
      <w:pPr>
        <w:tabs>
          <w:tab w:val="num" w:pos="0"/>
        </w:tabs>
        <w:ind w:start="7200" w:hanging="360"/>
      </w:pPr>
      <w:rPr>
        <w:rFonts w:ascii="Noto Sans Symbols" w:hAnsi="Noto Sans Symbols" w:cs="Noto Sans Symbols" w:hint="default"/>
        <w:u w:val="none"/>
      </w:rPr>
    </w:lvl>
  </w:abstractNum>
  <w:abstractNum w:abstractNumId="7">
    <w:lvl w:ilvl="0">
      <w:start w:val="1"/>
      <w:numFmt w:val="bullet"/>
      <w:lvlText w:val="●"/>
      <w:lvlJc w:val="start"/>
      <w:pPr>
        <w:tabs>
          <w:tab w:val="num" w:pos="0"/>
        </w:tabs>
        <w:ind w:start="1004" w:hanging="360"/>
      </w:pPr>
      <w:rPr>
        <w:rFonts w:ascii="Noto Sans Symbols" w:hAnsi="Noto Sans Symbols" w:cs="Noto Sans Symbols"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Noto Sans Symbols" w:hAnsi="Noto Sans Symbols" w:cs="Noto Sans Symbols" w:hint="default"/>
      </w:rPr>
    </w:lvl>
    <w:lvl w:ilvl="3">
      <w:start w:val="4"/>
      <w:numFmt w:val="bullet"/>
      <w:lvlText w:val="-"/>
      <w:lvlJc w:val="start"/>
      <w:pPr>
        <w:tabs>
          <w:tab w:val="num" w:pos="0"/>
        </w:tabs>
        <w:ind w:start="3164" w:hanging="360"/>
      </w:pPr>
      <w:rPr>
        <w:rFonts w:ascii="Calibri" w:hAnsi="Calibri" w:cs="Calibri"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Noto Sans Symbols" w:hAnsi="Noto Sans Symbols" w:cs="Noto Sans Symbols" w:hint="default"/>
      </w:rPr>
    </w:lvl>
    <w:lvl w:ilvl="6">
      <w:start w:val="1"/>
      <w:numFmt w:val="bullet"/>
      <w:lvlText w:val="●"/>
      <w:lvlJc w:val="start"/>
      <w:pPr>
        <w:tabs>
          <w:tab w:val="num" w:pos="0"/>
        </w:tabs>
        <w:ind w:start="5324" w:hanging="360"/>
      </w:pPr>
      <w:rPr>
        <w:rFonts w:ascii="Noto Sans Symbols" w:hAnsi="Noto Sans Symbols" w:cs="Noto Sans Symbols"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Noto Sans Symbols" w:hAnsi="Noto Sans Symbols" w:cs="Noto Sans Symbols" w:hint="default"/>
      </w:rPr>
    </w:lvl>
  </w:abstractNum>
  <w:abstractNum w:abstractNumId="8">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9">
    <w:lvl w:ilvl="0">
      <w:start w:val="1"/>
      <w:numFmt w:val="bullet"/>
      <w:lvlText w:val="●"/>
      <w:lvlJc w:val="start"/>
      <w:pPr>
        <w:tabs>
          <w:tab w:val="num" w:pos="0"/>
        </w:tabs>
        <w:ind w:start="1004" w:hanging="360"/>
      </w:pPr>
      <w:rPr>
        <w:rFonts w:ascii="Noto Sans Symbols" w:hAnsi="Noto Sans Symbols" w:cs="Noto Sans Symbols"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Noto Sans Symbols" w:hAnsi="Noto Sans Symbols" w:cs="Noto Sans Symbols" w:hint="default"/>
      </w:rPr>
    </w:lvl>
    <w:lvl w:ilvl="3">
      <w:start w:val="1"/>
      <w:numFmt w:val="bullet"/>
      <w:lvlText w:val="●"/>
      <w:lvlJc w:val="start"/>
      <w:pPr>
        <w:tabs>
          <w:tab w:val="num" w:pos="0"/>
        </w:tabs>
        <w:ind w:start="3164" w:hanging="360"/>
      </w:pPr>
      <w:rPr>
        <w:rFonts w:ascii="Noto Sans Symbols" w:hAnsi="Noto Sans Symbols" w:cs="Noto Sans Symbols"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Noto Sans Symbols" w:hAnsi="Noto Sans Symbols" w:cs="Noto Sans Symbols" w:hint="default"/>
      </w:rPr>
    </w:lvl>
    <w:lvl w:ilvl="6">
      <w:start w:val="1"/>
      <w:numFmt w:val="bullet"/>
      <w:lvlText w:val="●"/>
      <w:lvlJc w:val="start"/>
      <w:pPr>
        <w:tabs>
          <w:tab w:val="num" w:pos="0"/>
        </w:tabs>
        <w:ind w:start="5324" w:hanging="360"/>
      </w:pPr>
      <w:rPr>
        <w:rFonts w:ascii="Noto Sans Symbols" w:hAnsi="Noto Sans Symbols" w:cs="Noto Sans Symbols"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Noto Sans Symbols" w:hAnsi="Noto Sans Symbols" w:cs="Noto Sans Symbols" w:hint="default"/>
      </w:rPr>
    </w:lvl>
  </w:abstractNum>
  <w:abstractNum w:abstractNumId="10">
    <w:lvl w:ilvl="0">
      <w:start w:val="1"/>
      <w:numFmt w:val="bullet"/>
      <w:lvlText w:val="●"/>
      <w:lvlJc w:val="start"/>
      <w:pPr>
        <w:tabs>
          <w:tab w:val="num" w:pos="0"/>
        </w:tabs>
        <w:ind w:start="644" w:hanging="358"/>
      </w:pPr>
      <w:rPr>
        <w:rFonts w:ascii="Noto Sans Symbols" w:hAnsi="Noto Sans Symbols" w:cs="Noto Sans Symbols" w:hint="default"/>
      </w:rPr>
    </w:lvl>
    <w:lvl w:ilvl="1">
      <w:start w:val="1"/>
      <w:numFmt w:val="bullet"/>
      <w:lvlText w:val="o"/>
      <w:lvlJc w:val="start"/>
      <w:pPr>
        <w:tabs>
          <w:tab w:val="num" w:pos="0"/>
        </w:tabs>
        <w:ind w:start="1364" w:hanging="360"/>
      </w:pPr>
      <w:rPr>
        <w:rFonts w:ascii="Courier New" w:hAnsi="Courier New" w:cs="Courier New" w:hint="default"/>
      </w:rPr>
    </w:lvl>
    <w:lvl w:ilvl="2">
      <w:start w:val="1"/>
      <w:numFmt w:val="bullet"/>
      <w:lvlText w:val="▪"/>
      <w:lvlJc w:val="start"/>
      <w:pPr>
        <w:tabs>
          <w:tab w:val="num" w:pos="0"/>
        </w:tabs>
        <w:ind w:start="2084" w:hanging="360"/>
      </w:pPr>
      <w:rPr>
        <w:rFonts w:ascii="Noto Sans Symbols" w:hAnsi="Noto Sans Symbols" w:cs="Noto Sans Symbols" w:hint="default"/>
      </w:rPr>
    </w:lvl>
    <w:lvl w:ilvl="3">
      <w:start w:val="1"/>
      <w:numFmt w:val="bullet"/>
      <w:lvlText w:val="●"/>
      <w:lvlJc w:val="start"/>
      <w:pPr>
        <w:tabs>
          <w:tab w:val="num" w:pos="0"/>
        </w:tabs>
        <w:ind w:start="2804" w:hanging="360"/>
      </w:pPr>
      <w:rPr>
        <w:rFonts w:ascii="Noto Sans Symbols" w:hAnsi="Noto Sans Symbols" w:cs="Noto Sans Symbols" w:hint="default"/>
      </w:rPr>
    </w:lvl>
    <w:lvl w:ilvl="4">
      <w:start w:val="1"/>
      <w:numFmt w:val="bullet"/>
      <w:lvlText w:val="o"/>
      <w:lvlJc w:val="start"/>
      <w:pPr>
        <w:tabs>
          <w:tab w:val="num" w:pos="0"/>
        </w:tabs>
        <w:ind w:start="3524" w:hanging="360"/>
      </w:pPr>
      <w:rPr>
        <w:rFonts w:ascii="Courier New" w:hAnsi="Courier New" w:cs="Courier New" w:hint="default"/>
      </w:rPr>
    </w:lvl>
    <w:lvl w:ilvl="5">
      <w:start w:val="1"/>
      <w:numFmt w:val="bullet"/>
      <w:lvlText w:val="▪"/>
      <w:lvlJc w:val="start"/>
      <w:pPr>
        <w:tabs>
          <w:tab w:val="num" w:pos="0"/>
        </w:tabs>
        <w:ind w:start="4244" w:hanging="360"/>
      </w:pPr>
      <w:rPr>
        <w:rFonts w:ascii="Noto Sans Symbols" w:hAnsi="Noto Sans Symbols" w:cs="Noto Sans Symbols" w:hint="default"/>
      </w:rPr>
    </w:lvl>
    <w:lvl w:ilvl="6">
      <w:start w:val="1"/>
      <w:numFmt w:val="bullet"/>
      <w:lvlText w:val="●"/>
      <w:lvlJc w:val="start"/>
      <w:pPr>
        <w:tabs>
          <w:tab w:val="num" w:pos="0"/>
        </w:tabs>
        <w:ind w:start="4964" w:hanging="360"/>
      </w:pPr>
      <w:rPr>
        <w:rFonts w:ascii="Noto Sans Symbols" w:hAnsi="Noto Sans Symbols" w:cs="Noto Sans Symbols" w:hint="default"/>
      </w:rPr>
    </w:lvl>
    <w:lvl w:ilvl="7">
      <w:start w:val="1"/>
      <w:numFmt w:val="bullet"/>
      <w:lvlText w:val="o"/>
      <w:lvlJc w:val="start"/>
      <w:pPr>
        <w:tabs>
          <w:tab w:val="num" w:pos="0"/>
        </w:tabs>
        <w:ind w:start="5684" w:hanging="360"/>
      </w:pPr>
      <w:rPr>
        <w:rFonts w:ascii="Courier New" w:hAnsi="Courier New" w:cs="Courier New" w:hint="default"/>
      </w:rPr>
    </w:lvl>
    <w:lvl w:ilvl="8">
      <w:start w:val="1"/>
      <w:numFmt w:val="bullet"/>
      <w:lvlText w:val="▪"/>
      <w:lvlJc w:val="start"/>
      <w:pPr>
        <w:tabs>
          <w:tab w:val="num" w:pos="0"/>
        </w:tabs>
        <w:ind w:start="6404" w:hanging="360"/>
      </w:pPr>
      <w:rPr>
        <w:rFonts w:ascii="Noto Sans Symbols" w:hAnsi="Noto Sans Symbols" w:cs="Noto Sans Symbols" w:hint="default"/>
      </w:rPr>
    </w:lvl>
  </w:abstractNum>
  <w:abstractNum w:abstractNumId="11">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2">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13">
    <w:lvl w:ilvl="0">
      <w:start w:val="1"/>
      <w:numFmt w:val="bullet"/>
      <w:lvlText w:val="●"/>
      <w:lvlJc w:val="start"/>
      <w:pPr>
        <w:tabs>
          <w:tab w:val="num" w:pos="0"/>
        </w:tabs>
        <w:ind w:start="1004" w:hanging="360"/>
      </w:pPr>
      <w:rPr>
        <w:rFonts w:ascii="Noto Sans Symbols" w:hAnsi="Noto Sans Symbols" w:cs="Noto Sans Symbols" w:hint="default"/>
        <w:u w:val="none"/>
      </w:rPr>
    </w:lvl>
    <w:lvl w:ilvl="1">
      <w:start w:val="1"/>
      <w:numFmt w:val="bullet"/>
      <w:lvlText w:val="○"/>
      <w:lvlJc w:val="start"/>
      <w:pPr>
        <w:tabs>
          <w:tab w:val="num" w:pos="0"/>
        </w:tabs>
        <w:ind w:start="1724" w:hanging="360"/>
      </w:pPr>
      <w:rPr>
        <w:rFonts w:ascii="Noto Sans Symbols" w:hAnsi="Noto Sans Symbols" w:cs="Noto Sans Symbols" w:hint="default"/>
        <w:u w:val="none"/>
      </w:rPr>
    </w:lvl>
    <w:lvl w:ilvl="2">
      <w:start w:val="1"/>
      <w:numFmt w:val="bullet"/>
      <w:lvlText w:val="■"/>
      <w:lvlJc w:val="start"/>
      <w:pPr>
        <w:tabs>
          <w:tab w:val="num" w:pos="0"/>
        </w:tabs>
        <w:ind w:start="2444" w:hanging="360"/>
      </w:pPr>
      <w:rPr>
        <w:rFonts w:ascii="Noto Sans Symbols" w:hAnsi="Noto Sans Symbols" w:cs="Noto Sans Symbols" w:hint="default"/>
        <w:u w:val="none"/>
      </w:rPr>
    </w:lvl>
    <w:lvl w:ilvl="3">
      <w:start w:val="1"/>
      <w:numFmt w:val="bullet"/>
      <w:lvlText w:val="●"/>
      <w:lvlJc w:val="start"/>
      <w:pPr>
        <w:tabs>
          <w:tab w:val="num" w:pos="0"/>
        </w:tabs>
        <w:ind w:start="3164" w:hanging="360"/>
      </w:pPr>
      <w:rPr>
        <w:rFonts w:ascii="Noto Sans Symbols" w:hAnsi="Noto Sans Symbols" w:cs="Noto Sans Symbols" w:hint="default"/>
        <w:u w:val="none"/>
      </w:rPr>
    </w:lvl>
    <w:lvl w:ilvl="4">
      <w:start w:val="1"/>
      <w:numFmt w:val="bullet"/>
      <w:lvlText w:val="○"/>
      <w:lvlJc w:val="start"/>
      <w:pPr>
        <w:tabs>
          <w:tab w:val="num" w:pos="0"/>
        </w:tabs>
        <w:ind w:start="3884" w:hanging="360"/>
      </w:pPr>
      <w:rPr>
        <w:rFonts w:ascii="Noto Sans Symbols" w:hAnsi="Noto Sans Symbols" w:cs="Noto Sans Symbols" w:hint="default"/>
        <w:u w:val="none"/>
      </w:rPr>
    </w:lvl>
    <w:lvl w:ilvl="5">
      <w:start w:val="1"/>
      <w:numFmt w:val="bullet"/>
      <w:lvlText w:val="■"/>
      <w:lvlJc w:val="start"/>
      <w:pPr>
        <w:tabs>
          <w:tab w:val="num" w:pos="0"/>
        </w:tabs>
        <w:ind w:start="4604" w:hanging="360"/>
      </w:pPr>
      <w:rPr>
        <w:rFonts w:ascii="Noto Sans Symbols" w:hAnsi="Noto Sans Symbols" w:cs="Noto Sans Symbols" w:hint="default"/>
        <w:u w:val="none"/>
      </w:rPr>
    </w:lvl>
    <w:lvl w:ilvl="6">
      <w:start w:val="1"/>
      <w:numFmt w:val="bullet"/>
      <w:lvlText w:val="●"/>
      <w:lvlJc w:val="start"/>
      <w:pPr>
        <w:tabs>
          <w:tab w:val="num" w:pos="0"/>
        </w:tabs>
        <w:ind w:start="5324" w:hanging="360"/>
      </w:pPr>
      <w:rPr>
        <w:rFonts w:ascii="Noto Sans Symbols" w:hAnsi="Noto Sans Symbols" w:cs="Noto Sans Symbols" w:hint="default"/>
        <w:u w:val="none"/>
      </w:rPr>
    </w:lvl>
    <w:lvl w:ilvl="7">
      <w:start w:val="1"/>
      <w:numFmt w:val="bullet"/>
      <w:lvlText w:val="○"/>
      <w:lvlJc w:val="start"/>
      <w:pPr>
        <w:tabs>
          <w:tab w:val="num" w:pos="0"/>
        </w:tabs>
        <w:ind w:start="6044" w:hanging="360"/>
      </w:pPr>
      <w:rPr>
        <w:rFonts w:ascii="Noto Sans Symbols" w:hAnsi="Noto Sans Symbols" w:cs="Noto Sans Symbols" w:hint="default"/>
        <w:u w:val="none"/>
      </w:rPr>
    </w:lvl>
    <w:lvl w:ilvl="8">
      <w:start w:val="1"/>
      <w:numFmt w:val="bullet"/>
      <w:lvlText w:val="■"/>
      <w:lvlJc w:val="start"/>
      <w:pPr>
        <w:tabs>
          <w:tab w:val="num" w:pos="0"/>
        </w:tabs>
        <w:ind w:start="6764" w:hanging="360"/>
      </w:pPr>
      <w:rPr>
        <w:rFonts w:ascii="Noto Sans Symbols" w:hAnsi="Noto Sans Symbols" w:cs="Noto Sans Symbols" w:hint="default"/>
        <w:u w:val="none"/>
      </w:rPr>
    </w:lvl>
  </w:abstractNum>
  <w:abstractNum w:abstractNumId="14">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o"/>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o"/>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o"/>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15">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o"/>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o"/>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o"/>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16">
    <w:lvl w:ilvl="0">
      <w:start w:val="1"/>
      <w:numFmt w:val="bullet"/>
      <w:lvlText w:val="●"/>
      <w:lvlJc w:val="start"/>
      <w:pPr>
        <w:tabs>
          <w:tab w:val="num" w:pos="0"/>
        </w:tabs>
        <w:ind w:start="1800" w:hanging="360"/>
      </w:pPr>
      <w:rPr>
        <w:rFonts w:ascii="Noto Sans Symbols" w:hAnsi="Noto Sans Symbols" w:cs="Noto Sans Symbols" w:hint="default"/>
        <w:u w:val="none"/>
      </w:rPr>
    </w:lvl>
    <w:lvl w:ilvl="1">
      <w:start w:val="1"/>
      <w:numFmt w:val="bullet"/>
      <w:lvlText w:val="o"/>
      <w:lvlJc w:val="start"/>
      <w:pPr>
        <w:tabs>
          <w:tab w:val="num" w:pos="0"/>
        </w:tabs>
        <w:ind w:start="2520" w:hanging="360"/>
      </w:pPr>
      <w:rPr>
        <w:rFonts w:ascii="Noto Sans Symbols" w:hAnsi="Noto Sans Symbols" w:cs="Noto Sans Symbols" w:hint="default"/>
        <w:u w:val="none"/>
      </w:rPr>
    </w:lvl>
    <w:lvl w:ilvl="2">
      <w:start w:val="1"/>
      <w:numFmt w:val="bullet"/>
      <w:lvlText w:val="▪"/>
      <w:lvlJc w:val="start"/>
      <w:pPr>
        <w:tabs>
          <w:tab w:val="num" w:pos="0"/>
        </w:tabs>
        <w:ind w:start="3240" w:hanging="360"/>
      </w:pPr>
      <w:rPr>
        <w:rFonts w:ascii="Noto Sans Symbols" w:hAnsi="Noto Sans Symbols" w:cs="Noto Sans Symbols" w:hint="default"/>
        <w:u w:val="none"/>
      </w:rPr>
    </w:lvl>
    <w:lvl w:ilvl="3">
      <w:start w:val="1"/>
      <w:numFmt w:val="bullet"/>
      <w:lvlText w:val="▪"/>
      <w:lvlJc w:val="start"/>
      <w:pPr>
        <w:tabs>
          <w:tab w:val="num" w:pos="0"/>
        </w:tabs>
        <w:ind w:start="3960" w:hanging="360"/>
      </w:pPr>
      <w:rPr>
        <w:rFonts w:ascii="Noto Sans Symbols" w:hAnsi="Noto Sans Symbols" w:cs="Noto Sans Symbols" w:hint="default"/>
        <w:u w:val="none"/>
      </w:rPr>
    </w:lvl>
    <w:lvl w:ilvl="4">
      <w:start w:val="1"/>
      <w:numFmt w:val="bullet"/>
      <w:lvlText w:val="▪"/>
      <w:lvlJc w:val="start"/>
      <w:pPr>
        <w:tabs>
          <w:tab w:val="num" w:pos="0"/>
        </w:tabs>
        <w:ind w:start="4680" w:hanging="360"/>
      </w:pPr>
      <w:rPr>
        <w:rFonts w:ascii="Noto Sans Symbols" w:hAnsi="Noto Sans Symbols" w:cs="Noto Sans Symbols" w:hint="default"/>
        <w:u w:val="none"/>
      </w:rPr>
    </w:lvl>
    <w:lvl w:ilvl="5">
      <w:start w:val="1"/>
      <w:numFmt w:val="bullet"/>
      <w:lvlText w:val="▪"/>
      <w:lvlJc w:val="start"/>
      <w:pPr>
        <w:tabs>
          <w:tab w:val="num" w:pos="0"/>
        </w:tabs>
        <w:ind w:start="5400" w:hanging="360"/>
      </w:pPr>
      <w:rPr>
        <w:rFonts w:ascii="Noto Sans Symbols" w:hAnsi="Noto Sans Symbols" w:cs="Noto Sans Symbols" w:hint="default"/>
        <w:u w:val="none"/>
      </w:rPr>
    </w:lvl>
    <w:lvl w:ilvl="6">
      <w:start w:val="1"/>
      <w:numFmt w:val="bullet"/>
      <w:lvlText w:val="▪"/>
      <w:lvlJc w:val="start"/>
      <w:pPr>
        <w:tabs>
          <w:tab w:val="num" w:pos="0"/>
        </w:tabs>
        <w:ind w:start="6120" w:hanging="360"/>
      </w:pPr>
      <w:rPr>
        <w:rFonts w:ascii="Noto Sans Symbols" w:hAnsi="Noto Sans Symbols" w:cs="Noto Sans Symbols" w:hint="default"/>
        <w:u w:val="none"/>
      </w:rPr>
    </w:lvl>
    <w:lvl w:ilvl="7">
      <w:start w:val="1"/>
      <w:numFmt w:val="bullet"/>
      <w:lvlText w:val="▪"/>
      <w:lvlJc w:val="start"/>
      <w:pPr>
        <w:tabs>
          <w:tab w:val="num" w:pos="0"/>
        </w:tabs>
        <w:ind w:start="6840" w:hanging="360"/>
      </w:pPr>
      <w:rPr>
        <w:rFonts w:ascii="Noto Sans Symbols" w:hAnsi="Noto Sans Symbols" w:cs="Noto Sans Symbols" w:hint="default"/>
        <w:u w:val="none"/>
      </w:rPr>
    </w:lvl>
    <w:lvl w:ilvl="8">
      <w:start w:val="1"/>
      <w:numFmt w:val="bullet"/>
      <w:lvlText w:val="▪"/>
      <w:lvlJc w:val="start"/>
      <w:pPr>
        <w:tabs>
          <w:tab w:val="num" w:pos="0"/>
        </w:tabs>
        <w:ind w:start="7560" w:hanging="360"/>
      </w:pPr>
      <w:rPr>
        <w:rFonts w:ascii="Noto Sans Symbols" w:hAnsi="Noto Sans Symbols" w:cs="Noto Sans Symbols" w:hint="default"/>
        <w:u w:val="none"/>
      </w:rPr>
    </w:lvl>
  </w:abstractNum>
  <w:abstractNum w:abstractNumId="17">
    <w:lvl w:ilvl="0">
      <w:start w:val="1"/>
      <w:numFmt w:val="bullet"/>
      <w:lvlText w:val="●"/>
      <w:lvlJc w:val="start"/>
      <w:pPr>
        <w:tabs>
          <w:tab w:val="num" w:pos="0"/>
        </w:tabs>
        <w:ind w:start="1004" w:hanging="360"/>
      </w:pPr>
      <w:rPr>
        <w:rFonts w:ascii="Noto Sans Symbols" w:hAnsi="Noto Sans Symbols" w:cs="Noto Sans Symbols" w:hint="default"/>
        <w:u w:val="none"/>
      </w:rPr>
    </w:lvl>
    <w:lvl w:ilvl="1">
      <w:start w:val="1"/>
      <w:numFmt w:val="bullet"/>
      <w:lvlText w:val="o"/>
      <w:lvlJc w:val="start"/>
      <w:pPr>
        <w:tabs>
          <w:tab w:val="num" w:pos="0"/>
        </w:tabs>
        <w:ind w:start="1724" w:hanging="360"/>
      </w:pPr>
      <w:rPr>
        <w:rFonts w:ascii="Noto Sans Symbols" w:hAnsi="Noto Sans Symbols" w:cs="Noto Sans Symbols" w:hint="default"/>
        <w:u w:val="none"/>
      </w:rPr>
    </w:lvl>
    <w:lvl w:ilvl="2">
      <w:start w:val="1"/>
      <w:numFmt w:val="bullet"/>
      <w:lvlText w:val="▪"/>
      <w:lvlJc w:val="start"/>
      <w:pPr>
        <w:tabs>
          <w:tab w:val="num" w:pos="0"/>
        </w:tabs>
        <w:ind w:start="2444" w:hanging="360"/>
      </w:pPr>
      <w:rPr>
        <w:rFonts w:ascii="Noto Sans Symbols" w:hAnsi="Noto Sans Symbols" w:cs="Noto Sans Symbols" w:hint="default"/>
        <w:u w:val="none"/>
      </w:rPr>
    </w:lvl>
    <w:lvl w:ilvl="3">
      <w:start w:val="1"/>
      <w:numFmt w:val="bullet"/>
      <w:lvlText w:val="●"/>
      <w:lvlJc w:val="start"/>
      <w:pPr>
        <w:tabs>
          <w:tab w:val="num" w:pos="0"/>
        </w:tabs>
        <w:ind w:start="3164" w:hanging="360"/>
      </w:pPr>
      <w:rPr>
        <w:rFonts w:ascii="Noto Sans Symbols" w:hAnsi="Noto Sans Symbols" w:cs="Noto Sans Symbols" w:hint="default"/>
        <w:u w:val="none"/>
      </w:rPr>
    </w:lvl>
    <w:lvl w:ilvl="4">
      <w:start w:val="1"/>
      <w:numFmt w:val="bullet"/>
      <w:lvlText w:val="o"/>
      <w:lvlJc w:val="start"/>
      <w:pPr>
        <w:tabs>
          <w:tab w:val="num" w:pos="0"/>
        </w:tabs>
        <w:ind w:start="3884" w:hanging="360"/>
      </w:pPr>
      <w:rPr>
        <w:rFonts w:ascii="Noto Sans Symbols" w:hAnsi="Noto Sans Symbols" w:cs="Noto Sans Symbols" w:hint="default"/>
        <w:u w:val="none"/>
      </w:rPr>
    </w:lvl>
    <w:lvl w:ilvl="5">
      <w:start w:val="1"/>
      <w:numFmt w:val="bullet"/>
      <w:lvlText w:val="▪"/>
      <w:lvlJc w:val="start"/>
      <w:pPr>
        <w:tabs>
          <w:tab w:val="num" w:pos="0"/>
        </w:tabs>
        <w:ind w:start="4604" w:hanging="360"/>
      </w:pPr>
      <w:rPr>
        <w:rFonts w:ascii="Noto Sans Symbols" w:hAnsi="Noto Sans Symbols" w:cs="Noto Sans Symbols" w:hint="default"/>
        <w:u w:val="none"/>
      </w:rPr>
    </w:lvl>
    <w:lvl w:ilvl="6">
      <w:start w:val="1"/>
      <w:numFmt w:val="bullet"/>
      <w:lvlText w:val="●"/>
      <w:lvlJc w:val="start"/>
      <w:pPr>
        <w:tabs>
          <w:tab w:val="num" w:pos="0"/>
        </w:tabs>
        <w:ind w:start="5324" w:hanging="360"/>
      </w:pPr>
      <w:rPr>
        <w:rFonts w:ascii="Noto Sans Symbols" w:hAnsi="Noto Sans Symbols" w:cs="Noto Sans Symbols" w:hint="default"/>
        <w:u w:val="none"/>
      </w:rPr>
    </w:lvl>
    <w:lvl w:ilvl="7">
      <w:start w:val="1"/>
      <w:numFmt w:val="bullet"/>
      <w:lvlText w:val="o"/>
      <w:lvlJc w:val="start"/>
      <w:pPr>
        <w:tabs>
          <w:tab w:val="num" w:pos="0"/>
        </w:tabs>
        <w:ind w:start="6044" w:hanging="360"/>
      </w:pPr>
      <w:rPr>
        <w:rFonts w:ascii="Noto Sans Symbols" w:hAnsi="Noto Sans Symbols" w:cs="Noto Sans Symbols" w:hint="default"/>
        <w:u w:val="none"/>
      </w:rPr>
    </w:lvl>
    <w:lvl w:ilvl="8">
      <w:start w:val="1"/>
      <w:numFmt w:val="bullet"/>
      <w:lvlText w:val="▪"/>
      <w:lvlJc w:val="start"/>
      <w:pPr>
        <w:tabs>
          <w:tab w:val="num" w:pos="0"/>
        </w:tabs>
        <w:ind w:start="6764" w:hanging="360"/>
      </w:pPr>
      <w:rPr>
        <w:rFonts w:ascii="Noto Sans Symbols" w:hAnsi="Noto Sans Symbols" w:cs="Noto Sans Symbols" w:hint="default"/>
        <w:u w:val="none"/>
      </w:rPr>
    </w:lvl>
  </w:abstractNum>
  <w:abstractNum w:abstractNumId="18">
    <w:lvl w:ilvl="0">
      <w:start w:val="1"/>
      <w:numFmt w:val="bullet"/>
      <w:lvlText w:val="●"/>
      <w:lvlJc w:val="start"/>
      <w:pPr>
        <w:tabs>
          <w:tab w:val="num" w:pos="0"/>
        </w:tabs>
        <w:ind w:start="1004" w:hanging="360"/>
      </w:pPr>
      <w:rPr>
        <w:rFonts w:ascii="Noto Sans Symbols" w:hAnsi="Noto Sans Symbols" w:cs="Noto Sans Symbols" w:hint="default"/>
        <w:u w:val="none"/>
      </w:rPr>
    </w:lvl>
    <w:lvl w:ilvl="1">
      <w:start w:val="1"/>
      <w:numFmt w:val="bullet"/>
      <w:lvlText w:val="o"/>
      <w:lvlJc w:val="start"/>
      <w:pPr>
        <w:tabs>
          <w:tab w:val="num" w:pos="0"/>
        </w:tabs>
        <w:ind w:start="1724" w:hanging="360"/>
      </w:pPr>
      <w:rPr>
        <w:rFonts w:ascii="Noto Sans Symbols" w:hAnsi="Noto Sans Symbols" w:cs="Noto Sans Symbols" w:hint="default"/>
        <w:u w:val="none"/>
      </w:rPr>
    </w:lvl>
    <w:lvl w:ilvl="2">
      <w:start w:val="1"/>
      <w:numFmt w:val="bullet"/>
      <w:lvlText w:val="▪"/>
      <w:lvlJc w:val="start"/>
      <w:pPr>
        <w:tabs>
          <w:tab w:val="num" w:pos="0"/>
        </w:tabs>
        <w:ind w:start="2444" w:hanging="360"/>
      </w:pPr>
      <w:rPr>
        <w:rFonts w:ascii="Noto Sans Symbols" w:hAnsi="Noto Sans Symbols" w:cs="Noto Sans Symbols" w:hint="default"/>
        <w:u w:val="none"/>
      </w:rPr>
    </w:lvl>
    <w:lvl w:ilvl="3">
      <w:start w:val="1"/>
      <w:numFmt w:val="bullet"/>
      <w:lvlText w:val="●"/>
      <w:lvlJc w:val="start"/>
      <w:pPr>
        <w:tabs>
          <w:tab w:val="num" w:pos="0"/>
        </w:tabs>
        <w:ind w:start="3164" w:hanging="360"/>
      </w:pPr>
      <w:rPr>
        <w:rFonts w:ascii="Noto Sans Symbols" w:hAnsi="Noto Sans Symbols" w:cs="Noto Sans Symbols" w:hint="default"/>
        <w:u w:val="none"/>
      </w:rPr>
    </w:lvl>
    <w:lvl w:ilvl="4">
      <w:start w:val="1"/>
      <w:numFmt w:val="bullet"/>
      <w:lvlText w:val="o"/>
      <w:lvlJc w:val="start"/>
      <w:pPr>
        <w:tabs>
          <w:tab w:val="num" w:pos="0"/>
        </w:tabs>
        <w:ind w:start="3884" w:hanging="360"/>
      </w:pPr>
      <w:rPr>
        <w:rFonts w:ascii="Noto Sans Symbols" w:hAnsi="Noto Sans Symbols" w:cs="Noto Sans Symbols" w:hint="default"/>
        <w:u w:val="none"/>
      </w:rPr>
    </w:lvl>
    <w:lvl w:ilvl="5">
      <w:start w:val="1"/>
      <w:numFmt w:val="bullet"/>
      <w:lvlText w:val="▪"/>
      <w:lvlJc w:val="start"/>
      <w:pPr>
        <w:tabs>
          <w:tab w:val="num" w:pos="0"/>
        </w:tabs>
        <w:ind w:start="4604" w:hanging="360"/>
      </w:pPr>
      <w:rPr>
        <w:rFonts w:ascii="Noto Sans Symbols" w:hAnsi="Noto Sans Symbols" w:cs="Noto Sans Symbols" w:hint="default"/>
        <w:u w:val="none"/>
      </w:rPr>
    </w:lvl>
    <w:lvl w:ilvl="6">
      <w:start w:val="1"/>
      <w:numFmt w:val="bullet"/>
      <w:lvlText w:val="●"/>
      <w:lvlJc w:val="start"/>
      <w:pPr>
        <w:tabs>
          <w:tab w:val="num" w:pos="0"/>
        </w:tabs>
        <w:ind w:start="5324" w:hanging="360"/>
      </w:pPr>
      <w:rPr>
        <w:rFonts w:ascii="Noto Sans Symbols" w:hAnsi="Noto Sans Symbols" w:cs="Noto Sans Symbols" w:hint="default"/>
        <w:u w:val="none"/>
      </w:rPr>
    </w:lvl>
    <w:lvl w:ilvl="7">
      <w:start w:val="1"/>
      <w:numFmt w:val="bullet"/>
      <w:lvlText w:val="o"/>
      <w:lvlJc w:val="start"/>
      <w:pPr>
        <w:tabs>
          <w:tab w:val="num" w:pos="0"/>
        </w:tabs>
        <w:ind w:start="6044" w:hanging="360"/>
      </w:pPr>
      <w:rPr>
        <w:rFonts w:ascii="Noto Sans Symbols" w:hAnsi="Noto Sans Symbols" w:cs="Noto Sans Symbols" w:hint="default"/>
        <w:u w:val="none"/>
      </w:rPr>
    </w:lvl>
    <w:lvl w:ilvl="8">
      <w:start w:val="1"/>
      <w:numFmt w:val="bullet"/>
      <w:lvlText w:val="▪"/>
      <w:lvlJc w:val="start"/>
      <w:pPr>
        <w:tabs>
          <w:tab w:val="num" w:pos="0"/>
        </w:tabs>
        <w:ind w:start="6764" w:hanging="360"/>
      </w:pPr>
      <w:rPr>
        <w:rFonts w:ascii="Noto Sans Symbols" w:hAnsi="Noto Sans Symbols" w:cs="Noto Sans Symbols" w:hint="default"/>
        <w:u w:val="none"/>
      </w:rPr>
    </w:lvl>
  </w:abstractNum>
  <w:abstractNum w:abstractNumId="19">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20">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o"/>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o"/>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o"/>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21">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o"/>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22">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o"/>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23">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24">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o"/>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o"/>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o"/>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25">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o"/>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26">
    <w:lvl w:ilvl="0">
      <w:start w:val="1"/>
      <w:numFmt w:val="decimal"/>
      <w:lvlText w:val="%1."/>
      <w:lvlJc w:val="start"/>
      <w:pPr>
        <w:tabs>
          <w:tab w:val="num" w:pos="0"/>
        </w:tabs>
        <w:ind w:start="72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lowerLetter"/>
      <w:lvlText w:val="%2."/>
      <w:lvlJc w:val="start"/>
      <w:pPr>
        <w:tabs>
          <w:tab w:val="num" w:pos="0"/>
        </w:tabs>
        <w:ind w:start="144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lowerRoman"/>
      <w:lvlText w:val="%3."/>
      <w:lvlJc w:val="start"/>
      <w:pPr>
        <w:tabs>
          <w:tab w:val="num" w:pos="0"/>
        </w:tabs>
        <w:ind w:start="216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decimal"/>
      <w:lvlText w:val="%4."/>
      <w:lvlJc w:val="start"/>
      <w:pPr>
        <w:tabs>
          <w:tab w:val="num" w:pos="0"/>
        </w:tabs>
        <w:ind w:start="28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lowerLetter"/>
      <w:lvlText w:val="%5."/>
      <w:lvlJc w:val="start"/>
      <w:pPr>
        <w:tabs>
          <w:tab w:val="num" w:pos="0"/>
        </w:tabs>
        <w:ind w:start="3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lowerRoman"/>
      <w:lvlText w:val="%6."/>
      <w:lvlJc w:val="start"/>
      <w:pPr>
        <w:tabs>
          <w:tab w:val="num" w:pos="0"/>
        </w:tabs>
        <w:ind w:start="432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decimal"/>
      <w:lvlText w:val="%7."/>
      <w:lvlJc w:val="start"/>
      <w:pPr>
        <w:tabs>
          <w:tab w:val="num" w:pos="0"/>
        </w:tabs>
        <w:ind w:start="504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lowerLetter"/>
      <w:lvlText w:val="%8."/>
      <w:lvlJc w:val="start"/>
      <w:pPr>
        <w:tabs>
          <w:tab w:val="num" w:pos="0"/>
        </w:tabs>
        <w:ind w:start="576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lowerRoman"/>
      <w:lvlText w:val="%9."/>
      <w:lvlJc w:val="start"/>
      <w:pPr>
        <w:tabs>
          <w:tab w:val="num" w:pos="0"/>
        </w:tabs>
        <w:ind w:start="64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8">
    <w:lvl w:ilvl="0">
      <w:start w:val="1"/>
      <w:numFmt w:val="bullet"/>
      <w:lvlText w:val="●"/>
      <w:lvlJc w:val="start"/>
      <w:pPr>
        <w:tabs>
          <w:tab w:val="num" w:pos="0"/>
        </w:tabs>
        <w:ind w:start="7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lowerLetter"/>
      <w:lvlText w:val="%2."/>
      <w:lvlJc w:val="start"/>
      <w:pPr>
        <w:tabs>
          <w:tab w:val="num" w:pos="0"/>
        </w:tabs>
        <w:ind w:start="144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lowerRoman"/>
      <w:lvlText w:val="%3."/>
      <w:lvlJc w:val="start"/>
      <w:pPr>
        <w:tabs>
          <w:tab w:val="num" w:pos="0"/>
        </w:tabs>
        <w:ind w:start="216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decimal"/>
      <w:lvlText w:val="%4."/>
      <w:lvlJc w:val="start"/>
      <w:pPr>
        <w:tabs>
          <w:tab w:val="num" w:pos="0"/>
        </w:tabs>
        <w:ind w:start="28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lowerLetter"/>
      <w:lvlText w:val="%5."/>
      <w:lvlJc w:val="start"/>
      <w:pPr>
        <w:tabs>
          <w:tab w:val="num" w:pos="0"/>
        </w:tabs>
        <w:ind w:start="3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lowerRoman"/>
      <w:lvlText w:val="%6."/>
      <w:lvlJc w:val="start"/>
      <w:pPr>
        <w:tabs>
          <w:tab w:val="num" w:pos="0"/>
        </w:tabs>
        <w:ind w:start="432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decimal"/>
      <w:lvlText w:val="%7."/>
      <w:lvlJc w:val="start"/>
      <w:pPr>
        <w:tabs>
          <w:tab w:val="num" w:pos="0"/>
        </w:tabs>
        <w:ind w:start="504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lowerLetter"/>
      <w:lvlText w:val="%8."/>
      <w:lvlJc w:val="start"/>
      <w:pPr>
        <w:tabs>
          <w:tab w:val="num" w:pos="0"/>
        </w:tabs>
        <w:ind w:start="576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lowerRoman"/>
      <w:lvlText w:val="%9."/>
      <w:lvlJc w:val="start"/>
      <w:pPr>
        <w:tabs>
          <w:tab w:val="num" w:pos="0"/>
        </w:tabs>
        <w:ind w:start="648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9"/>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ontserrat" w:hAnsi="Montserrat" w:eastAsia="Montserrat" w:cs="Montserrat"/>
        <w:lang w:val="en-US" w:eastAsia="zh-CN" w:bidi="hi-IN"/>
      </w:rPr>
    </w:rPrDefault>
    <w:pPrDefault>
      <w:pPr>
        <w:suppressAutoHyphens w:val="true"/>
      </w:pPr>
    </w:pPrDefault>
  </w:docDefaults>
  <w:style w:type="paragraph" w:styleId="Normal">
    <w:name w:val="Normal"/>
    <w:qFormat/>
    <w:pPr>
      <w:widowControl/>
      <w:bidi w:val="0"/>
      <w:spacing w:lineRule="auto" w:line="276" w:before="0" w:after="120"/>
      <w:ind w:start="284"/>
      <w:jc w:val="both"/>
    </w:pPr>
    <w:rPr>
      <w:rFonts w:ascii="Montserrat" w:hAnsi="Montserrat" w:eastAsia="Montserrat" w:cs="Montserrat"/>
      <w:color w:val="auto"/>
      <w:kern w:val="0"/>
      <w:sz w:val="20"/>
      <w:szCs w:val="20"/>
      <w:lang w:val="en-US" w:eastAsia="zh-CN" w:bidi="hi-IN"/>
    </w:rPr>
  </w:style>
  <w:style w:type="paragraph" w:styleId="Heading1">
    <w:name w:val="heading 1"/>
    <w:basedOn w:val="normal1"/>
    <w:next w:val="normal1"/>
    <w:qFormat/>
    <w:pPr>
      <w:keepNext w:val="true"/>
      <w:keepLines/>
      <w:pageBreakBefore w:val="false"/>
      <w:widowControl/>
      <w:pBdr/>
      <w:shd w:val="clear" w:fill="auto"/>
      <w:spacing w:lineRule="auto" w:line="240" w:before="480" w:after="120"/>
      <w:ind w:hanging="284" w:start="284" w:end="0"/>
      <w:jc w:val="both"/>
    </w:pPr>
    <w:rPr>
      <w:rFonts w:ascii="Montserrat" w:hAnsi="Montserrat" w:eastAsia="Montserrat" w:cs="Montserrat"/>
      <w:b/>
      <w:bCs/>
      <w:i w:val="false"/>
      <w:iCs w:val="false"/>
      <w:caps w:val="false"/>
      <w:smallCaps w:val="false"/>
      <w:strike w:val="false"/>
      <w:dstrike w:val="false"/>
      <w:color w:val="000000"/>
      <w:position w:val="0"/>
      <w:sz w:val="48"/>
      <w:szCs w:val="48"/>
      <w:u w:val="none"/>
      <w:shd w:fill="auto" w:val="clear"/>
      <w:vertAlign w:val="baseline"/>
    </w:rPr>
  </w:style>
  <w:style w:type="paragraph" w:styleId="Heading2">
    <w:name w:val="heading 2"/>
    <w:basedOn w:val="normal1"/>
    <w:next w:val="normal1"/>
    <w:qFormat/>
    <w:pPr>
      <w:keepNext w:val="true"/>
      <w:keepLines/>
      <w:pageBreakBefore w:val="false"/>
      <w:widowControl/>
      <w:pBdr/>
      <w:shd w:val="clear" w:fill="auto"/>
      <w:spacing w:lineRule="auto" w:line="240" w:before="360" w:after="80"/>
      <w:ind w:hanging="284" w:start="284" w:end="0"/>
      <w:jc w:val="both"/>
    </w:pPr>
    <w:rPr>
      <w:rFonts w:ascii="Montserrat" w:hAnsi="Montserrat" w:eastAsia="Montserrat" w:cs="Montserrat"/>
      <w:b/>
      <w:bCs/>
      <w:i w:val="false"/>
      <w:iCs w:val="false"/>
      <w:caps w:val="false"/>
      <w:smallCaps w:val="false"/>
      <w:strike w:val="false"/>
      <w:dstrike w:val="false"/>
      <w:color w:val="000000"/>
      <w:position w:val="0"/>
      <w:sz w:val="36"/>
      <w:szCs w:val="36"/>
      <w:u w:val="none"/>
      <w:shd w:fill="auto" w:val="clear"/>
      <w:vertAlign w:val="baseline"/>
    </w:rPr>
  </w:style>
  <w:style w:type="paragraph" w:styleId="Heading3">
    <w:name w:val="heading 3"/>
    <w:basedOn w:val="normal1"/>
    <w:next w:val="normal1"/>
    <w:qFormat/>
    <w:pPr>
      <w:keepNext w:val="true"/>
      <w:keepLines/>
      <w:pageBreakBefore w:val="false"/>
      <w:widowControl/>
      <w:pBdr/>
      <w:shd w:val="clear" w:fill="auto"/>
      <w:spacing w:lineRule="auto" w:line="240" w:before="280" w:after="80"/>
      <w:ind w:hanging="284" w:start="284" w:end="0"/>
      <w:jc w:val="both"/>
    </w:pPr>
    <w:rPr>
      <w:rFonts w:ascii="Montserrat" w:hAnsi="Montserrat" w:eastAsia="Montserrat" w:cs="Montserrat"/>
      <w:b/>
      <w:bCs/>
      <w:i w:val="false"/>
      <w:iCs w:val="false"/>
      <w:caps w:val="false"/>
      <w:smallCaps w:val="false"/>
      <w:strike w:val="false"/>
      <w:dstrike w:val="false"/>
      <w:color w:val="000000"/>
      <w:position w:val="0"/>
      <w:sz w:val="28"/>
      <w:szCs w:val="28"/>
      <w:u w:val="none"/>
      <w:shd w:fill="auto" w:val="clear"/>
      <w:vertAlign w:val="baseline"/>
    </w:rPr>
  </w:style>
  <w:style w:type="paragraph" w:styleId="Heading4">
    <w:name w:val="heading 4"/>
    <w:basedOn w:val="normal1"/>
    <w:next w:val="normal1"/>
    <w:qFormat/>
    <w:pPr>
      <w:keepNext w:val="true"/>
      <w:keepLines/>
      <w:pageBreakBefore w:val="false"/>
      <w:widowControl/>
      <w:pBdr/>
      <w:shd w:val="clear" w:fill="auto"/>
      <w:spacing w:lineRule="auto" w:line="240" w:before="240" w:after="40"/>
      <w:ind w:hanging="284" w:start="284" w:end="0"/>
      <w:jc w:val="both"/>
    </w:pPr>
    <w:rPr>
      <w:rFonts w:ascii="Montserrat" w:hAnsi="Montserrat" w:eastAsia="Montserrat" w:cs="Montserrat"/>
      <w:b/>
      <w:bCs/>
      <w:i w:val="false"/>
      <w:iCs w:val="false"/>
      <w:caps w:val="false"/>
      <w:smallCaps w:val="false"/>
      <w:strike w:val="false"/>
      <w:dstrike w:val="false"/>
      <w:color w:val="000000"/>
      <w:position w:val="0"/>
      <w:sz w:val="24"/>
      <w:szCs w:val="24"/>
      <w:u w:val="none"/>
      <w:shd w:fill="auto" w:val="clear"/>
      <w:vertAlign w:val="baseline"/>
    </w:rPr>
  </w:style>
  <w:style w:type="paragraph" w:styleId="Heading5">
    <w:name w:val="heading 5"/>
    <w:basedOn w:val="normal1"/>
    <w:next w:val="normal1"/>
    <w:qFormat/>
    <w:pPr>
      <w:keepNext w:val="true"/>
      <w:keepLines/>
      <w:pageBreakBefore w:val="false"/>
      <w:widowControl/>
      <w:pBdr/>
      <w:shd w:val="clear" w:fill="auto"/>
      <w:spacing w:lineRule="auto" w:line="240" w:before="220" w:after="40"/>
      <w:ind w:hanging="284" w:start="284" w:end="0"/>
      <w:jc w:val="both"/>
    </w:pPr>
    <w:rPr>
      <w:rFonts w:ascii="Montserrat" w:hAnsi="Montserrat" w:eastAsia="Montserrat" w:cs="Montserrat"/>
      <w:b/>
      <w:bCs/>
      <w:i w:val="false"/>
      <w:iCs w:val="false"/>
      <w:caps w:val="false"/>
      <w:smallCaps w:val="false"/>
      <w:strike w:val="false"/>
      <w:dstrike w:val="false"/>
      <w:color w:val="000000"/>
      <w:position w:val="0"/>
      <w:sz w:val="22"/>
      <w:szCs w:val="22"/>
      <w:u w:val="none"/>
      <w:shd w:fill="auto" w:val="clear"/>
      <w:vertAlign w:val="baseline"/>
    </w:rPr>
  </w:style>
  <w:style w:type="paragraph" w:styleId="Heading6">
    <w:name w:val="heading 6"/>
    <w:basedOn w:val="normal1"/>
    <w:next w:val="normal1"/>
    <w:qFormat/>
    <w:pPr>
      <w:keepNext w:val="true"/>
      <w:keepLines/>
      <w:pageBreakBefore w:val="false"/>
      <w:widowControl/>
      <w:pBdr/>
      <w:shd w:val="clear" w:fill="auto"/>
      <w:spacing w:lineRule="auto" w:line="240" w:before="200" w:after="40"/>
      <w:ind w:hanging="284" w:start="284" w:end="0"/>
      <w:jc w:val="both"/>
    </w:pPr>
    <w:rPr>
      <w:rFonts w:ascii="Montserrat" w:hAnsi="Montserrat" w:eastAsia="Montserrat" w:cs="Montserrat"/>
      <w:b/>
      <w:bCs/>
      <w:i w:val="false"/>
      <w:iCs w:val="false"/>
      <w:caps w:val="false"/>
      <w:smallCaps w:val="false"/>
      <w:strike w:val="false"/>
      <w:dstrike w:val="false"/>
      <w:color w:val="000000"/>
      <w:position w:val="0"/>
      <w:sz w:val="20"/>
      <w:szCs w:val="20"/>
      <w:u w:val="none"/>
      <w:shd w:fill="auto" w:val="clear"/>
      <w:vertAlign w:val="baseline"/>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120"/>
      <w:ind w:start="284"/>
      <w:jc w:val="both"/>
    </w:pPr>
    <w:rPr>
      <w:rFonts w:ascii="Montserrat" w:hAnsi="Montserrat" w:eastAsia="Montserrat" w:cs="Montserrat"/>
      <w:color w:val="auto"/>
      <w:kern w:val="0"/>
      <w:sz w:val="20"/>
      <w:szCs w:val="20"/>
      <w:lang w:val="en-US" w:eastAsia="zh-CN" w:bidi="hi-IN"/>
    </w:rPr>
  </w:style>
  <w:style w:type="paragraph" w:styleId="Title">
    <w:name w:val="Title"/>
    <w:basedOn w:val="normal1"/>
    <w:next w:val="normal1"/>
    <w:qFormat/>
    <w:pPr>
      <w:keepNext w:val="true"/>
      <w:keepLines/>
      <w:pageBreakBefore w:val="false"/>
      <w:widowControl/>
      <w:pBdr/>
      <w:shd w:val="clear" w:fill="auto"/>
      <w:spacing w:lineRule="auto" w:line="240" w:before="480" w:after="120"/>
      <w:ind w:hanging="284" w:start="284" w:end="0"/>
      <w:jc w:val="both"/>
    </w:pPr>
    <w:rPr>
      <w:rFonts w:ascii="Montserrat" w:hAnsi="Montserrat" w:eastAsia="Montserrat" w:cs="Montserrat"/>
      <w:b/>
      <w:bCs/>
      <w:i w:val="false"/>
      <w:iCs w:val="false"/>
      <w:caps w:val="false"/>
      <w:smallCaps w:val="false"/>
      <w:strike w:val="false"/>
      <w:dstrike w:val="false"/>
      <w:color w:val="000000"/>
      <w:position w:val="0"/>
      <w:sz w:val="72"/>
      <w:szCs w:val="72"/>
      <w:u w:val="none"/>
      <w:shd w:fill="auto" w:val="clear"/>
      <w:vertAlign w:val="baseline"/>
    </w:rPr>
  </w:style>
  <w:style w:type="paragraph" w:styleId="Subtitle">
    <w:name w:val="Subtitle"/>
    <w:basedOn w:val="normal1"/>
    <w:next w:val="normal1"/>
    <w:qFormat/>
    <w:pPr>
      <w:keepNext w:val="true"/>
      <w:keepLines/>
      <w:pageBreakBefore w:val="false"/>
      <w:widowControl/>
      <w:pBdr/>
      <w:shd w:val="clear" w:fill="auto"/>
      <w:spacing w:lineRule="auto" w:line="240" w:before="360" w:after="80"/>
      <w:ind w:hanging="284" w:start="284" w:end="0"/>
      <w:jc w:val="both"/>
    </w:pPr>
    <w:rPr>
      <w:rFonts w:ascii="Georgia" w:hAnsi="Georgia" w:eastAsia="Georgia" w:cs="Georgia"/>
      <w:b w:val="false"/>
      <w:bCs w:val="false"/>
      <w:i/>
      <w:iCs/>
      <w:caps w:val="false"/>
      <w:smallCaps w:val="false"/>
      <w:strike w:val="false"/>
      <w:dstrike w:val="false"/>
      <w:color w:val="666666"/>
      <w:position w:val="0"/>
      <w:sz w:val="48"/>
      <w:szCs w:val="48"/>
      <w:u w:val="none"/>
      <w:shd w:fill="auto" w:val="clear"/>
      <w:vertAlign w:val="baseline"/>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 TargetMode="External"/><Relationship Id="rId4" Type="http://schemas.openxmlformats.org/officeDocument/2006/relationships/hyperlink" Target="#" TargetMode="External"/><Relationship Id="rId5" Type="http://schemas.openxmlformats.org/officeDocument/2006/relationships/hyperlink" Target="#" TargetMode="Externa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hyperlink" Target="https://manchuat.pidilite.com/esign.html?approverToken=COLsSWzQaq8QqUWhnalXrGL2RhBTcECznkf" TargetMode="External"/><Relationship Id="rId26" Type="http://schemas.openxmlformats.org/officeDocument/2006/relationships/header" Target="header1.xml"/><Relationship Id="rId27" Type="http://schemas.openxmlformats.org/officeDocument/2006/relationships/header" Target="header2.xml"/><Relationship Id="rId28" Type="http://schemas.openxmlformats.org/officeDocument/2006/relationships/header" Target="header3.xm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footer" Target="footer3.xml"/><Relationship Id="rId32" Type="http://schemas.openxmlformats.org/officeDocument/2006/relationships/comments" Target="comments.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
</Relationships>
</file>

<file path=word/_rels/footer2.xml.rels><?xml version="1.0" encoding="UTF-8"?>
<Relationships xmlns="http://schemas.openxmlformats.org/package/2006/relationships"><Relationship Id="rId1" Type="http://schemas.openxmlformats.org/officeDocument/2006/relationships/image" Target="media/image22.png"/>
</Relationships>
</file>

<file path=word/_rels/header2.xml.rels><?xml version="1.0" encoding="UTF-8"?>
<Relationships xmlns="http://schemas.openxmlformats.org/package/2006/relationships"><Relationship Id="rId1" Type="http://schemas.openxmlformats.org/officeDocument/2006/relationships/image" Target="media/image2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LibreOffice/25.8.6.2$Linux_X86_64 LibreOffice_project/a46b460d1686bb49c718d2ef5f88b83ff2dc4981</Application>
  <AppVersion>15.0000</AppVersion>
  <Pages>77</Pages>
  <Words>11104</Words>
  <Characters>57034</Characters>
  <CharactersWithSpaces>66426</CharactersWithSpaces>
  <Paragraphs>2047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2026-04-22T09:42:56Z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