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3.wmf" ContentType="image/x-wmf"/>
  <Override PartName="/word/media/image5.wmf" ContentType="image/x-wmf"/>
  <Override PartName="/word/media/image6.wmf" ContentType="image/x-wmf"/>
  <Override PartName="/word/media/image7.wmf" ContentType="image/x-wmf"/>
  <Override PartName="/word/media/image8.wmf" ContentType="image/x-wmf"/>
  <Override PartName="/word/media/image9.wmf" ContentType="image/x-wmf"/>
  <Override PartName="/word/embeddings/oleObject1.xlsm" ContentType="application/vnd.ms-excel.sheet.macroEnabled.12"/>
  <Override PartName="/word/embeddings/oleObject3.xlsm" ContentType="application/vnd.ms-excel.sheet.macroEnabled.12"/>
  <Override PartName="/word/embeddings/oleObject4.xlsm" ContentType="application/vnd.ms-excel.sheet.macroEnabled.12"/>
  <Override PartName="/word/embeddings/oleObject2.xlsm" ContentType="application/vnd.ms-excel.sheet.macroEnabled.12"/>
  <Override PartName="/word/embeddings/oleObject5.xlsm" ContentType="application/vnd.ms-excel.sheet.macroEnabled.12"/>
  <Override PartName="/word/embeddings/oleObject6.xlsm" ContentType="application/vnd.ms-excel.sheet.macroEnabled.12"/>
  <Override PartName="/word/embeddings/oleObject7.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behindDoc="1" distT="0" distB="0" distL="0" distR="0" simplePos="0" locked="0" layoutInCell="0" allowOverlap="1" relativeHeight="49"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224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012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showingPlcHdr/>
                                  <w:date w:fullDate="2026-02-07T00:00:00Z">
                                    <w:dateFormat w:val="M/d/yyyy"/>
                                    <w:lid w:val="en-US"/>
                                  </w:date>
                                </w:sdtPr>
                                <w:sdtContent>
                                  <w:r>
                                    <w:rPr/>
                                  </w:r>
                                  <w:r>
                                    <w:rPr/>
                                    <w:t xml:space="preserve">     </w:t>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2;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path="m0,0l-2147483639,0l-2147483633,-2147483635l-2147483639,-2147483634l0,-2147483634xe" fillcolor="#e50022" stroked="f" o:allowincell="f" style="position:absolute;left:472;top:2945;width:3455;height:944;mso-wrap-style:square;v-text-anchor:middle;mso-position-horizontal-relative:page;mso-position-vertical-relative:page" type="_x0000_t15">
                  <v:fill o:detectmouseclick="t" type="solid" color2="#1affdd"/>
                  <v:stroke color="#3465a4" weight="12600" joinstyle="miter" endcap="flat"/>
                  <v:textbo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showingPlcHdr/>
                            <w:date w:fullDate="2026-02-07T00:00:00Z">
                              <w:dateFormat w:val="M/d/yyyy"/>
                              <w:lid w:val="en-US"/>
                            </w:date>
                          </w:sdtPr>
                          <w:sdtContent>
                            <w:r>
                              <w:rPr/>
                            </w:r>
                            <w:r>
                              <w:rPr/>
                              <w:t xml:space="preserve">     </w:t>
                            </w:r>
                          </w:sdtContent>
                        </w:sdt>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behindDoc="0" distT="0" distB="2540" distL="0" distR="0" simplePos="0" locked="0" layoutInCell="0" allowOverlap="1" relativeHeight="51"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UNSPSC Material Creation Process POC</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UNSPSC Material Creation Process POC</w:t>
                          </w:r>
                        </w:sdtContent>
                      </w:sdt>
                    </w:p>
                  </w:txbxContent>
                </v:textbox>
                <w10:wrap type="none"/>
              </v:rect>
            </w:pict>
          </mc:Fallback>
        </mc:AlternateContent>
        <mc:AlternateContent>
          <mc:Choice Requires="wps">
            <w:drawing>
              <wp:anchor behindDoc="0" distT="0" distB="0" distL="0" distR="0" simplePos="0" locked="0" layoutInCell="0" allowOverlap="1" relativeHeight="53"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sz w:val="32"/>
          <w:szCs w:val="32"/>
          <w:u w:val="single"/>
        </w:rPr>
      </w:pPr>
      <w:r>
        <w:rPr/>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VERSION</w:t>
            </w:r>
          </w:p>
        </w:tc>
        <w:tc>
          <w:tcPr>
            <w:tcW w:w="1745"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APPROVED BY</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REVISION DATE</w:t>
            </w:r>
          </w:p>
        </w:tc>
        <w:tc>
          <w:tcPr>
            <w:tcW w:w="1746"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DESCRIPTION OF CHANGE</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AUTHOR</w:t>
            </w:r>
          </w:p>
        </w:tc>
      </w:tr>
      <w:tr>
        <w:trPr/>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Ashish and Abhinand</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15-05-2025</w:t>
            </w:r>
          </w:p>
        </w:tc>
        <w:tc>
          <w:tcPr>
            <w:tcW w:w="1746"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Document Format</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Himanshu Gupta</w:t>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eastAsia="Montserrat" w:cs="Calibri" w:cstheme="minorHAnsi" w:ascii="Calibri" w:hAnsi="Calibri"/>
                <w:kern w:val="0"/>
                <w:sz w:val="28"/>
                <w:szCs w:val="28"/>
                <w:lang w:val="en-US" w:eastAsia="en-GB" w:bidi="ar-SA"/>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b w:val="false"/>
          <w:sz w:val="28"/>
          <w:szCs w:val="28"/>
        </w:rPr>
      </w:pPr>
      <w:r>
        <w:rPr>
          <w:rFonts w:cs="Calibri" w:ascii="Calibri" w:hAnsi="Calibri" w:asciiTheme="minorHAnsi" w:cstheme="minorHAnsi" w:hAnsiTheme="minorHAnsi"/>
          <w:b w:val="false"/>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r>
            <w:fldChar w:fldCharType="begin"/>
          </w:r>
          <w:r>
            <w:rPr>
              <w:rStyle w:val="IndexLink"/>
              <w:rFonts w:cs="Calibri" w:ascii="Calibri" w:hAnsi="Calibri"/>
              <w:vanish w:val="false"/>
              <w:webHidden/>
            </w:rPr>
            <w:instrText xml:space="preserve"> TOC \z \o "1-9" \u \h</w:instrText>
          </w:r>
          <w:r>
            <w:rPr>
              <w:rStyle w:val="IndexLink"/>
              <w:rFonts w:cs="Calibri" w:ascii="Calibri" w:hAnsi="Calibri"/>
              <w:vanish w:val="false"/>
              <w:webHidden/>
            </w:rPr>
            <w:fldChar w:fldCharType="separate"/>
          </w:r>
          <w:hyperlink w:anchor="_Toc218955531">
            <w:r>
              <w:rPr>
                <w:rStyle w:val="IndexLink"/>
                <w:rFonts w:cs="Calibri" w:ascii="Calibri" w:hAnsi="Calibri" w:asciiTheme="minorHAnsi" w:cstheme="minorHAnsi" w:hAnsiTheme="minorHAnsi"/>
                <w:vanish w:val="false"/>
                <w:webHidden/>
              </w:rPr>
              <w:t>1. Executive Summary</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_Toc218955531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2">
            <w:r>
              <w:rPr>
                <w:rStyle w:val="IndexLink"/>
                <w:rFonts w:cs="Calibri" w:ascii="Calibri" w:hAnsi="Calibri" w:asciiTheme="minorHAnsi" w:cstheme="minorHAnsi" w:hAnsiTheme="minorHAnsi"/>
                <w:vanish w:val="false"/>
                <w:webHidden/>
              </w:rPr>
              <w:t>1.1 Purpose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_Toc218955532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3">
            <w:r>
              <w:rPr>
                <w:rStyle w:val="IndexLink"/>
                <w:rFonts w:cs="Calibri" w:ascii="Calibri" w:hAnsi="Calibri" w:asciiTheme="minorHAnsi" w:cstheme="minorHAnsi" w:hAnsiTheme="minorHAnsi"/>
                <w:vanish w:val="false"/>
                <w:webHidden/>
                <w:lang w:val="en-IN"/>
              </w:rPr>
              <w:t>1.2 Audience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_Toc218955533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4">
            <w:r>
              <w:rPr>
                <w:rStyle w:val="IndexLink"/>
                <w:rFonts w:cs="Calibri" w:ascii="Calibri" w:hAnsi="Calibri" w:asciiTheme="minorHAnsi" w:cstheme="minorHAnsi" w:hAnsiTheme="minorHAnsi"/>
                <w:vanish w:val="false"/>
                <w:webHidden/>
                <w:lang w:val="en-IN"/>
              </w:rPr>
              <w:t>2. Project Description</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_Toc218955534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5">
            <w:r>
              <w:rPr>
                <w:rStyle w:val="IndexLink"/>
                <w:rFonts w:cs="Calibri" w:ascii="Calibri" w:hAnsi="Calibri" w:asciiTheme="minorHAnsi" w:cstheme="minorHAnsi" w:hAnsiTheme="minorHAnsi"/>
                <w:vanish w:val="false"/>
                <w:webHidden/>
                <w:lang w:val="en-IN"/>
              </w:rPr>
              <w:t>2.1 Background</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_Toc218955535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6">
            <w:r>
              <w:rPr>
                <w:rStyle w:val="IndexLink"/>
                <w:rFonts w:cs="Calibri" w:ascii="Calibri" w:hAnsi="Calibri" w:asciiTheme="minorHAnsi" w:cstheme="minorHAnsi" w:hAnsiTheme="minorHAnsi"/>
                <w:vanish w:val="false"/>
                <w:webHidden/>
                <w:lang w:val="en-IN"/>
              </w:rPr>
              <w:t>2.2 Objectives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_Toc218955536 \h</w:instrText>
            </w:r>
            <w:r>
              <w:rPr>
                <w:webHidden/>
              </w:rPr>
              <w:fldChar w:fldCharType="separate"/>
            </w:r>
            <w:r>
              <w:rPr>
                <w:rStyle w:val="IndexLink"/>
                <w:rFonts w:cs="Calibri" w:ascii="Calibri" w:hAnsi="Calibri" w:asciiTheme="minorHAnsi" w:cstheme="minorHAnsi" w:hAnsiTheme="minorHAnsi"/>
                <w:vanish/>
              </w:rPr>
              <w:t>3</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7">
            <w:r>
              <w:rPr>
                <w:rStyle w:val="IndexLink"/>
                <w:rFonts w:cs="Calibri" w:ascii="Calibri" w:hAnsi="Calibri" w:asciiTheme="minorHAnsi" w:cstheme="minorHAnsi" w:hAnsiTheme="minorHAnsi"/>
                <w:vanish w:val="false"/>
                <w:webHidden/>
                <w:lang w:val="en-IN"/>
              </w:rPr>
              <w:t>3. Project Scope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_Toc218955537 \h</w:instrText>
            </w:r>
            <w:r>
              <w:rPr>
                <w:webHidden/>
              </w:rPr>
              <w:fldChar w:fldCharType="separate"/>
            </w:r>
            <w:r>
              <w:rPr>
                <w:rStyle w:val="IndexLink"/>
                <w:rFonts w:cs="Calibri" w:ascii="Calibri" w:hAnsi="Calibri" w:asciiTheme="minorHAnsi" w:cstheme="minorHAnsi" w:hAnsiTheme="minorHAnsi"/>
                <w:vanish/>
              </w:rPr>
              <w:t>4</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8">
            <w:r>
              <w:rPr>
                <w:rStyle w:val="IndexLink"/>
                <w:rFonts w:cs="Calibri" w:ascii="Calibri" w:hAnsi="Calibri" w:asciiTheme="minorHAnsi" w:cstheme="minorHAnsi" w:hAnsiTheme="minorHAnsi"/>
                <w:vanish w:val="false"/>
                <w:webHidden/>
                <w:lang w:val="en-IN"/>
              </w:rPr>
              <w:t>3.1 In Scope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_Toc218955538 \h</w:instrText>
            </w:r>
            <w:r>
              <w:rPr>
                <w:webHidden/>
              </w:rPr>
              <w:fldChar w:fldCharType="separate"/>
            </w:r>
            <w:r>
              <w:rPr>
                <w:rStyle w:val="IndexLink"/>
                <w:rFonts w:cs="Calibri" w:ascii="Calibri" w:hAnsi="Calibri" w:asciiTheme="minorHAnsi" w:cstheme="minorHAnsi" w:hAnsiTheme="minorHAnsi"/>
                <w:vanish/>
              </w:rPr>
              <w:t>4</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9">
            <w:r>
              <w:rPr>
                <w:rStyle w:val="IndexLink"/>
                <w:rFonts w:cs="Calibri" w:ascii="Calibri" w:hAnsi="Calibri" w:asciiTheme="minorHAnsi" w:cstheme="minorHAnsi" w:hAnsiTheme="minorHAnsi"/>
                <w:vanish w:val="false"/>
                <w:webHidden/>
                <w:lang w:val="en-IN"/>
              </w:rPr>
              <w:t>3.2 Out of Scope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_Toc218955539 \h</w:instrText>
            </w:r>
            <w:r>
              <w:rPr>
                <w:webHidden/>
              </w:rPr>
              <w:fldChar w:fldCharType="separate"/>
            </w:r>
            <w:r>
              <w:rPr>
                <w:rStyle w:val="IndexLink"/>
                <w:rFonts w:cs="Calibri" w:ascii="Calibri" w:hAnsi="Calibri" w:asciiTheme="minorHAnsi" w:cstheme="minorHAnsi" w:hAnsiTheme="minorHAnsi"/>
                <w:vanish/>
              </w:rPr>
              <w:t>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0">
            <w:r>
              <w:rPr>
                <w:rStyle w:val="IndexLink"/>
                <w:rFonts w:cs="Calibri" w:ascii="Calibri" w:hAnsi="Calibri" w:asciiTheme="minorHAnsi" w:cstheme="minorHAnsi" w:hAnsiTheme="minorHAnsi"/>
                <w:vanish w:val="false"/>
                <w:webHidden/>
                <w:lang w:val="en-IN"/>
              </w:rPr>
              <w:t>4. Vendor Creation Functional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_Toc218955540 \h</w:instrText>
            </w:r>
            <w:r>
              <w:rPr>
                <w:webHidden/>
              </w:rPr>
              <w:fldChar w:fldCharType="separate"/>
            </w:r>
            <w:r>
              <w:rPr>
                <w:rStyle w:val="IndexLink"/>
                <w:rFonts w:cs="Calibri" w:ascii="Calibri" w:hAnsi="Calibri" w:asciiTheme="minorHAnsi" w:cstheme="minorHAnsi" w:hAnsiTheme="minorHAnsi"/>
                <w:vanish/>
              </w:rPr>
              <w:t>5</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1">
            <w:r>
              <w:rPr>
                <w:rStyle w:val="IndexLink"/>
                <w:rFonts w:cs="Calibri" w:ascii="Calibri" w:hAnsi="Calibri" w:asciiTheme="minorHAnsi" w:cstheme="minorHAnsi" w:hAnsiTheme="minorHAnsi"/>
                <w:vanish w:val="false"/>
                <w:webHidden/>
                <w:lang w:val="en-IN"/>
              </w:rPr>
              <w:t xml:space="preserve">4.1 </w:t>
            </w:r>
            <w:r>
              <w:rPr>
                <w:rStyle w:val="IndexLink"/>
                <w:rFonts w:cs="Calibri" w:ascii="Calibri" w:hAnsi="Calibri" w:asciiTheme="minorHAnsi" w:cstheme="minorHAnsi" w:hAnsiTheme="minorHAnsi"/>
              </w:rPr>
              <w:t>Flow</w:t>
            </w:r>
            <w:r>
              <w:rPr>
                <w:rStyle w:val="IndexLink"/>
                <w:rFonts w:cs="Calibri" w:ascii="Calibri" w:hAnsi="Calibri" w:asciiTheme="minorHAnsi" w:cstheme="minorHAnsi" w:hAnsiTheme="minorHAnsi"/>
                <w:lang w:val="en-IN"/>
              </w:rPr>
              <w:t xml:space="preserve"> Chart</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_Toc218955541 \h</w:instrText>
            </w:r>
            <w:r>
              <w:rPr>
                <w:webHidden/>
              </w:rPr>
              <w:fldChar w:fldCharType="separate"/>
            </w:r>
            <w:r>
              <w:rPr>
                <w:rStyle w:val="IndexLink"/>
                <w:rFonts w:cs="Calibri" w:ascii="Calibri" w:hAnsi="Calibri" w:asciiTheme="minorHAnsi" w:cstheme="minorHAnsi" w:hAnsiTheme="minorHAnsi"/>
                <w:vanish/>
              </w:rPr>
              <w:t>5</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2">
            <w:r>
              <w:rPr>
                <w:rStyle w:val="IndexLink"/>
                <w:rFonts w:cs="Calibri" w:ascii="Calibri" w:hAnsi="Calibri" w:asciiTheme="minorHAnsi" w:cstheme="minorHAnsi" w:hAnsiTheme="minorHAnsi"/>
                <w:vanish w:val="false"/>
                <w:webHidden/>
              </w:rPr>
              <w:t>4.2 Manch Terminology Reference</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_Toc218955542 \h</w:instrText>
            </w:r>
            <w:r>
              <w:rPr>
                <w:webHidden/>
              </w:rPr>
              <w:fldChar w:fldCharType="separate"/>
            </w:r>
            <w:r>
              <w:rPr>
                <w:rStyle w:val="IndexLink"/>
                <w:rFonts w:cs="Calibri" w:ascii="Calibri" w:hAnsi="Calibri" w:asciiTheme="minorHAnsi" w:cstheme="minorHAnsi" w:hAnsiTheme="minorHAnsi"/>
                <w:vanish/>
              </w:rPr>
              <w:t>6</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3">
            <w:r>
              <w:rPr>
                <w:rStyle w:val="IndexLink"/>
                <w:rFonts w:cs="Calibri" w:ascii="Calibri" w:hAnsi="Calibri" w:asciiTheme="minorHAnsi" w:cstheme="minorHAnsi" w:hAnsiTheme="minorHAnsi"/>
                <w:vanish w:val="false"/>
                <w:webHidden/>
                <w:lang w:val="en-IN"/>
              </w:rPr>
              <w:t xml:space="preserve">4.3 </w:t>
            </w:r>
            <w:r>
              <w:rPr>
                <w:rStyle w:val="IndexLink"/>
                <w:rFonts w:cs="Calibri" w:ascii="Calibri" w:hAnsi="Calibri" w:asciiTheme="minorHAnsi" w:cstheme="minorHAnsi" w:hAnsiTheme="minorHAnsi"/>
              </w:rPr>
              <w:t>Initiation</w:t>
            </w:r>
            <w:r>
              <w:rPr>
                <w:rStyle w:val="IndexLink"/>
                <w:rFonts w:cs="Calibri" w:ascii="Calibri" w:hAnsi="Calibri" w:asciiTheme="minorHAnsi" w:cstheme="minorHAnsi" w:hAnsiTheme="minorHAnsi"/>
                <w:lang w:val="en-IN"/>
              </w:rPr>
              <w:t xml:space="preserve"> Methods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_Toc218955543 \h</w:instrText>
            </w:r>
            <w:r>
              <w:rPr>
                <w:webHidden/>
              </w:rPr>
              <w:fldChar w:fldCharType="separate"/>
            </w:r>
            <w:r>
              <w:rPr>
                <w:rStyle w:val="IndexLink"/>
                <w:rFonts w:cs="Calibri" w:ascii="Calibri" w:hAnsi="Calibri" w:asciiTheme="minorHAnsi" w:cstheme="minorHAnsi" w:hAnsiTheme="minorHAnsi"/>
                <w:vanish/>
              </w:rPr>
              <w:t>7</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4">
            <w:r>
              <w:rPr>
                <w:rStyle w:val="IndexLink"/>
                <w:rFonts w:cs="Calibri" w:ascii="Calibri" w:hAnsi="Calibri" w:asciiTheme="minorHAnsi" w:cstheme="minorHAnsi" w:hAnsiTheme="minorHAnsi"/>
                <w:vanish w:val="false"/>
                <w:webHidden/>
                <w:lang w:val="en-IN"/>
              </w:rPr>
              <w:t xml:space="preserve">4.4 </w:t>
            </w:r>
            <w:r>
              <w:rPr>
                <w:rStyle w:val="IndexLink"/>
                <w:rFonts w:cs="Calibri" w:ascii="Calibri" w:hAnsi="Calibri" w:asciiTheme="minorHAnsi" w:cstheme="minorHAnsi" w:hAnsiTheme="minorHAnsi"/>
              </w:rPr>
              <w:t>Field</w:t>
            </w:r>
            <w:r>
              <w:rPr>
                <w:rStyle w:val="IndexLink"/>
                <w:rFonts w:cs="Calibri" w:ascii="Calibri" w:hAnsi="Calibri" w:asciiTheme="minorHAnsi" w:cstheme="minorHAnsi" w:hAnsiTheme="minorHAnsi"/>
                <w:lang w:val="en-IN"/>
              </w:rPr>
              <w:t xml:space="preserve">-Level </w:t>
            </w:r>
            <w:r>
              <w:rPr>
                <w:rStyle w:val="IndexLink"/>
                <w:rFonts w:cs="Calibri" w:ascii="Calibri" w:hAnsi="Calibri" w:asciiTheme="minorHAnsi" w:cstheme="minorHAnsi" w:hAnsiTheme="minorHAnsi"/>
              </w:rPr>
              <w:t>Information</w:t>
              <w:tab/>
            </w:r>
            <w:r>
              <w:rPr>
                <w:webHidden/>
              </w:rPr>
              <w:fldChar w:fldCharType="begin"/>
            </w:r>
            <w:r>
              <w:rPr>
                <w:webHidden/>
              </w:rPr>
              <w:instrText xml:space="preserve">PAGEREF _Toc218955544 \h</w:instrText>
            </w:r>
            <w:r>
              <w:rPr>
                <w:webHidden/>
              </w:rPr>
              <w:fldChar w:fldCharType="separate"/>
            </w:r>
            <w:r>
              <w:rPr>
                <w:rStyle w:val="IndexLink"/>
                <w:rFonts w:cs="Calibri" w:ascii="Calibri" w:hAnsi="Calibri" w:asciiTheme="minorHAnsi" w:cstheme="minorHAnsi" w:hAnsiTheme="minorHAnsi"/>
                <w:vanish/>
              </w:rPr>
              <w:t>7</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5">
            <w:r>
              <w:rPr>
                <w:rStyle w:val="IndexLink"/>
                <w:rFonts w:cs="Calibri" w:ascii="Calibri" w:hAnsi="Calibri" w:asciiTheme="minorHAnsi" w:cstheme="minorHAnsi" w:hAnsiTheme="minorHAnsi"/>
                <w:vanish w:val="false"/>
                <w:webHidden/>
                <w:lang w:val="en-IN"/>
              </w:rPr>
              <w:t>4.5 Process Details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_Toc218955545 \h</w:instrText>
            </w:r>
            <w:r>
              <w:rPr>
                <w:webHidden/>
              </w:rPr>
              <w:fldChar w:fldCharType="separate"/>
            </w:r>
            <w:r>
              <w:rPr>
                <w:rStyle w:val="IndexLink"/>
                <w:rFonts w:cs="Calibri" w:ascii="Calibri" w:hAnsi="Calibri" w:asciiTheme="minorHAnsi" w:cstheme="minorHAnsi" w:hAnsiTheme="minorHAnsi"/>
                <w:vanish/>
              </w:rPr>
              <w:t>29</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6">
            <w:r>
              <w:rPr>
                <w:rStyle w:val="IndexLink"/>
                <w:rFonts w:cs="Calibri" w:ascii="Calibri" w:hAnsi="Calibri" w:asciiTheme="minorHAnsi" w:cstheme="minorHAnsi" w:hAnsiTheme="minorHAnsi"/>
                <w:vanish w:val="false"/>
                <w:webHidden/>
                <w:lang w:val="en-IN"/>
              </w:rPr>
              <w:t>4.5.1 Initiator Behaviour</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_Toc218955546 \h</w:instrText>
            </w:r>
            <w:r>
              <w:rPr>
                <w:webHidden/>
              </w:rPr>
              <w:fldChar w:fldCharType="separate"/>
            </w:r>
            <w:r>
              <w:rPr>
                <w:rStyle w:val="IndexLink"/>
                <w:rFonts w:cs="Calibri" w:ascii="Calibri" w:hAnsi="Calibri" w:asciiTheme="minorHAnsi" w:cstheme="minorHAnsi" w:hAnsiTheme="minorHAnsi"/>
                <w:vanish/>
              </w:rPr>
              <w:t>29</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7">
            <w:r>
              <w:rPr>
                <w:rStyle w:val="IndexLink"/>
                <w:rFonts w:cs="Calibri" w:ascii="Calibri" w:hAnsi="Calibri" w:asciiTheme="minorHAnsi" w:cstheme="minorHAnsi" w:hAnsiTheme="minorHAnsi"/>
                <w:vanish w:val="false"/>
                <w:webHidden/>
              </w:rPr>
              <w:t>4.5.2 Vendor Behaviour</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_Toc218955547 \h</w:instrText>
            </w:r>
            <w:r>
              <w:rPr>
                <w:webHidden/>
              </w:rPr>
              <w:fldChar w:fldCharType="separate"/>
            </w:r>
            <w:r>
              <w:rPr>
                <w:rStyle w:val="IndexLink"/>
                <w:rFonts w:cs="Calibri" w:ascii="Calibri" w:hAnsi="Calibri" w:asciiTheme="minorHAnsi" w:cstheme="minorHAnsi" w:hAnsiTheme="minorHAnsi"/>
                <w:vanish/>
              </w:rPr>
              <w:t>30</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8">
            <w:r>
              <w:rPr>
                <w:rStyle w:val="IndexLink"/>
                <w:rFonts w:cs="Calibri" w:ascii="Calibri" w:hAnsi="Calibri" w:asciiTheme="minorHAnsi" w:cstheme="minorHAnsi" w:hAnsiTheme="minorHAnsi"/>
                <w:vanish w:val="false"/>
                <w:webHidden/>
              </w:rPr>
              <w:t>4.5.3 Approver Behaviour</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_Toc218955548 \h</w:instrText>
            </w:r>
            <w:r>
              <w:rPr>
                <w:webHidden/>
              </w:rPr>
              <w:fldChar w:fldCharType="separate"/>
            </w:r>
            <w:r>
              <w:rPr>
                <w:rStyle w:val="IndexLink"/>
                <w:rFonts w:cs="Calibri" w:ascii="Calibri" w:hAnsi="Calibri" w:asciiTheme="minorHAnsi" w:cstheme="minorHAnsi" w:hAnsiTheme="minorHAnsi"/>
                <w:vanish/>
              </w:rPr>
              <w:t>44</w:t>
            </w:r>
            <w:r>
              <w:rPr>
                <w:webHidden/>
              </w:rPr>
              <w:fldChar w:fldCharType="end"/>
            </w:r>
          </w:hyperlink>
        </w:p>
        <w:p>
          <w:pPr>
            <w:pStyle w:val="TOC4"/>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9">
            <w:r>
              <w:rPr>
                <w:rStyle w:val="IndexLink"/>
                <w:rFonts w:cs="Calibri" w:ascii="Calibri" w:hAnsi="Calibri" w:asciiTheme="minorHAnsi" w:cstheme="minorHAnsi" w:hAnsiTheme="minorHAnsi"/>
                <w:vanish w:val="false"/>
                <w:webHidden/>
              </w:rPr>
              <w:t>4.5.3.1 Approver Flow</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_Toc218955549 \h</w:instrText>
            </w:r>
            <w:r>
              <w:rPr>
                <w:webHidden/>
              </w:rPr>
              <w:fldChar w:fldCharType="separate"/>
            </w:r>
            <w:r>
              <w:rPr>
                <w:rStyle w:val="IndexLink"/>
                <w:rFonts w:cs="Calibri" w:ascii="Calibri" w:hAnsi="Calibri" w:asciiTheme="minorHAnsi" w:cstheme="minorHAnsi" w:hAnsiTheme="minorHAnsi"/>
                <w:vanish/>
              </w:rPr>
              <w:t>45</w:t>
            </w:r>
            <w:r>
              <w:rPr>
                <w:webHidden/>
              </w:rPr>
              <w:fldChar w:fldCharType="end"/>
            </w:r>
          </w:hyperlink>
        </w:p>
        <w:p>
          <w:pPr>
            <w:pStyle w:val="TOC4"/>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0">
            <w:r>
              <w:rPr>
                <w:rStyle w:val="IndexLink"/>
                <w:rFonts w:cs="Calibri" w:ascii="Calibri" w:hAnsi="Calibri" w:asciiTheme="minorHAnsi" w:cstheme="minorHAnsi" w:hAnsiTheme="minorHAnsi"/>
                <w:vanish w:val="false"/>
                <w:webHidden/>
                <w:lang w:val="en-IN"/>
              </w:rPr>
              <w:t>4.5.3.2 Specific Approver Behaviour for Contributors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_Toc218955550 \h</w:instrText>
            </w:r>
            <w:r>
              <w:rPr>
                <w:webHidden/>
              </w:rPr>
              <w:fldChar w:fldCharType="separate"/>
            </w:r>
            <w:r>
              <w:rPr>
                <w:rStyle w:val="IndexLink"/>
                <w:rFonts w:cs="Calibri" w:ascii="Calibri" w:hAnsi="Calibri" w:asciiTheme="minorHAnsi" w:cstheme="minorHAnsi" w:hAnsiTheme="minorHAnsi"/>
                <w:vanish/>
              </w:rPr>
              <w:t>46</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1">
            <w:r>
              <w:rPr>
                <w:rStyle w:val="IndexLink"/>
                <w:rFonts w:cs="Calibri" w:ascii="Calibri" w:hAnsi="Calibri" w:asciiTheme="minorHAnsi" w:cstheme="minorHAnsi" w:hAnsiTheme="minorHAnsi"/>
                <w:vanish w:val="false"/>
                <w:webHidden/>
                <w:lang w:val="en-IN"/>
              </w:rPr>
              <w:t>4.6 Reference Tables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_Toc218955551 \h</w:instrText>
            </w:r>
            <w:r>
              <w:rPr>
                <w:webHidden/>
              </w:rPr>
              <w:fldChar w:fldCharType="separate"/>
            </w:r>
            <w:r>
              <w:rPr>
                <w:rStyle w:val="IndexLink"/>
                <w:rFonts w:cs="Calibri" w:ascii="Calibri" w:hAnsi="Calibri" w:asciiTheme="minorHAnsi" w:cstheme="minorHAnsi" w:hAnsiTheme="minorHAnsi"/>
                <w:vanish/>
              </w:rPr>
              <w:t>50</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2">
            <w:r>
              <w:rPr>
                <w:rStyle w:val="IndexLink"/>
                <w:rFonts w:cs="Calibri" w:ascii="Calibri" w:hAnsi="Calibri" w:asciiTheme="minorHAnsi" w:cstheme="minorHAnsi" w:hAnsiTheme="minorHAnsi"/>
                <w:vanish w:val="false"/>
                <w:webHidden/>
                <w:lang w:val="en-IN"/>
              </w:rPr>
              <w:t>4.7 Record List View</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_Toc218955552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3">
            <w:r>
              <w:rPr>
                <w:rStyle w:val="IndexLink"/>
                <w:rFonts w:cs="Calibri" w:ascii="Calibri" w:hAnsi="Calibri" w:asciiTheme="minorHAnsi" w:cstheme="minorHAnsi" w:hAnsiTheme="minorHAnsi"/>
                <w:vanish w:val="false"/>
                <w:webHidden/>
                <w:lang w:val="en-IN"/>
              </w:rPr>
              <w:t>4.8 Communication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_Toc218955553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4">
            <w:r>
              <w:rPr>
                <w:rStyle w:val="IndexLink"/>
                <w:rFonts w:cs="Calibri" w:ascii="Calibri" w:hAnsi="Calibri" w:asciiTheme="minorHAnsi" w:cstheme="minorHAnsi" w:hAnsiTheme="minorHAnsi"/>
                <w:vanish w:val="false"/>
                <w:webHidden/>
                <w:lang w:val="en-IN"/>
              </w:rPr>
              <w:t>4.8.1 Communication Channels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_Toc218955554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5">
            <w:r>
              <w:rPr>
                <w:rStyle w:val="IndexLink"/>
                <w:rFonts w:cs="Calibri" w:ascii="Calibri" w:hAnsi="Calibri" w:asciiTheme="minorHAnsi" w:cstheme="minorHAnsi" w:hAnsiTheme="minorHAnsi"/>
                <w:vanish w:val="false"/>
                <w:webHidden/>
                <w:lang w:val="en-IN"/>
              </w:rPr>
              <w:t>4.8.2 Communication Templates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_Toc218955555 \h</w:instrText>
            </w:r>
            <w:r>
              <w:rPr>
                <w:webHidden/>
              </w:rPr>
              <w:fldChar w:fldCharType="separate"/>
            </w:r>
            <w:r>
              <w:rPr>
                <w:rStyle w:val="IndexLink"/>
                <w:rFonts w:cs="Calibri" w:ascii="Calibri" w:hAnsi="Calibri" w:asciiTheme="minorHAnsi" w:cstheme="minorHAnsi" w:hAnsiTheme="minorHAnsi"/>
                <w:vanish/>
              </w:rPr>
              <w:t>51</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6">
            <w:r>
              <w:rPr>
                <w:rStyle w:val="IndexLink"/>
                <w:rFonts w:cs="Calibri" w:ascii="Calibri" w:hAnsi="Calibri" w:asciiTheme="minorHAnsi" w:cstheme="minorHAnsi" w:hAnsiTheme="minorHAnsi"/>
                <w:vanish w:val="false"/>
                <w:webHidden/>
                <w:lang w:val="en-IN"/>
              </w:rPr>
              <w:t>4.9 Access Management</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_Toc218955556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7">
            <w:r>
              <w:rPr>
                <w:rStyle w:val="IndexLink"/>
                <w:rFonts w:cs="Calibri" w:ascii="Calibri" w:hAnsi="Calibri" w:asciiTheme="minorHAnsi" w:cstheme="minorHAnsi" w:hAnsiTheme="minorHAnsi"/>
                <w:vanish w:val="false"/>
                <w:webHidden/>
                <w:lang w:val="en-IN"/>
              </w:rPr>
              <w:t>4.10 Reporting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_Toc218955557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8">
            <w:r>
              <w:rPr>
                <w:rStyle w:val="IndexLink"/>
                <w:rFonts w:cs="Calibri" w:ascii="Calibri" w:hAnsi="Calibri" w:asciiTheme="minorHAnsi" w:cstheme="minorHAnsi" w:hAnsiTheme="minorHAnsi"/>
                <w:vanish w:val="false"/>
                <w:webHidden/>
                <w:lang w:val="en-IN"/>
              </w:rPr>
              <w:t>4.11 Integration Requirements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_Toc218955558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9">
            <w:r>
              <w:rPr>
                <w:rStyle w:val="IndexLink"/>
                <w:rFonts w:cs="Calibri" w:ascii="Calibri" w:hAnsi="Calibri" w:asciiTheme="minorHAnsi" w:cstheme="minorHAnsi" w:hAnsiTheme="minorHAnsi"/>
                <w:vanish w:val="false"/>
                <w:webHidden/>
                <w:lang w:val="en-IN"/>
              </w:rPr>
              <w:t>4.11.1 Integration Overview</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_Toc218955559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0">
            <w:r>
              <w:rPr>
                <w:rStyle w:val="IndexLink"/>
                <w:rFonts w:cs="Calibri" w:ascii="Calibri" w:hAnsi="Calibri" w:asciiTheme="minorHAnsi" w:cstheme="minorHAnsi" w:hAnsiTheme="minorHAnsi"/>
                <w:vanish w:val="false"/>
                <w:webHidden/>
                <w:lang w:val="en-IN"/>
              </w:rPr>
              <w:t>4.11.2 Field-Level Mapping and Logic</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_Toc218955560 \h</w:instrText>
            </w:r>
            <w:r>
              <w:rPr>
                <w:webHidden/>
              </w:rPr>
              <w:fldChar w:fldCharType="separate"/>
            </w:r>
            <w:r>
              <w:rPr>
                <w:rStyle w:val="IndexLink"/>
                <w:rFonts w:cs="Calibri" w:ascii="Calibri" w:hAnsi="Calibri" w:asciiTheme="minorHAnsi" w:cstheme="minorHAnsi" w:hAnsiTheme="minorHAnsi"/>
                <w:vanish/>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1">
            <w:r>
              <w:rPr>
                <w:rStyle w:val="IndexLink"/>
                <w:rFonts w:cs="Calibri" w:ascii="Calibri" w:hAnsi="Calibri" w:asciiTheme="minorHAnsi" w:cstheme="minorHAnsi" w:hAnsiTheme="minorHAnsi"/>
                <w:vanish w:val="false"/>
                <w:webHidden/>
                <w:lang w:val="en-IN"/>
              </w:rPr>
              <w:t>4.11.3 Data Flow and Synchronization</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_Toc218955561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2">
            <w:r>
              <w:rPr>
                <w:rStyle w:val="IndexLink"/>
                <w:rFonts w:cs="Calibri" w:ascii="Calibri" w:hAnsi="Calibri" w:asciiTheme="minorHAnsi" w:cstheme="minorHAnsi" w:hAnsiTheme="minorHAnsi"/>
                <w:vanish w:val="false"/>
                <w:webHidden/>
                <w:lang w:val="en-IN"/>
              </w:rPr>
              <w:t>4.11.4 Error Handling and Logging</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_Toc218955562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3">
            <w:r>
              <w:rPr>
                <w:rStyle w:val="IndexLink"/>
                <w:rFonts w:cs="Calibri" w:ascii="Calibri" w:hAnsi="Calibri" w:asciiTheme="minorHAnsi" w:cstheme="minorHAnsi" w:hAnsiTheme="minorHAnsi"/>
                <w:vanish w:val="false"/>
                <w:webHidden/>
                <w:lang w:val="en-IN"/>
              </w:rPr>
              <w:t>4.11.5 API Documentations and other information</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_Toc218955563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4">
            <w:r>
              <w:rPr>
                <w:rStyle w:val="IndexLink"/>
                <w:rFonts w:cs="Calibri" w:ascii="Calibri" w:hAnsi="Calibri" w:asciiTheme="minorHAnsi" w:cstheme="minorHAnsi" w:hAnsiTheme="minorHAnsi"/>
                <w:vanish w:val="false"/>
                <w:webHidden/>
                <w:lang w:val="en-IN"/>
              </w:rPr>
              <w:t>5. Assumptions</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_Toc218955564 \h</w:instrText>
            </w:r>
            <w:r>
              <w:rPr>
                <w:webHidden/>
              </w:rPr>
              <w:fldChar w:fldCharType="separate"/>
            </w:r>
            <w:r>
              <w:rPr>
                <w:rStyle w:val="IndexLink"/>
                <w:rFonts w:cs="Calibri" w:ascii="Calibri" w:hAnsi="Calibri" w:asciiTheme="minorHAnsi" w:cstheme="minorHAnsi" w:hAnsiTheme="minorHAnsi"/>
                <w:vanish/>
              </w:rPr>
              <w:t>54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5">
            <w:r>
              <w:rPr>
                <w:rStyle w:val="IndexLink"/>
                <w:rFonts w:cs="Calibri" w:ascii="Calibri" w:hAnsi="Calibri" w:asciiTheme="minorHAnsi" w:cstheme="minorHAnsi" w:hAnsiTheme="minorHAnsi"/>
                <w:vanish w:val="false"/>
                <w:webHidden/>
                <w:lang w:val="en-IN"/>
              </w:rPr>
              <w:t>6. Appendix</w:t>
            </w:r>
            <w:r>
              <w:rPr>
                <w:rStyle w:val="IndexLink"/>
                <w:rFonts w:cs="Calibri" w:ascii="Calibri" w:hAnsi="Calibri" w:asciiTheme="minorHAnsi" w:cstheme="minorHAnsi" w:hAnsiTheme="minorHAnsi"/>
              </w:rPr>
              <w:tab/>
            </w:r>
            <w:r>
              <w:rPr>
                <w:webHidden/>
              </w:rPr>
              <w:fldChar w:fldCharType="begin"/>
            </w:r>
            <w:r>
              <w:rPr>
                <w:webHidden/>
              </w:rPr>
              <w:instrText xml:space="preserve">PAGEREF _Toc218955565 \h</w:instrText>
            </w:r>
            <w:r>
              <w:rPr>
                <w:webHidden/>
              </w:rPr>
              <w:fldChar w:fldCharType="separate"/>
            </w:r>
            <w:r>
              <w:rPr>
                <w:rStyle w:val="IndexLink"/>
                <w:rFonts w:cs="Calibri" w:ascii="Calibri" w:hAnsi="Calibri" w:asciiTheme="minorHAnsi" w:cstheme="minorHAnsi" w:hAnsiTheme="minorHAnsi"/>
                <w:vanish/>
              </w:rPr>
              <w:t>55</w:t>
            </w:r>
            <w:r>
              <w:rPr>
                <w:webHidden/>
              </w:rPr>
              <w:fldChar w:fldCharType="end"/>
            </w:r>
          </w:hyperlink>
          <w:r>
            <w:rPr>
              <w:rStyle w:val="IndexLink"/>
              <w:rFonts w:cs="Calibri" w:ascii="Calibri" w:hAnsi="Calibri"/>
              <w:vanish/>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b w:val="false"/>
        </w:rPr>
      </w:pPr>
      <w:bookmarkStart w:id="0" w:name="_Toc218955531"/>
      <w:r>
        <w:rPr>
          <w:rFonts w:cs="Calibri" w:ascii="Calibri" w:hAnsi="Calibri" w:asciiTheme="minorHAnsi" w:cstheme="minorHAnsi" w:hAnsiTheme="minorHAnsi"/>
          <w:b w:val="false"/>
        </w:rPr>
        <w:t>1. Executive Summary</w:t>
      </w:r>
      <w:bookmarkEnd w:id="0"/>
    </w:p>
    <w:p>
      <w:pPr>
        <w:pStyle w:val="Heading2"/>
        <w:jc w:val="start"/>
        <w:rPr>
          <w:rFonts w:ascii="Calibri" w:hAnsi="Calibri" w:cs="Calibri" w:asciiTheme="minorHAnsi" w:cstheme="minorHAnsi" w:hAnsiTheme="minorHAnsi"/>
          <w:b w:val="false"/>
        </w:rPr>
      </w:pPr>
      <w:bookmarkStart w:id="1" w:name="_Toc218955532"/>
      <w:r>
        <w:rPr>
          <w:rFonts w:cs="Calibri" w:ascii="Calibri" w:hAnsi="Calibri" w:asciiTheme="minorHAnsi" w:cstheme="minorHAnsi" w:hAnsiTheme="minorHAnsi"/>
          <w:b w:val="false"/>
        </w:rPr>
        <w:t>1.1 Purpose</w:t>
      </w:r>
      <w:bookmarkEnd w:id="1"/>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Understanding Document (BUD) outlines the proposed UNSPSC-based Material Master Management process to standardize, govern, and automate material creation and classification within the enterprise Master Data Management (MDM) landscape.</w:t>
      </w:r>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objective of this document is to provide a clear business and solution-level understanding of how UNSPSC-driven material onboarding will be implemented, governed, and integrated, serving as a foundation for presales discussions, solution design, and POC execution.</w:t>
      </w:r>
    </w:p>
    <w:p>
      <w:pPr>
        <w:pStyle w:val="Heading2"/>
        <w:jc w:val="start"/>
        <w:rPr>
          <w:rFonts w:ascii="Calibri" w:hAnsi="Calibri" w:cs="Calibri" w:asciiTheme="minorHAnsi" w:cstheme="minorHAnsi" w:hAnsiTheme="minorHAnsi"/>
          <w:b w:val="false"/>
          <w:lang w:val="en-IN"/>
        </w:rPr>
      </w:pPr>
      <w:bookmarkStart w:id="2" w:name="_Toc218955533"/>
      <w:r>
        <w:rPr>
          <w:rFonts w:cs="Calibri" w:ascii="Calibri" w:hAnsi="Calibri" w:asciiTheme="minorHAnsi" w:cstheme="minorHAnsi" w:hAnsiTheme="minorHAnsi"/>
          <w:b w:val="false"/>
          <w:lang w:val="en-IN"/>
        </w:rPr>
        <w:t>1.2 Audience</w:t>
      </w:r>
      <w:bookmarkEnd w:id="2"/>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stakeholders from Procurement, Supply Chain, Finance, Operations, MDM product owners and data governance teams involved in the creation of Material.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b w:val="false"/>
          <w:lang w:val="en-IN"/>
        </w:rPr>
      </w:pPr>
      <w:bookmarkStart w:id="3" w:name="_Toc218955534"/>
      <w:r>
        <w:rPr>
          <w:rFonts w:cs="Calibri" w:ascii="Calibri" w:hAnsi="Calibri" w:asciiTheme="minorHAnsi" w:cstheme="minorHAnsi" w:hAnsiTheme="minorHAnsi"/>
          <w:b w:val="false"/>
          <w:lang w:val="en-IN"/>
        </w:rPr>
        <w:t>2. Project Description</w:t>
      </w:r>
      <w:bookmarkEnd w:id="3"/>
    </w:p>
    <w:p>
      <w:pPr>
        <w:pStyle w:val="Heading2"/>
        <w:jc w:val="start"/>
        <w:rPr>
          <w:rFonts w:ascii="Calibri" w:hAnsi="Calibri" w:cs="Calibri" w:asciiTheme="minorHAnsi" w:cstheme="minorHAnsi" w:hAnsiTheme="minorHAnsi"/>
          <w:b w:val="false"/>
          <w:lang w:val="en-IN"/>
        </w:rPr>
      </w:pPr>
      <w:bookmarkStart w:id="4" w:name="_Toc218955535"/>
      <w:r>
        <w:rPr>
          <w:rFonts w:cs="Calibri" w:ascii="Calibri" w:hAnsi="Calibri" w:asciiTheme="minorHAnsi" w:cstheme="minorHAnsi" w:hAnsiTheme="minorHAnsi"/>
          <w:b w:val="false"/>
          <w:lang w:val="en-IN"/>
        </w:rPr>
        <w:t>2.1 Background</w:t>
      </w:r>
      <w:bookmarkEnd w:id="4"/>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 the current landscape, material master data is often created across multiple systems with inconsistent naming conventions, classifications, and attributes. The lack of a standardized classification framework leads to:</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or redundant material records</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Incorrect spend categorization</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Limited visibility for sourcing and analytics</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Challenges in supplier consolidation and compliance</w:t>
      </w:r>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Normal"/>
        <w:rPr>
          <w:rFonts w:ascii="Calibri" w:hAnsi="Calibri" w:cs="Calibri" w:asciiTheme="minorHAnsi" w:cstheme="minorHAnsi" w:hAnsiTheme="minorHAnsi"/>
          <w:sz w:val="36"/>
          <w:szCs w:val="36"/>
          <w:lang w:val="en-IN"/>
        </w:rPr>
      </w:pPr>
      <w:r>
        <w:rPr>
          <w:rFonts w:cs="Calibri" w:cstheme="minorHAnsi" w:ascii="Calibri" w:hAnsi="Calibri"/>
          <w:sz w:val="36"/>
          <w:szCs w:val="36"/>
          <w:lang w:val="en-IN"/>
        </w:rPr>
      </w:r>
      <w:r>
        <w:br w:type="page"/>
      </w:r>
    </w:p>
    <w:p>
      <w:pPr>
        <w:pStyle w:val="Heading2"/>
        <w:spacing w:lineRule="auto" w:line="240" w:before="0" w:after="0"/>
        <w:ind w:firstLine="284" w:start="0"/>
        <w:jc w:val="start"/>
        <w:rPr>
          <w:rFonts w:ascii="Calibri" w:hAnsi="Calibri" w:cs="Calibri" w:asciiTheme="minorHAnsi" w:cstheme="minorHAnsi" w:hAnsiTheme="minorHAnsi"/>
          <w:b w:val="false"/>
          <w:lang w:val="en-IN"/>
        </w:rPr>
      </w:pPr>
      <w:bookmarkStart w:id="5" w:name="_Toc218955536"/>
      <w:r>
        <w:rPr>
          <w:rFonts w:cs="Calibri" w:ascii="Calibri" w:hAnsi="Calibri" w:asciiTheme="minorHAnsi" w:cstheme="minorHAnsi" w:hAnsiTheme="minorHAnsi"/>
          <w:b w:val="false"/>
          <w:lang w:val="en-IN"/>
        </w:rPr>
        <w:t>2.2 Objectives</w:t>
      </w:r>
      <w:bookmarkEnd w:id="5"/>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key objectives of the UNSPSC Material Process are:</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Establish a centralized and governed Material Master creation process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Enforce UNSPSC-based classification at Segment, Family, Class, and Commodity levels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Improve data quality, consistency, and reusability across ERP and downstream systems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Enable auditability, transparency, and traceability in material lifecycle management</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Support analytics, spend visibility, and strategic sourcing initiatives</w:t>
      </w:r>
    </w:p>
    <w:p>
      <w:pPr>
        <w:pStyle w:val="Heading1"/>
        <w:jc w:val="start"/>
        <w:rPr>
          <w:rFonts w:ascii="Calibri" w:hAnsi="Calibri" w:cs="Calibri" w:asciiTheme="minorHAnsi" w:cstheme="minorHAnsi" w:hAnsiTheme="minorHAnsi"/>
          <w:b w:val="false"/>
          <w:lang w:val="en-IN"/>
        </w:rPr>
      </w:pPr>
      <w:bookmarkStart w:id="6" w:name="_Toc218955537"/>
      <w:r>
        <w:rPr>
          <w:rFonts w:cs="Calibri" w:ascii="Calibri" w:hAnsi="Calibri" w:asciiTheme="minorHAnsi" w:cstheme="minorHAnsi" w:hAnsiTheme="minorHAnsi"/>
          <w:b w:val="false"/>
          <w:lang w:val="en-IN"/>
        </w:rPr>
        <w:t>3. Project Scope</w:t>
      </w:r>
      <w:bookmarkEnd w:id="6"/>
    </w:p>
    <w:p>
      <w:pPr>
        <w:pStyle w:val="Heading2"/>
        <w:jc w:val="start"/>
        <w:rPr>
          <w:rFonts w:ascii="Calibri" w:hAnsi="Calibri" w:cs="Calibri" w:asciiTheme="minorHAnsi" w:cstheme="minorHAnsi" w:hAnsiTheme="minorHAnsi"/>
          <w:b w:val="false"/>
          <w:lang w:val="en-IN"/>
        </w:rPr>
      </w:pPr>
      <w:bookmarkStart w:id="7" w:name="_Toc218955538"/>
      <w:r>
        <w:rPr>
          <w:rFonts w:cs="Calibri" w:ascii="Calibri" w:hAnsi="Calibri" w:asciiTheme="minorHAnsi" w:cstheme="minorHAnsi" w:hAnsiTheme="minorHAnsi"/>
          <w:b w:val="false"/>
          <w:lang w:val="en-IN"/>
        </w:rPr>
        <w:t>3.1 In Scope</w:t>
      </w:r>
      <w:bookmarkEnd w:id="7"/>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Standardized Material Creation workflow driven through MDM</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hierarchy mapping (Segment, Family, Class, Commodity)</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Role-based workflow for Requestor, Domain Expert, Approver, and Governance teams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material checks using key identifiers (description, UNSPSC code, attributes)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Attribute validation based on material type and UNSPSC classification</w:t>
      </w:r>
    </w:p>
    <w:p>
      <w:pPr>
        <w:pStyle w:val="Heading2"/>
        <w:jc w:val="start"/>
        <w:rPr>
          <w:rFonts w:ascii="Calibri" w:hAnsi="Calibri" w:cs="Calibri" w:asciiTheme="minorHAnsi" w:cstheme="minorHAnsi" w:hAnsiTheme="minorHAnsi"/>
          <w:b w:val="false"/>
          <w:lang w:val="en-IN"/>
        </w:rPr>
      </w:pPr>
      <w:bookmarkStart w:id="8" w:name="_Toc218955539"/>
      <w:r>
        <w:rPr>
          <w:rFonts w:cs="Calibri" w:ascii="Calibri" w:hAnsi="Calibri" w:asciiTheme="minorHAnsi" w:cstheme="minorHAnsi" w:hAnsiTheme="minorHAnsi"/>
          <w:b w:val="false"/>
          <w:lang w:val="en-IN"/>
        </w:rPr>
        <w:t>3.2 Out of Scope</w:t>
      </w:r>
      <w:bookmarkEnd w:id="8"/>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product lifecycle or PLM integrations</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taxonomy redesign beyond UNSPSC</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jc w:val="start"/>
        <w:rPr>
          <w:rFonts w:ascii="Calibri" w:hAnsi="Calibri" w:cs="Calibri" w:asciiTheme="minorHAnsi" w:cstheme="minorHAnsi" w:hAnsiTheme="minorHAnsi"/>
          <w:b w:val="false"/>
          <w:lang w:val="en-IN"/>
        </w:rPr>
      </w:pPr>
      <w:bookmarkStart w:id="9" w:name="_Toc218955540"/>
      <w:r>
        <w:rPr>
          <w:rFonts w:cs="Calibri" w:ascii="Calibri" w:hAnsi="Calibri" w:asciiTheme="minorHAnsi" w:cstheme="minorHAnsi" w:hAnsiTheme="minorHAnsi"/>
          <w:b w:val="false"/>
          <w:lang w:val="en-IN"/>
        </w:rPr>
        <w:t>4. Material Creation Functional Requirements</w:t>
      </w:r>
      <w:bookmarkEnd w:id="9"/>
      <w:r>
        <w:rPr>
          <w:rFonts w:cs="Calibri" w:ascii="Calibri" w:hAnsi="Calibri" w:asciiTheme="minorHAnsi" w:cstheme="minorHAnsi" w:hAnsiTheme="minorHAnsi"/>
          <w:b w:val="false"/>
          <w:lang w:val="en-IN"/>
        </w:rPr>
        <w:t xml:space="preserve"> </w:t>
      </w:r>
    </w:p>
    <w:p>
      <w:pPr>
        <w:pStyle w:val="Heading2"/>
        <w:jc w:val="start"/>
        <w:rPr>
          <w:rFonts w:ascii="Calibri" w:hAnsi="Calibri" w:cs="Calibri" w:asciiTheme="minorHAnsi" w:cstheme="minorHAnsi" w:hAnsiTheme="minorHAnsi"/>
          <w:b w:val="false"/>
          <w:lang w:val="en-IN"/>
        </w:rPr>
      </w:pPr>
      <w:bookmarkStart w:id="10" w:name="_Toc218955541"/>
      <w:r>
        <w:rPr>
          <w:rFonts w:cs="Calibri" w:ascii="Calibri" w:hAnsi="Calibri" w:asciiTheme="minorHAnsi" w:cstheme="minorHAnsi" w:hAnsiTheme="minorHAnsi"/>
          <w:b w:val="false"/>
          <w:lang w:val="en-IN"/>
        </w:rPr>
        <w:t xml:space="preserve">4.1 </w:t>
      </w:r>
      <w:r>
        <w:rPr>
          <w:rFonts w:cs="Calibri" w:ascii="Calibri" w:hAnsi="Calibri" w:asciiTheme="minorHAnsi" w:cstheme="minorHAnsi" w:hAnsiTheme="minorHAnsi"/>
          <w:b w:val="false"/>
        </w:rPr>
        <w:t>Flow</w:t>
      </w:r>
      <w:r>
        <w:rPr>
          <w:rFonts w:cs="Calibri" w:ascii="Calibri" w:hAnsi="Calibri" w:asciiTheme="minorHAnsi" w:cstheme="minorHAnsi" w:hAnsiTheme="minorHAnsi"/>
          <w:b w:val="false"/>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207073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5731510" cy="207073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Heading2"/>
        <w:ind w:firstLine="284" w:start="0"/>
        <w:jc w:val="start"/>
        <w:rPr>
          <w:rFonts w:ascii="Calibri" w:hAnsi="Calibri" w:cs="Calibri" w:asciiTheme="minorHAnsi" w:cstheme="minorHAnsi" w:hAnsiTheme="minorHAnsi"/>
          <w:b w:val="false"/>
        </w:rPr>
      </w:pPr>
      <w:bookmarkStart w:id="11" w:name="_Toc218955542"/>
      <w:r>
        <w:rPr>
          <w:rFonts w:cs="Calibri" w:ascii="Calibri" w:hAnsi="Calibri" w:asciiTheme="minorHAnsi" w:cstheme="minorHAnsi" w:hAnsiTheme="minorHAnsi"/>
          <w:b w:val="false"/>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b w:val="false"/>
          <w:lang w:val="en-IN"/>
        </w:rPr>
      </w:pPr>
      <w:bookmarkStart w:id="12" w:name="_Toc218955543"/>
      <w:r>
        <w:rPr>
          <w:rFonts w:cs="Calibri" w:ascii="Calibri" w:hAnsi="Calibri" w:asciiTheme="minorHAnsi" w:cstheme="minorHAnsi" w:hAnsiTheme="minorHAnsi"/>
          <w:b w:val="false"/>
          <w:lang w:val="en-IN"/>
        </w:rPr>
        <w:t xml:space="preserve">4.3 </w:t>
      </w:r>
      <w:r>
        <w:rPr>
          <w:rFonts w:cs="Calibri" w:ascii="Calibri" w:hAnsi="Calibri" w:asciiTheme="minorHAnsi" w:cstheme="minorHAnsi" w:hAnsiTheme="minorHAnsi"/>
          <w:b w:val="false"/>
        </w:rPr>
        <w:t>Initiation</w:t>
      </w:r>
      <w:r>
        <w:rPr>
          <w:rFonts w:cs="Calibri" w:ascii="Calibri" w:hAnsi="Calibri" w:asciiTheme="minorHAnsi" w:cstheme="minorHAnsi" w:hAnsiTheme="minorHAnsi"/>
          <w:b w:val="false"/>
          <w:lang w:val="en-IN"/>
        </w:rPr>
        <w:t xml:space="preserve"> Methods</w:t>
      </w:r>
      <w:bookmarkEnd w:id="12"/>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9"/>
        </w:numPr>
        <w:jc w:val="start"/>
        <w:rPr>
          <w:rFonts w:ascii="Calibri" w:hAnsi="Calibri" w:cs="Calibri" w:asciiTheme="minorHAnsi" w:cstheme="minorHAnsi" w:hAnsiTheme="minorHAnsi"/>
          <w:lang w:val="en-IN"/>
        </w:rPr>
      </w:pPr>
      <w:r>
        <w:rPr>
          <w:rFonts w:cs="Calibri" w:ascii="Calibri" w:hAnsi="Calibri" w:asciiTheme="minorHAnsi" w:cstheme="minorHAnsi" w:hAnsiTheme="minorHAnsi"/>
          <w:sz w:val="24"/>
          <w:szCs w:val="24"/>
          <w:lang w:val="en-IN"/>
        </w:rPr>
        <w:t>This process can be initiated by any respective user in the system</w:t>
      </w:r>
      <w:bookmarkStart w:id="13" w:name="_Toc218955544"/>
    </w:p>
    <w:p>
      <w:pPr>
        <w:pStyle w:val="Heading2"/>
        <w:jc w:val="start"/>
        <w:rPr>
          <w:rFonts w:ascii="Calibri" w:hAnsi="Calibri" w:cs="Calibri" w:asciiTheme="minorHAnsi" w:cstheme="minorHAnsi" w:hAnsiTheme="minorHAnsi"/>
          <w:b w:val="false"/>
          <w:lang w:val="en-IN"/>
        </w:rPr>
      </w:pPr>
      <w:r>
        <w:rPr>
          <w:rFonts w:cs="Calibri" w:ascii="Calibri" w:hAnsi="Calibri" w:asciiTheme="minorHAnsi" w:cstheme="minorHAnsi" w:hAnsiTheme="minorHAnsi"/>
          <w:b w:val="false"/>
          <w:lang w:val="en-IN"/>
        </w:rPr>
        <w:t xml:space="preserve">4.4 </w:t>
      </w:r>
      <w:r>
        <w:rPr>
          <w:rFonts w:cs="Calibri" w:ascii="Calibri" w:hAnsi="Calibri" w:asciiTheme="minorHAnsi" w:cstheme="minorHAnsi" w:hAnsiTheme="minorHAnsi"/>
          <w:b w:val="false"/>
        </w:rPr>
        <w:t>Field</w:t>
      </w:r>
      <w:r>
        <w:rPr>
          <w:rFonts w:cs="Calibri" w:ascii="Calibri" w:hAnsi="Calibri" w:asciiTheme="minorHAnsi" w:cstheme="minorHAnsi" w:hAnsiTheme="minorHAnsi"/>
          <w:b w:val="false"/>
          <w:lang w:val="en-IN"/>
        </w:rPr>
        <w:t xml:space="preserve">-Level </w:t>
      </w:r>
      <w:r>
        <w:rPr>
          <w:rFonts w:cs="Calibri" w:ascii="Calibri" w:hAnsi="Calibri" w:asciiTheme="minorHAnsi" w:cstheme="minorHAnsi" w:hAnsiTheme="minorHAnsi"/>
          <w:b w:val="false"/>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0"/>
        <w:gridCol w:w="1163"/>
        <w:gridCol w:w="1419"/>
        <w:gridCol w:w="4344"/>
      </w:tblGrid>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the NOUN_MODIFIER reference table.</w:t>
              <w:br/>
              <w:br/>
              <w:t>If the Noun changes, the system clears and refreshes dependent fields: Modifier, Extended attributes, Column values, and Generated Material Description.</w:t>
              <w:br/>
              <w:br/>
              <w:t>Rules applied:</w:t>
              <w:br/>
              <w:br/>
              <w:t>Disable Rule: Disables fields such as Mandatory, Attributes, ATR Code, Dropdown Type, UOM Description, HSN Description, Segment, Family, Class, UNSPSC Code/Description.</w:t>
              <w:br/>
              <w:br/>
              <w:t>Invisible Rule: Hides fields like Duplicate checks, Generated Material Description, UNSPSC hierarchy, Segment/Family/Class details, UNSPSC Substring, Dummy UNSPSC, etc.</w:t>
              <w:br/>
              <w:br/>
              <w:t>Mandatory Rule: Noun must be selected.</w:t>
              <w:br/>
              <w:br/>
              <w:t>Dashboard: Noun is copied to Attribute 1.</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stheme="minorHAnsi"/>
                <w:color w:val="000000"/>
                <w:sz w:val="24"/>
                <w:szCs w:val="24"/>
                <w:lang w:val="en-IN" w:eastAsia="en-IN"/>
              </w:rPr>
              <w:t>Dropdown values depend on the selected Noun (from NOUN_MODIFIER reference table).</w:t>
              <w:br/>
              <w:br/>
              <w:t>If Modifier changes, UNSPSC Code, Extended attributes, and Generated Material Description are refreshed.</w:t>
              <w:br/>
              <w:br/>
              <w:t>Mandatory Rule applied.</w:t>
              <w:br/>
              <w:br/>
              <w:t>Dashboard: Modifier is copied to Attribute 2.</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stheme="minorHAnsi"/>
                <w:color w:val="000000"/>
                <w:sz w:val="24"/>
                <w:szCs w:val="24"/>
                <w:lang w:val="en-IN" w:eastAsia="en-IN"/>
              </w:rPr>
              <w:t>Based on the noun and modifier, derive all the values from the EDV Table NOUN_MODIFIER based on the inputs Noun and Modifier, and insert into the ARRAY. To generate the data in this array use generate array rule</w:t>
            </w:r>
          </w:p>
        </w:tc>
      </w:tr>
      <w:tr>
        <w:trPr>
          <w:trHeight w:val="2423"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Duplicity check logic ensures uniqueness. Exact Duplicate logic is applied at transaction, approval, and saved status levels.</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mat des Duplicate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extra Concat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Mandatory field values are based on Attributes which are coming from the reference Table-NOUN_MODIFIER </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values depend on Noun + Modifier (from NOUN_MODIFIER reference table).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 is derived from Attributes.</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highlight w:val="yellow"/>
                <w:lang w:val="en-IN" w:eastAsia="en-IN"/>
              </w:rPr>
            </w:pPr>
            <w:r>
              <w:rPr>
                <w:rFonts w:eastAsia="Times New Roman" w:cs="Calibri" w:ascii="Calibri" w:hAnsi="Calibri" w:asciiTheme="minorHAnsi" w:cstheme="minorHAnsi" w:hAnsiTheme="minorHAnsi"/>
                <w:color w:val="000000"/>
                <w:sz w:val="24"/>
                <w:szCs w:val="24"/>
                <w:highlight w:val="yellow"/>
                <w:lang w:val="en-IN" w:eastAsia="en-IN"/>
              </w:rPr>
              <w:t xml:space="preserve">Dropdown Type determines available values in Select Value. </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highlight w:val="yellow"/>
                <w:lang w:val="en-IN" w:eastAsia="en-IN"/>
              </w:rPr>
            </w:pPr>
            <w:r>
              <w:rPr>
                <w:rFonts w:eastAsia="Times New Roman" w:cs="Calibri" w:ascii="Calibri" w:hAnsi="Calibri" w:asciiTheme="minorHAnsi" w:cstheme="minorHAnsi" w:hAnsiTheme="minorHAnsi"/>
                <w:color w:val="000000"/>
                <w:sz w:val="24"/>
                <w:szCs w:val="24"/>
                <w:highlight w:val="yellow"/>
                <w:lang w:val="en-IN" w:eastAsia="en-IN"/>
              </w:rPr>
              <w:t>Dropdown values populate based on Dropdown Type. The dropdown type for displaying the values in this field is the value in dropdown Type field.</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highlight w:val="yellow"/>
                <w:lang w:val="en-IN" w:eastAsia="en-IN"/>
              </w:rPr>
            </w:pPr>
            <w:r>
              <w:rPr>
                <w:rFonts w:eastAsia="Times New Roman" w:cs="Calibri" w:ascii="Calibri" w:hAnsi="Calibri" w:asciiTheme="minorHAnsi" w:cstheme="minorHAnsi" w:hAnsiTheme="minorHAnsi"/>
                <w:color w:val="000000"/>
                <w:sz w:val="24"/>
                <w:szCs w:val="24"/>
                <w:highlight w:val="yellow"/>
                <w:lang w:val="en-IN" w:eastAsia="en-IN"/>
              </w:rPr>
              <w:t>If dropdown type is blank then select value field is display only and non mandatory</w:t>
              <w:br/>
              <w:br/>
              <w:t>If changed, system clears, refreshes, and autosaves.</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highlight w:val="yellow"/>
                <w:lang w:val="en-IN" w:eastAsia="en-IN"/>
              </w:rPr>
            </w:pPr>
            <w:r>
              <w:rPr>
                <w:rFonts w:eastAsia="Times New Roman" w:cs="Calibri" w:ascii="Calibri" w:hAnsi="Calibri" w:asciiTheme="minorHAnsi" w:cstheme="minorHAnsi" w:hAnsiTheme="minorHAnsi"/>
                <w:color w:val="000000"/>
                <w:sz w:val="24"/>
                <w:szCs w:val="24"/>
                <w:highlight w:val="yellow"/>
                <w:lang w:val="en-IN" w:eastAsia="en-IN"/>
              </w:rPr>
              <w:t>Copy this value in value3 field only if select value field is not empty</w:t>
              <w:b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highlight w:val="yellow"/>
                <w:lang w:val="en-IN" w:eastAsia="en-IN"/>
              </w:rPr>
            </w:pPr>
            <w:r>
              <w:rPr>
                <w:rFonts w:eastAsia="Times New Roman" w:cs="Calibri" w:ascii="Calibri" w:hAnsi="Calibri" w:asciiTheme="minorHAnsi" w:cstheme="minorHAnsi" w:hAnsiTheme="minorHAnsi"/>
                <w:color w:val="000000"/>
                <w:sz w:val="24"/>
                <w:szCs w:val="24"/>
                <w:highlight w:val="yellow"/>
                <w:lang w:val="en-IN" w:eastAsia="en-IN"/>
              </w:rPr>
              <w:t>If the dropdown type is blank then this field is enterable and mandatory</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highlight w:val="yellow"/>
                <w:lang w:val="en-IN" w:eastAsia="en-IN"/>
              </w:rPr>
            </w:pPr>
            <w:r>
              <w:rPr>
                <w:rFonts w:eastAsia="Times New Roman" w:cs="Calibri" w:ascii="Calibri" w:hAnsi="Calibri" w:asciiTheme="minorHAnsi" w:cstheme="minorHAnsi" w:hAnsiTheme="minorHAnsi"/>
                <w:color w:val="000000"/>
                <w:sz w:val="24"/>
                <w:szCs w:val="24"/>
                <w:highlight w:val="yellow"/>
                <w:lang w:val="en-IN" w:eastAsia="en-IN"/>
              </w:rPr>
              <w:t xml:space="preserve">Copy the value in this field in value3 only if enter value field is not null or has some value </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highlight w:val="yellow"/>
                <w:lang w:val="en-IN" w:eastAsia="en-IN"/>
              </w:rPr>
            </w:pPr>
            <w:r>
              <w:rPr>
                <w:rFonts w:eastAsia="Times New Roman" w:cs="Calibri" w:ascii="Calibri" w:hAnsi="Calibri" w:asciiTheme="minorHAnsi" w:cstheme="minorHAnsi" w:hAnsiTheme="minorHAnsi"/>
                <w:color w:val="000000"/>
                <w:sz w:val="24"/>
                <w:szCs w:val="24"/>
                <w:highlight w:val="yellow"/>
                <w:lang w:val="en-IN" w:eastAsia="en-IN"/>
              </w:rPr>
              <w:b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t>Copy or transfer the contents of Value 3 into Generated Material Description.</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w:t>
            </w:r>
            <w:r>
              <w:rPr>
                <w:rFonts w:eastAsia="Times New Roman" w:cs="Calibri" w:ascii="Calibri" w:hAnsi="Calibri" w:asciiTheme="minorHAnsi" w:cstheme="minorHAnsi" w:hAnsiTheme="minorHAnsi"/>
                <w:color w:val="000000"/>
                <w:sz w:val="24"/>
                <w:szCs w:val="24"/>
                <w:lang w:val="en-IN" w:eastAsia="en-IN"/>
              </w:rPr>
              <w:t>d</w:t>
            </w:r>
            <w:r>
              <w:rPr>
                <w:rFonts w:eastAsia="Times New Roman" w:cs="Calibri" w:ascii="Calibri" w:hAnsi="Calibri" w:asciiTheme="minorHAnsi" w:cstheme="minorHAnsi" w:hAnsiTheme="minorHAnsi"/>
                <w:color w:val="000000"/>
                <w:sz w:val="24"/>
                <w:szCs w:val="24"/>
                <w:lang w:val="en-IN" w:eastAsia="en-IN"/>
              </w:rPr>
              <w:t xml:space="preserve"> </w:t>
            </w:r>
            <w:r>
              <w:rPr>
                <w:rFonts w:eastAsia="Times New Roman" w:cs="Calibri" w:ascii="Calibri" w:hAnsi="Calibri" w:asciiTheme="minorHAnsi" w:cstheme="minorHAnsi" w:hAnsiTheme="minorHAnsi"/>
                <w:color w:val="000000"/>
                <w:sz w:val="24"/>
                <w:szCs w:val="24"/>
                <w:lang w:val="en-IN" w:eastAsia="en-IN"/>
              </w:rPr>
              <w:t xml:space="preserve">Generated Material Description </w:t>
            </w:r>
            <w:r>
              <w:rPr>
                <w:rFonts w:eastAsia="Times New Roman" w:cs="Calibri" w:ascii="Calibri" w:hAnsi="Calibri" w:asciiTheme="minorHAnsi" w:cstheme="minorHAnsi" w:hAnsiTheme="minorHAnsi"/>
                <w:color w:val="000000"/>
                <w:sz w:val="24"/>
                <w:szCs w:val="24"/>
                <w:lang w:val="en-IN" w:eastAsia="en-IN"/>
              </w:rPr>
              <w:t xml:space="preserve">by concatenating Noun </w:t>
            </w:r>
            <w:r>
              <w:rPr>
                <w:rFonts w:eastAsia="Times New Roman" w:cs="Calibri" w:ascii="Calibri" w:hAnsi="Calibri" w:asciiTheme="minorHAnsi" w:cstheme="minorHAnsi" w:hAnsiTheme="minorHAnsi"/>
                <w:color w:val="000000"/>
                <w:sz w:val="24"/>
                <w:szCs w:val="24"/>
                <w:lang w:val="en-IN" w:eastAsia="en-IN"/>
              </w:rPr>
              <w:t>field</w:t>
            </w:r>
            <w:r>
              <w:rPr>
                <w:rFonts w:eastAsia="Times New Roman" w:cs="Calibri" w:ascii="Calibri" w:hAnsi="Calibri" w:asciiTheme="minorHAnsi" w:cstheme="minorHAnsi" w:hAnsiTheme="minorHAnsi"/>
                <w:color w:val="000000"/>
                <w:sz w:val="24"/>
                <w:szCs w:val="24"/>
                <w:lang w:val="en-IN" w:eastAsia="en-IN"/>
              </w:rPr>
              <w:t xml:space="preserve"> + Modifier </w:t>
            </w:r>
            <w:r>
              <w:rPr>
                <w:rFonts w:eastAsia="Times New Roman" w:cs="Calibri" w:ascii="Calibri" w:hAnsi="Calibri" w:asciiTheme="minorHAnsi" w:cstheme="minorHAnsi" w:hAnsiTheme="minorHAnsi"/>
                <w:color w:val="000000"/>
                <w:sz w:val="24"/>
                <w:szCs w:val="24"/>
                <w:lang w:val="en-IN" w:eastAsia="en-IN"/>
              </w:rPr>
              <w:t xml:space="preserve">field </w:t>
            </w:r>
            <w:r>
              <w:rPr>
                <w:rFonts w:eastAsia="Times New Roman" w:cs="Calibri" w:ascii="Calibri" w:hAnsi="Calibri" w:asciiTheme="minorHAnsi" w:cstheme="minorHAnsi" w:hAnsiTheme="minorHAnsi"/>
                <w:color w:val="000000"/>
                <w:sz w:val="24"/>
                <w:szCs w:val="24"/>
                <w:lang w:val="en-IN" w:eastAsia="en-IN"/>
              </w:rPr>
              <w:t>and the data from the extended form, the concatenation should happen in the order attributes are displayed, concatenate attribute and value3</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t xml:space="preserve">Value3 is derived by copying the data either from select value or enter value field. </w:t>
            </w:r>
            <w:r>
              <w:rPr/>
              <w:t>This concatenating of the values will be stored in the `</w:t>
            </w:r>
            <w:r>
              <w:rPr>
                <w:rFonts w:eastAsia="Times New Roman" w:cs="Calibri" w:ascii="Calibri" w:hAnsi="Calibri" w:asciiTheme="minorHAnsi" w:cstheme="minorHAnsi" w:hAnsiTheme="minorHAnsi"/>
                <w:color w:val="000000"/>
                <w:sz w:val="24"/>
                <w:szCs w:val="24"/>
                <w:lang w:val="en-IN" w:eastAsia="en-IN"/>
              </w:rPr>
              <w:t>Generated Material Description</w:t>
            </w:r>
            <w:r>
              <w:rPr/>
              <w:t>` field.</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Built by concatenating Noun + Modifier.</w:t>
              <w:br/>
              <w:br/>
              <w:t>Final concatenated data is copied into another Generated Material Description field.</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 dropdown values come from MANUFACTURE_DETAILS reference table.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 is free text.</w:t>
              <w:br/>
              <w:br/>
              <w:t>Duplicate check logic is applied on the combination of Manufacturer Name + Part Number at transaction, approval, and saved status levels.</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depend on Noun + Modifier (from UNSPSC_FROM_NOUN_MODIFIER reference table).</w:t>
              <w:br/>
              <w:br/>
              <w:t>If no match is found → marked as ‘Not Found’.</w:t>
              <w:br/>
              <w:br/>
              <w:t>Mandatory Rule applied.</w:t>
              <w:br/>
              <w:br/>
              <w:t>Dashboard: UNSPSC copied to Attribute 3.</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 name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 id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UOM reference table.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 auto-populates after validation.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HSN_CODES reference table.</w:t>
              <w:br/>
              <w:br/>
              <w:t>Mandatory Rule applied.</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Description auto-populates after validation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Hierarchy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field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field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 is dependent UNSPSC field and data will come based on reference data added in manch External Data value table(EDV) reference table-UNSPSC_FROM_NOUN_MODIFIER.</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Substring</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UNSPSC has a value, system extracts the last 4 digits and saves them into UNSPSC Substring.</w:t>
              <w:br/>
              <w:br/>
              <w:t>Substring is validated automatically.</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 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Copies UNSPSC field information into Dummy UNSPSC.</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dummyunspsccode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Separate UNSPSC code from description</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Transaction ID</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624"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90"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9"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b w:val="false"/>
          <w:lang w:val="en-IN"/>
        </w:rPr>
      </w:pPr>
      <w:bookmarkStart w:id="14" w:name="_Toc218955545"/>
      <w:r>
        <w:rPr>
          <w:rFonts w:cs="Calibri" w:ascii="Calibri" w:hAnsi="Calibri" w:asciiTheme="minorHAnsi" w:cstheme="minorHAnsi" w:hAnsiTheme="minorHAnsi"/>
          <w:b w:val="false"/>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b w:val="false"/>
          <w:lang w:val="en-IN"/>
        </w:rPr>
      </w:pPr>
      <w:bookmarkStart w:id="15" w:name="_Toc218955546"/>
      <w:r>
        <w:rPr>
          <w:rFonts w:cs="Calibri" w:ascii="Calibri" w:hAnsi="Calibri" w:asciiTheme="minorHAnsi" w:cstheme="minorHAnsi" w:hAnsiTheme="minorHAnsi"/>
          <w:b w:val="false"/>
          <w:lang w:val="en-IN"/>
        </w:rPr>
        <w:t>4.5.1 Initiator Behaviour</w:t>
      </w:r>
      <w:bookmarkEnd w:id="15"/>
      <w:r>
        <w:rPr>
          <w:rFonts w:cs="Calibri" w:ascii="Calibri" w:hAnsi="Calibri" w:asciiTheme="minorHAnsi" w:cstheme="minorHAnsi" w:hAnsiTheme="minorHAnsi"/>
          <w:b w:val="false"/>
          <w:lang w:val="en-IN"/>
        </w:rPr>
        <w:t xml:space="preserv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Manch team logs in to the Manch application using the provided credentials. The following basic details are shown to the user for each transaction created.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UNSPSC Material creation process. </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pPr w:vertAnchor="text" w:horzAnchor="margin" w:tblpXSpec="center" w:leftFromText="180" w:rightFromText="180" w:tblpY="1036"/>
        <w:tblW w:w="951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099"/>
        <w:gridCol w:w="3462"/>
        <w:gridCol w:w="3244"/>
        <w:gridCol w:w="713"/>
      </w:tblGrid>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346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Material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jc w:val="start"/>
        <w:rPr>
          <w:rFonts w:ascii="Calibri" w:hAnsi="Calibri" w:cs="Calibri" w:asciiTheme="minorHAnsi" w:cstheme="minorHAnsi" w:hAnsiTheme="minorHAnsi"/>
          <w:b w:val="false"/>
        </w:rPr>
      </w:pPr>
      <w:bookmarkStart w:id="16" w:name="_Toc218955547"/>
      <w:r>
        <w:rPr>
          <w:rFonts w:cs="Calibri" w:ascii="Calibri" w:hAnsi="Calibri" w:asciiTheme="minorHAnsi" w:cstheme="minorHAnsi" w:hAnsiTheme="minorHAnsi"/>
          <w:b w:val="false"/>
        </w:rPr>
        <w:t>4.5.2 Second Party Behaviour</w:t>
      </w:r>
      <w:bookmarkEnd w:id="16"/>
      <w:r>
        <w:rPr>
          <w:rFonts w:cs="Calibri" w:ascii="Calibri" w:hAnsi="Calibri" w:asciiTheme="minorHAnsi" w:cstheme="minorHAnsi" w:hAnsiTheme="minorHAnsi"/>
          <w:b w:val="false"/>
        </w:rPr>
        <w:t xml:space="preserv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rPr>
          <w:rFonts w:ascii="Calibri" w:hAnsi="Calibri" w:cs="Calibri" w:asciiTheme="minorHAnsi" w:cstheme="minorHAnsi" w:hAnsiTheme="minorHAnsi"/>
          <w:b w:val="false"/>
        </w:rPr>
      </w:pPr>
      <w:bookmarkStart w:id="17" w:name="_Toc218955548"/>
      <w:r>
        <w:rPr>
          <w:rFonts w:cs="Calibri" w:ascii="Calibri" w:hAnsi="Calibri" w:asciiTheme="minorHAnsi" w:cstheme="minorHAnsi" w:hAnsiTheme="minorHAnsi"/>
          <w:b w:val="false"/>
        </w:rPr>
        <w:t>4.5.3 Approver Behaviour</w:t>
      </w:r>
      <w:bookmarkEnd w:id="17"/>
      <w:r>
        <w:rPr>
          <w:rFonts w:cs="Calibri" w:ascii="Calibri" w:hAnsi="Calibri" w:asciiTheme="minorHAnsi" w:cstheme="minorHAnsi" w:hAnsiTheme="minorHAnsi"/>
          <w:b w:val="false"/>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Assignment to Approver(s): Once all the mandatory fields are entered, validated, and the request is submitted by the Initiator, the system automatically assigns the request to the appropriate approver based on the approver logic defined.</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access: Approvers have two methods to access the transaction, review and act on requests as mentioned below -</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Notification: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Manch System Login: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Behaviour: Based on all the information available to approver , they can approve or reject or send back.</w:t>
      </w:r>
    </w:p>
    <w:p>
      <w:pPr>
        <w:pStyle w:val="Normal"/>
        <w:numPr>
          <w:ilvl w:val="1"/>
          <w:numId w:val="2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requestor and requestor can view the comment and update the required data.</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requestor re-submits, transaction will follow all the steps of the workflow.</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Heading4"/>
        <w:rPr>
          <w:rFonts w:ascii="Calibri" w:hAnsi="Calibri" w:cs="Calibri" w:asciiTheme="minorHAnsi" w:cstheme="minorHAnsi" w:hAnsiTheme="minorHAnsi"/>
          <w:b w:val="false"/>
          <w:sz w:val="28"/>
          <w:szCs w:val="28"/>
        </w:rPr>
      </w:pPr>
      <w:bookmarkStart w:id="18" w:name="_Toc218955549"/>
      <w:r>
        <w:rPr>
          <w:rFonts w:cs="Calibri" w:ascii="Calibri" w:hAnsi="Calibri" w:asciiTheme="minorHAnsi" w:cstheme="minorHAnsi" w:hAnsiTheme="minorHAnsi"/>
          <w:b w:val="false"/>
          <w:sz w:val="28"/>
          <w:szCs w:val="28"/>
        </w:rPr>
        <w:t>4.5.3.1 Approver Flow</w:t>
      </w:r>
      <w:bookmarkEnd w:id="18"/>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br/>
        <w:t>Approver flow defines the sequence of roles that must review and approve a material creation request .</w:t>
      </w:r>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Approver flow – </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Requestor – Initial review and confirmation by the requestor.</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Domain expert – Review and approval by the relevant domain expert and contribute if required.</w:t>
      </w:r>
    </w:p>
    <w:p>
      <w:pPr>
        <w:pStyle w:val="Heading4"/>
        <w:rPr>
          <w:rFonts w:ascii="Calibri" w:hAnsi="Calibri" w:cs="Calibri" w:asciiTheme="minorHAnsi" w:cstheme="minorHAnsi" w:hAnsiTheme="minorHAnsi"/>
          <w:b w:val="false"/>
          <w:sz w:val="22"/>
          <w:szCs w:val="22"/>
        </w:rPr>
      </w:pPr>
      <w:bookmarkStart w:id="19" w:name="_Toc218955550"/>
      <w:r>
        <w:rPr>
          <w:rFonts w:cs="Calibri" w:ascii="Calibri" w:hAnsi="Calibri" w:asciiTheme="minorHAnsi" w:cstheme="minorHAnsi" w:hAnsiTheme="minorHAnsi"/>
          <w:b w:val="false"/>
          <w:lang w:val="en-IN"/>
        </w:rPr>
        <w:t>4.5.3.2 Specific Approver Behaviour for Contributors</w:t>
      </w:r>
      <w:bookmarkEnd w:id="19"/>
      <w:r>
        <w:rPr>
          <w:rFonts w:cs="Calibri" w:ascii="Calibri" w:hAnsi="Calibri" w:asciiTheme="minorHAnsi" w:cstheme="minorHAnsi" w:hAnsiTheme="minorHAnsi"/>
          <w:b w:val="false"/>
          <w:lang w:val="en-IN"/>
        </w:rPr>
        <w:t xml:space="preserve"> </w:t>
      </w:r>
    </w:p>
    <w:p>
      <w:pPr>
        <w:pStyle w:val="ListParagraph"/>
        <w:numPr>
          <w:ilvl w:val="0"/>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0" w:name="_Toc218955551"/>
      <w:r>
        <w:rPr>
          <w:rFonts w:cs="Calibri" w:ascii="Calibri" w:hAnsi="Calibri" w:asciiTheme="minorHAnsi" w:cstheme="minorHAnsi" w:hAnsiTheme="minorHAnsi"/>
          <w:b w:val="false"/>
          <w:sz w:val="32"/>
          <w:szCs w:val="32"/>
          <w:lang w:val="en-IN"/>
        </w:rPr>
        <w:t>4.6 Reference Tables</w:t>
      </w:r>
      <w:bookmarkEnd w:id="20"/>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Noun-Modifier</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5">
                <wp:simplePos x="0" y="0"/>
                <wp:positionH relativeFrom="column">
                  <wp:posOffset>635</wp:posOffset>
                </wp:positionH>
                <wp:positionV relativeFrom="paragraph">
                  <wp:posOffset>635</wp:posOffset>
                </wp:positionV>
                <wp:extent cx="635000" cy="635000"/>
                <wp:effectExtent l="635" t="0" r="0" b="0"/>
                <wp:wrapNone/>
                <wp:docPr id="8" name="_x0000_tole_rId4"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5.25pt;height:49.25pt;mso-wrap-distance-right:0pt" filled="f" o:ole="">
            <v:imagedata r:id="rId5" o:title=""/>
          </v:shape>
          <o:OLEObject Type="Embed" ProgID="Excel.SheetMacroEnabled.12" ShapeID="ole_rId4" DrawAspect="Icon" ObjectID="_1274834467" r:id="rId4"/>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with Noun Modifier</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6">
                <wp:simplePos x="0" y="0"/>
                <wp:positionH relativeFrom="column">
                  <wp:posOffset>635</wp:posOffset>
                </wp:positionH>
                <wp:positionV relativeFrom="paragraph">
                  <wp:posOffset>635</wp:posOffset>
                </wp:positionV>
                <wp:extent cx="635000" cy="635000"/>
                <wp:effectExtent l="635" t="0" r="0" b="0"/>
                <wp:wrapNone/>
                <wp:docPr id="9" name="_x0000_tole_rId6"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5.25pt;height:49.25pt;mso-wrap-distance-right:0pt" filled="f" o:ole="">
            <v:imagedata r:id="rId7" o:title=""/>
          </v:shape>
          <o:OLEObject Type="Embed" ProgID="Excel.SheetMacroEnabled.12" ShapeID="ole_rId6" DrawAspect="Icon" ObjectID="_210761187" r:id="rId6"/>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Material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7">
                <wp:simplePos x="0" y="0"/>
                <wp:positionH relativeFrom="column">
                  <wp:posOffset>635</wp:posOffset>
                </wp:positionH>
                <wp:positionV relativeFrom="paragraph">
                  <wp:posOffset>635</wp:posOffset>
                </wp:positionV>
                <wp:extent cx="635000" cy="635000"/>
                <wp:effectExtent l="635" t="0" r="0" b="0"/>
                <wp:wrapNone/>
                <wp:docPr id="10" name="_x0000_tole_rId8"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75.25pt;height:49.25pt;mso-wrap-distance-right:0pt" filled="f" o:ole="">
            <v:imagedata r:id="rId9" o:title=""/>
          </v:shape>
          <o:OLEObject Type="Embed" ProgID="Excel.SheetMacroEnabled.12" ShapeID="ole_rId8" DrawAspect="Icon" ObjectID="_633011702" r:id="rId8"/>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Series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8">
                <wp:simplePos x="0" y="0"/>
                <wp:positionH relativeFrom="column">
                  <wp:posOffset>635</wp:posOffset>
                </wp:positionH>
                <wp:positionV relativeFrom="paragraph">
                  <wp:posOffset>635</wp:posOffset>
                </wp:positionV>
                <wp:extent cx="635000" cy="635000"/>
                <wp:effectExtent l="635" t="0" r="0" b="0"/>
                <wp:wrapNone/>
                <wp:docPr id="11" name="_x0000_tole_rId10"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75.25pt;height:49.25pt;mso-wrap-distance-right:0pt" filled="f" o:ole="">
            <v:imagedata r:id="rId11" o:title=""/>
          </v:shape>
          <o:OLEObject Type="Embed" ProgID="Excel.SheetMacroEnabled.12" ShapeID="ole_rId10" DrawAspect="Icon" ObjectID="_1362715178" r:id="rId10"/>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Style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59">
                <wp:simplePos x="0" y="0"/>
                <wp:positionH relativeFrom="column">
                  <wp:posOffset>635</wp:posOffset>
                </wp:positionH>
                <wp:positionV relativeFrom="paragraph">
                  <wp:posOffset>635</wp:posOffset>
                </wp:positionV>
                <wp:extent cx="635000" cy="635000"/>
                <wp:effectExtent l="635" t="0" r="0" b="0"/>
                <wp:wrapNone/>
                <wp:docPr id="12" name="_x0000_tole_rId1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75.25pt;height:49.25pt;mso-wrap-distance-right:0pt" filled="f" o:ole="">
            <v:imagedata r:id="rId13" o:title=""/>
          </v:shape>
          <o:OLEObject Type="Embed" ProgID="Excel.SheetMacroEnabled.12" ShapeID="ole_rId12" DrawAspect="Icon" ObjectID="_1027666697" r:id="rId12"/>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 Data</w:t>
      </w:r>
    </w:p>
    <w:p>
      <w:pPr>
        <w:pStyle w:val="ListParagraph"/>
        <w:rPr>
          <w:rFonts w:ascii="Calibri" w:hAnsi="Calibri" w:cs="Calibri" w:asciiTheme="minorHAnsi" w:cstheme="minorHAnsi" w:hAnsiTheme="minorHAnsi"/>
          <w:sz w:val="24"/>
          <w:szCs w:val="24"/>
          <w:lang w:val="en-IN"/>
        </w:rPr>
      </w:pPr>
      <w:r>
        <w:rPr/>
        <mc:AlternateContent>
          <mc:Choice Requires="wps">
            <w:drawing>
              <wp:anchor behindDoc="0" distT="0" distB="0" distL="114300" distR="0" simplePos="0" locked="0" layoutInCell="1" allowOverlap="1" relativeHeight="60">
                <wp:simplePos x="0" y="0"/>
                <wp:positionH relativeFrom="column">
                  <wp:posOffset>635</wp:posOffset>
                </wp:positionH>
                <wp:positionV relativeFrom="paragraph">
                  <wp:posOffset>635</wp:posOffset>
                </wp:positionV>
                <wp:extent cx="635000" cy="635000"/>
                <wp:effectExtent l="635" t="0" r="0" b="0"/>
                <wp:wrapNone/>
                <wp:docPr id="13" name="_x0000_tole_rId14"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75.25pt;height:49.25pt;mso-wrap-distance-right:0pt" filled="f" o:ole="">
            <v:imagedata r:id="rId15" o:title=""/>
          </v:shape>
          <o:OLEObject Type="Embed" ProgID="Excel.SheetMacroEnabled.12" ShapeID="ole_rId14" DrawAspect="Icon" ObjectID="_302766511" r:id="rId14"/>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Speed Data</w:t>
      </w:r>
    </w:p>
    <w:p>
      <w:pPr>
        <w:pStyle w:val="ListParagraph"/>
        <w:rPr>
          <w:rFonts w:ascii="Calibri" w:hAnsi="Calibri" w:cs="Calibri" w:asciiTheme="minorHAnsi" w:cstheme="minorHAnsi" w:hAnsiTheme="minorHAnsi"/>
          <w:sz w:val="24"/>
          <w:szCs w:val="24"/>
          <w:lang w:val="en-IN"/>
        </w:rPr>
      </w:pPr>
      <w:r>
        <w:rPr/>
        <w:pict>
          <v:shape id="shape_0" coordsize="2,1" path="m0,0l0,0xm0,0l0,0xm0,0l0,0l0,0l1,0l1,0l1,0l1,0l0,0xe" stroked="f" o:allowincell="f" style="position:absolute;margin-left:0.05pt;margin-top:0pt;width:0pt;height:0pt;mso-wrap-style:none;v-text-anchor:middle">
            <v:fill o:detectmouseclick="t" on="false"/>
            <v:stroke color="#3465a4" joinstyle="round" endcap="flat"/>
            <w10:wrap type="none"/>
          </v:shape>
        </w:pict>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75.3pt;height:49.25pt;mso-wrap-distance-right:0pt" filled="f" o:ole="">
            <v:imagedata r:id="rId17" o:title=""/>
          </v:shape>
          <o:OLEObject Type="Embed" ProgID="Excel.SheetMacroEnabled.12" ShapeID="ole_rId16" DrawAspect="Icon" ObjectID="_664138711" r:id="rId16"/>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1" w:name="_Toc218955552"/>
      <w:r>
        <w:rPr>
          <w:rFonts w:cs="Calibri" w:ascii="Calibri" w:hAnsi="Calibri" w:asciiTheme="minorHAnsi" w:cstheme="minorHAnsi" w:hAnsiTheme="minorHAnsi"/>
          <w:b w:val="false"/>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22" w:name="_Toc218955553"/>
      <w:r>
        <w:rPr>
          <w:rFonts w:cs="Calibri" w:ascii="Calibri" w:hAnsi="Calibri" w:asciiTheme="minorHAnsi" w:cstheme="minorHAnsi" w:hAnsiTheme="minorHAnsi"/>
          <w:b w:val="false"/>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Material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b w:val="false"/>
          <w:lang w:val="en-IN"/>
        </w:rPr>
      </w:pPr>
      <w:bookmarkStart w:id="23" w:name="_Toc218955554"/>
      <w:r>
        <w:rPr>
          <w:rFonts w:cs="Calibri" w:ascii="Calibri" w:hAnsi="Calibri" w:asciiTheme="minorHAnsi" w:cstheme="minorHAnsi" w:hAnsiTheme="minorHAnsi"/>
          <w:b w:val="false"/>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For formal notifications, approvals, and escalations.</w:t>
      </w:r>
    </w:p>
    <w:p>
      <w:pPr>
        <w:pStyle w:val="Heading3"/>
        <w:jc w:val="start"/>
        <w:rPr>
          <w:rFonts w:ascii="Calibri" w:hAnsi="Calibri" w:cs="Calibri" w:asciiTheme="minorHAnsi" w:cstheme="minorHAnsi" w:hAnsiTheme="minorHAnsi"/>
          <w:b w:val="false"/>
          <w:lang w:val="en-IN"/>
        </w:rPr>
      </w:pPr>
      <w:bookmarkStart w:id="24" w:name="_Toc218955555"/>
      <w:r>
        <w:rPr>
          <w:rFonts w:cs="Calibri" w:ascii="Calibri" w:hAnsi="Calibri" w:asciiTheme="minorHAnsi" w:cstheme="minorHAnsi" w:hAnsiTheme="minorHAnsi"/>
          <w:b w:val="false"/>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Email Templates For Approver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Customer name - Request to Approve the document | Title: UNSPSC Material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Customer name.</w:t>
      </w:r>
    </w:p>
    <w:p>
      <w:pPr>
        <w:pStyle w:val="Heading2"/>
        <w:rPr>
          <w:rFonts w:ascii="Calibri" w:hAnsi="Calibri" w:cs="Calibri" w:asciiTheme="minorHAnsi" w:cstheme="minorHAnsi" w:hAnsiTheme="minorHAnsi"/>
          <w:b w:val="false"/>
          <w:sz w:val="32"/>
          <w:szCs w:val="32"/>
          <w:lang w:val="en-IN"/>
        </w:rPr>
      </w:pPr>
      <w:bookmarkStart w:id="25" w:name="_Toc218955556"/>
      <w:r>
        <w:rPr>
          <w:rFonts w:cs="Calibri" w:ascii="Calibri" w:hAnsi="Calibri" w:asciiTheme="minorHAnsi" w:cstheme="minorHAnsi" w:hAnsiTheme="minorHAnsi"/>
          <w:b w:val="false"/>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material in the system. Customer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26" w:name="_Toc218955557"/>
      <w:r>
        <w:rPr>
          <w:rFonts w:cs="Calibri" w:ascii="Calibri" w:hAnsi="Calibri" w:asciiTheme="minorHAnsi" w:cstheme="minorHAnsi" w:hAnsiTheme="minorHAnsi"/>
          <w:b w:val="false"/>
          <w:sz w:val="32"/>
          <w:szCs w:val="32"/>
          <w:lang w:val="en-IN"/>
        </w:rPr>
        <w:t>4.10 Reporting Requirements</w:t>
      </w:r>
      <w:bookmarkEnd w:id="2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jc w:val="start"/>
        <w:rPr>
          <w:rFonts w:ascii="Calibri" w:hAnsi="Calibri" w:cs="Calibri" w:asciiTheme="minorHAnsi" w:cstheme="minorHAnsi" w:hAnsiTheme="minorHAnsi"/>
          <w:sz w:val="32"/>
          <w:szCs w:val="32"/>
          <w:lang w:val="en-IN"/>
        </w:rPr>
      </w:pPr>
      <w:r>
        <w:rPr>
          <w:rFonts w:cs="Calibri" w:ascii="Calibri" w:hAnsi="Calibri" w:asciiTheme="minorHAnsi" w:cstheme="minorHAnsi" w:hAnsiTheme="minorHAnsi"/>
          <w:sz w:val="24"/>
          <w:szCs w:val="24"/>
          <w:lang w:val="en-IN"/>
        </w:rPr>
        <w:br/>
      </w: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28" w:name="_Toc218955559"/>
      <w:r>
        <w:rPr>
          <w:rFonts w:cs="Calibri" w:ascii="Calibri" w:hAnsi="Calibri" w:asciiTheme="minorHAnsi" w:cstheme="minorHAnsi" w:hAnsiTheme="minorHAnsi"/>
          <w:b w:val="false"/>
          <w:lang w:val="en-IN"/>
        </w:rPr>
        <w:t>4.11.1 Integration Overview</w:t>
      </w:r>
      <w:bookmarkEnd w:id="28"/>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Integration Objectives: Define the purpose of each integration, such as data synchronization, real-time updates, or batch processing.</w:t>
      </w:r>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Systems Involved: List all third-party systems, applications, or databases that will interface with the process.</w:t>
      </w:r>
    </w:p>
    <w:p>
      <w:pPr>
        <w:pStyle w:val="Heading3"/>
        <w:jc w:val="start"/>
        <w:rPr>
          <w:rFonts w:ascii="Calibri" w:hAnsi="Calibri" w:cs="Calibri" w:asciiTheme="minorHAnsi" w:cstheme="minorHAnsi" w:hAnsiTheme="minorHAnsi"/>
          <w:b w:val="false"/>
          <w:lang w:val="en-IN"/>
        </w:rPr>
      </w:pPr>
      <w:bookmarkStart w:id="29" w:name="_Toc218955560"/>
      <w:r>
        <w:rPr>
          <w:rFonts w:cs="Calibri" w:ascii="Calibri" w:hAnsi="Calibri" w:asciiTheme="minorHAnsi" w:cstheme="minorHAnsi" w:hAnsiTheme="minorHAnsi"/>
          <w:b w:val="false"/>
          <w:lang w:val="en-IN"/>
        </w:rPr>
        <w:t>4.11.2 Field-Level Mapping and Logic</w:t>
      </w:r>
      <w:bookmarkEnd w:id="29"/>
    </w:p>
    <w:p>
      <w:pPr>
        <w:pStyle w:val="Normal"/>
        <w:numPr>
          <w:ilvl w:val="0"/>
          <w:numId w:val="4"/>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Not Applicable</w:t>
      </w:r>
    </w:p>
    <w:p>
      <w:pPr>
        <w:pStyle w:val="Heading3"/>
        <w:jc w:val="start"/>
        <w:rPr>
          <w:rFonts w:ascii="Calibri" w:hAnsi="Calibri" w:cs="Calibri" w:asciiTheme="minorHAnsi" w:cstheme="minorHAnsi" w:hAnsiTheme="minorHAnsi"/>
          <w:b w:val="false"/>
          <w:lang w:val="en-IN"/>
        </w:rPr>
      </w:pPr>
      <w:bookmarkStart w:id="30" w:name="_Toc218955561"/>
      <w:r>
        <w:rPr>
          <w:rFonts w:cs="Calibri" w:ascii="Calibri" w:hAnsi="Calibri" w:asciiTheme="minorHAnsi" w:cstheme="minorHAnsi" w:hAnsiTheme="minorHAnsi"/>
          <w:b w:val="false"/>
          <w:lang w:val="en-IN"/>
        </w:rPr>
        <w:t>4.11.3 Data Flow and Synchronization</w:t>
      </w:r>
      <w:bookmarkEnd w:id="30"/>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31" w:name="_Toc218955562"/>
      <w:r>
        <w:rPr>
          <w:rFonts w:cs="Calibri" w:ascii="Calibri" w:hAnsi="Calibri" w:asciiTheme="minorHAnsi" w:cstheme="minorHAnsi" w:hAnsiTheme="minorHAnsi"/>
          <w:b w:val="false"/>
          <w:lang w:val="en-IN"/>
        </w:rPr>
        <w:t>4.11.4 Error Handling and Logging</w:t>
      </w:r>
      <w:bookmarkEnd w:id="31"/>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Error Detection: Mechanisms to identify integration failures, such as missing fields or data type mismatches.</w:t>
      </w:r>
    </w:p>
    <w:p>
      <w:pPr>
        <w:pStyle w:val="Heading3"/>
        <w:jc w:val="start"/>
        <w:rPr>
          <w:rFonts w:ascii="Calibri" w:hAnsi="Calibri" w:cs="Calibri" w:asciiTheme="minorHAnsi" w:cstheme="minorHAnsi" w:hAnsiTheme="minorHAnsi"/>
          <w:b w:val="false"/>
          <w:lang w:val="en-IN"/>
        </w:rPr>
      </w:pPr>
      <w:bookmarkStart w:id="32" w:name="_Toc218955563"/>
      <w:r>
        <w:rPr>
          <w:rFonts w:cs="Calibri" w:ascii="Calibri" w:hAnsi="Calibri" w:asciiTheme="minorHAnsi" w:cstheme="minorHAnsi" w:hAnsiTheme="minorHAnsi"/>
          <w:b w:val="false"/>
          <w:lang w:val="en-IN"/>
        </w:rPr>
        <w:t>4.11.5 API Documentations and other information</w:t>
      </w:r>
      <w:bookmarkEnd w:id="32"/>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b w:val="false"/>
          <w:sz w:val="52"/>
          <w:szCs w:val="52"/>
          <w:lang w:val="en-IN"/>
        </w:rPr>
      </w:pPr>
      <w:bookmarkStart w:id="33" w:name="_Toc218955564"/>
      <w:r>
        <w:rPr>
          <w:rFonts w:cs="Calibri" w:ascii="Calibri" w:hAnsi="Calibri" w:asciiTheme="minorHAnsi" w:cstheme="minorHAnsi" w:hAnsiTheme="minorHAnsi"/>
          <w:b w:val="false"/>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b w:val="false"/>
          <w:sz w:val="52"/>
          <w:szCs w:val="52"/>
          <w:lang w:val="en-IN"/>
        </w:rPr>
      </w:pPr>
      <w:bookmarkStart w:id="34" w:name="_Toc218955565"/>
      <w:r>
        <w:rPr>
          <w:rFonts w:cs="Calibri" w:ascii="Calibri" w:hAnsi="Calibri" w:asciiTheme="minorHAnsi" w:cstheme="minorHAnsi" w:hAnsiTheme="minorHAnsi"/>
          <w:b w:val="false"/>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Formatting Best Practices: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Consistent Numbering: Implement a hierarchical numbering system (e.g., 1, 1.1, 1.1.1) to clearly differentiate between sections and subsections.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Styles and Formatting: Adopt consistent heading styles and formatting to enhance readability and project a professional image.</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Table of Contents: Automatically generate a table of contents based on heading styles to ensure effortless navigation.</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Version Control: Always include version numbers and revision dates to effectively track changes over time.</w:t>
      </w:r>
    </w:p>
    <w:p>
      <w:pPr>
        <w:pStyle w:val="Normal"/>
        <w:numPr>
          <w:ilvl w:val="0"/>
          <w:numId w:val="1"/>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Review and Approval: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behindDoc="1" distT="0" distB="0" distL="114300" distR="114300" simplePos="0" locked="0" layoutInCell="0" allowOverlap="1" relativeHeight="47">
          <wp:simplePos x="0" y="0"/>
          <wp:positionH relativeFrom="margin">
            <wp:posOffset>-1267460</wp:posOffset>
          </wp:positionH>
          <wp:positionV relativeFrom="margin">
            <wp:posOffset>9271635</wp:posOffset>
          </wp:positionV>
          <wp:extent cx="8277225" cy="598170"/>
          <wp:effectExtent l="0" t="0" r="0" b="0"/>
          <wp:wrapSquare wrapText="bothSides"/>
          <wp:docPr id="15"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48">
          <wp:simplePos x="0" y="0"/>
          <wp:positionH relativeFrom="margin">
            <wp:posOffset>-1085850</wp:posOffset>
          </wp:positionH>
          <wp:positionV relativeFrom="margin">
            <wp:posOffset>9306560</wp:posOffset>
          </wp:positionV>
          <wp:extent cx="8277225" cy="598170"/>
          <wp:effectExtent l="0" t="0" r="0" b="0"/>
          <wp:wrapSquare wrapText="bothSides"/>
          <wp:docPr id="16"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behindDoc="1" distT="0" distB="0" distL="0" distR="0" simplePos="0" locked="0" layoutInCell="0" allowOverlap="1" relativeHeight="25">
          <wp:simplePos x="0" y="0"/>
          <wp:positionH relativeFrom="page">
            <wp:posOffset>-34925</wp:posOffset>
          </wp:positionH>
          <wp:positionV relativeFrom="page">
            <wp:posOffset>-7620</wp:posOffset>
          </wp:positionV>
          <wp:extent cx="7629525" cy="969645"/>
          <wp:effectExtent l="0" t="0" r="0" b="0"/>
          <wp:wrapNone/>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6">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7">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8">
    <w:lvl w:ilvl="0">
      <w:start w:val="1"/>
      <w:numFmt w:val="decimal"/>
      <w:lvlText w:val=""/>
      <w:lvlJc w:val="start"/>
      <w:pPr>
        <w:tabs>
          <w:tab w:val="num" w:pos="720"/>
        </w:tabs>
        <w:ind w:start="720" w:hanging="360"/>
      </w:pPr>
      <w:rPr>
        <w:rFonts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decimal"/>
      <w:lvlText w:val=""/>
      <w:lvlJc w:val="start"/>
      <w:pPr>
        <w:tabs>
          <w:tab w:val="num" w:pos="720"/>
        </w:tabs>
        <w:ind w:start="720" w:hanging="360"/>
      </w:pPr>
      <w:rPr>
        <w:rFonts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decimal"/>
      <w:lvlText w:val=""/>
      <w:lvlJc w:val="start"/>
      <w:pPr>
        <w:tabs>
          <w:tab w:val="num" w:pos="720"/>
        </w:tabs>
        <w:ind w:start="720" w:hanging="360"/>
      </w:pPr>
      <w:rPr>
        <w:rFonts w:cs="Symbol"/>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3"/>
    <w:lvlOverride w:ilvl="0">
      <w:lvl w:ilvl="0">
        <w:start w:val="1"/>
        <w:numFmt w:val="decimal"/>
        <w:lvlText w:val=""/>
        <w:lvlJc w:val="start"/>
        <w:pPr>
          <w:tabs>
            <w:tab w:val="num" w:pos="720"/>
          </w:tabs>
          <w:ind w:start="720" w:hanging="360"/>
        </w:pPr>
        <w:rPr>
          <w:rFonts w:cs="Symbol"/>
          <w:sz w:val="20"/>
        </w:rPr>
      </w:lvl>
    </w:lvlOverride>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startOverride w:val="1"/>
    </w:lvlOverride>
  </w:num>
  <w:num w:numId="23">
    <w:abstractNumId w:val="13"/>
    <w:lvlOverride w:ilvl="0">
      <w:lvl w:ilvl="0">
        <w:start w:val="1"/>
        <w:numFmt w:val="decimal"/>
        <w:lvlText w:val=""/>
        <w:lvlJc w:val="start"/>
        <w:pPr>
          <w:tabs>
            <w:tab w:val="num" w:pos="720"/>
          </w:tabs>
          <w:ind w:start="720" w:hanging="360"/>
        </w:pPr>
        <w:rPr>
          <w:rFonts w:cs="Symbol"/>
          <w:sz w:val="20"/>
        </w:rPr>
      </w:lvl>
    </w:lvlOverride>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startOverride w:val="1"/>
    </w:lvlOverride>
  </w:num>
  <w:num w:numId="24">
    <w:abstractNumId w:val="13"/>
    <w:lvlOverride w:ilvl="0">
      <w:lvl w:ilvl="0">
        <w:start w:val="1"/>
        <w:numFmt w:val="decimal"/>
        <w:lvlText w:val=""/>
        <w:lvlJc w:val="start"/>
        <w:pPr>
          <w:tabs>
            <w:tab w:val="num" w:pos="720"/>
          </w:tabs>
          <w:ind w:start="720" w:hanging="360"/>
        </w:pPr>
        <w:rPr>
          <w:rFonts w:cs="Symbol"/>
          <w:sz w:val="20"/>
        </w:rPr>
      </w:lvl>
    </w:lvlOverride>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startOverride w:val="1"/>
    </w:lvlOverride>
  </w:num>
</w:numbering>
</file>

<file path=word/settings.xml><?xml version="1.0" encoding="utf-8"?>
<w:settings xmlns:w="http://schemas.openxmlformats.org/wordprocessingml/2006/main">
  <w:zoom w:percent="1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5b76"/>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customStyle="1">
    <w:name w:val="Table Contents"/>
    <w:basedOn w:val="Normal"/>
    <w:qFormat/>
    <w:pPr/>
    <w:rPr/>
  </w:style>
  <w:style w:type="paragraph" w:styleId="TableHeading" w:customStyle="1">
    <w:name w:val="Table Heading"/>
    <w:qFormat/>
    <w:rsid w:val="004b2de4"/>
    <w:pPr>
      <w:widowControl/>
      <w:suppressAutoHyphens w:val="true"/>
      <w:bidi w:val="0"/>
      <w:spacing w:before="60" w:after="6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suppressAutoHyphens w:val="true"/>
      <w:bidi w:val="0"/>
      <w:spacing w:before="60" w:after="6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customStyle="1">
    <w:name w:val="Frame Contents"/>
    <w:basedOn w:val="Normal"/>
    <w:qFormat/>
    <w:pPr/>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package" Target="embeddings/oleObject1.xlsm"/><Relationship Id="rId5" Type="http://schemas.openxmlformats.org/officeDocument/2006/relationships/image" Target="media/image3.wmf"/><Relationship Id="rId6" Type="http://schemas.openxmlformats.org/officeDocument/2006/relationships/package" Target="embeddings/oleObject2.xlsm"/><Relationship Id="rId7" Type="http://schemas.openxmlformats.org/officeDocument/2006/relationships/image" Target="media/image4.wmf"/><Relationship Id="rId8" Type="http://schemas.openxmlformats.org/officeDocument/2006/relationships/package" Target="embeddings/oleObject3.xlsm"/><Relationship Id="rId9" Type="http://schemas.openxmlformats.org/officeDocument/2006/relationships/image" Target="media/image5.wmf"/><Relationship Id="rId10" Type="http://schemas.openxmlformats.org/officeDocument/2006/relationships/package" Target="embeddings/oleObject4.xlsm"/><Relationship Id="rId11" Type="http://schemas.openxmlformats.org/officeDocument/2006/relationships/image" Target="media/image6.wmf"/><Relationship Id="rId12" Type="http://schemas.openxmlformats.org/officeDocument/2006/relationships/package" Target="embeddings/oleObject5.xlsm"/><Relationship Id="rId13" Type="http://schemas.openxmlformats.org/officeDocument/2006/relationships/image" Target="media/image7.wmf"/><Relationship Id="rId14" Type="http://schemas.openxmlformats.org/officeDocument/2006/relationships/package" Target="embeddings/oleObject6.xlsm"/><Relationship Id="rId15" Type="http://schemas.openxmlformats.org/officeDocument/2006/relationships/image" Target="media/image8.wmf"/><Relationship Id="rId16" Type="http://schemas.openxmlformats.org/officeDocument/2006/relationships/package" Target="embeddings/oleObject7.xlsm"/><Relationship Id="rId17" Type="http://schemas.openxmlformats.org/officeDocument/2006/relationships/image" Target="media/image9.wmf"/><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1.png"/>
</Relationships>
</file>

<file path=word/_rels/footer3.xml.rels><?xml version="1.0" encoding="UTF-8"?>
<Relationships xmlns="http://schemas.openxmlformats.org/package/2006/relationships"><Relationship Id="rId1" Type="http://schemas.openxmlformats.org/officeDocument/2006/relationships/image" Target="media/image11.png"/>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LibreOffice/25.8.4.2$Linux_X86_64 LibreOffice_project/0366609b1de41a39e1896ae41e33c673f2a73802</Application>
  <AppVersion>15.0000</AppVersion>
  <Pages>23</Pages>
  <Words>2635</Words>
  <Characters>15611</Characters>
  <CharactersWithSpaces>18013</CharactersWithSpaces>
  <Paragraphs>453</Paragraphs>
  <Company>Manch Technologies Private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2026-02-17T12:25:00Z</dcterms:created>
  <dc:creator>Prepared By Manch Technology</dc:creator>
  <dc:description/>
  <dc:language>en-US</dc:language>
  <cp:lastModifiedBy/>
  <dcterms:modified xsi:type="dcterms:W3CDTF">2026-02-20T01:38:24Z</dcterms:modified>
  <cp:revision>3</cp:revision>
  <dc:subject>HCCB</dc:subject>
  <dc:title>UNSPSC Material Creation Process POC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